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D19C6"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5B191452" w14:textId="77777777">
        <w:tc>
          <w:tcPr>
            <w:tcW w:w="3085" w:type="dxa"/>
            <w:tcBorders>
              <w:top w:val="nil"/>
              <w:left w:val="nil"/>
              <w:bottom w:val="nil"/>
              <w:right w:val="nil"/>
            </w:tcBorders>
            <w:shd w:val="clear" w:color="auto" w:fill="FFFFFF"/>
          </w:tcPr>
          <w:p w14:paraId="4FF28723"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26372B20"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2D7E2333"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6C2D81D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7592C7B2" w14:textId="77777777" w:rsidTr="00B74F8F">
        <w:tc>
          <w:tcPr>
            <w:tcW w:w="4644" w:type="dxa"/>
            <w:tcBorders>
              <w:top w:val="nil"/>
              <w:left w:val="nil"/>
              <w:bottom w:val="nil"/>
              <w:right w:val="nil"/>
            </w:tcBorders>
            <w:shd w:val="clear" w:color="auto" w:fill="595959"/>
            <w:vAlign w:val="center"/>
          </w:tcPr>
          <w:p w14:paraId="28DB6FE6" w14:textId="77777777" w:rsidR="006874DC" w:rsidRPr="00EA779A" w:rsidRDefault="006874DC" w:rsidP="00B74F8F">
            <w:pPr>
              <w:widowControl w:val="0"/>
              <w:autoSpaceDE w:val="0"/>
              <w:autoSpaceDN w:val="0"/>
              <w:adjustRightInd w:val="0"/>
              <w:spacing w:after="0" w:line="240" w:lineRule="auto"/>
              <w:ind w:left="108" w:right="104"/>
              <w:rPr>
                <w:rFonts w:ascii="Arial" w:hAnsi="Arial" w:cs="Arial"/>
                <w:color w:val="FFFFFF" w:themeColor="background1"/>
                <w:sz w:val="28"/>
                <w:szCs w:val="28"/>
              </w:rPr>
            </w:pPr>
            <w:r w:rsidRPr="00EA779A">
              <w:rPr>
                <w:rFonts w:ascii="Arial" w:hAnsi="Arial" w:cs="Arial"/>
                <w:color w:val="FFFFFF" w:themeColor="background1"/>
                <w:sz w:val="28"/>
                <w:szCs w:val="28"/>
              </w:rPr>
              <w:t>Conseil Départemental du Nord</w:t>
            </w:r>
          </w:p>
          <w:p w14:paraId="05608D05" w14:textId="4C39763A" w:rsidR="006874DC" w:rsidRPr="00EA779A" w:rsidRDefault="006874DC" w:rsidP="00B74F8F">
            <w:pPr>
              <w:widowControl w:val="0"/>
              <w:autoSpaceDE w:val="0"/>
              <w:autoSpaceDN w:val="0"/>
              <w:adjustRightInd w:val="0"/>
              <w:spacing w:after="0" w:line="240" w:lineRule="auto"/>
              <w:ind w:left="108" w:right="104"/>
              <w:rPr>
                <w:rFonts w:ascii="Arial" w:hAnsi="Arial" w:cs="Arial"/>
                <w:color w:val="FFFFFF" w:themeColor="background1"/>
                <w:sz w:val="24"/>
                <w:szCs w:val="24"/>
              </w:rPr>
            </w:pPr>
            <w:r w:rsidRPr="00EA779A">
              <w:rPr>
                <w:rFonts w:ascii="Arial" w:hAnsi="Arial" w:cs="Arial"/>
                <w:color w:val="FFFFFF" w:themeColor="background1"/>
                <w:sz w:val="20"/>
                <w:szCs w:val="20"/>
              </w:rPr>
              <w:t xml:space="preserve">DIR. </w:t>
            </w:r>
            <w:r w:rsidR="00EA779A" w:rsidRPr="00EA779A">
              <w:rPr>
                <w:rFonts w:ascii="Arial" w:hAnsi="Arial" w:cs="Arial"/>
                <w:color w:val="FFFFFF" w:themeColor="background1"/>
                <w:sz w:val="20"/>
                <w:szCs w:val="20"/>
              </w:rPr>
              <w:t>DES BÂTIMENTS</w:t>
            </w:r>
          </w:p>
        </w:tc>
        <w:tc>
          <w:tcPr>
            <w:tcW w:w="4577" w:type="dxa"/>
            <w:tcBorders>
              <w:top w:val="nil"/>
              <w:left w:val="nil"/>
              <w:bottom w:val="nil"/>
              <w:right w:val="nil"/>
            </w:tcBorders>
            <w:shd w:val="clear" w:color="auto" w:fill="D9D9D9"/>
            <w:vAlign w:val="center"/>
          </w:tcPr>
          <w:p w14:paraId="640EB0B6"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229E234A" w14:textId="77777777" w:rsidR="006874DC" w:rsidRPr="00EA779A"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EA779A">
              <w:rPr>
                <w:rFonts w:ascii="Arial" w:hAnsi="Arial" w:cs="Arial"/>
                <w:b/>
                <w:bCs/>
                <w:color w:val="000000"/>
                <w:sz w:val="30"/>
                <w:szCs w:val="30"/>
              </w:rPr>
              <w:t>MARCHÉ PUBLIC</w:t>
            </w:r>
          </w:p>
          <w:p w14:paraId="27BC9A50" w14:textId="11AADD4A"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EA779A">
              <w:rPr>
                <w:rFonts w:ascii="Arial" w:hAnsi="Arial" w:cs="Arial"/>
                <w:color w:val="000000"/>
              </w:rPr>
              <w:t>ACCORD-CADRE DE SERVICES</w:t>
            </w:r>
          </w:p>
          <w:p w14:paraId="0978AD08"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1B03F5E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1FE14C3"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B6F2EE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366C78F"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1DFE714A" w14:textId="77777777" w:rsidTr="00B74F8F">
        <w:tc>
          <w:tcPr>
            <w:tcW w:w="2093" w:type="dxa"/>
            <w:tcBorders>
              <w:top w:val="nil"/>
              <w:left w:val="nil"/>
              <w:bottom w:val="nil"/>
              <w:right w:val="single" w:sz="12" w:space="0" w:color="F7A603"/>
            </w:tcBorders>
            <w:shd w:val="clear" w:color="auto" w:fill="FFFFFF"/>
          </w:tcPr>
          <w:p w14:paraId="5902848B"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50A39D9D"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2FE27710" w14:textId="6D005561" w:rsidR="006874DC" w:rsidRPr="00FE4100" w:rsidRDefault="00EA779A" w:rsidP="00B74F8F">
            <w:pPr>
              <w:widowControl w:val="0"/>
              <w:autoSpaceDE w:val="0"/>
              <w:autoSpaceDN w:val="0"/>
              <w:adjustRightInd w:val="0"/>
              <w:spacing w:after="0" w:line="240" w:lineRule="auto"/>
              <w:ind w:left="18" w:right="87"/>
              <w:rPr>
                <w:rFonts w:ascii="Arial" w:hAnsi="Arial" w:cs="Arial"/>
                <w:sz w:val="24"/>
                <w:szCs w:val="24"/>
              </w:rPr>
            </w:pPr>
            <w:r w:rsidRPr="00EA779A">
              <w:rPr>
                <w:rFonts w:ascii="Arial" w:hAnsi="Arial" w:cs="Arial"/>
                <w:color w:val="404040"/>
                <w:sz w:val="52"/>
                <w:szCs w:val="52"/>
              </w:rPr>
              <w:t>Accord-cadre d'entretien et de maintenance des portes et portails automatiques des collèges et des bâtiments départementaux</w:t>
            </w:r>
            <w:r>
              <w:rPr>
                <w:rFonts w:ascii="Arial" w:hAnsi="Arial" w:cs="Arial"/>
                <w:color w:val="404040"/>
                <w:sz w:val="52"/>
                <w:szCs w:val="52"/>
              </w:rPr>
              <w:t xml:space="preserve"> (Relance lot</w:t>
            </w:r>
            <w:r w:rsidR="00160519">
              <w:rPr>
                <w:rFonts w:ascii="Arial" w:hAnsi="Arial" w:cs="Arial"/>
                <w:color w:val="404040"/>
                <w:sz w:val="52"/>
                <w:szCs w:val="52"/>
              </w:rPr>
              <w:t>s</w:t>
            </w:r>
            <w:r>
              <w:rPr>
                <w:rFonts w:ascii="Arial" w:hAnsi="Arial" w:cs="Arial"/>
                <w:color w:val="404040"/>
                <w:sz w:val="52"/>
                <w:szCs w:val="52"/>
              </w:rPr>
              <w:t xml:space="preserve"> 1 et 3)</w:t>
            </w:r>
          </w:p>
        </w:tc>
      </w:tr>
    </w:tbl>
    <w:p w14:paraId="454CDA81"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306770AA"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144678EB" w14:textId="77777777">
        <w:tc>
          <w:tcPr>
            <w:tcW w:w="9212" w:type="dxa"/>
            <w:tcBorders>
              <w:top w:val="nil"/>
              <w:left w:val="nil"/>
              <w:bottom w:val="nil"/>
              <w:right w:val="nil"/>
            </w:tcBorders>
            <w:shd w:val="clear" w:color="auto" w:fill="595959"/>
          </w:tcPr>
          <w:p w14:paraId="0B59EF85"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6E997A4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5B4D88CB" w14:textId="77777777" w:rsidTr="008F2F2A">
        <w:tc>
          <w:tcPr>
            <w:tcW w:w="20" w:type="dxa"/>
            <w:tcBorders>
              <w:top w:val="nil"/>
              <w:left w:val="nil"/>
              <w:bottom w:val="nil"/>
              <w:right w:val="nil"/>
            </w:tcBorders>
            <w:shd w:val="clear" w:color="auto" w:fill="FFFFFF"/>
            <w:vAlign w:val="center"/>
          </w:tcPr>
          <w:p w14:paraId="10F5DF40"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438256B8"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7A459AB8" w14:textId="66FAAD2B"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EA779A">
              <w:rPr>
                <w:rFonts w:ascii="Arial" w:hAnsi="Arial" w:cs="Arial"/>
                <w:color w:val="000000"/>
                <w:sz w:val="28"/>
                <w:szCs w:val="28"/>
              </w:rPr>
              <w:t>60810</w:t>
            </w:r>
          </w:p>
        </w:tc>
      </w:tr>
      <w:tr w:rsidR="00E62DA5" w14:paraId="715C2225" w14:textId="77777777" w:rsidTr="008F2F2A">
        <w:tc>
          <w:tcPr>
            <w:tcW w:w="20" w:type="dxa"/>
            <w:tcBorders>
              <w:top w:val="nil"/>
              <w:left w:val="nil"/>
              <w:bottom w:val="nil"/>
              <w:right w:val="nil"/>
            </w:tcBorders>
            <w:shd w:val="clear" w:color="auto" w:fill="FFFFFF"/>
            <w:vAlign w:val="center"/>
          </w:tcPr>
          <w:p w14:paraId="4885A8A4"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4AA36DB3"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7AB448DC" w14:textId="04B44EB7" w:rsidR="00E62DA5" w:rsidRPr="005B65B5" w:rsidRDefault="00E62DA5"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sidRPr="005B65B5">
              <w:rPr>
                <w:rFonts w:ascii="Arial" w:hAnsi="Arial" w:cs="Arial"/>
                <w:b/>
                <w:color w:val="FF0000"/>
                <w:sz w:val="28"/>
                <w:szCs w:val="24"/>
              </w:rPr>
              <w:t xml:space="preserve"> </w:t>
            </w:r>
            <w:r w:rsidR="00160519" w:rsidRPr="005B65B5">
              <w:rPr>
                <w:rFonts w:ascii="Arial" w:hAnsi="Arial" w:cs="Arial"/>
                <w:b/>
                <w:color w:val="FF0000"/>
                <w:sz w:val="28"/>
                <w:szCs w:val="24"/>
              </w:rPr>
              <w:t>30</w:t>
            </w:r>
            <w:r w:rsidR="005B65B5" w:rsidRPr="005B65B5">
              <w:rPr>
                <w:rFonts w:ascii="Arial" w:hAnsi="Arial" w:cs="Arial"/>
                <w:b/>
                <w:color w:val="FF0000"/>
                <w:sz w:val="28"/>
                <w:szCs w:val="24"/>
              </w:rPr>
              <w:t xml:space="preserve"> </w:t>
            </w:r>
            <w:r w:rsidRPr="005B65B5">
              <w:rPr>
                <w:rFonts w:ascii="Arial" w:hAnsi="Arial" w:cs="Arial"/>
                <w:b/>
                <w:color w:val="FF0000"/>
                <w:sz w:val="28"/>
                <w:szCs w:val="24"/>
              </w:rPr>
              <w:t xml:space="preserve">/ </w:t>
            </w:r>
            <w:r w:rsidR="00160519" w:rsidRPr="005B65B5">
              <w:rPr>
                <w:rFonts w:ascii="Arial" w:hAnsi="Arial" w:cs="Arial"/>
                <w:b/>
                <w:color w:val="FF0000"/>
                <w:sz w:val="28"/>
                <w:szCs w:val="24"/>
              </w:rPr>
              <w:t>10</w:t>
            </w:r>
            <w:r w:rsidRPr="005B65B5">
              <w:rPr>
                <w:rFonts w:ascii="Arial" w:hAnsi="Arial" w:cs="Arial"/>
                <w:b/>
                <w:color w:val="FF0000"/>
                <w:sz w:val="28"/>
                <w:szCs w:val="24"/>
              </w:rPr>
              <w:t xml:space="preserve"> /</w:t>
            </w:r>
            <w:r w:rsidR="005B65B5" w:rsidRPr="005B65B5">
              <w:rPr>
                <w:rFonts w:ascii="Arial" w:hAnsi="Arial" w:cs="Arial"/>
                <w:b/>
                <w:color w:val="FF0000"/>
                <w:sz w:val="28"/>
                <w:szCs w:val="24"/>
              </w:rPr>
              <w:t xml:space="preserve"> </w:t>
            </w:r>
            <w:r w:rsidRPr="005B65B5">
              <w:rPr>
                <w:rFonts w:ascii="Arial" w:hAnsi="Arial" w:cs="Arial"/>
                <w:b/>
                <w:color w:val="FF0000"/>
                <w:sz w:val="28"/>
                <w:szCs w:val="24"/>
              </w:rPr>
              <w:t>20</w:t>
            </w:r>
            <w:r w:rsidR="005B65B5" w:rsidRPr="005B65B5">
              <w:rPr>
                <w:rFonts w:ascii="Arial" w:hAnsi="Arial" w:cs="Arial"/>
                <w:b/>
                <w:color w:val="FF0000"/>
                <w:sz w:val="28"/>
                <w:szCs w:val="24"/>
              </w:rPr>
              <w:t>26</w:t>
            </w:r>
            <w:r w:rsidRPr="005B65B5">
              <w:rPr>
                <w:rFonts w:ascii="Arial" w:hAnsi="Arial" w:cs="Arial"/>
                <w:b/>
                <w:color w:val="FF0000"/>
                <w:sz w:val="28"/>
                <w:szCs w:val="24"/>
              </w:rPr>
              <w:t xml:space="preserve"> à </w:t>
            </w:r>
            <w:r w:rsidR="005B65B5" w:rsidRPr="005B65B5">
              <w:rPr>
                <w:rFonts w:ascii="Arial" w:hAnsi="Arial" w:cs="Arial"/>
                <w:b/>
                <w:color w:val="FF0000"/>
                <w:sz w:val="28"/>
                <w:szCs w:val="24"/>
              </w:rPr>
              <w:t>16</w:t>
            </w:r>
            <w:r w:rsidRPr="005B65B5">
              <w:rPr>
                <w:rFonts w:ascii="Arial" w:hAnsi="Arial" w:cs="Arial"/>
                <w:b/>
                <w:color w:val="FF0000"/>
                <w:sz w:val="28"/>
                <w:szCs w:val="24"/>
              </w:rPr>
              <w:t>h</w:t>
            </w:r>
            <w:r w:rsidR="005B65B5" w:rsidRPr="005B65B5">
              <w:rPr>
                <w:rFonts w:ascii="Arial" w:hAnsi="Arial" w:cs="Arial"/>
                <w:b/>
                <w:color w:val="FF0000"/>
                <w:sz w:val="28"/>
                <w:szCs w:val="24"/>
              </w:rPr>
              <w:t>30</w:t>
            </w:r>
            <w:r w:rsidRPr="005B65B5">
              <w:rPr>
                <w:rFonts w:ascii="Arial" w:hAnsi="Arial" w:cs="Arial"/>
                <w:b/>
                <w:color w:val="FF0000"/>
                <w:sz w:val="28"/>
                <w:szCs w:val="24"/>
              </w:rPr>
              <w:t xml:space="preserve">     </w:t>
            </w:r>
          </w:p>
        </w:tc>
      </w:tr>
      <w:tr w:rsidR="00E62DA5" w14:paraId="795009F3" w14:textId="77777777" w:rsidTr="008F2F2A">
        <w:tc>
          <w:tcPr>
            <w:tcW w:w="20" w:type="dxa"/>
            <w:tcBorders>
              <w:top w:val="nil"/>
              <w:left w:val="nil"/>
              <w:bottom w:val="nil"/>
              <w:right w:val="nil"/>
            </w:tcBorders>
            <w:shd w:val="clear" w:color="auto" w:fill="FFFFFF"/>
            <w:vAlign w:val="center"/>
          </w:tcPr>
          <w:p w14:paraId="7696D9F4"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143450DE"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360F056D" w14:textId="341F7EFE" w:rsidR="00E62DA5" w:rsidRPr="005B65B5" w:rsidRDefault="005B65B5" w:rsidP="008F2F2A">
            <w:pPr>
              <w:widowControl w:val="0"/>
              <w:autoSpaceDE w:val="0"/>
              <w:autoSpaceDN w:val="0"/>
              <w:adjustRightInd w:val="0"/>
              <w:spacing w:before="60" w:after="60" w:line="240" w:lineRule="auto"/>
              <w:ind w:left="289" w:right="99"/>
              <w:rPr>
                <w:rFonts w:ascii="Arial" w:hAnsi="Arial" w:cs="Arial"/>
                <w:sz w:val="24"/>
                <w:szCs w:val="24"/>
              </w:rPr>
            </w:pPr>
            <w:r w:rsidRPr="005B65B5">
              <w:rPr>
                <w:rFonts w:ascii="Arial" w:hAnsi="Arial" w:cs="Arial"/>
                <w:b/>
                <w:color w:val="000000" w:themeColor="text1"/>
                <w:sz w:val="28"/>
                <w:szCs w:val="24"/>
              </w:rPr>
              <w:t xml:space="preserve">18 </w:t>
            </w:r>
            <w:r w:rsidR="00E62DA5" w:rsidRPr="005B65B5">
              <w:rPr>
                <w:rFonts w:ascii="Arial" w:hAnsi="Arial" w:cs="Arial"/>
                <w:b/>
                <w:color w:val="000000" w:themeColor="text1"/>
                <w:sz w:val="28"/>
                <w:szCs w:val="24"/>
              </w:rPr>
              <w:t>/</w:t>
            </w:r>
            <w:r w:rsidRPr="005B65B5">
              <w:rPr>
                <w:rFonts w:ascii="Arial" w:hAnsi="Arial" w:cs="Arial"/>
                <w:b/>
                <w:color w:val="000000" w:themeColor="text1"/>
                <w:sz w:val="28"/>
                <w:szCs w:val="24"/>
              </w:rPr>
              <w:t xml:space="preserve"> 10</w:t>
            </w:r>
            <w:r w:rsidR="00E62DA5" w:rsidRPr="005B65B5">
              <w:rPr>
                <w:rFonts w:ascii="Arial" w:hAnsi="Arial" w:cs="Arial"/>
                <w:b/>
                <w:color w:val="000000" w:themeColor="text1"/>
                <w:sz w:val="28"/>
                <w:szCs w:val="24"/>
              </w:rPr>
              <w:t xml:space="preserve"> /</w:t>
            </w:r>
            <w:r w:rsidRPr="005B65B5">
              <w:rPr>
                <w:rFonts w:ascii="Arial" w:hAnsi="Arial" w:cs="Arial"/>
                <w:b/>
                <w:color w:val="000000" w:themeColor="text1"/>
                <w:sz w:val="28"/>
                <w:szCs w:val="24"/>
              </w:rPr>
              <w:t xml:space="preserve"> </w:t>
            </w:r>
            <w:r w:rsidR="00E62DA5" w:rsidRPr="005B65B5">
              <w:rPr>
                <w:rFonts w:ascii="Arial" w:hAnsi="Arial" w:cs="Arial"/>
                <w:b/>
                <w:color w:val="000000" w:themeColor="text1"/>
                <w:sz w:val="28"/>
                <w:szCs w:val="24"/>
              </w:rPr>
              <w:t>20</w:t>
            </w:r>
            <w:r w:rsidRPr="005B65B5">
              <w:rPr>
                <w:rFonts w:ascii="Arial" w:hAnsi="Arial" w:cs="Arial"/>
                <w:b/>
                <w:color w:val="000000" w:themeColor="text1"/>
                <w:sz w:val="28"/>
                <w:szCs w:val="24"/>
              </w:rPr>
              <w:t>26</w:t>
            </w:r>
            <w:r w:rsidR="00E62DA5" w:rsidRPr="005B65B5">
              <w:rPr>
                <w:rFonts w:ascii="Arial" w:hAnsi="Arial" w:cs="Arial"/>
                <w:b/>
                <w:color w:val="000000" w:themeColor="text1"/>
                <w:sz w:val="28"/>
                <w:szCs w:val="24"/>
              </w:rPr>
              <w:t xml:space="preserve"> à </w:t>
            </w:r>
            <w:r w:rsidRPr="005B65B5">
              <w:rPr>
                <w:rFonts w:ascii="Arial" w:hAnsi="Arial" w:cs="Arial"/>
                <w:b/>
                <w:color w:val="000000" w:themeColor="text1"/>
                <w:sz w:val="28"/>
                <w:szCs w:val="24"/>
              </w:rPr>
              <w:t>16</w:t>
            </w:r>
            <w:r w:rsidR="00E62DA5" w:rsidRPr="005B65B5">
              <w:rPr>
                <w:rFonts w:ascii="Arial" w:hAnsi="Arial" w:cs="Arial"/>
                <w:b/>
                <w:color w:val="000000" w:themeColor="text1"/>
                <w:sz w:val="28"/>
                <w:szCs w:val="24"/>
              </w:rPr>
              <w:t>h</w:t>
            </w:r>
            <w:r w:rsidRPr="005B65B5">
              <w:rPr>
                <w:rFonts w:ascii="Arial" w:hAnsi="Arial" w:cs="Arial"/>
                <w:b/>
                <w:color w:val="000000" w:themeColor="text1"/>
                <w:sz w:val="28"/>
                <w:szCs w:val="24"/>
              </w:rPr>
              <w:t>30</w:t>
            </w:r>
            <w:r w:rsidR="00E62DA5" w:rsidRPr="005B65B5">
              <w:rPr>
                <w:rFonts w:ascii="Arial" w:hAnsi="Arial" w:cs="Arial"/>
                <w:b/>
                <w:color w:val="000000" w:themeColor="text1"/>
                <w:sz w:val="28"/>
                <w:szCs w:val="24"/>
              </w:rPr>
              <w:t xml:space="preserve">    </w:t>
            </w:r>
          </w:p>
        </w:tc>
      </w:tr>
    </w:tbl>
    <w:p w14:paraId="0E9AA9F0"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5E761D00"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74436768" w14:textId="77777777" w:rsidR="008C35F7" w:rsidRDefault="008C35F7">
      <w:pPr>
        <w:widowControl w:val="0"/>
        <w:autoSpaceDE w:val="0"/>
        <w:autoSpaceDN w:val="0"/>
        <w:adjustRightInd w:val="0"/>
        <w:ind w:left="117" w:right="111"/>
        <w:rPr>
          <w:rFonts w:ascii="Arial" w:hAnsi="Arial" w:cs="Arial"/>
          <w:i/>
          <w:sz w:val="24"/>
          <w:szCs w:val="24"/>
          <w:u w:val="single"/>
        </w:rPr>
      </w:pPr>
    </w:p>
    <w:p w14:paraId="58E2FBE3" w14:textId="77777777" w:rsidR="00E62DA5" w:rsidRDefault="00E62DA5">
      <w:pPr>
        <w:widowControl w:val="0"/>
        <w:autoSpaceDE w:val="0"/>
        <w:autoSpaceDN w:val="0"/>
        <w:adjustRightInd w:val="0"/>
        <w:ind w:left="117" w:right="111"/>
        <w:rPr>
          <w:rFonts w:ascii="Arial" w:hAnsi="Arial" w:cs="Arial"/>
          <w:i/>
          <w:sz w:val="24"/>
          <w:szCs w:val="24"/>
          <w:u w:val="single"/>
        </w:rPr>
      </w:pPr>
    </w:p>
    <w:p w14:paraId="16E61E17" w14:textId="77777777" w:rsidR="00E62DA5" w:rsidRDefault="00E62DA5">
      <w:pPr>
        <w:widowControl w:val="0"/>
        <w:autoSpaceDE w:val="0"/>
        <w:autoSpaceDN w:val="0"/>
        <w:adjustRightInd w:val="0"/>
        <w:ind w:left="117" w:right="111"/>
        <w:rPr>
          <w:rFonts w:ascii="Arial" w:hAnsi="Arial" w:cs="Arial"/>
          <w:i/>
          <w:sz w:val="24"/>
          <w:szCs w:val="24"/>
          <w:u w:val="single"/>
        </w:rPr>
      </w:pPr>
    </w:p>
    <w:p w14:paraId="151D1E0B" w14:textId="77777777" w:rsidR="001F43FE" w:rsidRDefault="001F43FE">
      <w:pPr>
        <w:widowControl w:val="0"/>
        <w:autoSpaceDE w:val="0"/>
        <w:autoSpaceDN w:val="0"/>
        <w:adjustRightInd w:val="0"/>
        <w:ind w:left="117" w:right="111"/>
        <w:rPr>
          <w:rFonts w:ascii="Arial" w:hAnsi="Arial" w:cs="Arial"/>
          <w:color w:val="000000"/>
        </w:rPr>
      </w:pPr>
    </w:p>
    <w:p w14:paraId="19163CA1" w14:textId="77777777" w:rsidR="00705148" w:rsidRDefault="00705148">
      <w:pPr>
        <w:widowControl w:val="0"/>
        <w:autoSpaceDE w:val="0"/>
        <w:autoSpaceDN w:val="0"/>
        <w:adjustRightInd w:val="0"/>
        <w:ind w:left="117" w:right="111"/>
        <w:rPr>
          <w:rFonts w:ascii="Arial" w:hAnsi="Arial" w:cs="Arial"/>
          <w:color w:val="000000"/>
        </w:rPr>
      </w:pPr>
    </w:p>
    <w:p w14:paraId="05209B8C" w14:textId="77777777" w:rsidR="00B75269" w:rsidRDefault="00B75269">
      <w:pPr>
        <w:widowControl w:val="0"/>
        <w:autoSpaceDE w:val="0"/>
        <w:autoSpaceDN w:val="0"/>
        <w:adjustRightInd w:val="0"/>
        <w:ind w:left="117" w:right="111"/>
        <w:rPr>
          <w:rFonts w:ascii="Arial" w:hAnsi="Arial" w:cs="Arial"/>
          <w:color w:val="000000"/>
        </w:rPr>
      </w:pPr>
    </w:p>
    <w:p w14:paraId="349A1942" w14:textId="68E72B26" w:rsidR="006874DC" w:rsidRDefault="006874DC">
      <w:pPr>
        <w:rPr>
          <w:rFonts w:ascii="Arial" w:hAnsi="Arial" w:cs="Arial"/>
          <w:b/>
          <w:bCs/>
          <w:color w:val="595959"/>
          <w:sz w:val="28"/>
          <w:szCs w:val="28"/>
        </w:rPr>
      </w:pPr>
    </w:p>
    <w:p w14:paraId="16C7D777"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0BA1A595"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35A053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860E41"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14DDAB3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6FDD0B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223BF83C" w14:textId="6627902F"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EA779A">
        <w:rPr>
          <w:rFonts w:ascii="Arial" w:hAnsi="Arial" w:cs="Arial"/>
          <w:color w:val="000000"/>
          <w:sz w:val="20"/>
          <w:szCs w:val="20"/>
        </w:rPr>
        <w:t xml:space="preserve">DIR. </w:t>
      </w:r>
      <w:r w:rsidR="00EA779A" w:rsidRPr="00EA779A">
        <w:rPr>
          <w:rFonts w:ascii="Arial" w:hAnsi="Arial" w:cs="Arial"/>
          <w:color w:val="000000"/>
          <w:sz w:val="20"/>
          <w:szCs w:val="20"/>
        </w:rPr>
        <w:t>DES BÂTIMENTS</w:t>
      </w:r>
    </w:p>
    <w:p w14:paraId="71AED8C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Représentant : Conseil Départemental du Nord </w:t>
      </w:r>
    </w:p>
    <w:p w14:paraId="5BBF595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Conseil Départemental du Nord</w:t>
      </w:r>
    </w:p>
    <w:p w14:paraId="56D2E24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733F93C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59047 Lille CEDEX</w:t>
      </w:r>
    </w:p>
    <w:p w14:paraId="69165A1E" w14:textId="382EC18E"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EA779A">
        <w:rPr>
          <w:rFonts w:ascii="Arial" w:hAnsi="Arial" w:cs="Arial"/>
          <w:color w:val="000000"/>
          <w:sz w:val="20"/>
          <w:szCs w:val="20"/>
        </w:rPr>
        <w:t>Courriel :</w:t>
      </w:r>
      <w:r w:rsidR="00EA779A" w:rsidRPr="00EA779A">
        <w:rPr>
          <w:rFonts w:ascii="Arial" w:hAnsi="Arial" w:cs="Arial"/>
          <w:b/>
          <w:color w:val="000000"/>
          <w:sz w:val="18"/>
          <w:szCs w:val="18"/>
        </w:rPr>
        <w:t xml:space="preserve"> </w:t>
      </w:r>
      <w:r w:rsidR="00C36D21" w:rsidRPr="00EA779A">
        <w:rPr>
          <w:rFonts w:ascii="Arial" w:hAnsi="Arial" w:cs="Arial"/>
          <w:color w:val="000000"/>
          <w:sz w:val="20"/>
          <w:szCs w:val="20"/>
          <w:u w:val="single"/>
        </w:rPr>
        <w:t>PAP-</w:t>
      </w:r>
      <w:r w:rsidR="00175FF5" w:rsidRPr="00EA779A">
        <w:rPr>
          <w:rFonts w:ascii="Arial" w:hAnsi="Arial" w:cs="Arial"/>
          <w:color w:val="000000"/>
          <w:sz w:val="20"/>
          <w:szCs w:val="20"/>
          <w:u w:val="single"/>
        </w:rPr>
        <w:t>TRAVAUX</w:t>
      </w:r>
      <w:hyperlink r:id="rId10" w:history="1">
        <w:r w:rsidR="00175FF5" w:rsidRPr="00EA779A">
          <w:rPr>
            <w:rFonts w:ascii="Arial" w:hAnsi="Arial" w:cs="Arial"/>
            <w:color w:val="000000"/>
            <w:sz w:val="20"/>
            <w:szCs w:val="20"/>
            <w:u w:val="single"/>
          </w:rPr>
          <w:t>@lenord.fr</w:t>
        </w:r>
      </w:hyperlink>
    </w:p>
    <w:p w14:paraId="198C1CB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2F36A74C"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EBCCA07"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B9F49F6" w14:textId="43B05607" w:rsidR="00897E9B" w:rsidRPr="00EA779A"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EA779A">
        <w:rPr>
          <w:rFonts w:ascii="Arial" w:hAnsi="Arial" w:cs="Arial"/>
          <w:b/>
          <w:bCs/>
          <w:color w:val="000000"/>
          <w:sz w:val="20"/>
          <w:szCs w:val="20"/>
        </w:rPr>
        <w:t>Procédure de passation et forme d</w:t>
      </w:r>
      <w:r w:rsidR="00EA779A" w:rsidRPr="00EA779A">
        <w:rPr>
          <w:rFonts w:ascii="Arial" w:hAnsi="Arial" w:cs="Arial"/>
          <w:b/>
          <w:bCs/>
          <w:color w:val="000000"/>
          <w:sz w:val="20"/>
          <w:szCs w:val="20"/>
        </w:rPr>
        <w:t>e l’</w:t>
      </w:r>
      <w:r w:rsidRPr="00EA779A">
        <w:rPr>
          <w:rFonts w:ascii="Arial" w:hAnsi="Arial" w:cs="Arial"/>
          <w:b/>
          <w:bCs/>
          <w:color w:val="000000"/>
          <w:sz w:val="20"/>
          <w:szCs w:val="20"/>
        </w:rPr>
        <w:t>accord-cadre :</w:t>
      </w:r>
    </w:p>
    <w:p w14:paraId="78E5068E"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396B87" w14:textId="77777777" w:rsidR="00897E9B" w:rsidRPr="00EA779A"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A779A">
        <w:rPr>
          <w:rFonts w:ascii="Arial" w:hAnsi="Arial" w:cs="Arial"/>
          <w:sz w:val="20"/>
          <w:szCs w:val="20"/>
        </w:rPr>
        <w:t>Appel d'offres ouvert (Article R2124-2 1° - Code de la commande publique)</w:t>
      </w:r>
    </w:p>
    <w:p w14:paraId="515F2F09" w14:textId="01439141" w:rsidR="002E519F" w:rsidRDefault="00897E9B" w:rsidP="00EA779A">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A779A">
        <w:rPr>
          <w:rFonts w:ascii="Arial" w:hAnsi="Arial" w:cs="Arial"/>
          <w:sz w:val="20"/>
          <w:szCs w:val="20"/>
        </w:rPr>
        <w:t>Accord-cadre à bons de commande (Articles R2162-2, R2162-13 et R2162-14 - Code de la commande publique).</w:t>
      </w:r>
    </w:p>
    <w:p w14:paraId="464F0BA5" w14:textId="77777777" w:rsidR="00EA779A" w:rsidRPr="00EA779A" w:rsidRDefault="00EA779A" w:rsidP="00EA779A">
      <w:pPr>
        <w:widowControl w:val="0"/>
        <w:tabs>
          <w:tab w:val="left" w:pos="392"/>
        </w:tabs>
        <w:autoSpaceDE w:val="0"/>
        <w:autoSpaceDN w:val="0"/>
        <w:adjustRightInd w:val="0"/>
        <w:spacing w:after="0" w:line="240" w:lineRule="auto"/>
        <w:ind w:right="111" w:firstLine="142"/>
        <w:jc w:val="both"/>
        <w:rPr>
          <w:rFonts w:ascii="Arial" w:hAnsi="Arial" w:cs="Arial"/>
          <w:sz w:val="20"/>
          <w:szCs w:val="20"/>
        </w:rPr>
      </w:pPr>
      <w:r w:rsidRPr="00EA779A">
        <w:rPr>
          <w:rFonts w:ascii="Arial" w:hAnsi="Arial" w:cs="Arial"/>
          <w:sz w:val="20"/>
          <w:szCs w:val="20"/>
        </w:rPr>
        <w:t>Allotissement (Articles R2113-1 à R2113-3 - Code de la commande publique)</w:t>
      </w:r>
    </w:p>
    <w:p w14:paraId="42AD093A" w14:textId="77777777" w:rsidR="00EA779A" w:rsidRDefault="00EA779A" w:rsidP="0021689B">
      <w:pPr>
        <w:widowControl w:val="0"/>
        <w:tabs>
          <w:tab w:val="left" w:pos="392"/>
        </w:tabs>
        <w:autoSpaceDE w:val="0"/>
        <w:autoSpaceDN w:val="0"/>
        <w:adjustRightInd w:val="0"/>
        <w:spacing w:after="0" w:line="240" w:lineRule="auto"/>
        <w:ind w:right="111"/>
        <w:jc w:val="both"/>
        <w:rPr>
          <w:rFonts w:ascii="Arial" w:hAnsi="Arial" w:cs="Arial"/>
          <w:sz w:val="20"/>
          <w:szCs w:val="20"/>
        </w:rPr>
      </w:pPr>
    </w:p>
    <w:p w14:paraId="4ED617D0" w14:textId="77777777" w:rsidR="00EA779A" w:rsidRPr="00EA779A" w:rsidRDefault="00EA779A" w:rsidP="00EA779A">
      <w:pPr>
        <w:widowControl w:val="0"/>
        <w:tabs>
          <w:tab w:val="left" w:pos="392"/>
        </w:tabs>
        <w:autoSpaceDE w:val="0"/>
        <w:autoSpaceDN w:val="0"/>
        <w:adjustRightInd w:val="0"/>
        <w:spacing w:after="0" w:line="240" w:lineRule="auto"/>
        <w:ind w:left="142" w:right="111"/>
        <w:jc w:val="both"/>
        <w:rPr>
          <w:rFonts w:ascii="Arial" w:hAnsi="Arial" w:cs="Arial"/>
          <w:iCs/>
          <w:sz w:val="20"/>
          <w:szCs w:val="20"/>
        </w:rPr>
      </w:pPr>
      <w:r w:rsidRPr="00EA779A">
        <w:rPr>
          <w:rFonts w:ascii="Arial" w:hAnsi="Arial" w:cs="Arial"/>
          <w:iCs/>
          <w:sz w:val="20"/>
          <w:szCs w:val="20"/>
        </w:rPr>
        <w:t>Il s'agit d'un accord-cadre mono-attributaire à bons de commandes, conclu avec un (1) (seul) opérateur économique par lot. Il sera exécuté par l’émission de bons de commande.</w:t>
      </w:r>
    </w:p>
    <w:p w14:paraId="74817501" w14:textId="77777777" w:rsidR="00EA779A" w:rsidRDefault="00EA779A"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B9C56F8"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47C134BF"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5A115642" w14:textId="174AD09B"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A779A">
        <w:rPr>
          <w:rFonts w:ascii="Arial" w:hAnsi="Arial" w:cs="Arial"/>
          <w:color w:val="000000"/>
          <w:sz w:val="20"/>
          <w:szCs w:val="20"/>
        </w:rPr>
        <w:t xml:space="preserve">Le contrat porte sur les prestations suivantes : </w:t>
      </w:r>
      <w:r w:rsidR="00EA779A" w:rsidRPr="00EA779A">
        <w:rPr>
          <w:rFonts w:ascii="Arial" w:hAnsi="Arial" w:cs="Arial"/>
          <w:color w:val="000000"/>
          <w:sz w:val="20"/>
          <w:szCs w:val="20"/>
        </w:rPr>
        <w:t>Entretien et de maintenance des portes et portails automatiques des collèges et des bâtiments départementaux.</w:t>
      </w:r>
    </w:p>
    <w:p w14:paraId="05F51181" w14:textId="77777777" w:rsidR="00EA779A" w:rsidRDefault="00EA779A" w:rsidP="00897E9B">
      <w:pPr>
        <w:keepNext/>
        <w:keepLines/>
        <w:widowControl w:val="0"/>
        <w:tabs>
          <w:tab w:val="left" w:pos="828"/>
        </w:tabs>
        <w:autoSpaceDE w:val="0"/>
        <w:autoSpaceDN w:val="0"/>
        <w:adjustRightInd w:val="0"/>
        <w:spacing w:after="0" w:line="240" w:lineRule="auto"/>
        <w:jc w:val="both"/>
        <w:rPr>
          <w:rFonts w:ascii="Arial" w:hAnsi="Arial" w:cs="Arial"/>
          <w:sz w:val="20"/>
          <w:szCs w:val="20"/>
          <w:shd w:val="clear" w:color="auto" w:fill="FFFFFF"/>
        </w:rPr>
      </w:pPr>
    </w:p>
    <w:p w14:paraId="743569A7" w14:textId="77777777" w:rsidR="00EA779A" w:rsidRPr="00EA779A" w:rsidRDefault="00EA779A" w:rsidP="00897E9B">
      <w:pPr>
        <w:keepNext/>
        <w:keepLines/>
        <w:widowControl w:val="0"/>
        <w:tabs>
          <w:tab w:val="left" w:pos="828"/>
        </w:tabs>
        <w:autoSpaceDE w:val="0"/>
        <w:autoSpaceDN w:val="0"/>
        <w:adjustRightInd w:val="0"/>
        <w:spacing w:after="0" w:line="240" w:lineRule="auto"/>
        <w:jc w:val="both"/>
        <w:rPr>
          <w:rFonts w:ascii="Arial" w:hAnsi="Arial" w:cs="Arial"/>
          <w:b/>
          <w:bCs/>
          <w:sz w:val="20"/>
          <w:szCs w:val="20"/>
          <w:shd w:val="clear" w:color="auto" w:fill="FFFFFF"/>
        </w:rPr>
      </w:pPr>
      <w:r w:rsidRPr="00EA779A">
        <w:rPr>
          <w:rFonts w:ascii="Arial" w:hAnsi="Arial" w:cs="Arial"/>
          <w:b/>
          <w:bCs/>
          <w:sz w:val="20"/>
          <w:szCs w:val="20"/>
          <w:shd w:val="clear" w:color="auto" w:fill="FFFFFF"/>
        </w:rPr>
        <w:t>Il s’agit d’une relance de la procédure n°20260561 « Accord-cadre d'entretien et de maintenance des portes et portails automatiques des collèges et des bâtiments départementaux » pour les lots suivants :</w:t>
      </w:r>
      <w:r w:rsidRPr="00EA779A">
        <w:rPr>
          <w:rFonts w:ascii="Roboto" w:hAnsi="Roboto"/>
          <w:b/>
          <w:bCs/>
          <w:sz w:val="21"/>
          <w:szCs w:val="21"/>
        </w:rPr>
        <w:br/>
      </w:r>
    </w:p>
    <w:p w14:paraId="6626F7C4" w14:textId="48E7A55A" w:rsidR="00897E9B" w:rsidRPr="00EA779A" w:rsidRDefault="00EA779A" w:rsidP="00EA779A">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EA779A">
        <w:rPr>
          <w:rFonts w:ascii="Arial" w:hAnsi="Arial" w:cs="Arial"/>
          <w:sz w:val="20"/>
          <w:szCs w:val="20"/>
          <w:shd w:val="clear" w:color="auto" w:fill="FFFFFF"/>
        </w:rPr>
        <w:t>Lot n°1 : Secteur Dunkerque / Lille ouest / Flandre intérieure – Services d'entretien et de maintenance des portes et portails automatiques des collèges et des bâtiments départementaux ;</w:t>
      </w:r>
    </w:p>
    <w:p w14:paraId="3A507105" w14:textId="19EA01A8" w:rsidR="00EA779A" w:rsidRDefault="00EA779A" w:rsidP="00EA779A">
      <w:pPr>
        <w:pStyle w:val="Paragraphedeliste"/>
        <w:keepNext/>
        <w:keepLines/>
        <w:widowControl w:val="0"/>
        <w:numPr>
          <w:ilvl w:val="0"/>
          <w:numId w:val="44"/>
        </w:numPr>
        <w:tabs>
          <w:tab w:val="left" w:pos="828"/>
        </w:tabs>
        <w:autoSpaceDE w:val="0"/>
        <w:autoSpaceDN w:val="0"/>
        <w:adjustRightInd w:val="0"/>
        <w:spacing w:after="0" w:line="240" w:lineRule="auto"/>
        <w:jc w:val="both"/>
        <w:rPr>
          <w:rFonts w:ascii="Arial" w:hAnsi="Arial" w:cs="Arial"/>
          <w:sz w:val="20"/>
          <w:szCs w:val="20"/>
        </w:rPr>
      </w:pPr>
      <w:r w:rsidRPr="00EA779A">
        <w:rPr>
          <w:rFonts w:ascii="Arial" w:hAnsi="Arial" w:cs="Arial"/>
          <w:sz w:val="20"/>
          <w:szCs w:val="20"/>
        </w:rPr>
        <w:t>Lot n°3 : Secteur Douai / Lille Est / Lille Nord / Lille Centre – Services d'entretien et de maintenance des portes et portails automatiques des collèges et des bâtiments départementaux.</w:t>
      </w:r>
    </w:p>
    <w:p w14:paraId="407EDD5A" w14:textId="77777777" w:rsidR="00A640BE" w:rsidRDefault="00A640BE" w:rsidP="00A640BE">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144FC336" w14:textId="08C84A60" w:rsidR="00A640BE" w:rsidRDefault="00A640BE" w:rsidP="00A640BE">
      <w:pPr>
        <w:keepNext/>
        <w:keepLines/>
        <w:widowControl w:val="0"/>
        <w:tabs>
          <w:tab w:val="left" w:pos="828"/>
        </w:tabs>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A ce titre, dans la présente consultation les lots faisant l’objet de la relance sont numérotés comme suit : </w:t>
      </w:r>
    </w:p>
    <w:p w14:paraId="42627895" w14:textId="77777777" w:rsidR="00A640BE" w:rsidRPr="00A640BE" w:rsidRDefault="00A640BE" w:rsidP="00A640BE">
      <w:pPr>
        <w:pStyle w:val="Paragraphedeliste"/>
        <w:numPr>
          <w:ilvl w:val="0"/>
          <w:numId w:val="44"/>
        </w:numPr>
        <w:rPr>
          <w:rFonts w:ascii="Arial" w:hAnsi="Arial" w:cs="Arial"/>
          <w:sz w:val="20"/>
          <w:szCs w:val="20"/>
        </w:rPr>
      </w:pPr>
      <w:r w:rsidRPr="00A640BE">
        <w:rPr>
          <w:rFonts w:ascii="Arial" w:hAnsi="Arial" w:cs="Arial"/>
          <w:sz w:val="20"/>
          <w:szCs w:val="20"/>
        </w:rPr>
        <w:t>Lot n°1 : Secteur Dunkerque / Lille ouest / Flandre intérieure – Services d'entretien et de maintenance des portes et portails automatiques des collèges et des bâtiments départementaux ;</w:t>
      </w:r>
    </w:p>
    <w:p w14:paraId="73D15E16" w14:textId="74B06BBC" w:rsidR="00A640BE" w:rsidRPr="00A640BE" w:rsidRDefault="00A640BE" w:rsidP="00A640BE">
      <w:pPr>
        <w:pStyle w:val="Paragraphedeliste"/>
        <w:numPr>
          <w:ilvl w:val="0"/>
          <w:numId w:val="44"/>
        </w:numPr>
        <w:rPr>
          <w:rFonts w:ascii="Arial" w:hAnsi="Arial" w:cs="Arial"/>
          <w:sz w:val="20"/>
          <w:szCs w:val="20"/>
        </w:rPr>
      </w:pPr>
      <w:r w:rsidRPr="00A640BE">
        <w:rPr>
          <w:rFonts w:ascii="Arial" w:hAnsi="Arial" w:cs="Arial"/>
          <w:sz w:val="20"/>
          <w:szCs w:val="20"/>
        </w:rPr>
        <w:t>Lot n°</w:t>
      </w:r>
      <w:r w:rsidR="00B05100">
        <w:rPr>
          <w:rFonts w:ascii="Arial" w:hAnsi="Arial" w:cs="Arial"/>
          <w:sz w:val="20"/>
          <w:szCs w:val="20"/>
        </w:rPr>
        <w:t>3</w:t>
      </w:r>
      <w:r w:rsidRPr="00A640BE">
        <w:rPr>
          <w:rFonts w:ascii="Arial" w:hAnsi="Arial" w:cs="Arial"/>
          <w:sz w:val="20"/>
          <w:szCs w:val="20"/>
        </w:rPr>
        <w:t xml:space="preserve"> : Secteur Douai / Lille Est / Lille Nord / Lille Centre – Services d'entretien et de maintenance des portes et portails automatiques des collèges et des bâtiments départementaux.</w:t>
      </w:r>
    </w:p>
    <w:p w14:paraId="7FFC1994"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EA779A" w14:paraId="01F69AF4" w14:textId="77777777" w:rsidTr="004E7C5A">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C641DC5" w14:textId="77777777" w:rsidR="00EA779A" w:rsidRDefault="00EA779A" w:rsidP="004E7C5A">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27D71969" w14:textId="77777777" w:rsidR="00EA779A" w:rsidRDefault="00EA779A" w:rsidP="004E7C5A">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EA779A" w:rsidRPr="00321CB6" w14:paraId="117C7E23" w14:textId="77777777" w:rsidTr="004E7C5A">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6CA332E4" w14:textId="77777777" w:rsidR="00EA779A" w:rsidRPr="00321CB6" w:rsidRDefault="00EA779A" w:rsidP="004E7C5A">
            <w:pPr>
              <w:widowControl w:val="0"/>
              <w:autoSpaceDE w:val="0"/>
              <w:autoSpaceDN w:val="0"/>
              <w:adjustRightInd w:val="0"/>
              <w:spacing w:before="60" w:after="60" w:line="240" w:lineRule="auto"/>
              <w:ind w:left="108" w:right="108"/>
              <w:rPr>
                <w:rFonts w:ascii="Arial" w:hAnsi="Arial" w:cs="Arial"/>
                <w:sz w:val="24"/>
                <w:szCs w:val="24"/>
              </w:rPr>
            </w:pPr>
            <w:r w:rsidRPr="00321CB6">
              <w:rPr>
                <w:rFonts w:ascii="Arial" w:hAnsi="Arial" w:cs="Arial"/>
                <w:color w:val="000000"/>
                <w:sz w:val="16"/>
                <w:szCs w:val="16"/>
              </w:rPr>
              <w:t>50700000-2</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4BE45422" w14:textId="77777777" w:rsidR="00EA779A" w:rsidRPr="00321CB6" w:rsidRDefault="00EA779A" w:rsidP="004E7C5A">
            <w:pPr>
              <w:widowControl w:val="0"/>
              <w:autoSpaceDE w:val="0"/>
              <w:autoSpaceDN w:val="0"/>
              <w:adjustRightInd w:val="0"/>
              <w:spacing w:before="60" w:after="60" w:line="240" w:lineRule="auto"/>
              <w:ind w:left="108" w:right="95"/>
              <w:rPr>
                <w:rFonts w:ascii="Arial" w:hAnsi="Arial" w:cs="Arial"/>
                <w:sz w:val="24"/>
                <w:szCs w:val="24"/>
              </w:rPr>
            </w:pPr>
            <w:r w:rsidRPr="00321CB6">
              <w:rPr>
                <w:rFonts w:ascii="Arial" w:hAnsi="Arial" w:cs="Arial"/>
                <w:color w:val="000000"/>
                <w:sz w:val="16"/>
                <w:szCs w:val="16"/>
              </w:rPr>
              <w:t>Services de réparation et d'entretien d'installations de bâtiments.</w:t>
            </w:r>
          </w:p>
        </w:tc>
      </w:tr>
    </w:tbl>
    <w:p w14:paraId="40EC82BA"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C60035E"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A6E1946" w14:textId="2D7D6567"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814518">
        <w:rPr>
          <w:rFonts w:ascii="Arial" w:hAnsi="Arial" w:cs="Arial"/>
          <w:iCs/>
          <w:color w:val="000000"/>
          <w:sz w:val="20"/>
          <w:szCs w:val="20"/>
        </w:rPr>
        <w:t xml:space="preserve">Date prévisionnelle </w:t>
      </w:r>
      <w:r w:rsidR="00E83978" w:rsidRPr="00814518">
        <w:rPr>
          <w:rFonts w:ascii="Arial" w:hAnsi="Arial" w:cs="Arial"/>
          <w:iCs/>
          <w:color w:val="000000"/>
          <w:sz w:val="20"/>
          <w:szCs w:val="20"/>
        </w:rPr>
        <w:t>de démarrage des prestations</w:t>
      </w:r>
      <w:r w:rsidR="00EA779A" w:rsidRPr="00814518">
        <w:rPr>
          <w:rFonts w:ascii="Arial" w:hAnsi="Arial" w:cs="Arial"/>
          <w:iCs/>
          <w:color w:val="000000"/>
          <w:sz w:val="20"/>
          <w:szCs w:val="20"/>
        </w:rPr>
        <w:t xml:space="preserve"> </w:t>
      </w:r>
      <w:r w:rsidRPr="00814518">
        <w:rPr>
          <w:rFonts w:ascii="Arial" w:hAnsi="Arial" w:cs="Arial"/>
          <w:iCs/>
          <w:color w:val="000000"/>
          <w:sz w:val="20"/>
          <w:szCs w:val="20"/>
        </w:rPr>
        <w:t xml:space="preserve">: </w:t>
      </w:r>
      <w:r w:rsidR="00A50E2A" w:rsidRPr="00814518">
        <w:rPr>
          <w:rFonts w:ascii="Arial" w:hAnsi="Arial" w:cs="Arial"/>
          <w:iCs/>
          <w:color w:val="000000"/>
          <w:sz w:val="20"/>
          <w:szCs w:val="20"/>
        </w:rPr>
        <w:t>à la notification – Décembre 2026</w:t>
      </w:r>
    </w:p>
    <w:p w14:paraId="0CCC4A08"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65017C7" w14:textId="77777777" w:rsidR="00EA779A" w:rsidRPr="00EA779A" w:rsidRDefault="00EA779A" w:rsidP="00EA779A">
      <w:pPr>
        <w:keepLines/>
        <w:widowControl w:val="0"/>
        <w:tabs>
          <w:tab w:val="left" w:pos="392"/>
        </w:tabs>
        <w:autoSpaceDE w:val="0"/>
        <w:autoSpaceDN w:val="0"/>
        <w:adjustRightInd w:val="0"/>
        <w:spacing w:after="0" w:line="240" w:lineRule="auto"/>
        <w:ind w:right="111"/>
        <w:jc w:val="both"/>
        <w:rPr>
          <w:rFonts w:ascii="Arial" w:hAnsi="Arial" w:cs="Arial"/>
          <w:bCs/>
          <w:color w:val="000000"/>
          <w:sz w:val="20"/>
          <w:szCs w:val="20"/>
        </w:rPr>
      </w:pPr>
      <w:r w:rsidRPr="00EA779A">
        <w:rPr>
          <w:rFonts w:ascii="Arial" w:hAnsi="Arial" w:cs="Arial"/>
          <w:color w:val="000000"/>
          <w:sz w:val="20"/>
          <w:szCs w:val="20"/>
        </w:rPr>
        <w:t xml:space="preserve">Le marché public prend effet à sa date de notification au titulaire pour une durée de </w:t>
      </w:r>
      <w:r w:rsidRPr="00EA779A">
        <w:rPr>
          <w:rFonts w:ascii="Arial" w:hAnsi="Arial" w:cs="Arial"/>
          <w:b/>
          <w:bCs/>
          <w:color w:val="000000"/>
          <w:sz w:val="20"/>
          <w:szCs w:val="20"/>
        </w:rPr>
        <w:t>48 mois</w:t>
      </w:r>
      <w:r w:rsidRPr="00EA779A">
        <w:rPr>
          <w:rFonts w:ascii="Arial" w:hAnsi="Arial" w:cs="Arial"/>
          <w:bCs/>
          <w:color w:val="000000"/>
          <w:sz w:val="20"/>
          <w:szCs w:val="20"/>
        </w:rPr>
        <w:t xml:space="preserve">. </w:t>
      </w:r>
    </w:p>
    <w:p w14:paraId="078FA467"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A2A836"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771BDA35"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028F251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88F4E68" w14:textId="7B511211"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 consultation est décomposée en </w:t>
      </w:r>
      <w:r w:rsidR="00EA779A">
        <w:rPr>
          <w:rFonts w:ascii="Arial" w:hAnsi="Arial" w:cs="Arial"/>
          <w:color w:val="000000"/>
          <w:sz w:val="20"/>
          <w:szCs w:val="20"/>
        </w:rPr>
        <w:t>2</w:t>
      </w:r>
      <w:r>
        <w:rPr>
          <w:rFonts w:ascii="Arial" w:hAnsi="Arial" w:cs="Arial"/>
          <w:color w:val="000000"/>
          <w:sz w:val="20"/>
          <w:szCs w:val="20"/>
        </w:rPr>
        <w:t xml:space="preserve"> lots : </w:t>
      </w:r>
    </w:p>
    <w:p w14:paraId="3CBFBE3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10316" w:type="dxa"/>
        <w:tblInd w:w="19" w:type="dxa"/>
        <w:tblLayout w:type="fixed"/>
        <w:tblCellMar>
          <w:left w:w="0" w:type="dxa"/>
          <w:right w:w="0" w:type="dxa"/>
        </w:tblCellMar>
        <w:tblLook w:val="0000" w:firstRow="0" w:lastRow="0" w:firstColumn="0" w:lastColumn="0" w:noHBand="0" w:noVBand="0"/>
      </w:tblPr>
      <w:tblGrid>
        <w:gridCol w:w="1279"/>
        <w:gridCol w:w="3821"/>
        <w:gridCol w:w="3093"/>
        <w:gridCol w:w="2123"/>
      </w:tblGrid>
      <w:tr w:rsidR="009B112E" w:rsidRPr="00EF5942" w14:paraId="146F13C0" w14:textId="77777777" w:rsidTr="000D4C27">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2F0BA3E" w14:textId="77777777" w:rsidR="009B112E" w:rsidRPr="00EF5942" w:rsidRDefault="009B112E" w:rsidP="00610DE4">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lastRenderedPageBreak/>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8259ED7"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309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64B4811"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118833A"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9B112E" w:rsidRPr="00EF5942" w14:paraId="09FF05D6" w14:textId="77777777" w:rsidTr="000D4C27">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45571C3" w14:textId="77777777" w:rsidR="009B112E" w:rsidRPr="00EF5942"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n°1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CFA047A" w14:textId="2201EEB9" w:rsidR="009B112E" w:rsidRPr="00EA779A" w:rsidRDefault="00EA779A" w:rsidP="00EA779A">
            <w:pPr>
              <w:widowControl w:val="0"/>
              <w:autoSpaceDE w:val="0"/>
              <w:autoSpaceDN w:val="0"/>
              <w:adjustRightInd w:val="0"/>
              <w:spacing w:before="60" w:after="60" w:line="240" w:lineRule="auto"/>
              <w:ind w:left="119" w:right="81"/>
              <w:jc w:val="both"/>
              <w:rPr>
                <w:rFonts w:ascii="Arial" w:hAnsi="Arial" w:cs="Arial"/>
                <w:color w:val="000000"/>
                <w:sz w:val="20"/>
                <w:szCs w:val="20"/>
              </w:rPr>
            </w:pPr>
            <w:r w:rsidRPr="00EA779A">
              <w:rPr>
                <w:rFonts w:ascii="Arial" w:hAnsi="Arial" w:cs="Arial"/>
                <w:color w:val="000000"/>
                <w:sz w:val="20"/>
                <w:szCs w:val="20"/>
              </w:rPr>
              <w:t>Secteur Dunkerque / Lille ouest / Flandre intérieure – Services d'entretien et de maintenance des portes et portails automatiques des collèges et des bâtiments départementaux</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E8AB6D3" w14:textId="3FF55FF5" w:rsidR="009B112E" w:rsidRPr="00B858FB" w:rsidRDefault="00B858FB" w:rsidP="000D4C27">
            <w:pPr>
              <w:widowControl w:val="0"/>
              <w:autoSpaceDE w:val="0"/>
              <w:autoSpaceDN w:val="0"/>
              <w:adjustRightInd w:val="0"/>
              <w:spacing w:before="60" w:after="60" w:line="240" w:lineRule="auto"/>
              <w:ind w:right="89"/>
              <w:jc w:val="center"/>
              <w:rPr>
                <w:rFonts w:ascii="Arial" w:hAnsi="Arial" w:cs="Arial"/>
                <w:color w:val="000000"/>
                <w:sz w:val="20"/>
                <w:szCs w:val="20"/>
              </w:rPr>
            </w:pPr>
            <w:r w:rsidRPr="00B858FB">
              <w:rPr>
                <w:rFonts w:ascii="Arial" w:hAnsi="Arial" w:cs="Arial"/>
                <w:color w:val="000000"/>
                <w:sz w:val="20"/>
                <w:szCs w:val="20"/>
              </w:rPr>
              <w:t>420 000</w:t>
            </w:r>
            <w:r w:rsidR="009B112E" w:rsidRPr="00B858FB">
              <w:rPr>
                <w:rFonts w:ascii="Arial" w:hAnsi="Arial" w:cs="Arial"/>
                <w:color w:val="000000"/>
                <w:sz w:val="20"/>
                <w:szCs w:val="20"/>
              </w:rPr>
              <w:t xml:space="preserve"> € HT, soit </w:t>
            </w:r>
            <w:r w:rsidRPr="00B858FB">
              <w:rPr>
                <w:rFonts w:ascii="Arial" w:hAnsi="Arial" w:cs="Arial"/>
                <w:color w:val="000000"/>
                <w:sz w:val="20"/>
                <w:szCs w:val="20"/>
              </w:rPr>
              <w:t>504 000</w:t>
            </w:r>
            <w:r w:rsidR="009B112E" w:rsidRPr="00B858FB">
              <w:rPr>
                <w:rFonts w:ascii="Arial" w:hAnsi="Arial" w:cs="Arial"/>
                <w:color w:val="000000"/>
                <w:sz w:val="20"/>
                <w:szCs w:val="20"/>
              </w:rPr>
              <w:t xml:space="preserve"> € TTC sur la durée du marché</w:t>
            </w:r>
            <w:r w:rsidR="008D7D08" w:rsidRPr="00B858FB">
              <w:rPr>
                <w:rFonts w:ascii="Arial" w:hAnsi="Arial" w:cs="Arial"/>
                <w:color w:val="000000"/>
                <w:sz w:val="20"/>
                <w:szCs w:val="20"/>
              </w:rPr>
              <w:t xml:space="preserve"> public</w:t>
            </w:r>
            <w:r w:rsidR="009B112E" w:rsidRPr="00B858FB">
              <w:rPr>
                <w:rFonts w:ascii="Arial" w:hAnsi="Arial" w:cs="Arial"/>
                <w:color w:val="000000"/>
                <w:sz w:val="20"/>
                <w:szCs w:val="20"/>
              </w:rPr>
              <w:t>.</w:t>
            </w:r>
            <w:r w:rsidR="009B112E" w:rsidRPr="00B858FB"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A94BC2F" w14:textId="77777777" w:rsidR="009B112E" w:rsidRPr="00B858FB"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B858FB">
              <w:rPr>
                <w:rFonts w:ascii="Arial" w:hAnsi="Arial" w:cs="Arial"/>
                <w:color w:val="000000"/>
                <w:sz w:val="20"/>
                <w:szCs w:val="20"/>
              </w:rPr>
              <w:t>Sans minimum</w:t>
            </w:r>
          </w:p>
          <w:p w14:paraId="61FB8A8C" w14:textId="44F40316" w:rsidR="009B112E" w:rsidRPr="00B858FB" w:rsidRDefault="009B112E" w:rsidP="00B858FB">
            <w:pPr>
              <w:widowControl w:val="0"/>
              <w:autoSpaceDE w:val="0"/>
              <w:autoSpaceDN w:val="0"/>
              <w:adjustRightInd w:val="0"/>
              <w:spacing w:before="60" w:after="60" w:line="240" w:lineRule="auto"/>
              <w:ind w:left="119" w:right="89"/>
              <w:rPr>
                <w:rFonts w:ascii="Arial" w:hAnsi="Arial" w:cs="Arial"/>
                <w:color w:val="000000"/>
                <w:sz w:val="20"/>
                <w:szCs w:val="20"/>
              </w:rPr>
            </w:pPr>
            <w:r w:rsidRPr="00B858FB">
              <w:rPr>
                <w:rFonts w:ascii="Arial" w:hAnsi="Arial" w:cs="Arial"/>
                <w:color w:val="000000"/>
                <w:sz w:val="20"/>
                <w:szCs w:val="20"/>
              </w:rPr>
              <w:t>Avec maximum sur la durée du marché</w:t>
            </w:r>
            <w:r w:rsidR="008D7D08" w:rsidRPr="00B858FB">
              <w:rPr>
                <w:rFonts w:ascii="Arial" w:hAnsi="Arial" w:cs="Arial"/>
                <w:color w:val="000000"/>
                <w:sz w:val="20"/>
                <w:szCs w:val="20"/>
              </w:rPr>
              <w:t xml:space="preserve"> public</w:t>
            </w:r>
            <w:r w:rsidRPr="00B858FB">
              <w:rPr>
                <w:rFonts w:ascii="Arial" w:hAnsi="Arial" w:cs="Arial"/>
                <w:color w:val="000000"/>
                <w:sz w:val="20"/>
                <w:szCs w:val="20"/>
              </w:rPr>
              <w:t xml:space="preserve"> : </w:t>
            </w:r>
            <w:r w:rsidR="00B858FB" w:rsidRPr="00B858FB">
              <w:rPr>
                <w:rFonts w:ascii="Arial" w:hAnsi="Arial" w:cs="Arial"/>
                <w:color w:val="000000"/>
                <w:sz w:val="20"/>
                <w:szCs w:val="20"/>
              </w:rPr>
              <w:t>700 000</w:t>
            </w:r>
            <w:r w:rsidRPr="00B858FB">
              <w:rPr>
                <w:rFonts w:ascii="Arial" w:hAnsi="Arial" w:cs="Arial"/>
                <w:color w:val="000000"/>
                <w:sz w:val="20"/>
                <w:szCs w:val="20"/>
              </w:rPr>
              <w:t xml:space="preserve"> € HT</w:t>
            </w:r>
            <w:r w:rsidR="00B858FB" w:rsidRPr="00B858FB">
              <w:rPr>
                <w:rFonts w:ascii="Arial" w:hAnsi="Arial" w:cs="Arial"/>
                <w:color w:val="000000"/>
                <w:sz w:val="20"/>
                <w:szCs w:val="20"/>
              </w:rPr>
              <w:t>, soit 840 000 € TTC</w:t>
            </w:r>
          </w:p>
        </w:tc>
      </w:tr>
      <w:tr w:rsidR="009B112E" w:rsidRPr="00EF5942" w14:paraId="1F72B9F7" w14:textId="77777777" w:rsidTr="000D4C27">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78FA894" w14:textId="46B00FCD" w:rsidR="009B112E" w:rsidRPr="00EF5942"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Lot n°</w:t>
            </w:r>
            <w:r w:rsidR="00B05100">
              <w:rPr>
                <w:rFonts w:ascii="Arial" w:hAnsi="Arial" w:cs="Arial"/>
                <w:color w:val="000000"/>
                <w:sz w:val="20"/>
                <w:szCs w:val="20"/>
              </w:rPr>
              <w:t>3</w:t>
            </w:r>
            <w:r w:rsidRPr="00EF5942">
              <w:rPr>
                <w:rFonts w:ascii="Arial" w:hAnsi="Arial" w:cs="Arial"/>
                <w:color w:val="000000"/>
                <w:sz w:val="20"/>
                <w:szCs w:val="20"/>
              </w:rPr>
              <w:t xml:space="preserve">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D42F454" w14:textId="3D8D2607" w:rsidR="009B112E" w:rsidRPr="00EA779A" w:rsidRDefault="00EA779A" w:rsidP="00EA779A">
            <w:pPr>
              <w:widowControl w:val="0"/>
              <w:autoSpaceDE w:val="0"/>
              <w:autoSpaceDN w:val="0"/>
              <w:adjustRightInd w:val="0"/>
              <w:spacing w:before="60" w:after="60" w:line="240" w:lineRule="auto"/>
              <w:ind w:left="119" w:right="81"/>
              <w:jc w:val="both"/>
              <w:rPr>
                <w:rFonts w:ascii="Arial" w:hAnsi="Arial" w:cs="Arial"/>
                <w:color w:val="000000"/>
                <w:sz w:val="20"/>
                <w:szCs w:val="20"/>
              </w:rPr>
            </w:pPr>
            <w:r w:rsidRPr="00EA779A">
              <w:rPr>
                <w:rFonts w:ascii="Arial" w:hAnsi="Arial" w:cs="Arial"/>
                <w:color w:val="000000"/>
                <w:sz w:val="20"/>
                <w:szCs w:val="20"/>
              </w:rPr>
              <w:t>Secteur Douai / Lille Est / Lille Nord / Lille Centre – Services d'entretien et de maintenance des portes et portails automatiques des collèges et des bâtiments départementaux</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CA42E0F" w14:textId="56E94FA0" w:rsidR="009B112E" w:rsidRPr="00B858FB" w:rsidRDefault="00B858FB" w:rsidP="000D4C27">
            <w:pPr>
              <w:widowControl w:val="0"/>
              <w:autoSpaceDE w:val="0"/>
              <w:autoSpaceDN w:val="0"/>
              <w:adjustRightInd w:val="0"/>
              <w:spacing w:before="60" w:after="60" w:line="240" w:lineRule="auto"/>
              <w:ind w:left="119" w:right="89"/>
              <w:jc w:val="center"/>
              <w:rPr>
                <w:rFonts w:ascii="Arial" w:hAnsi="Arial" w:cs="Arial"/>
                <w:color w:val="000000"/>
                <w:sz w:val="20"/>
                <w:szCs w:val="20"/>
              </w:rPr>
            </w:pPr>
            <w:r w:rsidRPr="00B858FB">
              <w:rPr>
                <w:rFonts w:ascii="Arial" w:hAnsi="Arial" w:cs="Arial"/>
                <w:color w:val="000000"/>
                <w:sz w:val="20"/>
                <w:szCs w:val="20"/>
              </w:rPr>
              <w:t>420 000</w:t>
            </w:r>
            <w:r w:rsidR="009B112E" w:rsidRPr="00B858FB">
              <w:rPr>
                <w:rFonts w:ascii="Arial" w:hAnsi="Arial" w:cs="Arial"/>
                <w:color w:val="000000"/>
                <w:sz w:val="20"/>
                <w:szCs w:val="20"/>
              </w:rPr>
              <w:t xml:space="preserve"> € HT, soit</w:t>
            </w:r>
            <w:r w:rsidRPr="00B858FB">
              <w:rPr>
                <w:rFonts w:ascii="Arial" w:hAnsi="Arial" w:cs="Arial"/>
                <w:color w:val="000000"/>
                <w:sz w:val="20"/>
                <w:szCs w:val="20"/>
              </w:rPr>
              <w:t xml:space="preserve"> 504 000</w:t>
            </w:r>
            <w:r w:rsidR="009B112E" w:rsidRPr="00B858FB">
              <w:rPr>
                <w:rFonts w:ascii="Arial" w:hAnsi="Arial" w:cs="Arial"/>
                <w:color w:val="000000"/>
                <w:sz w:val="20"/>
                <w:szCs w:val="20"/>
              </w:rPr>
              <w:t xml:space="preserve"> € TTC sur la durée du marché</w:t>
            </w:r>
            <w:r w:rsidR="008D7D08" w:rsidRPr="00B858FB">
              <w:rPr>
                <w:rFonts w:ascii="Arial" w:hAnsi="Arial" w:cs="Arial"/>
                <w:color w:val="000000"/>
                <w:sz w:val="20"/>
                <w:szCs w:val="20"/>
              </w:rPr>
              <w:t xml:space="preserve"> public</w:t>
            </w:r>
            <w:r w:rsidR="009B112E" w:rsidRPr="00B858FB">
              <w:rPr>
                <w:rFonts w:ascii="Arial" w:hAnsi="Arial" w:cs="Arial"/>
                <w:color w:val="000000"/>
                <w:sz w:val="20"/>
                <w:szCs w:val="20"/>
              </w:rPr>
              <w:t>.</w:t>
            </w:r>
            <w:r w:rsidR="009B112E" w:rsidRPr="00B858FB"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187AC86" w14:textId="77777777" w:rsidR="009B112E" w:rsidRPr="00B858FB"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B858FB">
              <w:rPr>
                <w:rFonts w:ascii="Arial" w:hAnsi="Arial" w:cs="Arial"/>
                <w:color w:val="000000"/>
                <w:sz w:val="20"/>
                <w:szCs w:val="20"/>
              </w:rPr>
              <w:t>Sans minimum</w:t>
            </w:r>
          </w:p>
          <w:p w14:paraId="181602B6" w14:textId="1DC3FFF3" w:rsidR="009B112E" w:rsidRPr="00B858FB" w:rsidRDefault="009B112E" w:rsidP="00B858FB">
            <w:pPr>
              <w:widowControl w:val="0"/>
              <w:autoSpaceDE w:val="0"/>
              <w:autoSpaceDN w:val="0"/>
              <w:adjustRightInd w:val="0"/>
              <w:spacing w:before="60" w:after="60" w:line="240" w:lineRule="auto"/>
              <w:ind w:left="119" w:right="89"/>
              <w:rPr>
                <w:rFonts w:ascii="Arial" w:hAnsi="Arial" w:cs="Arial"/>
                <w:color w:val="000000"/>
                <w:sz w:val="20"/>
                <w:szCs w:val="20"/>
              </w:rPr>
            </w:pPr>
            <w:r w:rsidRPr="00B858FB">
              <w:rPr>
                <w:rFonts w:ascii="Arial" w:hAnsi="Arial" w:cs="Arial"/>
                <w:color w:val="000000"/>
                <w:sz w:val="20"/>
                <w:szCs w:val="20"/>
              </w:rPr>
              <w:t>Avec maximum sur la durée du marché</w:t>
            </w:r>
            <w:r w:rsidR="008D7D08" w:rsidRPr="00B858FB">
              <w:rPr>
                <w:rFonts w:ascii="Arial" w:hAnsi="Arial" w:cs="Arial"/>
                <w:color w:val="000000"/>
                <w:sz w:val="20"/>
                <w:szCs w:val="20"/>
              </w:rPr>
              <w:t xml:space="preserve"> public</w:t>
            </w:r>
            <w:r w:rsidRPr="00B858FB">
              <w:rPr>
                <w:rFonts w:ascii="Arial" w:hAnsi="Arial" w:cs="Arial"/>
                <w:color w:val="000000"/>
                <w:sz w:val="20"/>
                <w:szCs w:val="20"/>
              </w:rPr>
              <w:t> :</w:t>
            </w:r>
            <w:r w:rsidR="00B858FB">
              <w:rPr>
                <w:rFonts w:ascii="Arial" w:hAnsi="Arial" w:cs="Arial"/>
                <w:color w:val="000000"/>
                <w:sz w:val="20"/>
                <w:szCs w:val="20"/>
              </w:rPr>
              <w:t xml:space="preserve"> </w:t>
            </w:r>
            <w:r w:rsidR="00B858FB" w:rsidRPr="00B858FB">
              <w:rPr>
                <w:rFonts w:ascii="Arial" w:hAnsi="Arial" w:cs="Arial"/>
                <w:color w:val="000000"/>
                <w:sz w:val="20"/>
                <w:szCs w:val="20"/>
              </w:rPr>
              <w:t>700 000</w:t>
            </w:r>
            <w:r w:rsidRPr="00B858FB">
              <w:rPr>
                <w:rFonts w:ascii="Arial" w:hAnsi="Arial" w:cs="Arial"/>
                <w:color w:val="000000"/>
                <w:sz w:val="20"/>
                <w:szCs w:val="20"/>
              </w:rPr>
              <w:t xml:space="preserve"> € HT</w:t>
            </w:r>
            <w:r w:rsidR="00B858FB" w:rsidRPr="00B858FB">
              <w:rPr>
                <w:rFonts w:ascii="Arial" w:hAnsi="Arial" w:cs="Arial"/>
                <w:color w:val="000000"/>
                <w:sz w:val="20"/>
                <w:szCs w:val="20"/>
              </w:rPr>
              <w:t>, soit 840 000 € TTC</w:t>
            </w:r>
          </w:p>
        </w:tc>
      </w:tr>
    </w:tbl>
    <w:p w14:paraId="6B6643D5"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D452A4E"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74C9C6" w14:textId="77777777"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78616155" w14:textId="66318E29" w:rsidR="00F06574" w:rsidRDefault="00F06574" w:rsidP="00EB1E2A">
      <w:pPr>
        <w:widowControl w:val="0"/>
        <w:tabs>
          <w:tab w:val="left" w:pos="392"/>
        </w:tabs>
        <w:autoSpaceDE w:val="0"/>
        <w:autoSpaceDN w:val="0"/>
        <w:adjustRightInd w:val="0"/>
        <w:spacing w:after="0" w:line="240" w:lineRule="auto"/>
        <w:ind w:right="111"/>
        <w:jc w:val="both"/>
        <w:rPr>
          <w:rFonts w:ascii="Arial" w:hAnsi="Arial" w:cs="Arial"/>
          <w:sz w:val="20"/>
          <w:szCs w:val="20"/>
        </w:rPr>
      </w:pPr>
    </w:p>
    <w:p w14:paraId="7DD84C81"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6DFBECDE"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74BAF229"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2E9164A" w14:textId="77777777" w:rsidR="007A1726" w:rsidRPr="00EB1E2A"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EB1E2A">
        <w:rPr>
          <w:rFonts w:ascii="Arial" w:hAnsi="Arial" w:cs="Arial"/>
          <w:iCs/>
          <w:color w:val="000000"/>
          <w:sz w:val="20"/>
          <w:szCs w:val="20"/>
        </w:rPr>
        <w:t xml:space="preserve">Il n’est pas prévu d’insertion par l’activité économique. </w:t>
      </w:r>
    </w:p>
    <w:p w14:paraId="01058C73"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4CE9DBBA"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429F55DA"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5AD5E1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6FF86A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63DD768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2190C48"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5F90DEE"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4E985341"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4BEBEC1" w14:textId="008D3C34"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EB1E2A">
        <w:rPr>
          <w:rFonts w:ascii="Arial" w:hAnsi="Arial" w:cs="Arial"/>
          <w:color w:val="000000"/>
          <w:sz w:val="20"/>
          <w:szCs w:val="20"/>
        </w:rPr>
        <w:t>Chaque</w:t>
      </w:r>
      <w:r w:rsidR="006118BC" w:rsidRPr="00EB1E2A">
        <w:rPr>
          <w:rFonts w:ascii="Arial" w:hAnsi="Arial" w:cs="Arial"/>
          <w:color w:val="000000"/>
          <w:sz w:val="20"/>
          <w:szCs w:val="20"/>
        </w:rPr>
        <w:t xml:space="preserve"> </w:t>
      </w:r>
      <w:r w:rsidRPr="00EB1E2A">
        <w:rPr>
          <w:rFonts w:ascii="Arial" w:hAnsi="Arial" w:cs="Arial"/>
          <w:color w:val="000000"/>
          <w:sz w:val="20"/>
          <w:szCs w:val="20"/>
        </w:rPr>
        <w:t>marché public pourra être attribué à un opérateur économique seul ou à un groupement d'opérateurs économiques.</w:t>
      </w:r>
      <w:r w:rsidRPr="00622FA4">
        <w:rPr>
          <w:rFonts w:ascii="Arial" w:hAnsi="Arial" w:cs="Arial"/>
          <w:color w:val="000000"/>
          <w:sz w:val="20"/>
          <w:szCs w:val="20"/>
        </w:rPr>
        <w:t xml:space="preserve"> </w:t>
      </w:r>
    </w:p>
    <w:p w14:paraId="64A8B94B"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7D96184"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1EC7ADE" w14:textId="454B4B31" w:rsidR="00705148" w:rsidRDefault="00705148" w:rsidP="00EB1E2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6301EEF0" w14:textId="77777777" w:rsidR="00EB1E2A" w:rsidRPr="00622FA4" w:rsidRDefault="00EB1E2A" w:rsidP="00EB1E2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83261A7"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2FD916B1"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364841AB"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D0C0DE6"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227DDCB1"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1882540"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83BF5">
        <w:rPr>
          <w:rFonts w:ascii="Arial" w:hAnsi="Arial" w:cs="Arial"/>
          <w:sz w:val="20"/>
          <w:szCs w:val="20"/>
        </w:rPr>
        <w:t xml:space="preserve">Il est </w:t>
      </w:r>
      <w:r w:rsidR="0025499D" w:rsidRPr="00083BF5">
        <w:rPr>
          <w:rFonts w:ascii="Arial" w:hAnsi="Arial" w:cs="Arial"/>
          <w:sz w:val="20"/>
          <w:szCs w:val="20"/>
        </w:rPr>
        <w:t xml:space="preserve">formellement </w:t>
      </w:r>
      <w:r w:rsidRPr="00083BF5">
        <w:rPr>
          <w:rFonts w:ascii="Arial" w:hAnsi="Arial" w:cs="Arial"/>
          <w:sz w:val="20"/>
          <w:szCs w:val="20"/>
        </w:rPr>
        <w:t xml:space="preserve">interdit aux opérateurs économiques de présenter </w:t>
      </w:r>
      <w:r w:rsidR="0025499D" w:rsidRPr="00083BF5">
        <w:rPr>
          <w:rFonts w:ascii="Arial" w:hAnsi="Arial" w:cs="Arial"/>
          <w:sz w:val="20"/>
          <w:szCs w:val="20"/>
        </w:rPr>
        <w:t xml:space="preserve">plusieurs offres </w:t>
      </w:r>
      <w:r w:rsidRPr="00083BF5">
        <w:rPr>
          <w:rFonts w:ascii="Arial" w:hAnsi="Arial" w:cs="Arial"/>
          <w:sz w:val="20"/>
          <w:szCs w:val="20"/>
        </w:rPr>
        <w:t xml:space="preserve">pour </w:t>
      </w:r>
      <w:r w:rsidR="00B513AD" w:rsidRPr="00083BF5">
        <w:rPr>
          <w:rFonts w:ascii="Arial" w:hAnsi="Arial" w:cs="Arial"/>
          <w:sz w:val="20"/>
          <w:szCs w:val="20"/>
        </w:rPr>
        <w:t>l</w:t>
      </w:r>
      <w:r w:rsidR="002712A4" w:rsidRPr="00083BF5">
        <w:rPr>
          <w:rFonts w:ascii="Arial" w:hAnsi="Arial" w:cs="Arial"/>
          <w:sz w:val="20"/>
          <w:szCs w:val="20"/>
        </w:rPr>
        <w:t>e</w:t>
      </w:r>
      <w:r w:rsidRPr="00083BF5">
        <w:rPr>
          <w:rFonts w:ascii="Arial" w:hAnsi="Arial" w:cs="Arial"/>
          <w:sz w:val="20"/>
          <w:szCs w:val="20"/>
        </w:rPr>
        <w:t xml:space="preserve"> </w:t>
      </w:r>
      <w:r w:rsidR="0025499D" w:rsidRPr="00083BF5">
        <w:rPr>
          <w:rFonts w:ascii="Arial" w:hAnsi="Arial" w:cs="Arial"/>
          <w:sz w:val="20"/>
          <w:szCs w:val="20"/>
        </w:rPr>
        <w:t xml:space="preserve">même </w:t>
      </w:r>
      <w:r w:rsidRPr="00083BF5">
        <w:rPr>
          <w:rFonts w:ascii="Arial" w:hAnsi="Arial" w:cs="Arial"/>
          <w:sz w:val="20"/>
          <w:szCs w:val="20"/>
        </w:rPr>
        <w:t>marché public en agissant à la fois :</w:t>
      </w:r>
    </w:p>
    <w:p w14:paraId="6F09F5DE" w14:textId="77777777" w:rsidR="00705148" w:rsidRPr="00622FA4" w:rsidRDefault="00705148" w:rsidP="004509C2">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6C2A3BE2" w14:textId="77777777" w:rsidR="0025499D" w:rsidRDefault="00705148" w:rsidP="0025499D">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lastRenderedPageBreak/>
        <w:t>en</w:t>
      </w:r>
      <w:proofErr w:type="gramEnd"/>
      <w:r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2B483F38" w14:textId="77777777" w:rsidR="00BE4682" w:rsidRDefault="00BE4682" w:rsidP="0025499D">
      <w:pPr>
        <w:spacing w:after="0" w:line="240" w:lineRule="auto"/>
        <w:jc w:val="both"/>
        <w:rPr>
          <w:rFonts w:ascii="Arial" w:hAnsi="Arial" w:cs="Arial"/>
          <w:sz w:val="20"/>
          <w:szCs w:val="20"/>
        </w:rPr>
      </w:pPr>
    </w:p>
    <w:p w14:paraId="0DAE1366"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6A2AF18A" w14:textId="77777777" w:rsidR="00B0034C" w:rsidRDefault="00B0034C" w:rsidP="004C54E2">
      <w:pPr>
        <w:spacing w:after="0" w:line="240" w:lineRule="auto"/>
        <w:ind w:left="142"/>
        <w:jc w:val="both"/>
        <w:rPr>
          <w:rFonts w:ascii="Arial" w:hAnsi="Arial" w:cs="Arial"/>
          <w:sz w:val="20"/>
          <w:szCs w:val="20"/>
        </w:rPr>
      </w:pPr>
    </w:p>
    <w:p w14:paraId="0C8131E6"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5363F435" w14:textId="77777777" w:rsidR="006118BC" w:rsidRPr="00622FA4" w:rsidRDefault="006118BC" w:rsidP="00BE4682">
      <w:pPr>
        <w:spacing w:after="0" w:line="240" w:lineRule="auto"/>
        <w:ind w:left="142"/>
        <w:jc w:val="both"/>
        <w:rPr>
          <w:rFonts w:ascii="Arial" w:hAnsi="Arial" w:cs="Arial"/>
          <w:sz w:val="20"/>
          <w:szCs w:val="20"/>
        </w:rPr>
      </w:pPr>
    </w:p>
    <w:p w14:paraId="3C9C832D"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5B611ABB"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74B596B"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60B21D69"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01B9732" w14:textId="77777777" w:rsidR="008C35F7" w:rsidRDefault="008C35F7" w:rsidP="00EB1E2A">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D844BA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7757347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7856BAF"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0481157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76F56690"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721E1A7"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19DAB8EF"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43C0896D"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3F6C95ED"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39A712AD"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C64FCC1"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9415001"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32CB834F"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984484B"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2D65018" w14:textId="2F3FA232"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du candidat individuelle ou du membre du </w:t>
            </w:r>
            <w:r w:rsidR="003B6E1D">
              <w:rPr>
                <w:rFonts w:ascii="Arial" w:hAnsi="Arial" w:cs="Arial"/>
                <w:i/>
                <w:iCs/>
                <w:color w:val="000000"/>
                <w:sz w:val="18"/>
                <w:szCs w:val="18"/>
              </w:rPr>
              <w:t>groupement (</w:t>
            </w:r>
            <w:r>
              <w:rPr>
                <w:rFonts w:ascii="Arial" w:hAnsi="Arial" w:cs="Arial"/>
                <w:i/>
                <w:iCs/>
                <w:color w:val="000000"/>
                <w:sz w:val="18"/>
                <w:szCs w:val="18"/>
              </w:rPr>
              <w:t>DC2 disponible sur le site du Ministère de l'Economie)</w:t>
            </w:r>
          </w:p>
        </w:tc>
      </w:tr>
      <w:tr w:rsidR="002712A4" w14:paraId="42FEA26C"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4793854"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972C50E"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r w:rsidR="003C1250" w14:paraId="7EB33C88"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6C97F25" w14:textId="1EA4A23D" w:rsidR="003C1250" w:rsidRPr="003C1250" w:rsidRDefault="00C9335E" w:rsidP="003C1250">
            <w:pPr>
              <w:keepLines/>
              <w:widowControl w:val="0"/>
              <w:tabs>
                <w:tab w:val="left" w:pos="142"/>
              </w:tabs>
              <w:autoSpaceDE w:val="0"/>
              <w:autoSpaceDN w:val="0"/>
              <w:adjustRightInd w:val="0"/>
              <w:spacing w:before="60" w:after="60" w:line="240" w:lineRule="auto"/>
              <w:ind w:left="108" w:right="103"/>
              <w:rPr>
                <w:rFonts w:ascii="Arial" w:hAnsi="Arial" w:cs="Arial"/>
                <w:sz w:val="18"/>
                <w:szCs w:val="18"/>
                <w:highlight w:val="yellow"/>
              </w:rPr>
            </w:pPr>
            <w:r w:rsidRPr="00C9335E">
              <w:rPr>
                <w:rFonts w:ascii="Arial" w:hAnsi="Arial" w:cs="Arial"/>
                <w:sz w:val="18"/>
                <w:szCs w:val="18"/>
              </w:rPr>
              <w:t>Liste des principaux services effectués (3 dernières années) indiquant le montant, la date et le destinataire, prouvées par des attestations du destinataire ou, à défaut, par une déclaration de l'opérateur économique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B65E29C" w14:textId="656F64EB" w:rsidR="003C1250" w:rsidRPr="00C9335E" w:rsidRDefault="00C9335E" w:rsidP="003C1250">
            <w:pPr>
              <w:rPr>
                <w:rFonts w:ascii="Arial" w:hAnsi="Arial" w:cs="Arial"/>
                <w:sz w:val="18"/>
                <w:szCs w:val="18"/>
                <w:highlight w:val="yellow"/>
              </w:rPr>
            </w:pPr>
            <w:r w:rsidRPr="00C9335E">
              <w:rPr>
                <w:rFonts w:ascii="Arial" w:hAnsi="Arial" w:cs="Arial"/>
                <w:b/>
                <w:bCs/>
                <w:sz w:val="18"/>
                <w:szCs w:val="18"/>
              </w:rPr>
              <w:t>Niveau minimum de capacité :</w:t>
            </w:r>
            <w:r w:rsidRPr="00C9335E">
              <w:rPr>
                <w:rFonts w:ascii="Arial" w:hAnsi="Arial" w:cs="Arial"/>
                <w:sz w:val="18"/>
                <w:szCs w:val="18"/>
              </w:rPr>
              <w:t xml:space="preserve"> Les candidats devront justifier de prestations de services auprès de 3 clients sur des parcs d’au moins 20 appareils au cours des 3 dernières années.</w:t>
            </w:r>
          </w:p>
        </w:tc>
      </w:tr>
    </w:tbl>
    <w:p w14:paraId="3A9546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D04E9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162EC8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B19382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718B4D8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82B65A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03E7978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ABEF8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6D11DD3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les capacités professionnelles et financières du sous-traitant ;</w:t>
      </w:r>
    </w:p>
    <w:p w14:paraId="615FB35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2F70B55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1EA0AE0" w14:textId="483010FC"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w:t>
      </w:r>
      <w:r w:rsidR="008E1E9C">
        <w:rPr>
          <w:rFonts w:ascii="Arial" w:hAnsi="Arial" w:cs="Arial"/>
          <w:color w:val="000000"/>
          <w:sz w:val="20"/>
          <w:szCs w:val="20"/>
        </w:rPr>
        <w:t>, pour chacun des lots</w:t>
      </w:r>
      <w:r w:rsidRPr="000D4C27">
        <w:rPr>
          <w:rFonts w:ascii="Arial" w:hAnsi="Arial" w:cs="Arial"/>
          <w:color w:val="000000"/>
          <w:sz w:val="20"/>
          <w:szCs w:val="20"/>
        </w:rPr>
        <w:t> :</w:t>
      </w:r>
    </w:p>
    <w:p w14:paraId="5AAFEA4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6556F4" w14:paraId="1C2AAF23" w14:textId="77777777" w:rsidTr="004E7C5A">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38CFA9C" w14:textId="77777777" w:rsidR="006556F4" w:rsidRDefault="006556F4" w:rsidP="004E7C5A">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32770C96" w14:textId="77777777" w:rsidR="006556F4" w:rsidRDefault="006556F4" w:rsidP="004E7C5A">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6556F4" w14:paraId="0F330131" w14:textId="77777777" w:rsidTr="004E7C5A">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C8D809F" w14:textId="77777777" w:rsidR="006556F4" w:rsidRPr="00FA1760" w:rsidRDefault="006556F4" w:rsidP="004E7C5A">
            <w:pPr>
              <w:widowControl w:val="0"/>
              <w:autoSpaceDE w:val="0"/>
              <w:autoSpaceDN w:val="0"/>
              <w:adjustRightInd w:val="0"/>
              <w:spacing w:before="60" w:after="60" w:line="240" w:lineRule="auto"/>
              <w:ind w:left="108" w:right="103"/>
              <w:rPr>
                <w:rFonts w:ascii="Arial" w:hAnsi="Arial" w:cs="Arial"/>
                <w:sz w:val="24"/>
                <w:szCs w:val="24"/>
              </w:rPr>
            </w:pPr>
            <w:r w:rsidRPr="00FA1760">
              <w:rPr>
                <w:rFonts w:ascii="Arial" w:hAnsi="Arial" w:cs="Arial"/>
                <w:color w:val="000000"/>
                <w:sz w:val="18"/>
                <w:szCs w:val="18"/>
              </w:rPr>
              <w:t>BPU-LQE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B8C225C" w14:textId="77777777" w:rsidR="006556F4" w:rsidRPr="00FA1760" w:rsidRDefault="006556F4" w:rsidP="004E7C5A">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FA1760">
              <w:rPr>
                <w:rFonts w:ascii="Arial" w:hAnsi="Arial" w:cs="Arial"/>
                <w:i/>
                <w:iCs/>
                <w:color w:val="000000"/>
                <w:sz w:val="18"/>
                <w:szCs w:val="18"/>
              </w:rPr>
              <w:t>Bordereau des prix unitaires, dûment complété dans son intégralité.</w:t>
            </w:r>
          </w:p>
          <w:p w14:paraId="5A0F1204" w14:textId="77777777" w:rsidR="006556F4" w:rsidRPr="00FA1760" w:rsidRDefault="006556F4" w:rsidP="004E7C5A">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FA1760">
              <w:rPr>
                <w:rFonts w:ascii="Arial" w:hAnsi="Arial" w:cs="Arial"/>
                <w:i/>
                <w:iCs/>
                <w:color w:val="000000"/>
                <w:sz w:val="18"/>
                <w:szCs w:val="18"/>
              </w:rPr>
              <w:t>Cette pièce financière sera fournie par le soumissionnaire au format Excel® sans modification de la mise en page.</w:t>
            </w:r>
          </w:p>
        </w:tc>
      </w:tr>
      <w:tr w:rsidR="006556F4" w14:paraId="6C60109B" w14:textId="77777777" w:rsidTr="004E7C5A">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2C17132" w14:textId="77777777" w:rsidR="006556F4" w:rsidRPr="00FA1760" w:rsidRDefault="006556F4" w:rsidP="004E7C5A">
            <w:pPr>
              <w:widowControl w:val="0"/>
              <w:autoSpaceDE w:val="0"/>
              <w:autoSpaceDN w:val="0"/>
              <w:adjustRightInd w:val="0"/>
              <w:spacing w:before="60" w:after="60" w:line="240" w:lineRule="auto"/>
              <w:ind w:left="108" w:right="103"/>
              <w:rPr>
                <w:rFonts w:ascii="Arial" w:hAnsi="Arial" w:cs="Arial"/>
                <w:sz w:val="18"/>
                <w:szCs w:val="18"/>
              </w:rPr>
            </w:pPr>
            <w:r>
              <w:rPr>
                <w:rFonts w:ascii="Arial" w:hAnsi="Arial" w:cs="Arial"/>
                <w:sz w:val="18"/>
                <w:szCs w:val="18"/>
              </w:rPr>
              <w:t>Annexe au BPU</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2204E13" w14:textId="77777777" w:rsidR="006556F4" w:rsidRPr="00FA1760" w:rsidRDefault="006556F4" w:rsidP="004E7C5A">
            <w:pPr>
              <w:widowControl w:val="0"/>
              <w:autoSpaceDE w:val="0"/>
              <w:autoSpaceDN w:val="0"/>
              <w:adjustRightInd w:val="0"/>
              <w:spacing w:before="60" w:after="60" w:line="240" w:lineRule="auto"/>
              <w:ind w:left="113" w:right="101"/>
              <w:rPr>
                <w:rFonts w:ascii="Arial" w:hAnsi="Arial" w:cs="Arial"/>
                <w:i/>
                <w:iCs/>
                <w:sz w:val="18"/>
                <w:szCs w:val="18"/>
              </w:rPr>
            </w:pPr>
            <w:r w:rsidRPr="00AA3AA4">
              <w:rPr>
                <w:rFonts w:ascii="Arial" w:hAnsi="Arial" w:cs="Arial"/>
                <w:i/>
                <w:iCs/>
                <w:sz w:val="18"/>
                <w:szCs w:val="18"/>
              </w:rPr>
              <w:t>L’annexe au BPU, dûment complétée.</w:t>
            </w:r>
            <w:r w:rsidRPr="00AA3AA4">
              <w:rPr>
                <w:rFonts w:ascii="Arial" w:hAnsi="Arial" w:cs="Arial"/>
                <w:i/>
                <w:iCs/>
                <w:sz w:val="18"/>
                <w:szCs w:val="18"/>
              </w:rPr>
              <w:br/>
              <w:t>Elle sera fournie obligatoirement par le soumissionnaire au format Excel® ou</w:t>
            </w:r>
            <w:r w:rsidRPr="00AA3AA4">
              <w:rPr>
                <w:rFonts w:ascii="Arial" w:hAnsi="Arial" w:cs="Arial"/>
                <w:i/>
                <w:iCs/>
                <w:sz w:val="18"/>
                <w:szCs w:val="18"/>
              </w:rPr>
              <w:br/>
              <w:t>compatible et sans modification de la mise en page</w:t>
            </w:r>
            <w:r>
              <w:rPr>
                <w:rFonts w:ascii="Arial" w:hAnsi="Arial" w:cs="Arial"/>
                <w:i/>
                <w:iCs/>
                <w:sz w:val="18"/>
                <w:szCs w:val="18"/>
              </w:rPr>
              <w:t>.</w:t>
            </w:r>
          </w:p>
        </w:tc>
      </w:tr>
      <w:tr w:rsidR="006556F4" w14:paraId="71CB9C78" w14:textId="77777777" w:rsidTr="004E7C5A">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C6A051E" w14:textId="77777777" w:rsidR="006556F4" w:rsidRPr="00FA1760" w:rsidRDefault="006556F4" w:rsidP="004E7C5A">
            <w:pPr>
              <w:widowControl w:val="0"/>
              <w:autoSpaceDE w:val="0"/>
              <w:autoSpaceDN w:val="0"/>
              <w:adjustRightInd w:val="0"/>
              <w:spacing w:before="60" w:after="60" w:line="240" w:lineRule="auto"/>
              <w:ind w:left="108" w:right="103"/>
              <w:rPr>
                <w:rFonts w:ascii="Arial" w:hAnsi="Arial" w:cs="Arial"/>
                <w:sz w:val="24"/>
                <w:szCs w:val="24"/>
              </w:rPr>
            </w:pPr>
            <w:r w:rsidRPr="00FA1760">
              <w:rPr>
                <w:rFonts w:ascii="Arial" w:hAnsi="Arial" w:cs="Arial"/>
                <w:sz w:val="18"/>
                <w:szCs w:val="18"/>
              </w:rPr>
              <w:t xml:space="preserve">Mémoire technique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7BFEB5B" w14:textId="22930C4A" w:rsidR="008E1E9C" w:rsidRDefault="006556F4" w:rsidP="00814518">
            <w:pPr>
              <w:widowControl w:val="0"/>
              <w:autoSpaceDE w:val="0"/>
              <w:autoSpaceDN w:val="0"/>
              <w:adjustRightInd w:val="0"/>
              <w:spacing w:before="60" w:after="60" w:line="240" w:lineRule="auto"/>
              <w:ind w:left="113" w:right="101"/>
              <w:rPr>
                <w:rFonts w:ascii="Arial" w:hAnsi="Arial" w:cs="Arial"/>
                <w:i/>
                <w:iCs/>
                <w:sz w:val="18"/>
                <w:szCs w:val="18"/>
              </w:rPr>
            </w:pPr>
            <w:r w:rsidRPr="00FA1760">
              <w:rPr>
                <w:rFonts w:ascii="Arial" w:hAnsi="Arial" w:cs="Arial"/>
                <w:i/>
                <w:iCs/>
                <w:sz w:val="18"/>
                <w:szCs w:val="18"/>
              </w:rPr>
              <w:t>Mémoire technique qui servira à l’analyse de la valeur technique de l’offre et à l’analyse de la valeur environnementale</w:t>
            </w:r>
            <w:r>
              <w:rPr>
                <w:rFonts w:ascii="Arial" w:hAnsi="Arial" w:cs="Arial"/>
                <w:i/>
                <w:iCs/>
                <w:sz w:val="18"/>
                <w:szCs w:val="18"/>
              </w:rPr>
              <w:t>.</w:t>
            </w:r>
          </w:p>
          <w:p w14:paraId="197940E7" w14:textId="77777777" w:rsidR="008E1E9C" w:rsidRDefault="008E1E9C" w:rsidP="004E7C5A">
            <w:pPr>
              <w:widowControl w:val="0"/>
              <w:autoSpaceDE w:val="0"/>
              <w:autoSpaceDN w:val="0"/>
              <w:adjustRightInd w:val="0"/>
              <w:spacing w:before="60" w:after="60" w:line="240" w:lineRule="auto"/>
              <w:ind w:left="113" w:right="101"/>
              <w:rPr>
                <w:rFonts w:ascii="Arial" w:hAnsi="Arial" w:cs="Arial"/>
                <w:i/>
                <w:iCs/>
                <w:sz w:val="18"/>
                <w:szCs w:val="18"/>
              </w:rPr>
            </w:pPr>
            <w:r>
              <w:rPr>
                <w:rFonts w:ascii="Arial" w:hAnsi="Arial" w:cs="Arial"/>
                <w:i/>
                <w:iCs/>
                <w:sz w:val="18"/>
                <w:szCs w:val="18"/>
              </w:rPr>
              <w:t xml:space="preserve">Le mémoire technique comprendra notamment les </w:t>
            </w:r>
            <w:r w:rsidRPr="008E1E9C">
              <w:rPr>
                <w:rFonts w:ascii="Arial" w:hAnsi="Arial" w:cs="Arial"/>
                <w:i/>
                <w:iCs/>
                <w:sz w:val="18"/>
                <w:szCs w:val="18"/>
              </w:rPr>
              <w:t>CV, titres d'études et qualifications et habilitations professionnelles des personnes affectées</w:t>
            </w:r>
            <w:r>
              <w:rPr>
                <w:rFonts w:ascii="Arial" w:hAnsi="Arial" w:cs="Arial"/>
                <w:i/>
                <w:iCs/>
                <w:sz w:val="18"/>
                <w:szCs w:val="18"/>
              </w:rPr>
              <w:t xml:space="preserve"> des effectifs affectés au lot concerné. </w:t>
            </w:r>
          </w:p>
          <w:p w14:paraId="4A531EA6" w14:textId="621E4CC7" w:rsidR="008E1E9C" w:rsidRPr="008E1E9C" w:rsidRDefault="008E1E9C" w:rsidP="004E7C5A">
            <w:pPr>
              <w:widowControl w:val="0"/>
              <w:autoSpaceDE w:val="0"/>
              <w:autoSpaceDN w:val="0"/>
              <w:adjustRightInd w:val="0"/>
              <w:spacing w:before="60" w:after="60" w:line="240" w:lineRule="auto"/>
              <w:ind w:left="113" w:right="101"/>
              <w:rPr>
                <w:rFonts w:ascii="Arial" w:hAnsi="Arial" w:cs="Arial"/>
                <w:b/>
                <w:bCs/>
                <w:i/>
                <w:sz w:val="18"/>
                <w:szCs w:val="18"/>
                <w:u w:val="single"/>
              </w:rPr>
            </w:pPr>
            <w:r w:rsidRPr="008E1E9C">
              <w:rPr>
                <w:rFonts w:ascii="Arial" w:hAnsi="Arial" w:cs="Arial"/>
                <w:b/>
                <w:bCs/>
                <w:i/>
                <w:iCs/>
                <w:sz w:val="18"/>
                <w:szCs w:val="18"/>
                <w:u w:val="single"/>
              </w:rPr>
              <w:t xml:space="preserve">Conformément aux dispositions de l’article 2 du CCAP, l’équipe affectée à l’exécution d’un lot devra toujours être constituée au minimum de 3 Equivalents Temps Plein. Chaque technicien affecté devra disposer, d’au moins </w:t>
            </w:r>
            <w:r w:rsidR="00160519">
              <w:rPr>
                <w:rFonts w:ascii="Arial" w:hAnsi="Arial" w:cs="Arial"/>
                <w:b/>
                <w:bCs/>
                <w:i/>
                <w:iCs/>
                <w:sz w:val="18"/>
                <w:szCs w:val="18"/>
                <w:u w:val="single"/>
              </w:rPr>
              <w:t>2</w:t>
            </w:r>
            <w:r w:rsidRPr="008E1E9C">
              <w:rPr>
                <w:rFonts w:ascii="Arial" w:hAnsi="Arial" w:cs="Arial"/>
                <w:b/>
                <w:bCs/>
                <w:i/>
                <w:iCs/>
                <w:sz w:val="18"/>
                <w:szCs w:val="18"/>
                <w:u w:val="single"/>
              </w:rPr>
              <w:t xml:space="preserve"> années d’expérience professionnelle.</w:t>
            </w:r>
          </w:p>
        </w:tc>
      </w:tr>
    </w:tbl>
    <w:p w14:paraId="26D4EF2F" w14:textId="77777777" w:rsidR="00160519" w:rsidRDefault="00160519" w:rsidP="00160519">
      <w:pPr>
        <w:keepLines/>
        <w:widowControl w:val="0"/>
        <w:tabs>
          <w:tab w:val="left" w:pos="392"/>
        </w:tabs>
        <w:autoSpaceDE w:val="0"/>
        <w:autoSpaceDN w:val="0"/>
        <w:adjustRightInd w:val="0"/>
        <w:spacing w:after="0" w:line="240" w:lineRule="auto"/>
        <w:ind w:left="117" w:right="111"/>
        <w:jc w:val="both"/>
        <w:rPr>
          <w:rFonts w:ascii="Arial" w:hAnsi="Arial" w:cs="Arial"/>
          <w:sz w:val="20"/>
          <w:szCs w:val="20"/>
          <w:highlight w:val="yellow"/>
        </w:rPr>
      </w:pPr>
    </w:p>
    <w:p w14:paraId="7DEC579A" w14:textId="418930E2" w:rsidR="00160519" w:rsidRDefault="00160519" w:rsidP="00160519">
      <w:pPr>
        <w:keepLines/>
        <w:widowControl w:val="0"/>
        <w:tabs>
          <w:tab w:val="left" w:pos="392"/>
        </w:tabs>
        <w:autoSpaceDE w:val="0"/>
        <w:autoSpaceDN w:val="0"/>
        <w:adjustRightInd w:val="0"/>
        <w:spacing w:after="0" w:line="240" w:lineRule="auto"/>
        <w:ind w:left="117" w:right="111"/>
        <w:jc w:val="both"/>
        <w:rPr>
          <w:rFonts w:ascii="Arial" w:hAnsi="Arial" w:cs="Arial"/>
          <w:b/>
          <w:bCs/>
          <w:sz w:val="20"/>
          <w:szCs w:val="20"/>
          <w:u w:val="single"/>
        </w:rPr>
      </w:pPr>
      <w:r w:rsidRPr="005B65B5">
        <w:rPr>
          <w:rFonts w:ascii="Arial" w:hAnsi="Arial" w:cs="Arial"/>
          <w:sz w:val="20"/>
          <w:szCs w:val="20"/>
        </w:rPr>
        <w:t xml:space="preserve">Les éléments ci-dessous sont demandés au titre de l’offre mais ne sont pas considérés substantiels par l’acheteur. Leur absence entraînera une note à zéro sur l’item considéré lors de l’analyse des offres </w:t>
      </w:r>
      <w:r w:rsidRPr="005B65B5">
        <w:rPr>
          <w:rFonts w:ascii="Arial" w:hAnsi="Arial" w:cs="Arial"/>
          <w:b/>
          <w:bCs/>
          <w:sz w:val="20"/>
          <w:szCs w:val="20"/>
          <w:u w:val="single"/>
        </w:rPr>
        <w:t>sans entraîner l’irrégularité de l’offre.</w:t>
      </w:r>
    </w:p>
    <w:p w14:paraId="6A897650" w14:textId="77777777" w:rsidR="00160519" w:rsidRDefault="00160519" w:rsidP="00160519">
      <w:pPr>
        <w:keepLines/>
        <w:widowControl w:val="0"/>
        <w:tabs>
          <w:tab w:val="left" w:pos="392"/>
        </w:tabs>
        <w:autoSpaceDE w:val="0"/>
        <w:autoSpaceDN w:val="0"/>
        <w:adjustRightInd w:val="0"/>
        <w:spacing w:after="0" w:line="240" w:lineRule="auto"/>
        <w:ind w:right="111"/>
        <w:jc w:val="both"/>
        <w:rPr>
          <w:rFonts w:ascii="Arial" w:hAnsi="Arial" w:cs="Arial"/>
          <w:sz w:val="20"/>
          <w:szCs w:val="20"/>
          <w:highlight w:val="yellow"/>
        </w:rPr>
      </w:pPr>
    </w:p>
    <w:p w14:paraId="36969092" w14:textId="4C9F9576" w:rsidR="005B65B5" w:rsidRPr="005B65B5" w:rsidRDefault="005B65B5" w:rsidP="005B65B5">
      <w:pPr>
        <w:pStyle w:val="Paragraphedeliste"/>
        <w:keepLines/>
        <w:widowControl w:val="0"/>
        <w:numPr>
          <w:ilvl w:val="0"/>
          <w:numId w:val="44"/>
        </w:numPr>
        <w:tabs>
          <w:tab w:val="left" w:pos="392"/>
        </w:tabs>
        <w:autoSpaceDE w:val="0"/>
        <w:autoSpaceDN w:val="0"/>
        <w:adjustRightInd w:val="0"/>
        <w:spacing w:after="0" w:line="240" w:lineRule="auto"/>
        <w:ind w:right="111"/>
        <w:jc w:val="both"/>
        <w:rPr>
          <w:rFonts w:ascii="Arial" w:hAnsi="Arial" w:cs="Arial"/>
          <w:sz w:val="20"/>
          <w:szCs w:val="20"/>
        </w:rPr>
      </w:pPr>
      <w:r w:rsidRPr="005B65B5">
        <w:rPr>
          <w:rFonts w:ascii="Arial" w:hAnsi="Arial" w:cs="Arial"/>
          <w:sz w:val="20"/>
          <w:szCs w:val="20"/>
        </w:rPr>
        <w:t>Les Curriculum vitae (CV)</w:t>
      </w:r>
    </w:p>
    <w:p w14:paraId="7E31314A" w14:textId="77777777" w:rsidR="00BC573A" w:rsidRDefault="00BC573A" w:rsidP="006556F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403CCCA2"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77833A4A"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060281E"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3EFA48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B866C50"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0EF6088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FB2C17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57B4787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17F207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712942FD"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l’avis</w:t>
      </w:r>
      <w:proofErr w:type="gramEnd"/>
      <w:r w:rsidRPr="00986E28">
        <w:rPr>
          <w:rFonts w:ascii="Arial" w:hAnsi="Arial" w:cs="Arial"/>
          <w:color w:val="000000"/>
          <w:sz w:val="20"/>
          <w:szCs w:val="20"/>
        </w:rPr>
        <w:t xml:space="preserve"> d'appel à la concurrence (AAC), </w:t>
      </w:r>
    </w:p>
    <w:p w14:paraId="56FBE9CE"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règlement de la consultation (RC),</w:t>
      </w:r>
    </w:p>
    <w:p w14:paraId="19457475"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cahier des clauses administratives particulières (CCAP), </w:t>
      </w:r>
    </w:p>
    <w:p w14:paraId="18916035"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cahier des clauses techniques particulières et son annexe RGPD,</w:t>
      </w:r>
    </w:p>
    <w:p w14:paraId="1C249178"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bordereau des prix unitaires – (BPU) pour chaque lot,</w:t>
      </w:r>
    </w:p>
    <w:p w14:paraId="41ED759F"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l’annexe</w:t>
      </w:r>
      <w:proofErr w:type="gramEnd"/>
      <w:r w:rsidRPr="00986E28">
        <w:rPr>
          <w:rFonts w:ascii="Arial" w:hAnsi="Arial" w:cs="Arial"/>
          <w:color w:val="000000"/>
          <w:sz w:val="20"/>
          <w:szCs w:val="20"/>
        </w:rPr>
        <w:t xml:space="preserve"> au BPU, propre à chaque lot</w:t>
      </w:r>
    </w:p>
    <w:p w14:paraId="4DC6241C"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détail des équipements pour le lot 1 : </w:t>
      </w:r>
      <w:proofErr w:type="spellStart"/>
      <w:r w:rsidRPr="00986E28">
        <w:rPr>
          <w:rFonts w:ascii="Arial" w:hAnsi="Arial" w:cs="Arial"/>
          <w:color w:val="000000"/>
          <w:sz w:val="20"/>
          <w:szCs w:val="20"/>
        </w:rPr>
        <w:t>PPA_Détail</w:t>
      </w:r>
      <w:proofErr w:type="spellEnd"/>
      <w:r w:rsidRPr="00986E28">
        <w:rPr>
          <w:rFonts w:ascii="Arial" w:hAnsi="Arial" w:cs="Arial"/>
          <w:color w:val="000000"/>
          <w:sz w:val="20"/>
          <w:szCs w:val="20"/>
        </w:rPr>
        <w:t xml:space="preserve"> des équipements synthese_Lot1,</w:t>
      </w:r>
    </w:p>
    <w:p w14:paraId="2F3AED19" w14:textId="77777777" w:rsid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détail des équipements pour le lot 3 : </w:t>
      </w:r>
      <w:proofErr w:type="spellStart"/>
      <w:r w:rsidRPr="00986E28">
        <w:rPr>
          <w:rFonts w:ascii="Arial" w:hAnsi="Arial" w:cs="Arial"/>
          <w:color w:val="000000"/>
          <w:sz w:val="20"/>
          <w:szCs w:val="20"/>
        </w:rPr>
        <w:t>PPA_Détail</w:t>
      </w:r>
      <w:proofErr w:type="spellEnd"/>
      <w:r w:rsidRPr="00986E28">
        <w:rPr>
          <w:rFonts w:ascii="Arial" w:hAnsi="Arial" w:cs="Arial"/>
          <w:color w:val="000000"/>
          <w:sz w:val="20"/>
          <w:szCs w:val="20"/>
        </w:rPr>
        <w:t xml:space="preserve"> des équipements synthese_Lot3,</w:t>
      </w:r>
    </w:p>
    <w:p w14:paraId="2169D681" w14:textId="0D74CA20" w:rsidR="006278AD" w:rsidRPr="00986E28" w:rsidRDefault="006278AD"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Pr>
          <w:rFonts w:ascii="Arial" w:hAnsi="Arial" w:cs="Arial"/>
          <w:color w:val="000000"/>
          <w:sz w:val="20"/>
          <w:szCs w:val="20"/>
        </w:rPr>
        <w:t>les</w:t>
      </w:r>
      <w:proofErr w:type="gramEnd"/>
      <w:r>
        <w:rPr>
          <w:rFonts w:ascii="Arial" w:hAnsi="Arial" w:cs="Arial"/>
          <w:color w:val="000000"/>
          <w:sz w:val="20"/>
          <w:szCs w:val="20"/>
        </w:rPr>
        <w:t xml:space="preserve"> Gammes de maintenance : Gammes </w:t>
      </w:r>
      <w:proofErr w:type="spellStart"/>
      <w:r>
        <w:rPr>
          <w:rFonts w:ascii="Arial" w:hAnsi="Arial" w:cs="Arial"/>
          <w:color w:val="000000"/>
          <w:sz w:val="20"/>
          <w:szCs w:val="20"/>
        </w:rPr>
        <w:t>maintenance_PPA</w:t>
      </w:r>
      <w:proofErr w:type="spellEnd"/>
      <w:r>
        <w:rPr>
          <w:rFonts w:ascii="Arial" w:hAnsi="Arial" w:cs="Arial"/>
          <w:color w:val="000000"/>
          <w:sz w:val="20"/>
          <w:szCs w:val="20"/>
        </w:rPr>
        <w:t xml:space="preserve"> tous lots</w:t>
      </w:r>
    </w:p>
    <w:p w14:paraId="02A6983A"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dossier « Fiches relevés » pour tous les lots,</w:t>
      </w:r>
    </w:p>
    <w:p w14:paraId="4C2A88C4"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la</w:t>
      </w:r>
      <w:proofErr w:type="gramEnd"/>
      <w:r w:rsidRPr="00986E28">
        <w:rPr>
          <w:rFonts w:ascii="Arial" w:hAnsi="Arial" w:cs="Arial"/>
          <w:color w:val="000000"/>
          <w:sz w:val="20"/>
          <w:szCs w:val="20"/>
        </w:rPr>
        <w:t xml:space="preserve"> lettre de candidature (DC1) : Lettre de candidature Habilitation du mandataire par ses cotraitants (DC1 disponible sur le site du Ministère de l'Economie),</w:t>
      </w:r>
    </w:p>
    <w:p w14:paraId="16CD9AAE"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la</w:t>
      </w:r>
      <w:proofErr w:type="gramEnd"/>
      <w:r w:rsidRPr="00986E28">
        <w:rPr>
          <w:rFonts w:ascii="Arial" w:hAnsi="Arial" w:cs="Arial"/>
          <w:color w:val="000000"/>
          <w:sz w:val="20"/>
          <w:szCs w:val="20"/>
        </w:rPr>
        <w:t xml:space="preserve"> déclaration du candidat (DC2) : Déclaration du candidat individuelle ou du membre du groupement (DC2 disponible sur le site du Ministère de l'Economie),</w:t>
      </w:r>
    </w:p>
    <w:p w14:paraId="68B3B6A9"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la</w:t>
      </w:r>
      <w:proofErr w:type="gramEnd"/>
      <w:r w:rsidRPr="00986E28">
        <w:rPr>
          <w:rFonts w:ascii="Arial" w:hAnsi="Arial" w:cs="Arial"/>
          <w:color w:val="000000"/>
          <w:sz w:val="20"/>
          <w:szCs w:val="20"/>
        </w:rPr>
        <w:t xml:space="preserve"> déclaration de sous-traitance (DC4) : Déclaration de sous-traitance qui peut être utilisé par les soumissionnaires ou titulaires de marchés publics pour présenter un sous-traitant (DC4 disponible sur le site du Ministère de l'Economie),</w:t>
      </w:r>
    </w:p>
    <w:p w14:paraId="51736D1A"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lastRenderedPageBreak/>
        <w:t>l'attestation</w:t>
      </w:r>
      <w:proofErr w:type="gramEnd"/>
      <w:r w:rsidRPr="00986E28">
        <w:rPr>
          <w:rFonts w:ascii="Arial" w:hAnsi="Arial" w:cs="Arial"/>
          <w:color w:val="000000"/>
          <w:sz w:val="20"/>
          <w:szCs w:val="20"/>
        </w:rPr>
        <w:t xml:space="preserve"> sur l'honneur, comprenant les interdictions de soumissionner et l'attestation de non-emploi de travailleurs étrangers,</w:t>
      </w:r>
    </w:p>
    <w:p w14:paraId="542D5403"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questionnaire relatif aux pratiques des opérateurs économiques en matière de promotion et d’égalité femmes hommes, (document facultatif à usage statistique uniquement),</w:t>
      </w:r>
    </w:p>
    <w:p w14:paraId="69FCE190" w14:textId="77777777" w:rsidR="00986E28" w:rsidRPr="00986E28" w:rsidRDefault="00986E28" w:rsidP="00986E2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proofErr w:type="gramStart"/>
      <w:r w:rsidRPr="00986E28">
        <w:rPr>
          <w:rFonts w:ascii="Arial" w:hAnsi="Arial" w:cs="Arial"/>
          <w:color w:val="000000"/>
          <w:sz w:val="20"/>
          <w:szCs w:val="20"/>
        </w:rPr>
        <w:t>le</w:t>
      </w:r>
      <w:proofErr w:type="gramEnd"/>
      <w:r w:rsidRPr="00986E28">
        <w:rPr>
          <w:rFonts w:ascii="Arial" w:hAnsi="Arial" w:cs="Arial"/>
          <w:color w:val="000000"/>
          <w:sz w:val="20"/>
          <w:szCs w:val="20"/>
        </w:rPr>
        <w:t xml:space="preserve"> guide de la facture sous forme électronique via Chorus Pro,</w:t>
      </w:r>
    </w:p>
    <w:p w14:paraId="293C979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48F742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5E68249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60F5C0" w14:textId="33820130" w:rsidR="007A1726" w:rsidRPr="00986E28" w:rsidRDefault="007A1726" w:rsidP="00986E28">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4CC09E57"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4875669"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270AB5B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0E9F07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09BAEDE9"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6345AD9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0321E25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5F5AF1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7D4B3D7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A818726"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62A87F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08AEA2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EAE92D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7A44AD1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37B0CA1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14455E2D"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443A8FF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15B178E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54781A0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E8B256F"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5B27D13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2192062C"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7A037BA1"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72AAD1C9"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1E3F076E"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49 rue Gustave Delory</w:t>
      </w:r>
    </w:p>
    <w:p w14:paraId="730CC0BA"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59000 LILLE</w:t>
      </w:r>
    </w:p>
    <w:p w14:paraId="4B4AA17F"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FD4D01">
        <w:rPr>
          <w:rFonts w:ascii="Arial" w:hAnsi="Arial" w:cs="Arial"/>
          <w:sz w:val="20"/>
          <w:szCs w:val="24"/>
          <w:lang w:val="en-US"/>
        </w:rPr>
        <w:t>GPS :</w:t>
      </w:r>
      <w:proofErr w:type="gramEnd"/>
      <w:r w:rsidRPr="00FD4D01">
        <w:rPr>
          <w:rFonts w:ascii="Arial" w:hAnsi="Arial" w:cs="Arial"/>
          <w:sz w:val="20"/>
          <w:szCs w:val="24"/>
          <w:lang w:val="en-US"/>
        </w:rPr>
        <w:t xml:space="preserve"> 50°38'00.6"N 3°04'19.3"E</w:t>
      </w:r>
    </w:p>
    <w:p w14:paraId="09225DC8"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06747091"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C0F12EA"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2955633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4BCCF8E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1754BF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5BEF6C3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0B164F2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71E712E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lastRenderedPageBreak/>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48CC5D24"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631DFD6D"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1090262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05145AB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78E81EC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7BF28AE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22C746B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51F18884"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3A0F1136"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6F14159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4F308A4" w14:textId="03846D5C" w:rsidR="007A1726" w:rsidRPr="00986E28" w:rsidRDefault="007A1726" w:rsidP="00986E28">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86E28">
        <w:rPr>
          <w:rFonts w:ascii="Arial" w:hAnsi="Arial" w:cs="Arial"/>
          <w:color w:val="000000"/>
          <w:sz w:val="20"/>
          <w:szCs w:val="20"/>
        </w:rPr>
        <w:t>Le délai de validité des offres est de 6 mois</w:t>
      </w:r>
      <w:r w:rsidRPr="00986E28">
        <w:rPr>
          <w:rFonts w:ascii="Arial" w:hAnsi="Arial" w:cs="Arial"/>
          <w:color w:val="FF0000"/>
          <w:sz w:val="20"/>
          <w:szCs w:val="20"/>
        </w:rPr>
        <w:t xml:space="preserve"> </w:t>
      </w:r>
      <w:r w:rsidRPr="00986E28">
        <w:rPr>
          <w:rFonts w:ascii="Arial" w:hAnsi="Arial" w:cs="Arial"/>
          <w:color w:val="000000"/>
          <w:sz w:val="20"/>
          <w:szCs w:val="20"/>
        </w:rPr>
        <w:t>à compter de la date limite de réception des offres.</w:t>
      </w:r>
    </w:p>
    <w:p w14:paraId="4A9F440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B01D98C"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7103A640"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40DCFA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E3EA73"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12A5FAC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4922BD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76A97E05"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p w14:paraId="77AA5515"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B7018" w:rsidRPr="008B7018" w14:paraId="0415ADF9" w14:textId="77777777" w:rsidTr="004E7C5A">
        <w:trPr>
          <w:cantSplit/>
          <w:trHeight w:val="226"/>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C8EEEDA"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FFFFFF" w:themeColor="background1"/>
                <w:sz w:val="20"/>
                <w:szCs w:val="20"/>
              </w:rPr>
            </w:pPr>
            <w:r w:rsidRPr="008B7018">
              <w:rPr>
                <w:rFonts w:ascii="Arial" w:hAnsi="Arial" w:cs="Arial"/>
                <w:color w:val="FFFFFF" w:themeColor="background1"/>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726E1482"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FFFFFF" w:themeColor="background1"/>
                <w:sz w:val="20"/>
                <w:szCs w:val="20"/>
              </w:rPr>
            </w:pPr>
            <w:r w:rsidRPr="008B7018">
              <w:rPr>
                <w:rFonts w:ascii="Arial" w:hAnsi="Arial" w:cs="Arial"/>
                <w:color w:val="FFFFFF" w:themeColor="background1"/>
                <w:sz w:val="20"/>
                <w:szCs w:val="20"/>
              </w:rPr>
              <w:t>Sous-critères</w:t>
            </w:r>
          </w:p>
        </w:tc>
      </w:tr>
      <w:tr w:rsidR="008B7018" w:rsidRPr="008B7018" w14:paraId="33E9BD49"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EBFEEEA" w14:textId="77777777" w:rsidR="008B7018" w:rsidRPr="008B7018" w:rsidRDefault="008B7018" w:rsidP="008B7018">
            <w:pPr>
              <w:keepLines/>
              <w:widowControl w:val="0"/>
              <w:numPr>
                <w:ilvl w:val="0"/>
                <w:numId w:val="46"/>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Prix (60 %)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343D6F75"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xml:space="preserve">Le prix sera analysé au regard des sous-critères suivants : </w:t>
            </w:r>
          </w:p>
        </w:tc>
      </w:tr>
      <w:tr w:rsidR="008B7018" w:rsidRPr="008B7018" w14:paraId="26772E0D"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90F74EF"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Montant global et forfaitaire pour la durée totale du marché indiqué dans l’annexe au BPU (30 points)</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5105BF61"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La note maximale sera attribuée à l'offre la moins disante sur le sous-critère.</w:t>
            </w:r>
          </w:p>
          <w:p w14:paraId="648BBBCF"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 prix sera analysé sur la base du montant total global et</w:t>
            </w:r>
            <w:r w:rsidRPr="008B7018">
              <w:rPr>
                <w:rFonts w:ascii="Arial" w:hAnsi="Arial" w:cs="Arial"/>
                <w:color w:val="000000"/>
                <w:sz w:val="20"/>
                <w:szCs w:val="20"/>
              </w:rPr>
              <w:br/>
              <w:t>forfaitaire pour la durée du marché indiqué dans l’annexe au</w:t>
            </w:r>
            <w:r w:rsidRPr="008B7018">
              <w:rPr>
                <w:rFonts w:ascii="Arial" w:hAnsi="Arial" w:cs="Arial"/>
                <w:color w:val="000000"/>
                <w:sz w:val="20"/>
                <w:szCs w:val="20"/>
              </w:rPr>
              <w:br/>
              <w:t xml:space="preserve">BPU. </w:t>
            </w:r>
          </w:p>
          <w:p w14:paraId="5FB0F0A7"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lastRenderedPageBreak/>
              <w:t>Les autres soumissionnaires obtiendront une note calculée selon la formule suivante :</w:t>
            </w:r>
          </w:p>
          <w:p w14:paraId="220D2B8F"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4CCE36"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proofErr w:type="spellStart"/>
            <w:r w:rsidRPr="008B7018">
              <w:rPr>
                <w:rFonts w:ascii="Arial" w:hAnsi="Arial" w:cs="Arial"/>
                <w:b/>
                <w:color w:val="000000"/>
                <w:sz w:val="20"/>
                <w:szCs w:val="20"/>
              </w:rPr>
              <w:t>Np</w:t>
            </w:r>
            <w:proofErr w:type="spellEnd"/>
            <w:r w:rsidRPr="008B7018">
              <w:rPr>
                <w:rFonts w:ascii="Arial" w:hAnsi="Arial" w:cs="Arial"/>
                <w:b/>
                <w:color w:val="000000"/>
                <w:sz w:val="20"/>
                <w:szCs w:val="20"/>
              </w:rPr>
              <w:t xml:space="preserve"> = (P1/</w:t>
            </w:r>
            <w:proofErr w:type="spellStart"/>
            <w:r w:rsidRPr="008B7018">
              <w:rPr>
                <w:rFonts w:ascii="Arial" w:hAnsi="Arial" w:cs="Arial"/>
                <w:b/>
                <w:color w:val="000000"/>
                <w:sz w:val="20"/>
                <w:szCs w:val="20"/>
              </w:rPr>
              <w:t>Pn</w:t>
            </w:r>
            <w:proofErr w:type="spellEnd"/>
            <w:r w:rsidRPr="008B7018">
              <w:rPr>
                <w:rFonts w:ascii="Arial" w:hAnsi="Arial" w:cs="Arial"/>
                <w:b/>
                <w:color w:val="000000"/>
                <w:sz w:val="20"/>
                <w:szCs w:val="20"/>
              </w:rPr>
              <w:t>) x 30</w:t>
            </w:r>
          </w:p>
          <w:p w14:paraId="138FCF7A"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b/>
                <w:color w:val="000000"/>
                <w:sz w:val="20"/>
                <w:szCs w:val="20"/>
                <w:u w:val="single"/>
              </w:rPr>
              <w:t>Dans laquelle</w:t>
            </w:r>
            <w:r w:rsidRPr="008B7018">
              <w:rPr>
                <w:rFonts w:ascii="Arial" w:hAnsi="Arial" w:cs="Arial"/>
                <w:color w:val="000000"/>
                <w:sz w:val="20"/>
                <w:szCs w:val="20"/>
              </w:rPr>
              <w:t xml:space="preserve"> : </w:t>
            </w:r>
          </w:p>
          <w:p w14:paraId="0F17377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spellStart"/>
            <w:r w:rsidRPr="008B7018">
              <w:rPr>
                <w:rFonts w:ascii="Arial" w:hAnsi="Arial" w:cs="Arial"/>
                <w:color w:val="000000"/>
                <w:sz w:val="20"/>
                <w:szCs w:val="20"/>
              </w:rPr>
              <w:t>Np</w:t>
            </w:r>
            <w:proofErr w:type="spellEnd"/>
            <w:r w:rsidRPr="008B7018">
              <w:rPr>
                <w:rFonts w:ascii="Arial" w:hAnsi="Arial" w:cs="Arial"/>
                <w:color w:val="000000"/>
                <w:sz w:val="20"/>
                <w:szCs w:val="20"/>
              </w:rPr>
              <w:t xml:space="preserve"> = note sur 30 de l'offre jugée</w:t>
            </w:r>
          </w:p>
          <w:p w14:paraId="08B88AC8"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P1 = montant de l'offre la moins-disante</w:t>
            </w:r>
          </w:p>
          <w:p w14:paraId="2AB0E25D"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spellStart"/>
            <w:r w:rsidRPr="008B7018">
              <w:rPr>
                <w:rFonts w:ascii="Arial" w:hAnsi="Arial" w:cs="Arial"/>
                <w:color w:val="000000"/>
                <w:sz w:val="20"/>
                <w:szCs w:val="20"/>
              </w:rPr>
              <w:t>Pn</w:t>
            </w:r>
            <w:proofErr w:type="spellEnd"/>
            <w:r w:rsidRPr="008B7018">
              <w:rPr>
                <w:rFonts w:ascii="Arial" w:hAnsi="Arial" w:cs="Arial"/>
                <w:color w:val="000000"/>
                <w:sz w:val="20"/>
                <w:szCs w:val="20"/>
              </w:rPr>
              <w:t xml:space="preserve"> = montant de l'offre jugée</w:t>
            </w:r>
          </w:p>
          <w:p w14:paraId="5EE8DD1B"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p>
        </w:tc>
      </w:tr>
      <w:tr w:rsidR="008B7018" w:rsidRPr="008B7018" w14:paraId="3D6FC197"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52E6903"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lastRenderedPageBreak/>
              <w:t xml:space="preserve">Montant total issu de l'application aux prix unitaires indiqués dans le bordereau des prix unitaires (hors taux de marge) des quantités estimées sur 4 ans reprises dans la liste des quantités estimées </w:t>
            </w:r>
            <w:r w:rsidRPr="008B7018">
              <w:rPr>
                <w:rFonts w:ascii="Arial" w:hAnsi="Arial" w:cs="Arial"/>
                <w:color w:val="000000"/>
                <w:sz w:val="20"/>
                <w:szCs w:val="20"/>
                <w:u w:val="single"/>
              </w:rPr>
              <w:t>cachée</w:t>
            </w:r>
            <w:r w:rsidRPr="008B7018">
              <w:rPr>
                <w:rFonts w:ascii="Arial" w:hAnsi="Arial" w:cs="Arial"/>
                <w:color w:val="000000"/>
                <w:sz w:val="20"/>
                <w:szCs w:val="20"/>
              </w:rPr>
              <w:t xml:space="preserve"> (10 points)</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207F6C16"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 prix sera analysé sur la base du montant total obtenu par application des prix unitaires indiqués au BPU (hors taux de marge) aux quantités estimées sur 4 ans figurant dans la liste des quantités estimées cachée.</w:t>
            </w:r>
          </w:p>
          <w:p w14:paraId="53625338"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1F7344"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La note maximale sera attribuée à l'offre la moins disante sur le sous-critère.</w:t>
            </w:r>
          </w:p>
          <w:p w14:paraId="6EF5755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Les autres soumissionnaires obtiendront une note calculée selon la formule suivante :</w:t>
            </w:r>
          </w:p>
          <w:p w14:paraId="59A49361"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B6D060"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roofErr w:type="spellStart"/>
            <w:r w:rsidRPr="008B7018">
              <w:rPr>
                <w:rFonts w:ascii="Arial" w:hAnsi="Arial" w:cs="Arial"/>
                <w:b/>
                <w:bCs/>
                <w:color w:val="000000"/>
                <w:sz w:val="20"/>
                <w:szCs w:val="20"/>
              </w:rPr>
              <w:t>Np</w:t>
            </w:r>
            <w:proofErr w:type="spellEnd"/>
            <w:r w:rsidRPr="008B7018">
              <w:rPr>
                <w:rFonts w:ascii="Arial" w:hAnsi="Arial" w:cs="Arial"/>
                <w:b/>
                <w:bCs/>
                <w:color w:val="000000"/>
                <w:sz w:val="20"/>
                <w:szCs w:val="20"/>
              </w:rPr>
              <w:t xml:space="preserve"> = (P1/</w:t>
            </w:r>
            <w:proofErr w:type="spellStart"/>
            <w:r w:rsidRPr="008B7018">
              <w:rPr>
                <w:rFonts w:ascii="Arial" w:hAnsi="Arial" w:cs="Arial"/>
                <w:b/>
                <w:bCs/>
                <w:color w:val="000000"/>
                <w:sz w:val="20"/>
                <w:szCs w:val="20"/>
              </w:rPr>
              <w:t>Pn</w:t>
            </w:r>
            <w:proofErr w:type="spellEnd"/>
            <w:r w:rsidRPr="008B7018">
              <w:rPr>
                <w:rFonts w:ascii="Arial" w:hAnsi="Arial" w:cs="Arial"/>
                <w:b/>
                <w:bCs/>
                <w:color w:val="000000"/>
                <w:sz w:val="20"/>
                <w:szCs w:val="20"/>
              </w:rPr>
              <w:t>) x 10</w:t>
            </w:r>
          </w:p>
          <w:p w14:paraId="1564A814"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90B964"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b/>
                <w:bCs/>
                <w:color w:val="000000"/>
                <w:sz w:val="20"/>
                <w:szCs w:val="20"/>
                <w:u w:val="single"/>
              </w:rPr>
              <w:t>Dans laquelle</w:t>
            </w:r>
            <w:r w:rsidRPr="008B7018">
              <w:rPr>
                <w:rFonts w:ascii="Arial" w:hAnsi="Arial" w:cs="Arial"/>
                <w:color w:val="000000"/>
                <w:sz w:val="20"/>
                <w:szCs w:val="20"/>
              </w:rPr>
              <w:t xml:space="preserve"> : </w:t>
            </w:r>
          </w:p>
          <w:p w14:paraId="38251F06"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spellStart"/>
            <w:r w:rsidRPr="008B7018">
              <w:rPr>
                <w:rFonts w:ascii="Arial" w:hAnsi="Arial" w:cs="Arial"/>
                <w:color w:val="000000"/>
                <w:sz w:val="20"/>
                <w:szCs w:val="20"/>
              </w:rPr>
              <w:t>Np</w:t>
            </w:r>
            <w:proofErr w:type="spellEnd"/>
            <w:r w:rsidRPr="008B7018">
              <w:rPr>
                <w:rFonts w:ascii="Arial" w:hAnsi="Arial" w:cs="Arial"/>
                <w:color w:val="000000"/>
                <w:sz w:val="20"/>
                <w:szCs w:val="20"/>
              </w:rPr>
              <w:t xml:space="preserve"> = note sur 10 de l'offre jugée</w:t>
            </w:r>
          </w:p>
          <w:p w14:paraId="03240007"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P1 = montant de l'offre la moins-disante</w:t>
            </w:r>
          </w:p>
          <w:p w14:paraId="1721ADAA"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spellStart"/>
            <w:r w:rsidRPr="008B7018">
              <w:rPr>
                <w:rFonts w:ascii="Arial" w:hAnsi="Arial" w:cs="Arial"/>
                <w:color w:val="000000"/>
                <w:sz w:val="20"/>
                <w:szCs w:val="20"/>
              </w:rPr>
              <w:t>Pn</w:t>
            </w:r>
            <w:proofErr w:type="spellEnd"/>
            <w:r w:rsidRPr="008B7018">
              <w:rPr>
                <w:rFonts w:ascii="Arial" w:hAnsi="Arial" w:cs="Arial"/>
                <w:color w:val="000000"/>
                <w:sz w:val="20"/>
                <w:szCs w:val="20"/>
              </w:rPr>
              <w:t xml:space="preserve"> = montant de l'offre jugée</w:t>
            </w:r>
          </w:p>
          <w:p w14:paraId="0210112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5E38D61D"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03629A53"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Taux de marge indiqués dans le bordereau des prix unitaires (20 points)</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78C70BCF"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La note maximale sera attribuée à l'offre la moins disante sur le sous-critère.</w:t>
            </w:r>
          </w:p>
          <w:p w14:paraId="071D041B"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xml:space="preserve">Le prix sera analysé au regard du taux de marge indiqué à la pièce financière (BPU). </w:t>
            </w:r>
          </w:p>
          <w:p w14:paraId="7F3335A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Les autres soumissionnaires obtiendront une note calculée selon la formule suivante :</w:t>
            </w:r>
          </w:p>
          <w:p w14:paraId="6A9F450D"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28F2D7"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roofErr w:type="spellStart"/>
            <w:r w:rsidRPr="008B7018">
              <w:rPr>
                <w:rFonts w:ascii="Arial" w:hAnsi="Arial" w:cs="Arial"/>
                <w:b/>
                <w:bCs/>
                <w:color w:val="000000"/>
                <w:sz w:val="20"/>
                <w:szCs w:val="20"/>
              </w:rPr>
              <w:t>Np</w:t>
            </w:r>
            <w:proofErr w:type="spellEnd"/>
            <w:r w:rsidRPr="008B7018">
              <w:rPr>
                <w:rFonts w:ascii="Arial" w:hAnsi="Arial" w:cs="Arial"/>
                <w:b/>
                <w:bCs/>
                <w:color w:val="000000"/>
                <w:sz w:val="20"/>
                <w:szCs w:val="20"/>
              </w:rPr>
              <w:t xml:space="preserve"> = (P1/</w:t>
            </w:r>
            <w:proofErr w:type="spellStart"/>
            <w:r w:rsidRPr="008B7018">
              <w:rPr>
                <w:rFonts w:ascii="Arial" w:hAnsi="Arial" w:cs="Arial"/>
                <w:b/>
                <w:bCs/>
                <w:color w:val="000000"/>
                <w:sz w:val="20"/>
                <w:szCs w:val="20"/>
              </w:rPr>
              <w:t>Pn</w:t>
            </w:r>
            <w:proofErr w:type="spellEnd"/>
            <w:r w:rsidRPr="008B7018">
              <w:rPr>
                <w:rFonts w:ascii="Arial" w:hAnsi="Arial" w:cs="Arial"/>
                <w:b/>
                <w:bCs/>
                <w:color w:val="000000"/>
                <w:sz w:val="20"/>
                <w:szCs w:val="20"/>
              </w:rPr>
              <w:t>) x 20</w:t>
            </w:r>
          </w:p>
          <w:p w14:paraId="6CF90A41"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0B4C09"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b/>
                <w:bCs/>
                <w:color w:val="000000"/>
                <w:sz w:val="20"/>
                <w:szCs w:val="20"/>
                <w:u w:val="single"/>
              </w:rPr>
              <w:t>Dans laquelle</w:t>
            </w:r>
            <w:r w:rsidRPr="008B7018">
              <w:rPr>
                <w:rFonts w:ascii="Arial" w:hAnsi="Arial" w:cs="Arial"/>
                <w:color w:val="000000"/>
                <w:sz w:val="20"/>
                <w:szCs w:val="20"/>
              </w:rPr>
              <w:t xml:space="preserve"> : </w:t>
            </w:r>
          </w:p>
          <w:p w14:paraId="3170C8D1"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spellStart"/>
            <w:r w:rsidRPr="008B7018">
              <w:rPr>
                <w:rFonts w:ascii="Arial" w:hAnsi="Arial" w:cs="Arial"/>
                <w:color w:val="000000"/>
                <w:sz w:val="20"/>
                <w:szCs w:val="20"/>
              </w:rPr>
              <w:t>Np</w:t>
            </w:r>
            <w:proofErr w:type="spellEnd"/>
            <w:r w:rsidRPr="008B7018">
              <w:rPr>
                <w:rFonts w:ascii="Arial" w:hAnsi="Arial" w:cs="Arial"/>
                <w:color w:val="000000"/>
                <w:sz w:val="20"/>
                <w:szCs w:val="20"/>
              </w:rPr>
              <w:t xml:space="preserve"> = note sur 20 de l'offre jugée</w:t>
            </w:r>
          </w:p>
          <w:p w14:paraId="4ED4C1B5"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P1 = marge de l'offre la moins-disante</w:t>
            </w:r>
          </w:p>
          <w:p w14:paraId="5318170B"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spellStart"/>
            <w:r w:rsidRPr="008B7018">
              <w:rPr>
                <w:rFonts w:ascii="Arial" w:hAnsi="Arial" w:cs="Arial"/>
                <w:color w:val="000000"/>
                <w:sz w:val="20"/>
                <w:szCs w:val="20"/>
              </w:rPr>
              <w:t>Pn</w:t>
            </w:r>
            <w:proofErr w:type="spellEnd"/>
            <w:r w:rsidRPr="008B7018">
              <w:rPr>
                <w:rFonts w:ascii="Arial" w:hAnsi="Arial" w:cs="Arial"/>
                <w:color w:val="000000"/>
                <w:sz w:val="20"/>
                <w:szCs w:val="20"/>
              </w:rPr>
              <w:t xml:space="preserve"> = marge de l'offre jugée</w:t>
            </w:r>
          </w:p>
        </w:tc>
      </w:tr>
      <w:tr w:rsidR="008B7018" w:rsidRPr="008B7018" w14:paraId="20F6112A"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57AFD90"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2. Valeur technique (30 %)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1A5E4DCA"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xml:space="preserve">La valeur technique sera analysée sur 100 points ramenés à 30%, au regard du mémoire technique remis à l’offre et selon les sous-critères suivants : </w:t>
            </w:r>
          </w:p>
          <w:p w14:paraId="2EDAF502"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2F60BFFF"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1AFD3E05"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Qualité de l'organisation opérationnelle, des moyens humains, des effectifs et moyens techniques que le soumissionnaire s'engage à mettre en œuvre pour l'exécution des prestations (30 points)</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0040FD6B"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xml:space="preserve">Le sous-critère sera analysé : </w:t>
            </w:r>
          </w:p>
          <w:p w14:paraId="58469CC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7FA67C0" w14:textId="77777777" w:rsidR="008B7018" w:rsidRPr="008B7018" w:rsidRDefault="008B7018" w:rsidP="008B7018">
            <w:pPr>
              <w:keepLines/>
              <w:widowControl w:val="0"/>
              <w:numPr>
                <w:ilvl w:val="0"/>
                <w:numId w:val="4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qualité de la qualification, des expériences, habilitations et formations des personnes affectées à l'exécution de l'accord-cadre, au regard des CV, titres d'études et qualifications et habilitations professionnelles des personnes affectées (10 points),</w:t>
            </w:r>
          </w:p>
          <w:p w14:paraId="4C6AFB9A" w14:textId="77777777" w:rsidR="008B7018" w:rsidRPr="008B7018" w:rsidRDefault="008B7018" w:rsidP="008B7018">
            <w:pPr>
              <w:keepLines/>
              <w:widowControl w:val="0"/>
              <w:numPr>
                <w:ilvl w:val="0"/>
                <w:numId w:val="4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qualité de clarté de l’organisation des moyens humains dédiée à l’exécution des prestations (12 points),</w:t>
            </w:r>
          </w:p>
          <w:p w14:paraId="3F432E65" w14:textId="77777777" w:rsidR="008B7018" w:rsidRDefault="008B7018" w:rsidP="008B7018">
            <w:pPr>
              <w:keepLines/>
              <w:widowControl w:val="0"/>
              <w:numPr>
                <w:ilvl w:val="0"/>
                <w:numId w:val="4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pertinence des moyens techniques dédiés à l’exécution des prestations (8 points).</w:t>
            </w:r>
          </w:p>
          <w:p w14:paraId="5BDBB098" w14:textId="77777777" w:rsidR="00A162D1" w:rsidRDefault="00A162D1" w:rsidP="00A162D1">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364A653" w14:textId="069D9169" w:rsidR="00A162D1" w:rsidRPr="008B7018" w:rsidRDefault="00A162D1" w:rsidP="00A162D1">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lastRenderedPageBreak/>
              <w:t>Pour rappel, conformément</w:t>
            </w:r>
            <w:r w:rsidRPr="00A162D1">
              <w:rPr>
                <w:rFonts w:ascii="Arial" w:hAnsi="Arial" w:cs="Arial"/>
                <w:color w:val="000000"/>
                <w:sz w:val="20"/>
                <w:szCs w:val="20"/>
              </w:rPr>
              <w:t xml:space="preserve"> aux dispositions de l’article 2 du CCAP, l’équipe affectée à l’exécution d’un lot devra toujours être constituée au minimum de 3 Equivalents Temps Plein. Chaque technicien affecté devra disposer, d’au moins </w:t>
            </w:r>
            <w:r w:rsidR="00160519">
              <w:rPr>
                <w:rFonts w:ascii="Arial" w:hAnsi="Arial" w:cs="Arial"/>
                <w:color w:val="000000"/>
                <w:sz w:val="20"/>
                <w:szCs w:val="20"/>
              </w:rPr>
              <w:t>2</w:t>
            </w:r>
            <w:r w:rsidRPr="00A162D1">
              <w:rPr>
                <w:rFonts w:ascii="Arial" w:hAnsi="Arial" w:cs="Arial"/>
                <w:color w:val="000000"/>
                <w:sz w:val="20"/>
                <w:szCs w:val="20"/>
              </w:rPr>
              <w:t xml:space="preserve"> années d’expérience professionnelle.</w:t>
            </w:r>
          </w:p>
          <w:p w14:paraId="0F579E4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343E029D"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DB2732D"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lastRenderedPageBreak/>
              <w:t>Qualité de l’organisation et de la méthodologie pour assurer les prestations de maintenance (50 points)</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31F96183"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 sous-critère sera analysé :</w:t>
            </w:r>
          </w:p>
          <w:p w14:paraId="471EA21A" w14:textId="77777777" w:rsidR="008B7018" w:rsidRPr="008B7018" w:rsidRDefault="008B7018" w:rsidP="008B7018">
            <w:pPr>
              <w:keepLines/>
              <w:widowControl w:val="0"/>
              <w:numPr>
                <w:ilvl w:val="0"/>
                <w:numId w:val="48"/>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qualité organisationnelle et la pertinence de la méthode pour assurer la maintenance préventive, la maintenance corrective et les obligations réglementaires (25 points),</w:t>
            </w:r>
          </w:p>
          <w:p w14:paraId="7D3D8C2B" w14:textId="77777777" w:rsidR="008B7018" w:rsidRPr="008B7018" w:rsidRDefault="008B7018" w:rsidP="008B7018">
            <w:pPr>
              <w:keepLines/>
              <w:widowControl w:val="0"/>
              <w:numPr>
                <w:ilvl w:val="0"/>
                <w:numId w:val="48"/>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qualité de la traçabilité et moyens de suivis des interventions (12 points),</w:t>
            </w:r>
          </w:p>
          <w:p w14:paraId="3D374DD3" w14:textId="77777777" w:rsidR="008B7018" w:rsidRPr="008B7018" w:rsidRDefault="008B7018" w:rsidP="008B7018">
            <w:pPr>
              <w:keepLines/>
              <w:widowControl w:val="0"/>
              <w:numPr>
                <w:ilvl w:val="0"/>
                <w:numId w:val="48"/>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qualité et la clarté des rapports d’intervention et des devis, au regard des exemples de rapports et de devis type (10 points)</w:t>
            </w:r>
          </w:p>
          <w:p w14:paraId="0DB16967" w14:textId="77777777" w:rsidR="008B7018" w:rsidRPr="008B7018" w:rsidRDefault="008B7018" w:rsidP="008B7018">
            <w:pPr>
              <w:keepLines/>
              <w:widowControl w:val="0"/>
              <w:numPr>
                <w:ilvl w:val="0"/>
                <w:numId w:val="48"/>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qualité organisationnelle proposée pour assurer l’exécution des prestations relavant de la sous-section 4 (3 points)</w:t>
            </w:r>
          </w:p>
          <w:p w14:paraId="6A254E69"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139BB5C0" w14:textId="77777777" w:rsidTr="004E7C5A">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9F70D29"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Pertinence des délais, durée et qualité des interventions (20 points)</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25C0CCB7"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 sous-critère sera analysé :</w:t>
            </w:r>
          </w:p>
          <w:p w14:paraId="707A54C1" w14:textId="77777777" w:rsidR="008B7018" w:rsidRPr="008B7018" w:rsidRDefault="008B7018" w:rsidP="008B7018">
            <w:pPr>
              <w:keepLines/>
              <w:widowControl w:val="0"/>
              <w:numPr>
                <w:ilvl w:val="0"/>
                <w:numId w:val="49"/>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pertinence des moyens et organisation pour assurer les délais d’intervention annoncés pour les différentes missions de maintenance et interventions prévues au marché (8 points),</w:t>
            </w:r>
          </w:p>
          <w:p w14:paraId="20126CDF" w14:textId="77777777" w:rsidR="008B7018" w:rsidRPr="008B7018" w:rsidRDefault="008B7018" w:rsidP="008B7018">
            <w:pPr>
              <w:keepLines/>
              <w:widowControl w:val="0"/>
              <w:numPr>
                <w:ilvl w:val="0"/>
                <w:numId w:val="49"/>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pertinence du temps passé par installation pour les opérations de maintenance préventive (6 points),</w:t>
            </w:r>
          </w:p>
          <w:p w14:paraId="7DE76B1E" w14:textId="77777777" w:rsidR="008B7018" w:rsidRPr="008B7018" w:rsidRDefault="008B7018" w:rsidP="008B7018">
            <w:pPr>
              <w:keepLines/>
              <w:widowControl w:val="0"/>
              <w:numPr>
                <w:ilvl w:val="0"/>
                <w:numId w:val="49"/>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Au titre de la pertinence des moyens pour assurer les consignes de sécurité lors des interventions (6 points).</w:t>
            </w:r>
          </w:p>
          <w:p w14:paraId="3205625F"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4BE010BE" w14:textId="77777777" w:rsidTr="004E7C5A">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798350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3. Valeur environnementale (10 %)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5383DAB"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xml:space="preserve">La valeur environnementale sera analysée au regard des sous-critères suivants : </w:t>
            </w:r>
          </w:p>
          <w:p w14:paraId="59A28BF5"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45116665" w14:textId="77777777" w:rsidTr="004E7C5A">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DEF2196"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Qualité de la performance en matière de réemploi ou réutilisation des pièces/composants remplacés (6 points)</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9E86C29"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xml:space="preserve">Le sous-critère est noté au regard : </w:t>
            </w:r>
          </w:p>
          <w:p w14:paraId="348A0D54" w14:textId="77777777" w:rsidR="008B7018" w:rsidRPr="008B7018" w:rsidRDefault="008B7018" w:rsidP="008B7018">
            <w:pPr>
              <w:keepLines/>
              <w:widowControl w:val="0"/>
              <w:numPr>
                <w:ilvl w:val="0"/>
                <w:numId w:val="50"/>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De la description du process de récupération et réutilisation des substances, matières et produits (3 points),</w:t>
            </w:r>
          </w:p>
          <w:p w14:paraId="2F2E1E57" w14:textId="77777777" w:rsidR="008B7018" w:rsidRPr="008B7018" w:rsidRDefault="008B7018" w:rsidP="008B7018">
            <w:pPr>
              <w:keepLines/>
              <w:widowControl w:val="0"/>
              <w:numPr>
                <w:ilvl w:val="0"/>
                <w:numId w:val="50"/>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De la description des partenaires impliqués dans le process de réemploi et réutilisation (3 points).</w:t>
            </w:r>
          </w:p>
          <w:p w14:paraId="174ECCBF"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r w:rsidR="008B7018" w:rsidRPr="008B7018" w14:paraId="1DFC5B2D" w14:textId="77777777" w:rsidTr="004E7C5A">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47921492" w14:textId="77777777" w:rsidR="008B7018" w:rsidRPr="008B7018" w:rsidRDefault="008B7018" w:rsidP="008B7018">
            <w:pPr>
              <w:keepLines/>
              <w:widowControl w:val="0"/>
              <w:numPr>
                <w:ilvl w:val="0"/>
                <w:numId w:val="45"/>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8B7018">
              <w:rPr>
                <w:rFonts w:ascii="Arial" w:hAnsi="Arial" w:cs="Arial"/>
                <w:color w:val="000000"/>
                <w:sz w:val="20"/>
                <w:szCs w:val="20"/>
              </w:rPr>
              <w:t>Qualité de la performance environnementale de la flotte de véhicules utilisée pour l’exécution du marché (4 points)</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4A2C03C0" w14:textId="7166ECAB"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Le sous-critère est noté au regard</w:t>
            </w:r>
            <w:r w:rsidR="008E1E9C">
              <w:rPr>
                <w:rFonts w:ascii="Arial" w:hAnsi="Arial" w:cs="Arial"/>
                <w:color w:val="000000"/>
                <w:sz w:val="20"/>
                <w:szCs w:val="20"/>
              </w:rPr>
              <w:t xml:space="preserve"> de</w:t>
            </w:r>
            <w:r w:rsidRPr="008B7018">
              <w:rPr>
                <w:rFonts w:ascii="Arial" w:hAnsi="Arial" w:cs="Arial"/>
                <w:color w:val="000000"/>
                <w:sz w:val="20"/>
                <w:szCs w:val="20"/>
              </w:rPr>
              <w:t xml:space="preserve"> la composition de la flotte d</w:t>
            </w:r>
            <w:r w:rsidR="008E1E9C">
              <w:rPr>
                <w:rFonts w:ascii="Arial" w:hAnsi="Arial" w:cs="Arial"/>
                <w:color w:val="000000"/>
                <w:sz w:val="20"/>
                <w:szCs w:val="20"/>
              </w:rPr>
              <w:t>e</w:t>
            </w:r>
            <w:r w:rsidRPr="008B7018">
              <w:rPr>
                <w:rFonts w:ascii="Arial" w:hAnsi="Arial" w:cs="Arial"/>
                <w:color w:val="000000"/>
                <w:sz w:val="20"/>
                <w:szCs w:val="20"/>
              </w:rPr>
              <w:t xml:space="preserve"> véhicule</w:t>
            </w:r>
            <w:r w:rsidR="008E1E9C">
              <w:rPr>
                <w:rFonts w:ascii="Arial" w:hAnsi="Arial" w:cs="Arial"/>
                <w:color w:val="000000"/>
                <w:sz w:val="20"/>
                <w:szCs w:val="20"/>
              </w:rPr>
              <w:t>s</w:t>
            </w:r>
            <w:r w:rsidRPr="008B7018">
              <w:rPr>
                <w:rFonts w:ascii="Arial" w:hAnsi="Arial" w:cs="Arial"/>
                <w:color w:val="000000"/>
                <w:sz w:val="20"/>
                <w:szCs w:val="20"/>
              </w:rPr>
              <w:t xml:space="preserve"> utilisé</w:t>
            </w:r>
            <w:r w:rsidR="008E1E9C">
              <w:rPr>
                <w:rFonts w:ascii="Arial" w:hAnsi="Arial" w:cs="Arial"/>
                <w:color w:val="000000"/>
                <w:sz w:val="20"/>
                <w:szCs w:val="20"/>
              </w:rPr>
              <w:t>e</w:t>
            </w:r>
            <w:r w:rsidRPr="008B7018">
              <w:rPr>
                <w:rFonts w:ascii="Arial" w:hAnsi="Arial" w:cs="Arial"/>
                <w:color w:val="000000"/>
                <w:sz w:val="20"/>
                <w:szCs w:val="20"/>
              </w:rPr>
              <w:t xml:space="preserve"> (véhicules thermiques, véhicules électriques et véhicules hybrides) </w:t>
            </w:r>
            <w:r w:rsidR="008E1E9C">
              <w:rPr>
                <w:rFonts w:ascii="Arial" w:hAnsi="Arial" w:cs="Arial"/>
                <w:color w:val="000000"/>
                <w:sz w:val="20"/>
                <w:szCs w:val="20"/>
              </w:rPr>
              <w:t>dans le cadre de</w:t>
            </w:r>
            <w:r w:rsidRPr="008B7018">
              <w:rPr>
                <w:rFonts w:ascii="Arial" w:hAnsi="Arial" w:cs="Arial"/>
                <w:color w:val="000000"/>
                <w:sz w:val="20"/>
                <w:szCs w:val="20"/>
              </w:rPr>
              <w:t xml:space="preserve"> l’exécution du marché selon la formule de pondération suivante :</w:t>
            </w:r>
          </w:p>
          <w:p w14:paraId="1598A702"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B7018">
              <w:rPr>
                <w:rFonts w:ascii="Arial" w:hAnsi="Arial" w:cs="Arial"/>
                <w:color w:val="000000"/>
                <w:sz w:val="20"/>
                <w:szCs w:val="20"/>
              </w:rPr>
              <w:t>(% de véhicules électriques x 1 + % de véhicules hybrides x 0,5 + % de véhicules thermiques x 0,25) ramené à 4 points.</w:t>
            </w:r>
          </w:p>
          <w:p w14:paraId="1C4BAB6E" w14:textId="77777777" w:rsidR="008B7018" w:rsidRPr="008B7018" w:rsidRDefault="008B7018" w:rsidP="008B701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c>
      </w:tr>
    </w:tbl>
    <w:p w14:paraId="2A63FF7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AB54C6" w14:textId="77777777" w:rsidR="00E62DA5" w:rsidRDefault="00E62DA5" w:rsidP="00A50E2A">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1E00246"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39C4292C"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56C4CA2"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16C4BFEA" w14:textId="77777777" w:rsidR="008B3BBA" w:rsidRDefault="008B3BBA" w:rsidP="00B63EA4">
      <w:pPr>
        <w:keepLines/>
        <w:spacing w:after="0" w:line="240" w:lineRule="auto"/>
        <w:ind w:left="142" w:right="6"/>
        <w:jc w:val="both"/>
        <w:rPr>
          <w:rFonts w:ascii="Arial" w:hAnsi="Arial" w:cs="Arial"/>
          <w:sz w:val="20"/>
        </w:rPr>
      </w:pPr>
    </w:p>
    <w:p w14:paraId="15033E6A"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lastRenderedPageBreak/>
        <w:t>Motifs de rejet des offres :</w:t>
      </w:r>
    </w:p>
    <w:p w14:paraId="387E2A25"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0281BF13"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5B23ABC6"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3B70699F" w14:textId="77777777">
        <w:tc>
          <w:tcPr>
            <w:tcW w:w="2376" w:type="dxa"/>
            <w:tcBorders>
              <w:top w:val="single" w:sz="8" w:space="0" w:color="D9D9D9"/>
              <w:left w:val="single" w:sz="8" w:space="0" w:color="D9D9D9"/>
              <w:bottom w:val="nil"/>
              <w:right w:val="single" w:sz="8" w:space="0" w:color="D9D9D9"/>
            </w:tcBorders>
            <w:shd w:val="clear" w:color="auto" w:fill="FFFFFF"/>
          </w:tcPr>
          <w:p w14:paraId="468BDDD8"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7ECA8C2C"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6939A7BA" w14:textId="77777777">
        <w:tc>
          <w:tcPr>
            <w:tcW w:w="2376" w:type="dxa"/>
            <w:tcBorders>
              <w:top w:val="nil"/>
              <w:left w:val="single" w:sz="8" w:space="0" w:color="D9D9D9"/>
              <w:bottom w:val="nil"/>
              <w:right w:val="single" w:sz="8" w:space="0" w:color="D9D9D9"/>
            </w:tcBorders>
            <w:shd w:val="clear" w:color="auto" w:fill="FFFFFF"/>
          </w:tcPr>
          <w:p w14:paraId="6290D97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69F4A3B8"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3B8410F8" w14:textId="77777777">
        <w:tc>
          <w:tcPr>
            <w:tcW w:w="2376" w:type="dxa"/>
            <w:tcBorders>
              <w:top w:val="nil"/>
              <w:left w:val="single" w:sz="8" w:space="0" w:color="D9D9D9"/>
              <w:bottom w:val="nil"/>
              <w:right w:val="single" w:sz="8" w:space="0" w:color="D9D9D9"/>
            </w:tcBorders>
            <w:shd w:val="clear" w:color="auto" w:fill="FFFFFF"/>
          </w:tcPr>
          <w:p w14:paraId="63E47B43"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4F599A5F"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3BBDBCAD" w14:textId="77777777">
        <w:tc>
          <w:tcPr>
            <w:tcW w:w="2376" w:type="dxa"/>
            <w:tcBorders>
              <w:top w:val="nil"/>
              <w:left w:val="single" w:sz="8" w:space="0" w:color="D9D9D9"/>
              <w:bottom w:val="nil"/>
              <w:right w:val="single" w:sz="8" w:space="0" w:color="D9D9D9"/>
            </w:tcBorders>
            <w:shd w:val="clear" w:color="auto" w:fill="FFFFFF"/>
          </w:tcPr>
          <w:p w14:paraId="548BC77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11711EF8"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1B954AE0" w14:textId="77777777">
        <w:tc>
          <w:tcPr>
            <w:tcW w:w="2376" w:type="dxa"/>
            <w:tcBorders>
              <w:top w:val="nil"/>
              <w:left w:val="single" w:sz="8" w:space="0" w:color="D9D9D9"/>
              <w:bottom w:val="single" w:sz="8" w:space="0" w:color="D9D9D9"/>
              <w:right w:val="single" w:sz="8" w:space="0" w:color="D9D9D9"/>
            </w:tcBorders>
            <w:shd w:val="clear" w:color="auto" w:fill="FFFFFF"/>
          </w:tcPr>
          <w:p w14:paraId="78FC159B"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79D5D690"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496630E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06E7989"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59396D63"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0B26491B"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6CF57FD"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6B6F742D"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75B81DD6" w14:textId="77777777" w:rsidR="008C35F7" w:rsidRDefault="008C35F7" w:rsidP="008B701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35D970D"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28788E63"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33FB3C70"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484A71AC"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6AF7BD4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3D255F4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5DC504D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6A57114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293ECFF3"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69BC5A1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79DA1D9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3FAF25B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3D47C0DE"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04BECC22"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6A9F2C5"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D32ECE"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0B77A5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39DE205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8BB2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1F516C9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11C0828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215B3C9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42F7F3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D31049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0C8A5FB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3385B16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2AF303A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47DED0B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49FAC4A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34579E1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2058237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70551033"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0A5B666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F74F44E"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50A31" w14:textId="77777777" w:rsidR="00602D50" w:rsidRDefault="00602D50">
      <w:pPr>
        <w:spacing w:after="0" w:line="240" w:lineRule="auto"/>
      </w:pPr>
      <w:r>
        <w:separator/>
      </w:r>
    </w:p>
  </w:endnote>
  <w:endnote w:type="continuationSeparator" w:id="0">
    <w:p w14:paraId="39D34104" w14:textId="77777777" w:rsidR="00602D50" w:rsidRDefault="00602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5439CFBA" w14:textId="77777777">
      <w:tc>
        <w:tcPr>
          <w:tcW w:w="8330" w:type="dxa"/>
          <w:tcBorders>
            <w:top w:val="single" w:sz="4" w:space="0" w:color="BFBFBF"/>
            <w:left w:val="nil"/>
            <w:bottom w:val="nil"/>
            <w:right w:val="nil"/>
          </w:tcBorders>
          <w:shd w:val="clear" w:color="auto" w:fill="FFFFFF"/>
          <w:vAlign w:val="center"/>
        </w:tcPr>
        <w:p w14:paraId="40E80E91"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2183B169"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48E2F075"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FD58"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FCF42" w14:textId="77777777" w:rsidR="00602D50" w:rsidRDefault="00602D50">
      <w:pPr>
        <w:spacing w:after="0" w:line="240" w:lineRule="auto"/>
      </w:pPr>
      <w:r>
        <w:separator/>
      </w:r>
    </w:p>
  </w:footnote>
  <w:footnote w:type="continuationSeparator" w:id="0">
    <w:p w14:paraId="4599196F" w14:textId="77777777" w:rsidR="00602D50" w:rsidRDefault="00602D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B0669"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ACA10AB"/>
    <w:multiLevelType w:val="hybridMultilevel"/>
    <w:tmpl w:val="9662D1FC"/>
    <w:lvl w:ilvl="0" w:tplc="040C0019">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5" w15:restartNumberingAfterBreak="0">
    <w:nsid w:val="110C2E91"/>
    <w:multiLevelType w:val="hybridMultilevel"/>
    <w:tmpl w:val="0D88612E"/>
    <w:lvl w:ilvl="0" w:tplc="040C0019">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23027"/>
    <w:multiLevelType w:val="hybridMultilevel"/>
    <w:tmpl w:val="F03CCC58"/>
    <w:lvl w:ilvl="0" w:tplc="D440394E">
      <w:start w:val="1"/>
      <w:numFmt w:val="lowerLetter"/>
      <w:lvlText w:val="%1."/>
      <w:lvlJc w:val="left"/>
      <w:pPr>
        <w:ind w:left="485" w:hanging="360"/>
      </w:pPr>
      <w:rPr>
        <w:rFonts w:hint="default"/>
      </w:rPr>
    </w:lvl>
    <w:lvl w:ilvl="1" w:tplc="040C0019" w:tentative="1">
      <w:start w:val="1"/>
      <w:numFmt w:val="lowerLetter"/>
      <w:lvlText w:val="%2."/>
      <w:lvlJc w:val="left"/>
      <w:pPr>
        <w:ind w:left="1205" w:hanging="360"/>
      </w:pPr>
    </w:lvl>
    <w:lvl w:ilvl="2" w:tplc="040C001B" w:tentative="1">
      <w:start w:val="1"/>
      <w:numFmt w:val="lowerRoman"/>
      <w:lvlText w:val="%3."/>
      <w:lvlJc w:val="right"/>
      <w:pPr>
        <w:ind w:left="1925" w:hanging="180"/>
      </w:pPr>
    </w:lvl>
    <w:lvl w:ilvl="3" w:tplc="040C000F" w:tentative="1">
      <w:start w:val="1"/>
      <w:numFmt w:val="decimal"/>
      <w:lvlText w:val="%4."/>
      <w:lvlJc w:val="left"/>
      <w:pPr>
        <w:ind w:left="2645" w:hanging="360"/>
      </w:pPr>
    </w:lvl>
    <w:lvl w:ilvl="4" w:tplc="040C0019" w:tentative="1">
      <w:start w:val="1"/>
      <w:numFmt w:val="lowerLetter"/>
      <w:lvlText w:val="%5."/>
      <w:lvlJc w:val="left"/>
      <w:pPr>
        <w:ind w:left="3365" w:hanging="360"/>
      </w:pPr>
    </w:lvl>
    <w:lvl w:ilvl="5" w:tplc="040C001B" w:tentative="1">
      <w:start w:val="1"/>
      <w:numFmt w:val="lowerRoman"/>
      <w:lvlText w:val="%6."/>
      <w:lvlJc w:val="right"/>
      <w:pPr>
        <w:ind w:left="4085" w:hanging="180"/>
      </w:pPr>
    </w:lvl>
    <w:lvl w:ilvl="6" w:tplc="040C000F" w:tentative="1">
      <w:start w:val="1"/>
      <w:numFmt w:val="decimal"/>
      <w:lvlText w:val="%7."/>
      <w:lvlJc w:val="left"/>
      <w:pPr>
        <w:ind w:left="4805" w:hanging="360"/>
      </w:pPr>
    </w:lvl>
    <w:lvl w:ilvl="7" w:tplc="040C0019" w:tentative="1">
      <w:start w:val="1"/>
      <w:numFmt w:val="lowerLetter"/>
      <w:lvlText w:val="%8."/>
      <w:lvlJc w:val="left"/>
      <w:pPr>
        <w:ind w:left="5525" w:hanging="360"/>
      </w:pPr>
    </w:lvl>
    <w:lvl w:ilvl="8" w:tplc="040C001B" w:tentative="1">
      <w:start w:val="1"/>
      <w:numFmt w:val="lowerRoman"/>
      <w:lvlText w:val="%9."/>
      <w:lvlJc w:val="right"/>
      <w:pPr>
        <w:ind w:left="6245" w:hanging="180"/>
      </w:pPr>
    </w:lvl>
  </w:abstractNum>
  <w:abstractNum w:abstractNumId="9" w15:restartNumberingAfterBreak="0">
    <w:nsid w:val="267059E9"/>
    <w:multiLevelType w:val="hybridMultilevel"/>
    <w:tmpl w:val="78FA737A"/>
    <w:lvl w:ilvl="0" w:tplc="040C0019">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1"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12" w15:restartNumberingAfterBreak="0">
    <w:nsid w:val="39F24AA5"/>
    <w:multiLevelType w:val="hybridMultilevel"/>
    <w:tmpl w:val="0BF413BA"/>
    <w:lvl w:ilvl="0" w:tplc="0AB0812C">
      <w:start w:val="1"/>
      <w:numFmt w:val="decimal"/>
      <w:lvlText w:val="%1."/>
      <w:lvlJc w:val="left"/>
      <w:pPr>
        <w:ind w:left="468" w:hanging="360"/>
      </w:pPr>
      <w:rPr>
        <w:rFonts w:hint="default"/>
      </w:rPr>
    </w:lvl>
    <w:lvl w:ilvl="1" w:tplc="040C0019" w:tentative="1">
      <w:start w:val="1"/>
      <w:numFmt w:val="lowerLetter"/>
      <w:lvlText w:val="%2."/>
      <w:lvlJc w:val="left"/>
      <w:pPr>
        <w:ind w:left="1188" w:hanging="360"/>
      </w:pPr>
    </w:lvl>
    <w:lvl w:ilvl="2" w:tplc="040C001B" w:tentative="1">
      <w:start w:val="1"/>
      <w:numFmt w:val="lowerRoman"/>
      <w:lvlText w:val="%3."/>
      <w:lvlJc w:val="right"/>
      <w:pPr>
        <w:ind w:left="1908" w:hanging="180"/>
      </w:pPr>
    </w:lvl>
    <w:lvl w:ilvl="3" w:tplc="040C000F" w:tentative="1">
      <w:start w:val="1"/>
      <w:numFmt w:val="decimal"/>
      <w:lvlText w:val="%4."/>
      <w:lvlJc w:val="left"/>
      <w:pPr>
        <w:ind w:left="2628" w:hanging="360"/>
      </w:pPr>
    </w:lvl>
    <w:lvl w:ilvl="4" w:tplc="040C0019" w:tentative="1">
      <w:start w:val="1"/>
      <w:numFmt w:val="lowerLetter"/>
      <w:lvlText w:val="%5."/>
      <w:lvlJc w:val="left"/>
      <w:pPr>
        <w:ind w:left="3348" w:hanging="360"/>
      </w:pPr>
    </w:lvl>
    <w:lvl w:ilvl="5" w:tplc="040C001B" w:tentative="1">
      <w:start w:val="1"/>
      <w:numFmt w:val="lowerRoman"/>
      <w:lvlText w:val="%6."/>
      <w:lvlJc w:val="right"/>
      <w:pPr>
        <w:ind w:left="4068" w:hanging="180"/>
      </w:pPr>
    </w:lvl>
    <w:lvl w:ilvl="6" w:tplc="040C000F" w:tentative="1">
      <w:start w:val="1"/>
      <w:numFmt w:val="decimal"/>
      <w:lvlText w:val="%7."/>
      <w:lvlJc w:val="left"/>
      <w:pPr>
        <w:ind w:left="4788" w:hanging="360"/>
      </w:pPr>
    </w:lvl>
    <w:lvl w:ilvl="7" w:tplc="040C0019" w:tentative="1">
      <w:start w:val="1"/>
      <w:numFmt w:val="lowerLetter"/>
      <w:lvlText w:val="%8."/>
      <w:lvlJc w:val="left"/>
      <w:pPr>
        <w:ind w:left="5508" w:hanging="360"/>
      </w:pPr>
    </w:lvl>
    <w:lvl w:ilvl="8" w:tplc="040C001B" w:tentative="1">
      <w:start w:val="1"/>
      <w:numFmt w:val="lowerRoman"/>
      <w:lvlText w:val="%9."/>
      <w:lvlJc w:val="right"/>
      <w:pPr>
        <w:ind w:left="6228" w:hanging="180"/>
      </w:pPr>
    </w:lvl>
  </w:abstractNum>
  <w:abstractNum w:abstractNumId="13" w15:restartNumberingAfterBreak="0">
    <w:nsid w:val="3ACE37B6"/>
    <w:multiLevelType w:val="hybridMultilevel"/>
    <w:tmpl w:val="4612ABCE"/>
    <w:lvl w:ilvl="0" w:tplc="11148EC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5"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7"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8"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9"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0"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22"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5" w15:restartNumberingAfterBreak="0">
    <w:nsid w:val="78744C2E"/>
    <w:multiLevelType w:val="hybridMultilevel"/>
    <w:tmpl w:val="10201140"/>
    <w:lvl w:ilvl="0" w:tplc="0E263328">
      <w:numFmt w:val="bullet"/>
      <w:lvlText w:val="-"/>
      <w:lvlJc w:val="left"/>
      <w:pPr>
        <w:ind w:left="720" w:hanging="360"/>
      </w:pPr>
      <w:rPr>
        <w:rFonts w:ascii="Arial" w:eastAsiaTheme="minorEastAsia" w:hAnsi="Arial" w:cs="Arial"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7"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9"/>
  </w:num>
  <w:num w:numId="4" w16cid:durableId="1272592622">
    <w:abstractNumId w:val="0"/>
  </w:num>
  <w:num w:numId="5" w16cid:durableId="1353608984">
    <w:abstractNumId w:val="0"/>
  </w:num>
  <w:num w:numId="6" w16cid:durableId="1895116631">
    <w:abstractNumId w:val="21"/>
  </w:num>
  <w:num w:numId="7" w16cid:durableId="2024162722">
    <w:abstractNumId w:val="0"/>
  </w:num>
  <w:num w:numId="8" w16cid:durableId="174543203">
    <w:abstractNumId w:val="0"/>
  </w:num>
  <w:num w:numId="9" w16cid:durableId="1154487325">
    <w:abstractNumId w:val="24"/>
  </w:num>
  <w:num w:numId="10" w16cid:durableId="1744063134">
    <w:abstractNumId w:val="21"/>
  </w:num>
  <w:num w:numId="11" w16cid:durableId="2042781693">
    <w:abstractNumId w:val="21"/>
  </w:num>
  <w:num w:numId="12" w16cid:durableId="192429399">
    <w:abstractNumId w:val="21"/>
  </w:num>
  <w:num w:numId="13" w16cid:durableId="1408571983">
    <w:abstractNumId w:val="21"/>
  </w:num>
  <w:num w:numId="14" w16cid:durableId="803624317">
    <w:abstractNumId w:val="0"/>
  </w:num>
  <w:num w:numId="15" w16cid:durableId="1016083108">
    <w:abstractNumId w:val="0"/>
  </w:num>
  <w:num w:numId="16" w16cid:durableId="1453402699">
    <w:abstractNumId w:val="0"/>
  </w:num>
  <w:num w:numId="17" w16cid:durableId="586040012">
    <w:abstractNumId w:val="21"/>
  </w:num>
  <w:num w:numId="18" w16cid:durableId="1569611456">
    <w:abstractNumId w:val="21"/>
  </w:num>
  <w:num w:numId="19" w16cid:durableId="1178471824">
    <w:abstractNumId w:val="21"/>
  </w:num>
  <w:num w:numId="20" w16cid:durableId="688065478">
    <w:abstractNumId w:val="21"/>
  </w:num>
  <w:num w:numId="21" w16cid:durableId="238096415">
    <w:abstractNumId w:val="0"/>
  </w:num>
  <w:num w:numId="22" w16cid:durableId="844318580">
    <w:abstractNumId w:val="0"/>
  </w:num>
  <w:num w:numId="23" w16cid:durableId="1660185197">
    <w:abstractNumId w:val="21"/>
  </w:num>
  <w:num w:numId="24" w16cid:durableId="1165587261">
    <w:abstractNumId w:val="1"/>
  </w:num>
  <w:num w:numId="25" w16cid:durableId="1936553757">
    <w:abstractNumId w:val="10"/>
  </w:num>
  <w:num w:numId="26" w16cid:durableId="151259937">
    <w:abstractNumId w:val="21"/>
  </w:num>
  <w:num w:numId="27" w16cid:durableId="910847004">
    <w:abstractNumId w:val="2"/>
  </w:num>
  <w:num w:numId="28" w16cid:durableId="1425421753">
    <w:abstractNumId w:val="21"/>
  </w:num>
  <w:num w:numId="29" w16cid:durableId="618224932">
    <w:abstractNumId w:val="4"/>
  </w:num>
  <w:num w:numId="30" w16cid:durableId="2020422541">
    <w:abstractNumId w:val="0"/>
  </w:num>
  <w:num w:numId="31" w16cid:durableId="1606764446">
    <w:abstractNumId w:val="18"/>
  </w:num>
  <w:num w:numId="32" w16cid:durableId="605621651">
    <w:abstractNumId w:val="23"/>
  </w:num>
  <w:num w:numId="33" w16cid:durableId="779111326">
    <w:abstractNumId w:val="26"/>
  </w:num>
  <w:num w:numId="34" w16cid:durableId="1729062307">
    <w:abstractNumId w:val="22"/>
  </w:num>
  <w:num w:numId="35" w16cid:durableId="525337445">
    <w:abstractNumId w:val="11"/>
  </w:num>
  <w:num w:numId="36" w16cid:durableId="561645921">
    <w:abstractNumId w:val="17"/>
  </w:num>
  <w:num w:numId="37" w16cid:durableId="205995048">
    <w:abstractNumId w:val="7"/>
  </w:num>
  <w:num w:numId="38" w16cid:durableId="1438259490">
    <w:abstractNumId w:val="27"/>
  </w:num>
  <w:num w:numId="39" w16cid:durableId="27923076">
    <w:abstractNumId w:val="6"/>
  </w:num>
  <w:num w:numId="40" w16cid:durableId="3828481">
    <w:abstractNumId w:val="16"/>
  </w:num>
  <w:num w:numId="41" w16cid:durableId="794718470">
    <w:abstractNumId w:val="20"/>
  </w:num>
  <w:num w:numId="42" w16cid:durableId="1023164123">
    <w:abstractNumId w:val="15"/>
  </w:num>
  <w:num w:numId="43" w16cid:durableId="704986344">
    <w:abstractNumId w:val="14"/>
  </w:num>
  <w:num w:numId="44" w16cid:durableId="831289105">
    <w:abstractNumId w:val="25"/>
  </w:num>
  <w:num w:numId="45" w16cid:durableId="1638947156">
    <w:abstractNumId w:val="13"/>
  </w:num>
  <w:num w:numId="46" w16cid:durableId="457529256">
    <w:abstractNumId w:val="12"/>
  </w:num>
  <w:num w:numId="47" w16cid:durableId="534394623">
    <w:abstractNumId w:val="5"/>
  </w:num>
  <w:num w:numId="48" w16cid:durableId="2129005649">
    <w:abstractNumId w:val="9"/>
  </w:num>
  <w:num w:numId="49" w16cid:durableId="773985549">
    <w:abstractNumId w:val="3"/>
  </w:num>
  <w:num w:numId="50" w16cid:durableId="5775965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9A"/>
    <w:rsid w:val="000146D6"/>
    <w:rsid w:val="00022258"/>
    <w:rsid w:val="000223BC"/>
    <w:rsid w:val="00025CBD"/>
    <w:rsid w:val="00026B29"/>
    <w:rsid w:val="00033239"/>
    <w:rsid w:val="00033438"/>
    <w:rsid w:val="0004100F"/>
    <w:rsid w:val="00054EE9"/>
    <w:rsid w:val="000604D9"/>
    <w:rsid w:val="000679A8"/>
    <w:rsid w:val="00080B7F"/>
    <w:rsid w:val="00083BF5"/>
    <w:rsid w:val="0008454E"/>
    <w:rsid w:val="00086249"/>
    <w:rsid w:val="0009735D"/>
    <w:rsid w:val="000A1766"/>
    <w:rsid w:val="000A341E"/>
    <w:rsid w:val="000B1995"/>
    <w:rsid w:val="000D0832"/>
    <w:rsid w:val="000D4C27"/>
    <w:rsid w:val="000D4ED0"/>
    <w:rsid w:val="000D5724"/>
    <w:rsid w:val="000E1BF7"/>
    <w:rsid w:val="000E3331"/>
    <w:rsid w:val="000E526B"/>
    <w:rsid w:val="000E5558"/>
    <w:rsid w:val="000F10BC"/>
    <w:rsid w:val="000F531A"/>
    <w:rsid w:val="000F58BB"/>
    <w:rsid w:val="00115E94"/>
    <w:rsid w:val="001209CD"/>
    <w:rsid w:val="00121F09"/>
    <w:rsid w:val="0012415E"/>
    <w:rsid w:val="00127977"/>
    <w:rsid w:val="00127F1E"/>
    <w:rsid w:val="00130F82"/>
    <w:rsid w:val="00147596"/>
    <w:rsid w:val="00160519"/>
    <w:rsid w:val="00170193"/>
    <w:rsid w:val="00175A20"/>
    <w:rsid w:val="00175FF5"/>
    <w:rsid w:val="0018548F"/>
    <w:rsid w:val="001D2E41"/>
    <w:rsid w:val="001E4076"/>
    <w:rsid w:val="001E727D"/>
    <w:rsid w:val="001F33AB"/>
    <w:rsid w:val="001F43FE"/>
    <w:rsid w:val="001F7161"/>
    <w:rsid w:val="0021689B"/>
    <w:rsid w:val="00220397"/>
    <w:rsid w:val="002225F1"/>
    <w:rsid w:val="00222B61"/>
    <w:rsid w:val="00223D18"/>
    <w:rsid w:val="00226972"/>
    <w:rsid w:val="00231B51"/>
    <w:rsid w:val="00233CEB"/>
    <w:rsid w:val="0024773F"/>
    <w:rsid w:val="0025499D"/>
    <w:rsid w:val="00255619"/>
    <w:rsid w:val="0025705A"/>
    <w:rsid w:val="00257D10"/>
    <w:rsid w:val="002703EB"/>
    <w:rsid w:val="002712A4"/>
    <w:rsid w:val="00274BA3"/>
    <w:rsid w:val="00275149"/>
    <w:rsid w:val="0027696C"/>
    <w:rsid w:val="002832F3"/>
    <w:rsid w:val="002927A7"/>
    <w:rsid w:val="00294DDB"/>
    <w:rsid w:val="00296874"/>
    <w:rsid w:val="002A139A"/>
    <w:rsid w:val="002A6854"/>
    <w:rsid w:val="002C5BD8"/>
    <w:rsid w:val="002D069C"/>
    <w:rsid w:val="002D27CF"/>
    <w:rsid w:val="002E519F"/>
    <w:rsid w:val="002F7B06"/>
    <w:rsid w:val="003043A3"/>
    <w:rsid w:val="00304BAA"/>
    <w:rsid w:val="00356140"/>
    <w:rsid w:val="0037287C"/>
    <w:rsid w:val="00373D8B"/>
    <w:rsid w:val="00375771"/>
    <w:rsid w:val="0038371B"/>
    <w:rsid w:val="00385F9A"/>
    <w:rsid w:val="00392730"/>
    <w:rsid w:val="003A0E96"/>
    <w:rsid w:val="003B23F3"/>
    <w:rsid w:val="003B646A"/>
    <w:rsid w:val="003B6E1D"/>
    <w:rsid w:val="003C1250"/>
    <w:rsid w:val="003C5A9D"/>
    <w:rsid w:val="003E3795"/>
    <w:rsid w:val="003E7BAB"/>
    <w:rsid w:val="004103DA"/>
    <w:rsid w:val="00432B31"/>
    <w:rsid w:val="004336FB"/>
    <w:rsid w:val="00433DAD"/>
    <w:rsid w:val="00436AF2"/>
    <w:rsid w:val="0044781D"/>
    <w:rsid w:val="004509C2"/>
    <w:rsid w:val="0046662C"/>
    <w:rsid w:val="00467048"/>
    <w:rsid w:val="00472541"/>
    <w:rsid w:val="00492775"/>
    <w:rsid w:val="004A2661"/>
    <w:rsid w:val="004A2AFD"/>
    <w:rsid w:val="004A6E4F"/>
    <w:rsid w:val="004C54E2"/>
    <w:rsid w:val="004D0DAC"/>
    <w:rsid w:val="004E05B8"/>
    <w:rsid w:val="004E52DF"/>
    <w:rsid w:val="004E7466"/>
    <w:rsid w:val="0050443D"/>
    <w:rsid w:val="0050621E"/>
    <w:rsid w:val="0052320B"/>
    <w:rsid w:val="00523812"/>
    <w:rsid w:val="0052614E"/>
    <w:rsid w:val="00527D9C"/>
    <w:rsid w:val="00531B19"/>
    <w:rsid w:val="005479E2"/>
    <w:rsid w:val="005528FC"/>
    <w:rsid w:val="00564292"/>
    <w:rsid w:val="00564881"/>
    <w:rsid w:val="00567BE1"/>
    <w:rsid w:val="00567D13"/>
    <w:rsid w:val="0057198D"/>
    <w:rsid w:val="005858BD"/>
    <w:rsid w:val="00592D42"/>
    <w:rsid w:val="005B65B5"/>
    <w:rsid w:val="005D2941"/>
    <w:rsid w:val="005F2B2F"/>
    <w:rsid w:val="005F4DDF"/>
    <w:rsid w:val="00602D50"/>
    <w:rsid w:val="0060646E"/>
    <w:rsid w:val="00607293"/>
    <w:rsid w:val="00610DE4"/>
    <w:rsid w:val="006118BC"/>
    <w:rsid w:val="006157D8"/>
    <w:rsid w:val="00617DB0"/>
    <w:rsid w:val="00622FA4"/>
    <w:rsid w:val="00626D19"/>
    <w:rsid w:val="006278AD"/>
    <w:rsid w:val="006328F5"/>
    <w:rsid w:val="00635395"/>
    <w:rsid w:val="00641610"/>
    <w:rsid w:val="0065187A"/>
    <w:rsid w:val="006556F4"/>
    <w:rsid w:val="00662DA0"/>
    <w:rsid w:val="006677BE"/>
    <w:rsid w:val="006819C7"/>
    <w:rsid w:val="006874DC"/>
    <w:rsid w:val="00691961"/>
    <w:rsid w:val="00691979"/>
    <w:rsid w:val="006921CB"/>
    <w:rsid w:val="00697EC7"/>
    <w:rsid w:val="006A04DE"/>
    <w:rsid w:val="006A4F86"/>
    <w:rsid w:val="006B2282"/>
    <w:rsid w:val="006B27C3"/>
    <w:rsid w:val="006B2EB4"/>
    <w:rsid w:val="006B3588"/>
    <w:rsid w:val="006B3B98"/>
    <w:rsid w:val="006B6F43"/>
    <w:rsid w:val="006C1498"/>
    <w:rsid w:val="006C6E6E"/>
    <w:rsid w:val="006D3E48"/>
    <w:rsid w:val="006D4275"/>
    <w:rsid w:val="006D60C3"/>
    <w:rsid w:val="006D6E59"/>
    <w:rsid w:val="006E52DE"/>
    <w:rsid w:val="0070251B"/>
    <w:rsid w:val="00703021"/>
    <w:rsid w:val="00705148"/>
    <w:rsid w:val="0071351A"/>
    <w:rsid w:val="00716257"/>
    <w:rsid w:val="00717D25"/>
    <w:rsid w:val="007230C6"/>
    <w:rsid w:val="00724642"/>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A1726"/>
    <w:rsid w:val="007A7DFD"/>
    <w:rsid w:val="007B6468"/>
    <w:rsid w:val="007B737F"/>
    <w:rsid w:val="007C56B3"/>
    <w:rsid w:val="007E5860"/>
    <w:rsid w:val="007E6CFD"/>
    <w:rsid w:val="007E74AF"/>
    <w:rsid w:val="00802CF8"/>
    <w:rsid w:val="00814518"/>
    <w:rsid w:val="0084050F"/>
    <w:rsid w:val="00843861"/>
    <w:rsid w:val="00843A22"/>
    <w:rsid w:val="008479DB"/>
    <w:rsid w:val="00855F70"/>
    <w:rsid w:val="00860E7C"/>
    <w:rsid w:val="00870765"/>
    <w:rsid w:val="00876C9D"/>
    <w:rsid w:val="00882AE7"/>
    <w:rsid w:val="008830B3"/>
    <w:rsid w:val="008929FF"/>
    <w:rsid w:val="00896C8B"/>
    <w:rsid w:val="00897E9B"/>
    <w:rsid w:val="008A00A6"/>
    <w:rsid w:val="008B3BBA"/>
    <w:rsid w:val="008B5B2A"/>
    <w:rsid w:val="008B7018"/>
    <w:rsid w:val="008C35F7"/>
    <w:rsid w:val="008D7D08"/>
    <w:rsid w:val="008E1E9C"/>
    <w:rsid w:val="008E4AA0"/>
    <w:rsid w:val="008F0D28"/>
    <w:rsid w:val="00901C32"/>
    <w:rsid w:val="00910050"/>
    <w:rsid w:val="00911DCF"/>
    <w:rsid w:val="00914347"/>
    <w:rsid w:val="00914C5B"/>
    <w:rsid w:val="00914D9E"/>
    <w:rsid w:val="00915C89"/>
    <w:rsid w:val="00927574"/>
    <w:rsid w:val="00930205"/>
    <w:rsid w:val="00932E14"/>
    <w:rsid w:val="00952429"/>
    <w:rsid w:val="00957DD6"/>
    <w:rsid w:val="00962228"/>
    <w:rsid w:val="00986E28"/>
    <w:rsid w:val="0099281A"/>
    <w:rsid w:val="00996602"/>
    <w:rsid w:val="009A114B"/>
    <w:rsid w:val="009A702A"/>
    <w:rsid w:val="009B112E"/>
    <w:rsid w:val="009B2935"/>
    <w:rsid w:val="009B42E4"/>
    <w:rsid w:val="009B5463"/>
    <w:rsid w:val="009B59AD"/>
    <w:rsid w:val="009C485B"/>
    <w:rsid w:val="009D401D"/>
    <w:rsid w:val="009E3511"/>
    <w:rsid w:val="009F4012"/>
    <w:rsid w:val="009F47A5"/>
    <w:rsid w:val="009F74D3"/>
    <w:rsid w:val="00A04373"/>
    <w:rsid w:val="00A11898"/>
    <w:rsid w:val="00A162D1"/>
    <w:rsid w:val="00A321C3"/>
    <w:rsid w:val="00A35025"/>
    <w:rsid w:val="00A35983"/>
    <w:rsid w:val="00A37680"/>
    <w:rsid w:val="00A500AA"/>
    <w:rsid w:val="00A50E2A"/>
    <w:rsid w:val="00A640BE"/>
    <w:rsid w:val="00A7760B"/>
    <w:rsid w:val="00A8006D"/>
    <w:rsid w:val="00A86566"/>
    <w:rsid w:val="00A87E36"/>
    <w:rsid w:val="00A90619"/>
    <w:rsid w:val="00AA085D"/>
    <w:rsid w:val="00AA4DA5"/>
    <w:rsid w:val="00AB17F1"/>
    <w:rsid w:val="00AB2D50"/>
    <w:rsid w:val="00AB52E7"/>
    <w:rsid w:val="00AC11BD"/>
    <w:rsid w:val="00AE5D45"/>
    <w:rsid w:val="00AE7A77"/>
    <w:rsid w:val="00AF11A9"/>
    <w:rsid w:val="00B0034C"/>
    <w:rsid w:val="00B05100"/>
    <w:rsid w:val="00B11BEF"/>
    <w:rsid w:val="00B140E7"/>
    <w:rsid w:val="00B2028D"/>
    <w:rsid w:val="00B21560"/>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858FB"/>
    <w:rsid w:val="00B9148A"/>
    <w:rsid w:val="00B9302D"/>
    <w:rsid w:val="00B96838"/>
    <w:rsid w:val="00BA5519"/>
    <w:rsid w:val="00BB01ED"/>
    <w:rsid w:val="00BB5DD6"/>
    <w:rsid w:val="00BC573A"/>
    <w:rsid w:val="00BC5E73"/>
    <w:rsid w:val="00BE4682"/>
    <w:rsid w:val="00BF3595"/>
    <w:rsid w:val="00C02E02"/>
    <w:rsid w:val="00C077DF"/>
    <w:rsid w:val="00C13D0B"/>
    <w:rsid w:val="00C22D49"/>
    <w:rsid w:val="00C33959"/>
    <w:rsid w:val="00C36D21"/>
    <w:rsid w:val="00C43F5C"/>
    <w:rsid w:val="00C508CC"/>
    <w:rsid w:val="00C5456B"/>
    <w:rsid w:val="00C602E7"/>
    <w:rsid w:val="00C618E1"/>
    <w:rsid w:val="00C75FCB"/>
    <w:rsid w:val="00C76817"/>
    <w:rsid w:val="00C84D09"/>
    <w:rsid w:val="00C87F73"/>
    <w:rsid w:val="00C91A2C"/>
    <w:rsid w:val="00C91DDC"/>
    <w:rsid w:val="00C920ED"/>
    <w:rsid w:val="00C92AAD"/>
    <w:rsid w:val="00C9335E"/>
    <w:rsid w:val="00C93D85"/>
    <w:rsid w:val="00C94667"/>
    <w:rsid w:val="00CB3E5F"/>
    <w:rsid w:val="00CB53E8"/>
    <w:rsid w:val="00CC005E"/>
    <w:rsid w:val="00CE1863"/>
    <w:rsid w:val="00CE2769"/>
    <w:rsid w:val="00CF5ED2"/>
    <w:rsid w:val="00D02D70"/>
    <w:rsid w:val="00D04C34"/>
    <w:rsid w:val="00D058CB"/>
    <w:rsid w:val="00D1124A"/>
    <w:rsid w:val="00D1291A"/>
    <w:rsid w:val="00D21B16"/>
    <w:rsid w:val="00D24B37"/>
    <w:rsid w:val="00D26CA8"/>
    <w:rsid w:val="00D27665"/>
    <w:rsid w:val="00D37404"/>
    <w:rsid w:val="00D37BDC"/>
    <w:rsid w:val="00D47E35"/>
    <w:rsid w:val="00D628D4"/>
    <w:rsid w:val="00D74BC4"/>
    <w:rsid w:val="00D76161"/>
    <w:rsid w:val="00D91ED2"/>
    <w:rsid w:val="00D921FC"/>
    <w:rsid w:val="00D97DDA"/>
    <w:rsid w:val="00DA158B"/>
    <w:rsid w:val="00DD4B66"/>
    <w:rsid w:val="00DD6752"/>
    <w:rsid w:val="00DD78CC"/>
    <w:rsid w:val="00DD7B88"/>
    <w:rsid w:val="00DE278E"/>
    <w:rsid w:val="00DF0D42"/>
    <w:rsid w:val="00DF10B4"/>
    <w:rsid w:val="00E07BA2"/>
    <w:rsid w:val="00E157B4"/>
    <w:rsid w:val="00E22D86"/>
    <w:rsid w:val="00E25B1C"/>
    <w:rsid w:val="00E53992"/>
    <w:rsid w:val="00E62DA5"/>
    <w:rsid w:val="00E63CDB"/>
    <w:rsid w:val="00E72085"/>
    <w:rsid w:val="00E83978"/>
    <w:rsid w:val="00E853BB"/>
    <w:rsid w:val="00E859A1"/>
    <w:rsid w:val="00E96B1D"/>
    <w:rsid w:val="00E97A0C"/>
    <w:rsid w:val="00EA023B"/>
    <w:rsid w:val="00EA779A"/>
    <w:rsid w:val="00EB1E2A"/>
    <w:rsid w:val="00EB2736"/>
    <w:rsid w:val="00EC3B9D"/>
    <w:rsid w:val="00EC6CE0"/>
    <w:rsid w:val="00EC7C91"/>
    <w:rsid w:val="00ED3799"/>
    <w:rsid w:val="00EE3149"/>
    <w:rsid w:val="00EE4A5B"/>
    <w:rsid w:val="00EE5568"/>
    <w:rsid w:val="00EE5FA0"/>
    <w:rsid w:val="00EE7CB9"/>
    <w:rsid w:val="00EF4758"/>
    <w:rsid w:val="00EF5942"/>
    <w:rsid w:val="00F003D7"/>
    <w:rsid w:val="00F06574"/>
    <w:rsid w:val="00F1202D"/>
    <w:rsid w:val="00F14C67"/>
    <w:rsid w:val="00F16ADF"/>
    <w:rsid w:val="00F21831"/>
    <w:rsid w:val="00F27B8B"/>
    <w:rsid w:val="00F3156A"/>
    <w:rsid w:val="00F44879"/>
    <w:rsid w:val="00F4613D"/>
    <w:rsid w:val="00F554A7"/>
    <w:rsid w:val="00F57D42"/>
    <w:rsid w:val="00F62AE4"/>
    <w:rsid w:val="00F64319"/>
    <w:rsid w:val="00F72BDF"/>
    <w:rsid w:val="00F92C09"/>
    <w:rsid w:val="00F949E9"/>
    <w:rsid w:val="00F979F0"/>
    <w:rsid w:val="00FA35F7"/>
    <w:rsid w:val="00FB1362"/>
    <w:rsid w:val="00FB5CC7"/>
    <w:rsid w:val="00FD13E8"/>
    <w:rsid w:val="00FD4D01"/>
    <w:rsid w:val="00FD5271"/>
    <w:rsid w:val="00FE0422"/>
    <w:rsid w:val="00FF68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3838B"/>
  <w14:defaultImageDpi w14:val="0"/>
  <w15:docId w15:val="{EA0E4082-9A53-4569-8CBE-B9CE8BD0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11</Pages>
  <Words>4525</Words>
  <Characters>24890</Characters>
  <Application>Microsoft Office Word</Application>
  <DocSecurity>0</DocSecurity>
  <Lines>207</Lines>
  <Paragraphs>58</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FREGNANI Lisa</dc:creator>
  <cp:keywords/>
  <dc:description>Generated by Oracle BI Publisher 10.1.3.4.2</dc:description>
  <cp:lastModifiedBy>FREGNANI Lisa</cp:lastModifiedBy>
  <cp:revision>19</cp:revision>
  <dcterms:created xsi:type="dcterms:W3CDTF">2026-09-07T08:51:00Z</dcterms:created>
  <dcterms:modified xsi:type="dcterms:W3CDTF">2026-09-29T12:34:00Z</dcterms:modified>
</cp:coreProperties>
</file>