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4CBF6" w14:textId="77777777" w:rsidR="008C35F7" w:rsidRDefault="00296874">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sz w:val="24"/>
          <w:szCs w:val="24"/>
        </w:rP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6CD5CB19" w14:textId="77777777">
        <w:tc>
          <w:tcPr>
            <w:tcW w:w="3085" w:type="dxa"/>
            <w:tcBorders>
              <w:top w:val="nil"/>
              <w:left w:val="nil"/>
              <w:bottom w:val="nil"/>
              <w:right w:val="nil"/>
            </w:tcBorders>
            <w:shd w:val="clear" w:color="auto" w:fill="FFFFFF"/>
          </w:tcPr>
          <w:p w14:paraId="19E17948"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79F67B9F"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7FF17300"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60DD60E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FE4100" w14:paraId="06AAE691" w14:textId="77777777" w:rsidTr="00B74F8F">
        <w:tc>
          <w:tcPr>
            <w:tcW w:w="4644" w:type="dxa"/>
            <w:tcBorders>
              <w:top w:val="nil"/>
              <w:left w:val="nil"/>
              <w:bottom w:val="nil"/>
              <w:right w:val="nil"/>
            </w:tcBorders>
            <w:shd w:val="clear" w:color="auto" w:fill="595959"/>
            <w:vAlign w:val="center"/>
          </w:tcPr>
          <w:p w14:paraId="27DBBAF7" w14:textId="77777777" w:rsidR="006874DC" w:rsidRPr="00FE4100" w:rsidRDefault="006874DC" w:rsidP="00B74F8F">
            <w:pPr>
              <w:widowControl w:val="0"/>
              <w:autoSpaceDE w:val="0"/>
              <w:autoSpaceDN w:val="0"/>
              <w:adjustRightInd w:val="0"/>
              <w:spacing w:after="0" w:line="240" w:lineRule="auto"/>
              <w:ind w:left="108" w:right="104"/>
              <w:rPr>
                <w:rFonts w:ascii="Arial" w:hAnsi="Arial" w:cs="Arial"/>
                <w:color w:val="FFFFFF"/>
                <w:sz w:val="28"/>
                <w:szCs w:val="28"/>
              </w:rPr>
            </w:pPr>
            <w:r w:rsidRPr="00FE4100">
              <w:rPr>
                <w:rFonts w:ascii="Arial" w:hAnsi="Arial" w:cs="Arial"/>
                <w:color w:val="FFFFFF"/>
                <w:sz w:val="28"/>
                <w:szCs w:val="28"/>
              </w:rPr>
              <w:t>Conseil Départemental du Nord</w:t>
            </w:r>
          </w:p>
          <w:p w14:paraId="33A053EC" w14:textId="5CAD8FAE" w:rsidR="006874DC" w:rsidRPr="00E90656" w:rsidRDefault="006874DC" w:rsidP="00B74F8F">
            <w:pPr>
              <w:widowControl w:val="0"/>
              <w:autoSpaceDE w:val="0"/>
              <w:autoSpaceDN w:val="0"/>
              <w:adjustRightInd w:val="0"/>
              <w:spacing w:after="0" w:line="240" w:lineRule="auto"/>
              <w:ind w:left="108" w:right="104"/>
              <w:rPr>
                <w:rFonts w:ascii="Arial" w:hAnsi="Arial" w:cs="Arial"/>
              </w:rPr>
            </w:pPr>
            <w:r w:rsidRPr="00E90656">
              <w:rPr>
                <w:rFonts w:ascii="Arial" w:hAnsi="Arial" w:cs="Arial"/>
                <w:color w:val="FFFFFF"/>
              </w:rPr>
              <w:t xml:space="preserve">DIR. </w:t>
            </w:r>
            <w:r w:rsidR="00E90656" w:rsidRPr="00E90656">
              <w:rPr>
                <w:rFonts w:ascii="Arial" w:hAnsi="Arial" w:cs="Arial"/>
                <w:color w:val="FFFFFF"/>
              </w:rPr>
              <w:t>RURALITE ET ENVIRONNEMENT</w:t>
            </w:r>
          </w:p>
        </w:tc>
        <w:tc>
          <w:tcPr>
            <w:tcW w:w="4577" w:type="dxa"/>
            <w:tcBorders>
              <w:top w:val="nil"/>
              <w:left w:val="nil"/>
              <w:bottom w:val="nil"/>
              <w:right w:val="nil"/>
            </w:tcBorders>
            <w:shd w:val="clear" w:color="auto" w:fill="D9D9D9"/>
            <w:vAlign w:val="center"/>
          </w:tcPr>
          <w:p w14:paraId="28C0556F"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759A4ED9"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FE4100">
              <w:rPr>
                <w:rFonts w:ascii="Arial" w:hAnsi="Arial" w:cs="Arial"/>
                <w:b/>
                <w:bCs/>
                <w:color w:val="000000"/>
                <w:sz w:val="30"/>
                <w:szCs w:val="30"/>
              </w:rPr>
              <w:t>MARCHÉ PUBLIC</w:t>
            </w:r>
          </w:p>
          <w:p w14:paraId="3BCFDEA2" w14:textId="0270AE85" w:rsidR="006874DC" w:rsidRPr="00C41803" w:rsidRDefault="006874DC" w:rsidP="00B74F8F">
            <w:pPr>
              <w:widowControl w:val="0"/>
              <w:autoSpaceDE w:val="0"/>
              <w:autoSpaceDN w:val="0"/>
              <w:adjustRightInd w:val="0"/>
              <w:spacing w:after="0" w:line="240" w:lineRule="auto"/>
              <w:ind w:left="112" w:right="87"/>
              <w:jc w:val="right"/>
              <w:rPr>
                <w:rFonts w:ascii="Arial" w:hAnsi="Arial" w:cs="Arial"/>
                <w:color w:val="FF0000"/>
              </w:rPr>
            </w:pPr>
            <w:r w:rsidRPr="00BE2E7E">
              <w:rPr>
                <w:rFonts w:ascii="Arial" w:hAnsi="Arial" w:cs="Arial"/>
                <w:color w:val="000000"/>
              </w:rPr>
              <w:t>ACCORD-CADRE DE SERVICES</w:t>
            </w:r>
          </w:p>
          <w:p w14:paraId="309CB3CF"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sz w:val="24"/>
                <w:szCs w:val="24"/>
              </w:rPr>
            </w:pPr>
          </w:p>
        </w:tc>
      </w:tr>
    </w:tbl>
    <w:p w14:paraId="655BFE66"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153B71F7"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248FBB38"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390E0672"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FE4100" w14:paraId="2BA2294D" w14:textId="77777777" w:rsidTr="00B74F8F">
        <w:tc>
          <w:tcPr>
            <w:tcW w:w="2093" w:type="dxa"/>
            <w:tcBorders>
              <w:top w:val="nil"/>
              <w:left w:val="nil"/>
              <w:bottom w:val="nil"/>
              <w:right w:val="single" w:sz="12" w:space="0" w:color="F7A603"/>
            </w:tcBorders>
            <w:shd w:val="clear" w:color="auto" w:fill="FFFFFF"/>
          </w:tcPr>
          <w:p w14:paraId="6A1A189B"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r w:rsidRPr="00FE4100">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062EE04F"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4F5FDCB0" w14:textId="5DF2DBD3" w:rsidR="006874DC" w:rsidRPr="00FE4100" w:rsidRDefault="00BE2E7E" w:rsidP="00B74F8F">
            <w:pPr>
              <w:widowControl w:val="0"/>
              <w:autoSpaceDE w:val="0"/>
              <w:autoSpaceDN w:val="0"/>
              <w:adjustRightInd w:val="0"/>
              <w:spacing w:after="0" w:line="240" w:lineRule="auto"/>
              <w:ind w:left="18" w:right="87"/>
              <w:rPr>
                <w:rFonts w:ascii="Arial" w:hAnsi="Arial" w:cs="Arial"/>
                <w:sz w:val="24"/>
                <w:szCs w:val="24"/>
              </w:rPr>
            </w:pPr>
            <w:r w:rsidRPr="00C82BAE">
              <w:rPr>
                <w:rFonts w:ascii="Arial" w:hAnsi="Arial" w:cs="Arial"/>
                <w:color w:val="404040"/>
                <w:sz w:val="52"/>
                <w:szCs w:val="52"/>
              </w:rPr>
              <w:t>A</w:t>
            </w:r>
            <w:r>
              <w:rPr>
                <w:rFonts w:ascii="Arial" w:hAnsi="Arial" w:cs="Arial"/>
                <w:color w:val="404040"/>
                <w:sz w:val="52"/>
                <w:szCs w:val="52"/>
              </w:rPr>
              <w:t>ccord-cadre à bons de commande de prestations</w:t>
            </w:r>
            <w:r w:rsidR="002F2ABC">
              <w:rPr>
                <w:rFonts w:ascii="Arial" w:hAnsi="Arial" w:cs="Arial"/>
                <w:color w:val="404040"/>
                <w:sz w:val="52"/>
                <w:szCs w:val="52"/>
              </w:rPr>
              <w:t xml:space="preserve"> de services</w:t>
            </w:r>
            <w:r>
              <w:rPr>
                <w:rFonts w:ascii="Arial" w:hAnsi="Arial" w:cs="Arial"/>
                <w:color w:val="404040"/>
                <w:sz w:val="52"/>
                <w:szCs w:val="52"/>
              </w:rPr>
              <w:t xml:space="preserve"> de mise en place d’un programme pédagogique de découverte des milieux naturels à destination de personnes en situation de handicap du Département du Nord-3</w:t>
            </w:r>
            <w:r w:rsidR="00D76F9E">
              <w:rPr>
                <w:rFonts w:ascii="Arial" w:hAnsi="Arial" w:cs="Arial"/>
                <w:color w:val="404040"/>
                <w:sz w:val="52"/>
                <w:szCs w:val="52"/>
              </w:rPr>
              <w:t xml:space="preserve"> lots</w:t>
            </w:r>
          </w:p>
        </w:tc>
      </w:tr>
    </w:tbl>
    <w:p w14:paraId="07172EE4" w14:textId="77777777" w:rsidR="00705148"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1F6E91FC"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78CFC181" w14:textId="77777777">
        <w:tc>
          <w:tcPr>
            <w:tcW w:w="9212" w:type="dxa"/>
            <w:tcBorders>
              <w:top w:val="nil"/>
              <w:left w:val="nil"/>
              <w:bottom w:val="nil"/>
              <w:right w:val="nil"/>
            </w:tcBorders>
            <w:shd w:val="clear" w:color="auto" w:fill="595959"/>
          </w:tcPr>
          <w:p w14:paraId="6FE32A04"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553F5AFD"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2C7437DF" w14:textId="77777777" w:rsidTr="008F2F2A">
        <w:tc>
          <w:tcPr>
            <w:tcW w:w="20" w:type="dxa"/>
            <w:tcBorders>
              <w:top w:val="nil"/>
              <w:left w:val="nil"/>
              <w:bottom w:val="nil"/>
              <w:right w:val="nil"/>
            </w:tcBorders>
            <w:shd w:val="clear" w:color="auto" w:fill="FFFFFF"/>
            <w:vAlign w:val="center"/>
          </w:tcPr>
          <w:p w14:paraId="7A926FC0" w14:textId="77777777" w:rsidR="00E62DA5"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5ED622C4"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5800A985" w14:textId="1FAE8414"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w:t>
            </w:r>
            <w:r w:rsidR="00BE2E7E">
              <w:rPr>
                <w:rFonts w:ascii="Arial" w:hAnsi="Arial" w:cs="Arial"/>
                <w:color w:val="000000"/>
                <w:sz w:val="28"/>
                <w:szCs w:val="28"/>
              </w:rPr>
              <w:t>260811</w:t>
            </w:r>
          </w:p>
        </w:tc>
      </w:tr>
      <w:tr w:rsidR="00E62DA5" w14:paraId="56309D9F" w14:textId="77777777" w:rsidTr="008F2F2A">
        <w:tc>
          <w:tcPr>
            <w:tcW w:w="20" w:type="dxa"/>
            <w:tcBorders>
              <w:top w:val="nil"/>
              <w:left w:val="nil"/>
              <w:bottom w:val="nil"/>
              <w:right w:val="nil"/>
            </w:tcBorders>
            <w:shd w:val="clear" w:color="auto" w:fill="FFFFFF"/>
            <w:vAlign w:val="center"/>
          </w:tcPr>
          <w:p w14:paraId="019036B7"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148FAFA6"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67522A60" w14:textId="244F96C0" w:rsidR="00E62DA5" w:rsidRDefault="00387AD2" w:rsidP="008F2F2A">
            <w:pPr>
              <w:widowControl w:val="0"/>
              <w:autoSpaceDE w:val="0"/>
              <w:autoSpaceDN w:val="0"/>
              <w:adjustRightInd w:val="0"/>
              <w:spacing w:before="60" w:after="60" w:line="240" w:lineRule="auto"/>
              <w:ind w:left="289" w:right="99"/>
              <w:rPr>
                <w:rFonts w:ascii="Arial" w:hAnsi="Arial" w:cs="Arial"/>
                <w:b/>
                <w:color w:val="FF0000"/>
                <w:sz w:val="28"/>
                <w:szCs w:val="24"/>
                <w:highlight w:val="yellow"/>
              </w:rPr>
            </w:pPr>
            <w:r>
              <w:rPr>
                <w:rFonts w:ascii="Arial" w:hAnsi="Arial" w:cs="Arial"/>
                <w:b/>
                <w:color w:val="FF0000"/>
                <w:sz w:val="28"/>
                <w:szCs w:val="24"/>
                <w:highlight w:val="yellow"/>
              </w:rPr>
              <w:t>12</w:t>
            </w:r>
            <w:r w:rsidR="00E62DA5">
              <w:rPr>
                <w:rFonts w:ascii="Arial" w:hAnsi="Arial" w:cs="Arial"/>
                <w:b/>
                <w:color w:val="FF0000"/>
                <w:sz w:val="28"/>
                <w:szCs w:val="24"/>
                <w:highlight w:val="yellow"/>
              </w:rPr>
              <w:t>/</w:t>
            </w:r>
            <w:r w:rsidR="00EC49D8">
              <w:rPr>
                <w:rFonts w:ascii="Arial" w:hAnsi="Arial" w:cs="Arial"/>
                <w:b/>
                <w:color w:val="FF0000"/>
                <w:sz w:val="28"/>
                <w:szCs w:val="24"/>
                <w:highlight w:val="yellow"/>
              </w:rPr>
              <w:t>11</w:t>
            </w:r>
            <w:r w:rsidR="00E62DA5">
              <w:rPr>
                <w:rFonts w:ascii="Arial" w:hAnsi="Arial" w:cs="Arial"/>
                <w:b/>
                <w:color w:val="FF0000"/>
                <w:sz w:val="28"/>
                <w:szCs w:val="24"/>
                <w:highlight w:val="yellow"/>
              </w:rPr>
              <w:t>/20</w:t>
            </w:r>
            <w:r w:rsidR="00EC49D8">
              <w:rPr>
                <w:rFonts w:ascii="Arial" w:hAnsi="Arial" w:cs="Arial"/>
                <w:b/>
                <w:color w:val="FF0000"/>
                <w:sz w:val="28"/>
                <w:szCs w:val="24"/>
                <w:highlight w:val="yellow"/>
              </w:rPr>
              <w:t>26</w:t>
            </w:r>
            <w:r w:rsidR="00E62DA5" w:rsidRPr="00BF3595">
              <w:rPr>
                <w:rFonts w:ascii="Arial" w:hAnsi="Arial" w:cs="Arial"/>
                <w:b/>
                <w:color w:val="FF0000"/>
                <w:sz w:val="28"/>
                <w:szCs w:val="24"/>
                <w:highlight w:val="yellow"/>
              </w:rPr>
              <w:t xml:space="preserve"> à</w:t>
            </w:r>
            <w:r w:rsidR="00EC49D8">
              <w:rPr>
                <w:rFonts w:ascii="Arial" w:hAnsi="Arial" w:cs="Arial"/>
                <w:b/>
                <w:color w:val="FF0000"/>
                <w:sz w:val="28"/>
                <w:szCs w:val="24"/>
                <w:highlight w:val="yellow"/>
              </w:rPr>
              <w:t xml:space="preserve"> 16</w:t>
            </w:r>
            <w:r w:rsidR="00E62DA5" w:rsidRPr="00BF3595">
              <w:rPr>
                <w:rFonts w:ascii="Arial" w:hAnsi="Arial" w:cs="Arial"/>
                <w:b/>
                <w:color w:val="FF0000"/>
                <w:sz w:val="28"/>
                <w:szCs w:val="24"/>
                <w:highlight w:val="yellow"/>
              </w:rPr>
              <w:t>h</w:t>
            </w:r>
            <w:r w:rsidR="00EC49D8">
              <w:rPr>
                <w:rFonts w:ascii="Arial" w:hAnsi="Arial" w:cs="Arial"/>
                <w:b/>
                <w:color w:val="FF0000"/>
                <w:sz w:val="28"/>
                <w:szCs w:val="24"/>
                <w:highlight w:val="yellow"/>
              </w:rPr>
              <w:t>30</w:t>
            </w:r>
            <w:r w:rsidR="00E62DA5" w:rsidRPr="00BF3595">
              <w:rPr>
                <w:rFonts w:ascii="Arial" w:hAnsi="Arial" w:cs="Arial"/>
                <w:b/>
                <w:color w:val="FF0000"/>
                <w:sz w:val="28"/>
                <w:szCs w:val="24"/>
                <w:highlight w:val="yellow"/>
              </w:rPr>
              <w:t xml:space="preserve">     </w:t>
            </w:r>
          </w:p>
        </w:tc>
      </w:tr>
      <w:tr w:rsidR="00E62DA5" w14:paraId="47CC42B6" w14:textId="77777777" w:rsidTr="008F2F2A">
        <w:tc>
          <w:tcPr>
            <w:tcW w:w="20" w:type="dxa"/>
            <w:tcBorders>
              <w:top w:val="nil"/>
              <w:left w:val="nil"/>
              <w:bottom w:val="nil"/>
              <w:right w:val="nil"/>
            </w:tcBorders>
            <w:shd w:val="clear" w:color="auto" w:fill="FFFFFF"/>
            <w:vAlign w:val="center"/>
          </w:tcPr>
          <w:p w14:paraId="221BBEC5"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1D725586"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1D4B36">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4647B3DF" w14:textId="05243DA3" w:rsidR="00E62DA5" w:rsidRDefault="00387AD2"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b/>
                <w:color w:val="000000" w:themeColor="text1"/>
                <w:sz w:val="28"/>
                <w:szCs w:val="24"/>
                <w:highlight w:val="yellow"/>
              </w:rPr>
              <w:t>04</w:t>
            </w:r>
            <w:r w:rsidR="00E62DA5" w:rsidRPr="001D4B36">
              <w:rPr>
                <w:rFonts w:ascii="Arial" w:hAnsi="Arial" w:cs="Arial"/>
                <w:b/>
                <w:color w:val="000000" w:themeColor="text1"/>
                <w:sz w:val="28"/>
                <w:szCs w:val="24"/>
                <w:highlight w:val="yellow"/>
              </w:rPr>
              <w:t>/</w:t>
            </w:r>
            <w:r>
              <w:rPr>
                <w:rFonts w:ascii="Arial" w:hAnsi="Arial" w:cs="Arial"/>
                <w:b/>
                <w:color w:val="000000" w:themeColor="text1"/>
                <w:sz w:val="28"/>
                <w:szCs w:val="24"/>
                <w:highlight w:val="yellow"/>
              </w:rPr>
              <w:t>11</w:t>
            </w:r>
            <w:r w:rsidR="00E62DA5" w:rsidRPr="001D4B36">
              <w:rPr>
                <w:rFonts w:ascii="Arial" w:hAnsi="Arial" w:cs="Arial"/>
                <w:b/>
                <w:color w:val="000000" w:themeColor="text1"/>
                <w:sz w:val="28"/>
                <w:szCs w:val="24"/>
                <w:highlight w:val="yellow"/>
              </w:rPr>
              <w:t>/20</w:t>
            </w:r>
            <w:r w:rsidR="00EC49D8">
              <w:rPr>
                <w:rFonts w:ascii="Arial" w:hAnsi="Arial" w:cs="Arial"/>
                <w:b/>
                <w:color w:val="000000" w:themeColor="text1"/>
                <w:sz w:val="28"/>
                <w:szCs w:val="24"/>
                <w:highlight w:val="yellow"/>
              </w:rPr>
              <w:t xml:space="preserve">26 </w:t>
            </w:r>
            <w:r w:rsidR="00E62DA5" w:rsidRPr="001D4B36">
              <w:rPr>
                <w:rFonts w:ascii="Arial" w:hAnsi="Arial" w:cs="Arial"/>
                <w:b/>
                <w:color w:val="000000" w:themeColor="text1"/>
                <w:sz w:val="28"/>
                <w:szCs w:val="24"/>
                <w:highlight w:val="yellow"/>
              </w:rPr>
              <w:t>à</w:t>
            </w:r>
            <w:r w:rsidR="00EC49D8">
              <w:rPr>
                <w:rFonts w:ascii="Arial" w:hAnsi="Arial" w:cs="Arial"/>
                <w:b/>
                <w:color w:val="000000" w:themeColor="text1"/>
                <w:sz w:val="28"/>
                <w:szCs w:val="24"/>
                <w:highlight w:val="yellow"/>
              </w:rPr>
              <w:t xml:space="preserve"> 16</w:t>
            </w:r>
            <w:r w:rsidR="00E62DA5" w:rsidRPr="001D4B36">
              <w:rPr>
                <w:rFonts w:ascii="Arial" w:hAnsi="Arial" w:cs="Arial"/>
                <w:b/>
                <w:color w:val="000000" w:themeColor="text1"/>
                <w:sz w:val="28"/>
                <w:szCs w:val="24"/>
                <w:highlight w:val="yellow"/>
              </w:rPr>
              <w:t>h</w:t>
            </w:r>
            <w:r w:rsidR="00EC49D8">
              <w:rPr>
                <w:rFonts w:ascii="Arial" w:hAnsi="Arial" w:cs="Arial"/>
                <w:b/>
                <w:color w:val="000000" w:themeColor="text1"/>
                <w:sz w:val="28"/>
                <w:szCs w:val="24"/>
                <w:highlight w:val="yellow"/>
              </w:rPr>
              <w:t>30</w:t>
            </w:r>
            <w:r w:rsidR="00E62DA5" w:rsidRPr="001D4B36">
              <w:rPr>
                <w:rFonts w:ascii="Arial" w:hAnsi="Arial" w:cs="Arial"/>
                <w:b/>
                <w:color w:val="000000" w:themeColor="text1"/>
                <w:sz w:val="28"/>
                <w:szCs w:val="24"/>
                <w:highlight w:val="yellow"/>
              </w:rPr>
              <w:t xml:space="preserve">    </w:t>
            </w:r>
          </w:p>
        </w:tc>
      </w:tr>
    </w:tbl>
    <w:p w14:paraId="02280BA6"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55539660" w14:textId="77777777"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02BCCE20" w14:textId="77777777" w:rsidR="008C35F7" w:rsidRDefault="008C35F7">
      <w:pPr>
        <w:widowControl w:val="0"/>
        <w:autoSpaceDE w:val="0"/>
        <w:autoSpaceDN w:val="0"/>
        <w:adjustRightInd w:val="0"/>
        <w:ind w:left="117" w:right="111"/>
        <w:rPr>
          <w:rFonts w:ascii="Arial" w:hAnsi="Arial" w:cs="Arial"/>
          <w:i/>
          <w:sz w:val="24"/>
          <w:szCs w:val="24"/>
          <w:u w:val="single"/>
        </w:rPr>
      </w:pPr>
    </w:p>
    <w:p w14:paraId="203C65AA" w14:textId="77777777" w:rsidR="00E62DA5" w:rsidRDefault="00E62DA5">
      <w:pPr>
        <w:widowControl w:val="0"/>
        <w:autoSpaceDE w:val="0"/>
        <w:autoSpaceDN w:val="0"/>
        <w:adjustRightInd w:val="0"/>
        <w:ind w:left="117" w:right="111"/>
        <w:rPr>
          <w:rFonts w:ascii="Arial" w:hAnsi="Arial" w:cs="Arial"/>
          <w:i/>
          <w:sz w:val="24"/>
          <w:szCs w:val="24"/>
          <w:u w:val="single"/>
        </w:rPr>
      </w:pPr>
    </w:p>
    <w:p w14:paraId="4814DB8A" w14:textId="77777777" w:rsidR="00E62DA5" w:rsidRDefault="00E62DA5">
      <w:pPr>
        <w:widowControl w:val="0"/>
        <w:autoSpaceDE w:val="0"/>
        <w:autoSpaceDN w:val="0"/>
        <w:adjustRightInd w:val="0"/>
        <w:ind w:left="117" w:right="111"/>
        <w:rPr>
          <w:rFonts w:ascii="Arial" w:hAnsi="Arial" w:cs="Arial"/>
          <w:i/>
          <w:sz w:val="24"/>
          <w:szCs w:val="24"/>
          <w:u w:val="single"/>
        </w:rPr>
      </w:pPr>
    </w:p>
    <w:p w14:paraId="63371120" w14:textId="77777777" w:rsidR="001F43FE" w:rsidRDefault="001F43FE">
      <w:pPr>
        <w:widowControl w:val="0"/>
        <w:autoSpaceDE w:val="0"/>
        <w:autoSpaceDN w:val="0"/>
        <w:adjustRightInd w:val="0"/>
        <w:ind w:left="117" w:right="111"/>
        <w:rPr>
          <w:rFonts w:ascii="Arial" w:hAnsi="Arial" w:cs="Arial"/>
          <w:color w:val="000000"/>
        </w:rPr>
      </w:pPr>
    </w:p>
    <w:p w14:paraId="5298EA37" w14:textId="77777777" w:rsidR="00705148" w:rsidRDefault="00705148">
      <w:pPr>
        <w:widowControl w:val="0"/>
        <w:autoSpaceDE w:val="0"/>
        <w:autoSpaceDN w:val="0"/>
        <w:adjustRightInd w:val="0"/>
        <w:ind w:left="117" w:right="111"/>
        <w:rPr>
          <w:rFonts w:ascii="Arial" w:hAnsi="Arial" w:cs="Arial"/>
          <w:color w:val="000000"/>
        </w:rPr>
      </w:pPr>
    </w:p>
    <w:p w14:paraId="4F5E27E8" w14:textId="77777777" w:rsidR="00B75269" w:rsidRDefault="00B75269">
      <w:pPr>
        <w:widowControl w:val="0"/>
        <w:autoSpaceDE w:val="0"/>
        <w:autoSpaceDN w:val="0"/>
        <w:adjustRightInd w:val="0"/>
        <w:ind w:left="117" w:right="111"/>
        <w:rPr>
          <w:rFonts w:ascii="Arial" w:hAnsi="Arial" w:cs="Arial"/>
          <w:color w:val="000000"/>
        </w:rPr>
      </w:pPr>
    </w:p>
    <w:p w14:paraId="6A2DC6A5" w14:textId="77777777" w:rsidR="00B75269" w:rsidRDefault="00B75269">
      <w:pPr>
        <w:widowControl w:val="0"/>
        <w:autoSpaceDE w:val="0"/>
        <w:autoSpaceDN w:val="0"/>
        <w:adjustRightInd w:val="0"/>
        <w:ind w:left="117" w:right="111"/>
        <w:rPr>
          <w:rFonts w:ascii="Arial" w:hAnsi="Arial" w:cs="Arial"/>
          <w:color w:val="000000"/>
        </w:rPr>
      </w:pPr>
    </w:p>
    <w:p w14:paraId="792AA033" w14:textId="77777777" w:rsidR="006874DC" w:rsidRDefault="006874DC">
      <w:pPr>
        <w:rPr>
          <w:rFonts w:ascii="Arial" w:hAnsi="Arial" w:cs="Arial"/>
          <w:b/>
          <w:bCs/>
          <w:color w:val="595959"/>
          <w:sz w:val="28"/>
          <w:szCs w:val="28"/>
        </w:rPr>
      </w:pPr>
      <w:r>
        <w:rPr>
          <w:rFonts w:ascii="Arial" w:hAnsi="Arial" w:cs="Arial"/>
          <w:b/>
          <w:bCs/>
          <w:color w:val="595959"/>
          <w:sz w:val="28"/>
          <w:szCs w:val="28"/>
        </w:rPr>
        <w:br w:type="page"/>
      </w:r>
    </w:p>
    <w:p w14:paraId="7350B2D2"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79E90A83"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C4536E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6582ABE"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7F6C610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BD28D7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Conseil Départemental du Nord</w:t>
      </w:r>
    </w:p>
    <w:p w14:paraId="57895B34" w14:textId="62C0BCAA" w:rsidR="008C35F7" w:rsidRPr="00BE2E7E" w:rsidRDefault="00BE2E7E">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BE2E7E">
        <w:rPr>
          <w:rFonts w:ascii="Arial" w:hAnsi="Arial" w:cs="Arial"/>
          <w:color w:val="000000"/>
          <w:sz w:val="20"/>
          <w:szCs w:val="20"/>
        </w:rPr>
        <w:t>DIR. RURALITE ET ENVIRONNEMENT</w:t>
      </w:r>
    </w:p>
    <w:p w14:paraId="4B7CBF6B" w14:textId="77777777" w:rsidR="008C35F7" w:rsidRPr="00BE2E7E"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BE2E7E">
        <w:rPr>
          <w:rFonts w:ascii="Arial" w:hAnsi="Arial" w:cs="Arial"/>
          <w:color w:val="000000"/>
          <w:sz w:val="20"/>
          <w:szCs w:val="20"/>
        </w:rPr>
        <w:t xml:space="preserve">Représentant : Conseil Départemental du Nord </w:t>
      </w:r>
    </w:p>
    <w:p w14:paraId="0BC84A6F" w14:textId="77777777" w:rsidR="008C35F7" w:rsidRPr="00BE2E7E"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BE2E7E">
        <w:rPr>
          <w:rFonts w:ascii="Arial" w:hAnsi="Arial" w:cs="Arial"/>
          <w:color w:val="000000"/>
          <w:sz w:val="20"/>
          <w:szCs w:val="20"/>
        </w:rPr>
        <w:t>Adresse : Conseil Départemental du Nord</w:t>
      </w:r>
    </w:p>
    <w:p w14:paraId="1DDC40A5" w14:textId="77777777" w:rsidR="008C35F7" w:rsidRPr="00BE2E7E"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BE2E7E">
        <w:rPr>
          <w:rFonts w:ascii="Arial" w:hAnsi="Arial" w:cs="Arial"/>
          <w:color w:val="000000"/>
          <w:sz w:val="20"/>
          <w:szCs w:val="20"/>
        </w:rPr>
        <w:t>51 rue Gustave DELORY</w:t>
      </w:r>
    </w:p>
    <w:p w14:paraId="25A8B5E3" w14:textId="77777777" w:rsidR="008C35F7" w:rsidRPr="00BE2E7E"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BE2E7E">
        <w:rPr>
          <w:rFonts w:ascii="Arial" w:hAnsi="Arial" w:cs="Arial"/>
          <w:color w:val="000000"/>
          <w:sz w:val="20"/>
          <w:szCs w:val="20"/>
        </w:rPr>
        <w:t>59047 Lille CEDEX</w:t>
      </w:r>
    </w:p>
    <w:p w14:paraId="545684EE" w14:textId="0169D93C" w:rsidR="008C35F7" w:rsidRPr="00175FF5"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BE2E7E">
        <w:rPr>
          <w:rFonts w:ascii="Arial" w:hAnsi="Arial" w:cs="Arial"/>
          <w:color w:val="000000"/>
          <w:sz w:val="20"/>
          <w:szCs w:val="20"/>
        </w:rPr>
        <w:t xml:space="preserve">Courriel : </w:t>
      </w:r>
      <w:hyperlink r:id="rId10" w:history="1">
        <w:r w:rsidRPr="00BE2E7E">
          <w:rPr>
            <w:rFonts w:ascii="Arial" w:hAnsi="Arial" w:cs="Arial"/>
            <w:color w:val="000000" w:themeColor="text1"/>
            <w:sz w:val="20"/>
            <w:szCs w:val="20"/>
            <w:u w:val="single"/>
          </w:rPr>
          <w:t>PAP-FS@lenord.fr</w:t>
        </w:r>
      </w:hyperlink>
      <w:r w:rsidRPr="008C35F7">
        <w:rPr>
          <w:rFonts w:ascii="Arial" w:hAnsi="Arial" w:cs="Arial"/>
          <w:color w:val="000000"/>
          <w:sz w:val="20"/>
          <w:szCs w:val="20"/>
        </w:rPr>
        <w:t xml:space="preserve"> </w:t>
      </w:r>
      <w:r w:rsidR="00BE2E7E" w:rsidRPr="00175FF5">
        <w:rPr>
          <w:rFonts w:ascii="Arial" w:hAnsi="Arial" w:cs="Arial"/>
          <w:b/>
          <w:color w:val="000000"/>
          <w:sz w:val="18"/>
          <w:szCs w:val="18"/>
        </w:rPr>
        <w:t xml:space="preserve"> </w:t>
      </w:r>
    </w:p>
    <w:p w14:paraId="1636728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Site internet : </w:t>
      </w:r>
      <w:hyperlink r:id="rId11" w:history="1">
        <w:r w:rsidR="00523812" w:rsidRPr="00E853BB">
          <w:rPr>
            <w:rStyle w:val="Lienhypertexte"/>
            <w:rFonts w:ascii="Arial" w:hAnsi="Arial" w:cs="Arial"/>
            <w:sz w:val="20"/>
            <w:szCs w:val="20"/>
          </w:rPr>
          <w:t>https://lenord.fr/</w:t>
        </w:r>
      </w:hyperlink>
    </w:p>
    <w:p w14:paraId="41D49D9A" w14:textId="77777777" w:rsidR="008C35F7"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4AF00C1" w14:textId="77777777" w:rsidR="008C35F7"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8BC9D7E" w14:textId="7200FCD4" w:rsidR="00897E9B" w:rsidRPr="00BE2E7E" w:rsidRDefault="00897E9B"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BE2E7E">
        <w:rPr>
          <w:rFonts w:ascii="Arial" w:hAnsi="Arial" w:cs="Arial"/>
          <w:b/>
          <w:bCs/>
          <w:color w:val="000000"/>
          <w:sz w:val="20"/>
          <w:szCs w:val="20"/>
        </w:rPr>
        <w:t>Procédure de passation et forme d</w:t>
      </w:r>
      <w:r w:rsidR="00BE2E7E" w:rsidRPr="00BE2E7E">
        <w:rPr>
          <w:rFonts w:ascii="Arial" w:hAnsi="Arial" w:cs="Arial"/>
          <w:b/>
          <w:bCs/>
          <w:color w:val="000000"/>
          <w:sz w:val="20"/>
          <w:szCs w:val="20"/>
        </w:rPr>
        <w:t>e l’</w:t>
      </w:r>
      <w:r w:rsidRPr="00BE2E7E">
        <w:rPr>
          <w:rFonts w:ascii="Arial" w:hAnsi="Arial" w:cs="Arial"/>
          <w:b/>
          <w:bCs/>
          <w:color w:val="000000"/>
          <w:sz w:val="20"/>
          <w:szCs w:val="20"/>
        </w:rPr>
        <w:t>accord-cadre :</w:t>
      </w:r>
    </w:p>
    <w:p w14:paraId="16F2B927" w14:textId="77777777" w:rsidR="00897E9B" w:rsidRPr="00BE2E7E"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FC74F2F" w14:textId="27EE5761" w:rsidR="00E90656" w:rsidRPr="00E90656" w:rsidRDefault="00E90656" w:rsidP="00E9065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E90656">
        <w:rPr>
          <w:rFonts w:ascii="Arial" w:hAnsi="Arial" w:cs="Arial"/>
          <w:sz w:val="20"/>
          <w:szCs w:val="20"/>
        </w:rPr>
        <w:t>Procédure adaptée ouverte (Article R2123-1 3° - Services sociaux et autres services spécifiques - Code de la commande publique)</w:t>
      </w:r>
    </w:p>
    <w:p w14:paraId="1F1A298A" w14:textId="3CE03112" w:rsidR="00897E9B" w:rsidRPr="00BE2E7E"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BE2E7E">
        <w:rPr>
          <w:rFonts w:ascii="Arial" w:hAnsi="Arial" w:cs="Arial"/>
          <w:sz w:val="20"/>
          <w:szCs w:val="20"/>
        </w:rPr>
        <w:t>Accord-cadre à bons de commande (Articles R2162-2, R2162-13 et R2162-14 - Code de la commande publique).</w:t>
      </w:r>
    </w:p>
    <w:p w14:paraId="40F4B841" w14:textId="77777777" w:rsidR="00897E9B" w:rsidRPr="00BE2E7E" w:rsidRDefault="00897E9B" w:rsidP="00897E9B">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BE2E7E">
        <w:rPr>
          <w:rFonts w:ascii="Arial" w:hAnsi="Arial" w:cs="Arial"/>
          <w:sz w:val="20"/>
          <w:szCs w:val="20"/>
        </w:rPr>
        <w:t>Allotissement (Articles R2113-1 à R2113-3 - Code de la commande publique)</w:t>
      </w:r>
    </w:p>
    <w:p w14:paraId="3EED9B81" w14:textId="77777777" w:rsidR="00897E9B" w:rsidRDefault="00897E9B" w:rsidP="00472541">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CE30A4D" w14:textId="32EBB470" w:rsidR="002E519F" w:rsidRDefault="002E519F"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r w:rsidRPr="00BE2E7E">
        <w:rPr>
          <w:rFonts w:ascii="Arial" w:hAnsi="Arial" w:cs="Arial"/>
          <w:iCs/>
          <w:color w:val="000000"/>
          <w:sz w:val="20"/>
          <w:szCs w:val="20"/>
        </w:rPr>
        <w:t>Il s'agit d'un accord-cadre mono-</w:t>
      </w:r>
      <w:r w:rsidR="00BE2E7E" w:rsidRPr="00BE2E7E">
        <w:rPr>
          <w:rFonts w:ascii="Arial" w:hAnsi="Arial" w:cs="Arial"/>
          <w:iCs/>
          <w:color w:val="000000"/>
          <w:sz w:val="20"/>
          <w:szCs w:val="20"/>
        </w:rPr>
        <w:t>attributaire à</w:t>
      </w:r>
      <w:r w:rsidR="008D7D08" w:rsidRPr="00BE2E7E">
        <w:rPr>
          <w:rFonts w:ascii="Arial" w:hAnsi="Arial" w:cs="Arial"/>
          <w:iCs/>
          <w:color w:val="000000"/>
          <w:sz w:val="20"/>
          <w:szCs w:val="20"/>
        </w:rPr>
        <w:t xml:space="preserve"> </w:t>
      </w:r>
      <w:r w:rsidR="00F4613D" w:rsidRPr="00BE2E7E">
        <w:rPr>
          <w:rFonts w:ascii="Arial" w:hAnsi="Arial" w:cs="Arial"/>
          <w:iCs/>
          <w:color w:val="000000"/>
          <w:sz w:val="20"/>
          <w:szCs w:val="20"/>
        </w:rPr>
        <w:t>bons de commandes</w:t>
      </w:r>
      <w:r w:rsidR="008D7D08" w:rsidRPr="00BE2E7E">
        <w:rPr>
          <w:rFonts w:ascii="Arial" w:hAnsi="Arial" w:cs="Arial"/>
          <w:iCs/>
          <w:color w:val="000000"/>
          <w:sz w:val="20"/>
          <w:szCs w:val="20"/>
        </w:rPr>
        <w:t xml:space="preserve">, conclu </w:t>
      </w:r>
      <w:r w:rsidRPr="00BE2E7E">
        <w:rPr>
          <w:rFonts w:ascii="Arial" w:hAnsi="Arial" w:cs="Arial"/>
          <w:iCs/>
          <w:color w:val="000000"/>
          <w:sz w:val="20"/>
          <w:szCs w:val="20"/>
        </w:rPr>
        <w:t>avec un (1) (</w:t>
      </w:r>
      <w:r w:rsidRPr="00BE2E7E">
        <w:rPr>
          <w:rFonts w:ascii="Arial" w:hAnsi="Arial" w:cs="Arial"/>
          <w:i/>
          <w:iCs/>
          <w:color w:val="000000"/>
          <w:sz w:val="20"/>
          <w:szCs w:val="20"/>
        </w:rPr>
        <w:t>seul)</w:t>
      </w:r>
      <w:r w:rsidRPr="00BE2E7E">
        <w:rPr>
          <w:rFonts w:ascii="Arial" w:hAnsi="Arial" w:cs="Arial"/>
          <w:iCs/>
          <w:color w:val="000000"/>
          <w:sz w:val="20"/>
          <w:szCs w:val="20"/>
        </w:rPr>
        <w:t xml:space="preserve"> opérateur économique</w:t>
      </w:r>
      <w:r w:rsidR="00BE2E7E" w:rsidRPr="00BE2E7E">
        <w:rPr>
          <w:rFonts w:ascii="Arial" w:hAnsi="Arial" w:cs="Arial"/>
          <w:iCs/>
          <w:color w:val="000000"/>
          <w:sz w:val="20"/>
          <w:szCs w:val="20"/>
        </w:rPr>
        <w:t>, décomposé en 3 lots géographiques</w:t>
      </w:r>
      <w:r w:rsidRPr="00BE2E7E">
        <w:rPr>
          <w:rFonts w:ascii="Arial" w:hAnsi="Arial" w:cs="Arial"/>
          <w:iCs/>
          <w:color w:val="000000"/>
          <w:sz w:val="20"/>
          <w:szCs w:val="20"/>
        </w:rPr>
        <w:t xml:space="preserve">. Il sera exécuté par </w:t>
      </w:r>
      <w:r w:rsidR="00AC11BD" w:rsidRPr="00BE2E7E">
        <w:rPr>
          <w:rFonts w:ascii="Arial" w:hAnsi="Arial" w:cs="Arial"/>
          <w:iCs/>
          <w:color w:val="000000"/>
          <w:sz w:val="20"/>
          <w:szCs w:val="20"/>
        </w:rPr>
        <w:t>l’émission</w:t>
      </w:r>
      <w:r w:rsidRPr="00BE2E7E">
        <w:rPr>
          <w:rFonts w:ascii="Arial" w:hAnsi="Arial" w:cs="Arial"/>
          <w:iCs/>
          <w:color w:val="000000"/>
          <w:sz w:val="20"/>
          <w:szCs w:val="20"/>
        </w:rPr>
        <w:t xml:space="preserve"> de </w:t>
      </w:r>
      <w:r w:rsidR="00764382" w:rsidRPr="00BE2E7E">
        <w:rPr>
          <w:rFonts w:ascii="Arial" w:hAnsi="Arial" w:cs="Arial"/>
          <w:iCs/>
          <w:color w:val="000000"/>
          <w:sz w:val="20"/>
          <w:szCs w:val="20"/>
        </w:rPr>
        <w:t>bons de commande.</w:t>
      </w:r>
    </w:p>
    <w:p w14:paraId="6D0EFC98" w14:textId="77777777" w:rsidR="00D24B37" w:rsidRDefault="00D24B37" w:rsidP="00472541">
      <w:pPr>
        <w:widowControl w:val="0"/>
        <w:tabs>
          <w:tab w:val="left" w:pos="392"/>
        </w:tabs>
        <w:autoSpaceDE w:val="0"/>
        <w:autoSpaceDN w:val="0"/>
        <w:adjustRightInd w:val="0"/>
        <w:spacing w:after="0" w:line="240" w:lineRule="auto"/>
        <w:ind w:left="117" w:right="111"/>
        <w:jc w:val="both"/>
        <w:rPr>
          <w:rFonts w:ascii="Arial" w:hAnsi="Arial" w:cs="Arial"/>
          <w:iCs/>
          <w:color w:val="000000"/>
          <w:sz w:val="20"/>
          <w:szCs w:val="20"/>
        </w:rPr>
      </w:pPr>
    </w:p>
    <w:p w14:paraId="7845CCB5" w14:textId="77777777" w:rsidR="00897E9B" w:rsidRDefault="00897E9B" w:rsidP="002E519F">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28CB2FAB" w14:textId="77777777" w:rsidR="002E519F" w:rsidRDefault="002E519F"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15F08CF7" w14:textId="77777777" w:rsidR="00764382" w:rsidRPr="00897E9B" w:rsidRDefault="007A1726" w:rsidP="007643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485C8B0A"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214ED806" w14:textId="2B4AC3FA" w:rsidR="00897E9B" w:rsidRPr="00BE2E7E" w:rsidRDefault="00897E9B"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Le contrat porte sur les prestations suivantes : </w:t>
      </w:r>
      <w:r w:rsidR="00BE2E7E" w:rsidRPr="00BE2E7E">
        <w:rPr>
          <w:rFonts w:ascii="Arial" w:hAnsi="Arial" w:cs="Arial"/>
          <w:color w:val="000000"/>
          <w:sz w:val="20"/>
          <w:szCs w:val="20"/>
        </w:rPr>
        <w:t>prestations</w:t>
      </w:r>
      <w:r w:rsidR="00636CBD">
        <w:rPr>
          <w:rFonts w:ascii="Arial" w:hAnsi="Arial" w:cs="Arial"/>
          <w:color w:val="000000"/>
          <w:sz w:val="20"/>
          <w:szCs w:val="20"/>
        </w:rPr>
        <w:t xml:space="preserve"> de services</w:t>
      </w:r>
      <w:r w:rsidR="00BE2E7E" w:rsidRPr="00BE2E7E">
        <w:rPr>
          <w:rFonts w:ascii="Arial" w:hAnsi="Arial" w:cs="Arial"/>
          <w:color w:val="000000"/>
          <w:sz w:val="20"/>
          <w:szCs w:val="20"/>
        </w:rPr>
        <w:t xml:space="preserve"> de mise en place d’un programme pédagogique de découverte des milieux naturels à destination de personnes en situation de handicap du Département du Nord-3 lots</w:t>
      </w:r>
    </w:p>
    <w:p w14:paraId="68C22C67" w14:textId="77777777" w:rsidR="00897E9B" w:rsidRPr="00BE2E7E" w:rsidRDefault="00897E9B" w:rsidP="00897E9B">
      <w:pPr>
        <w:keepNext/>
        <w:keepLines/>
        <w:widowControl w:val="0"/>
        <w:tabs>
          <w:tab w:val="left" w:pos="828"/>
        </w:tabs>
        <w:autoSpaceDE w:val="0"/>
        <w:autoSpaceDN w:val="0"/>
        <w:adjustRightInd w:val="0"/>
        <w:spacing w:after="0" w:line="240" w:lineRule="auto"/>
        <w:jc w:val="both"/>
        <w:rPr>
          <w:rFonts w:ascii="Arial" w:hAnsi="Arial" w:cs="Arial"/>
          <w:sz w:val="20"/>
          <w:szCs w:val="20"/>
        </w:rPr>
      </w:pPr>
    </w:p>
    <w:p w14:paraId="7C2E5D88" w14:textId="77777777" w:rsidR="00716257"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8D7D08" w14:paraId="43316754" w14:textId="77777777" w:rsidTr="008D7D08">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9C71CC0" w14:textId="77777777" w:rsidR="008D7D08" w:rsidRDefault="008D7D08" w:rsidP="00764382">
            <w:pPr>
              <w:keepLines/>
              <w:widowControl w:val="0"/>
              <w:autoSpaceDE w:val="0"/>
              <w:autoSpaceDN w:val="0"/>
              <w:adjustRightInd w:val="0"/>
              <w:spacing w:before="60" w:after="60" w:line="240" w:lineRule="auto"/>
              <w:ind w:left="108" w:right="108"/>
              <w:jc w:val="center"/>
              <w:rPr>
                <w:rFonts w:ascii="Arial" w:hAnsi="Arial" w:cs="Arial"/>
                <w:sz w:val="24"/>
                <w:szCs w:val="24"/>
              </w:rPr>
            </w:pPr>
            <w:r>
              <w:rPr>
                <w:rFonts w:ascii="Arial" w:hAnsi="Arial" w:cs="Arial"/>
                <w:color w:val="FFFFFF"/>
                <w:sz w:val="18"/>
                <w:szCs w:val="18"/>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06A6AC6C" w14:textId="77777777" w:rsidR="008D7D08" w:rsidRDefault="008D7D08" w:rsidP="00764382">
            <w:pPr>
              <w:keepLines/>
              <w:widowControl w:val="0"/>
              <w:autoSpaceDE w:val="0"/>
              <w:autoSpaceDN w:val="0"/>
              <w:adjustRightInd w:val="0"/>
              <w:spacing w:before="60" w:after="60" w:line="240" w:lineRule="auto"/>
              <w:ind w:left="108" w:right="95"/>
              <w:jc w:val="center"/>
              <w:rPr>
                <w:rFonts w:ascii="Arial" w:hAnsi="Arial" w:cs="Arial"/>
                <w:sz w:val="24"/>
                <w:szCs w:val="24"/>
              </w:rPr>
            </w:pPr>
            <w:r>
              <w:rPr>
                <w:rFonts w:ascii="Arial" w:hAnsi="Arial" w:cs="Arial"/>
                <w:color w:val="FFFFFF"/>
                <w:sz w:val="18"/>
                <w:szCs w:val="18"/>
              </w:rPr>
              <w:t>Libellé CPV</w:t>
            </w:r>
          </w:p>
        </w:tc>
      </w:tr>
      <w:tr w:rsidR="008D7D08" w14:paraId="4B6C4C79"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5955CEEA" w14:textId="5A739DF8" w:rsidR="008D7D08" w:rsidRPr="00E90656" w:rsidRDefault="00BE2E7E" w:rsidP="00BE2E7E">
            <w:pPr>
              <w:widowControl w:val="0"/>
              <w:autoSpaceDE w:val="0"/>
              <w:autoSpaceDN w:val="0"/>
              <w:adjustRightInd w:val="0"/>
              <w:spacing w:before="60" w:after="60" w:line="240" w:lineRule="auto"/>
              <w:ind w:left="108" w:right="108"/>
              <w:rPr>
                <w:rFonts w:ascii="Arial" w:hAnsi="Arial" w:cs="Arial"/>
                <w:color w:val="000000"/>
                <w:sz w:val="20"/>
                <w:szCs w:val="20"/>
              </w:rPr>
            </w:pPr>
            <w:r w:rsidRPr="00E90656">
              <w:rPr>
                <w:rFonts w:ascii="Arial" w:hAnsi="Arial" w:cs="Arial"/>
                <w:color w:val="000000"/>
                <w:sz w:val="20"/>
                <w:szCs w:val="20"/>
              </w:rPr>
              <w:t>80540000-1</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4BEFD933" w14:textId="0E4725E4" w:rsidR="008D7D08" w:rsidRPr="00E90656" w:rsidRDefault="00BE2E7E" w:rsidP="00764382">
            <w:pPr>
              <w:widowControl w:val="0"/>
              <w:autoSpaceDE w:val="0"/>
              <w:autoSpaceDN w:val="0"/>
              <w:adjustRightInd w:val="0"/>
              <w:spacing w:before="60" w:after="60" w:line="240" w:lineRule="auto"/>
              <w:ind w:left="108" w:right="95"/>
              <w:rPr>
                <w:rFonts w:ascii="Arial" w:hAnsi="Arial" w:cs="Arial"/>
                <w:sz w:val="20"/>
                <w:szCs w:val="20"/>
              </w:rPr>
            </w:pPr>
            <w:r w:rsidRPr="00E90656">
              <w:rPr>
                <w:rFonts w:ascii="Arial" w:hAnsi="Arial" w:cs="Arial"/>
                <w:color w:val="000000"/>
                <w:sz w:val="20"/>
                <w:szCs w:val="20"/>
              </w:rPr>
              <w:t>Services de formation dans le domaine de l’environnement</w:t>
            </w:r>
          </w:p>
        </w:tc>
      </w:tr>
    </w:tbl>
    <w:p w14:paraId="14BE9AB9" w14:textId="77777777" w:rsidR="009B112E" w:rsidRDefault="009B112E"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6F4259BC"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5F7979C8"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5241CA7E" w14:textId="0D12427A" w:rsidR="00716257" w:rsidRDefault="00716257"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3E1878">
        <w:rPr>
          <w:rFonts w:ascii="Arial" w:hAnsi="Arial" w:cs="Arial"/>
          <w:iCs/>
          <w:color w:val="000000"/>
          <w:sz w:val="20"/>
          <w:szCs w:val="20"/>
        </w:rPr>
        <w:t xml:space="preserve">Date prévisionnelle </w:t>
      </w:r>
      <w:r w:rsidR="00E83978" w:rsidRPr="003E1878">
        <w:rPr>
          <w:rFonts w:ascii="Arial" w:hAnsi="Arial" w:cs="Arial"/>
          <w:iCs/>
          <w:color w:val="000000"/>
          <w:sz w:val="20"/>
          <w:szCs w:val="20"/>
        </w:rPr>
        <w:t xml:space="preserve">de démarrage des </w:t>
      </w:r>
      <w:r w:rsidR="00E90656" w:rsidRPr="003E1878">
        <w:rPr>
          <w:rFonts w:ascii="Arial" w:hAnsi="Arial" w:cs="Arial"/>
          <w:iCs/>
          <w:color w:val="000000"/>
          <w:sz w:val="20"/>
          <w:szCs w:val="20"/>
        </w:rPr>
        <w:t>prestations :</w:t>
      </w:r>
      <w:r w:rsidRPr="003E1878">
        <w:rPr>
          <w:rFonts w:ascii="Arial" w:hAnsi="Arial" w:cs="Arial"/>
          <w:iCs/>
          <w:color w:val="000000"/>
          <w:sz w:val="20"/>
          <w:szCs w:val="20"/>
        </w:rPr>
        <w:t xml:space="preserve"> </w:t>
      </w:r>
      <w:r w:rsidR="003E1878" w:rsidRPr="003E1878">
        <w:rPr>
          <w:rFonts w:ascii="Arial" w:hAnsi="Arial" w:cs="Arial"/>
          <w:iCs/>
          <w:color w:val="000000"/>
          <w:sz w:val="20"/>
          <w:szCs w:val="20"/>
        </w:rPr>
        <w:t>Mars 2027</w:t>
      </w:r>
    </w:p>
    <w:p w14:paraId="41021FA3" w14:textId="77777777" w:rsidR="00716257" w:rsidRPr="00716257" w:rsidRDefault="00716257" w:rsidP="00716257">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5FCDED24" w14:textId="77777777" w:rsidR="00CE1863" w:rsidRDefault="00CE1863" w:rsidP="008D7D0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E90656">
        <w:rPr>
          <w:rFonts w:ascii="Arial" w:hAnsi="Arial" w:cs="Arial"/>
          <w:color w:val="000000"/>
          <w:sz w:val="20"/>
          <w:szCs w:val="20"/>
        </w:rPr>
        <w:t>Le marché public prend effet à sa date de notification au titulaire pour une durée de 12 mois reconductible tacitement 3 fois 12 mois.</w:t>
      </w:r>
    </w:p>
    <w:p w14:paraId="7A0F5DD5" w14:textId="77777777" w:rsidR="00CE1863" w:rsidRDefault="00CE1863"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6D8C0D3" w14:textId="77777777" w:rsidR="00897E9B" w:rsidRPr="00716257" w:rsidRDefault="00897E9B" w:rsidP="0071625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46A2B15" w14:textId="77777777" w:rsidR="00705148" w:rsidRDefault="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68038298"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w:t>
      </w:r>
      <w:r w:rsidR="00764382">
        <w:rPr>
          <w:rFonts w:ascii="Arial" w:hAnsi="Arial" w:cs="Arial"/>
          <w:b/>
          <w:bCs/>
          <w:color w:val="000000"/>
          <w:sz w:val="20"/>
          <w:szCs w:val="20"/>
        </w:rPr>
        <w:t>et structure de la consul</w:t>
      </w:r>
      <w:r w:rsidR="00BB5DD6">
        <w:rPr>
          <w:rFonts w:ascii="Arial" w:hAnsi="Arial" w:cs="Arial"/>
          <w:b/>
          <w:bCs/>
          <w:color w:val="000000"/>
          <w:sz w:val="20"/>
          <w:szCs w:val="20"/>
        </w:rPr>
        <w:t>t</w:t>
      </w:r>
      <w:r w:rsidR="00764382">
        <w:rPr>
          <w:rFonts w:ascii="Arial" w:hAnsi="Arial" w:cs="Arial"/>
          <w:b/>
          <w:bCs/>
          <w:color w:val="000000"/>
          <w:sz w:val="20"/>
          <w:szCs w:val="20"/>
        </w:rPr>
        <w:t xml:space="preserve">ation </w:t>
      </w:r>
      <w:r>
        <w:rPr>
          <w:rFonts w:ascii="Arial" w:hAnsi="Arial" w:cs="Arial"/>
          <w:b/>
          <w:bCs/>
          <w:color w:val="000000"/>
          <w:sz w:val="20"/>
          <w:szCs w:val="20"/>
        </w:rPr>
        <w:t>:</w:t>
      </w:r>
    </w:p>
    <w:p w14:paraId="69B5E35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1E0B1C5" w14:textId="0CDB6222"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La consultation est décomposée en </w:t>
      </w:r>
      <w:r w:rsidR="003E1878">
        <w:rPr>
          <w:rFonts w:ascii="Arial" w:hAnsi="Arial" w:cs="Arial"/>
          <w:color w:val="000000"/>
          <w:sz w:val="20"/>
          <w:szCs w:val="20"/>
        </w:rPr>
        <w:t>3</w:t>
      </w:r>
      <w:r>
        <w:rPr>
          <w:rFonts w:ascii="Arial" w:hAnsi="Arial" w:cs="Arial"/>
          <w:color w:val="000000"/>
          <w:sz w:val="20"/>
          <w:szCs w:val="20"/>
        </w:rPr>
        <w:t xml:space="preserve"> lots</w:t>
      </w:r>
      <w:r w:rsidR="004F06D5">
        <w:rPr>
          <w:rFonts w:ascii="Arial" w:hAnsi="Arial" w:cs="Arial"/>
          <w:color w:val="000000"/>
          <w:sz w:val="20"/>
          <w:szCs w:val="20"/>
        </w:rPr>
        <w:t xml:space="preserve"> géographiques</w:t>
      </w:r>
      <w:r>
        <w:rPr>
          <w:rFonts w:ascii="Arial" w:hAnsi="Arial" w:cs="Arial"/>
          <w:color w:val="000000"/>
          <w:sz w:val="20"/>
          <w:szCs w:val="20"/>
        </w:rPr>
        <w:t xml:space="preserve"> : </w:t>
      </w:r>
    </w:p>
    <w:p w14:paraId="2410888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7223" w:type="dxa"/>
        <w:tblInd w:w="19" w:type="dxa"/>
        <w:tblLayout w:type="fixed"/>
        <w:tblCellMar>
          <w:left w:w="0" w:type="dxa"/>
          <w:right w:w="0" w:type="dxa"/>
        </w:tblCellMar>
        <w:tblLook w:val="0000" w:firstRow="0" w:lastRow="0" w:firstColumn="0" w:lastColumn="0" w:noHBand="0" w:noVBand="0"/>
      </w:tblPr>
      <w:tblGrid>
        <w:gridCol w:w="1279"/>
        <w:gridCol w:w="3821"/>
        <w:gridCol w:w="2123"/>
      </w:tblGrid>
      <w:tr w:rsidR="002B0B0B" w:rsidRPr="00EF5942" w14:paraId="1344EF5A" w14:textId="77777777" w:rsidTr="002B0B0B">
        <w:trPr>
          <w:trHeight w:val="281"/>
          <w:tblHeader/>
        </w:trPr>
        <w:tc>
          <w:tcPr>
            <w:tcW w:w="1279"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9520167" w14:textId="77777777" w:rsidR="002B0B0B" w:rsidRPr="00EF5942" w:rsidRDefault="002B0B0B" w:rsidP="00610DE4">
            <w:pPr>
              <w:keepLines/>
              <w:widowControl w:val="0"/>
              <w:autoSpaceDE w:val="0"/>
              <w:autoSpaceDN w:val="0"/>
              <w:adjustRightInd w:val="0"/>
              <w:spacing w:before="60" w:after="60" w:line="240" w:lineRule="auto"/>
              <w:ind w:left="108" w:right="97"/>
              <w:jc w:val="center"/>
              <w:rPr>
                <w:rFonts w:ascii="Arial" w:hAnsi="Arial" w:cs="Arial"/>
                <w:sz w:val="24"/>
                <w:szCs w:val="24"/>
              </w:rPr>
            </w:pPr>
            <w:r w:rsidRPr="00EF5942">
              <w:rPr>
                <w:rFonts w:ascii="Arial" w:hAnsi="Arial" w:cs="Arial"/>
                <w:color w:val="FFFFFF"/>
                <w:sz w:val="20"/>
                <w:szCs w:val="20"/>
              </w:rPr>
              <w:t>N° de lot</w:t>
            </w:r>
          </w:p>
        </w:tc>
        <w:tc>
          <w:tcPr>
            <w:tcW w:w="382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A0CA7E8" w14:textId="77777777" w:rsidR="002B0B0B" w:rsidRPr="00EF5942" w:rsidRDefault="002B0B0B" w:rsidP="00610DE4">
            <w:pPr>
              <w:keepLines/>
              <w:widowControl w:val="0"/>
              <w:autoSpaceDE w:val="0"/>
              <w:autoSpaceDN w:val="0"/>
              <w:adjustRightInd w:val="0"/>
              <w:spacing w:before="60" w:after="60" w:line="240" w:lineRule="auto"/>
              <w:ind w:left="119" w:right="81"/>
              <w:jc w:val="center"/>
              <w:rPr>
                <w:rFonts w:ascii="Arial" w:hAnsi="Arial" w:cs="Arial"/>
                <w:sz w:val="24"/>
                <w:szCs w:val="24"/>
              </w:rPr>
            </w:pPr>
            <w:r w:rsidRPr="00EF5942">
              <w:rPr>
                <w:rFonts w:ascii="Arial" w:hAnsi="Arial" w:cs="Arial"/>
                <w:color w:val="FFFFFF"/>
                <w:sz w:val="20"/>
                <w:szCs w:val="20"/>
              </w:rPr>
              <w:t>Objet</w:t>
            </w:r>
          </w:p>
        </w:tc>
        <w:tc>
          <w:tcPr>
            <w:tcW w:w="2123"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FCCEA4B" w14:textId="77777777" w:rsidR="002B0B0B" w:rsidRPr="00EF5942" w:rsidRDefault="002B0B0B"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Montants minimum et maximum</w:t>
            </w:r>
          </w:p>
        </w:tc>
      </w:tr>
      <w:tr w:rsidR="002B0B0B" w:rsidRPr="00EF5942" w14:paraId="0140A7EB" w14:textId="77777777" w:rsidTr="002B0B0B">
        <w:trPr>
          <w:trHeight w:val="1064"/>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69F1AB3" w14:textId="77777777" w:rsidR="002B0B0B" w:rsidRPr="00EF5942" w:rsidRDefault="002B0B0B" w:rsidP="009B112E">
            <w:pPr>
              <w:widowControl w:val="0"/>
              <w:autoSpaceDE w:val="0"/>
              <w:autoSpaceDN w:val="0"/>
              <w:adjustRightInd w:val="0"/>
              <w:spacing w:before="60" w:after="60" w:line="240" w:lineRule="auto"/>
              <w:ind w:left="119" w:right="81"/>
              <w:rPr>
                <w:rFonts w:ascii="Arial" w:hAnsi="Arial" w:cs="Arial"/>
                <w:color w:val="000000"/>
                <w:sz w:val="20"/>
                <w:szCs w:val="20"/>
              </w:rPr>
            </w:pPr>
            <w:r w:rsidRPr="00EF5942">
              <w:rPr>
                <w:rFonts w:ascii="Arial" w:hAnsi="Arial" w:cs="Arial"/>
                <w:color w:val="000000"/>
                <w:sz w:val="20"/>
                <w:szCs w:val="20"/>
              </w:rPr>
              <w:t xml:space="preserve">Lot n°1 : </w:t>
            </w:r>
          </w:p>
        </w:tc>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30D0180D" w14:textId="13C79CB3" w:rsidR="002B0B0B" w:rsidRPr="002B0B0B" w:rsidRDefault="002B0B0B" w:rsidP="004A354E">
            <w:pPr>
              <w:widowControl w:val="0"/>
              <w:autoSpaceDE w:val="0"/>
              <w:autoSpaceDN w:val="0"/>
              <w:adjustRightInd w:val="0"/>
              <w:spacing w:before="60" w:after="60" w:line="240" w:lineRule="auto"/>
              <w:ind w:right="81"/>
              <w:rPr>
                <w:rFonts w:ascii="Arial" w:hAnsi="Arial" w:cs="Arial"/>
                <w:color w:val="000000"/>
                <w:sz w:val="20"/>
                <w:szCs w:val="20"/>
                <w:highlight w:val="yellow"/>
              </w:rPr>
            </w:pPr>
            <w:r w:rsidRPr="002B0B0B">
              <w:rPr>
                <w:rFonts w:ascii="Arial" w:hAnsi="Arial" w:cs="Arial"/>
                <w:color w:val="000000"/>
                <w:sz w:val="20"/>
                <w:szCs w:val="20"/>
              </w:rPr>
              <w:t>Animations sur le territoire de l’arrondissement de Dunkerque et de Lille</w:t>
            </w:r>
          </w:p>
        </w:tc>
        <w:tc>
          <w:tcPr>
            <w:tcW w:w="212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ECD5261" w14:textId="77777777" w:rsidR="002B0B0B" w:rsidRPr="006B06AB" w:rsidRDefault="002B0B0B"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6B06AB">
              <w:rPr>
                <w:rFonts w:ascii="Arial" w:hAnsi="Arial" w:cs="Arial"/>
                <w:color w:val="000000"/>
                <w:sz w:val="20"/>
                <w:szCs w:val="20"/>
              </w:rPr>
              <w:t>Sans minimum</w:t>
            </w:r>
          </w:p>
          <w:p w14:paraId="763C456F" w14:textId="52D8D49B" w:rsidR="002B0B0B" w:rsidRPr="006819C7" w:rsidRDefault="002B0B0B" w:rsidP="003A0C2E">
            <w:pPr>
              <w:widowControl w:val="0"/>
              <w:autoSpaceDE w:val="0"/>
              <w:autoSpaceDN w:val="0"/>
              <w:adjustRightInd w:val="0"/>
              <w:spacing w:before="60" w:after="60" w:line="240" w:lineRule="auto"/>
              <w:ind w:left="119" w:right="89"/>
              <w:rPr>
                <w:rFonts w:ascii="Arial" w:hAnsi="Arial" w:cs="Arial"/>
                <w:color w:val="000000"/>
                <w:sz w:val="20"/>
                <w:szCs w:val="20"/>
                <w:highlight w:val="yellow"/>
              </w:rPr>
            </w:pPr>
            <w:r w:rsidRPr="006B06AB">
              <w:rPr>
                <w:rFonts w:ascii="Arial" w:hAnsi="Arial" w:cs="Arial"/>
                <w:color w:val="000000"/>
                <w:sz w:val="20"/>
                <w:szCs w:val="20"/>
              </w:rPr>
              <w:t xml:space="preserve">Montant maximum annuel : </w:t>
            </w:r>
            <w:r w:rsidR="00303F1A">
              <w:rPr>
                <w:rFonts w:ascii="Arial" w:hAnsi="Arial" w:cs="Arial"/>
                <w:color w:val="000000"/>
                <w:sz w:val="20"/>
                <w:szCs w:val="20"/>
              </w:rPr>
              <w:t>30</w:t>
            </w:r>
            <w:r w:rsidRPr="006B06AB">
              <w:rPr>
                <w:rFonts w:ascii="Arial" w:hAnsi="Arial" w:cs="Arial"/>
                <w:color w:val="000000"/>
                <w:sz w:val="20"/>
                <w:szCs w:val="20"/>
              </w:rPr>
              <w:t xml:space="preserve"> 000 € </w:t>
            </w:r>
            <w:r w:rsidR="00303F1A">
              <w:rPr>
                <w:rFonts w:ascii="Arial" w:hAnsi="Arial" w:cs="Arial"/>
                <w:color w:val="000000"/>
                <w:sz w:val="20"/>
                <w:szCs w:val="20"/>
              </w:rPr>
              <w:t>TTC</w:t>
            </w:r>
          </w:p>
        </w:tc>
      </w:tr>
      <w:tr w:rsidR="002B0B0B" w:rsidRPr="00EF5942" w14:paraId="16BF28A5" w14:textId="77777777" w:rsidTr="002B0B0B">
        <w:trPr>
          <w:trHeight w:val="1362"/>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87687C3" w14:textId="29E5CC8B" w:rsidR="002B0B0B" w:rsidRPr="002B0B0B" w:rsidRDefault="002B0B0B" w:rsidP="002B0B0B">
            <w:pPr>
              <w:widowControl w:val="0"/>
              <w:autoSpaceDE w:val="0"/>
              <w:autoSpaceDN w:val="0"/>
              <w:adjustRightInd w:val="0"/>
              <w:spacing w:before="60" w:after="60" w:line="240" w:lineRule="auto"/>
              <w:ind w:left="119" w:right="81"/>
              <w:rPr>
                <w:rFonts w:ascii="Arial" w:hAnsi="Arial" w:cs="Arial"/>
                <w:color w:val="000000"/>
                <w:sz w:val="20"/>
                <w:szCs w:val="20"/>
              </w:rPr>
            </w:pPr>
            <w:r w:rsidRPr="00EF5942">
              <w:rPr>
                <w:rFonts w:ascii="Arial" w:hAnsi="Arial" w:cs="Arial"/>
                <w:color w:val="000000"/>
                <w:sz w:val="20"/>
                <w:szCs w:val="20"/>
              </w:rPr>
              <w:t>Lot n°2 :</w:t>
            </w:r>
          </w:p>
        </w:tc>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6430FD1" w14:textId="409F9E21" w:rsidR="002B0B0B" w:rsidRPr="006819C7" w:rsidRDefault="002B0B0B" w:rsidP="009B112E">
            <w:pPr>
              <w:widowControl w:val="0"/>
              <w:autoSpaceDE w:val="0"/>
              <w:autoSpaceDN w:val="0"/>
              <w:adjustRightInd w:val="0"/>
              <w:spacing w:before="60" w:after="60" w:line="240" w:lineRule="auto"/>
              <w:ind w:left="119" w:right="81"/>
              <w:rPr>
                <w:rFonts w:ascii="Arial" w:hAnsi="Arial" w:cs="Arial"/>
                <w:color w:val="000000"/>
                <w:sz w:val="20"/>
                <w:szCs w:val="20"/>
                <w:highlight w:val="yellow"/>
              </w:rPr>
            </w:pPr>
            <w:r w:rsidRPr="006B06AB">
              <w:rPr>
                <w:rFonts w:ascii="Arial" w:hAnsi="Arial" w:cs="Arial"/>
                <w:color w:val="000000"/>
                <w:sz w:val="20"/>
                <w:szCs w:val="20"/>
              </w:rPr>
              <w:t>Animations sur le territoire de l’arrondissement de Douai et de Valenciennes</w:t>
            </w:r>
          </w:p>
        </w:tc>
        <w:tc>
          <w:tcPr>
            <w:tcW w:w="212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25A8D888" w14:textId="77777777" w:rsidR="002B0B0B" w:rsidRPr="006B06AB" w:rsidRDefault="002B0B0B"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6B06AB">
              <w:rPr>
                <w:rFonts w:ascii="Arial" w:hAnsi="Arial" w:cs="Arial"/>
                <w:color w:val="000000"/>
                <w:sz w:val="20"/>
                <w:szCs w:val="20"/>
              </w:rPr>
              <w:t>Sans minimum</w:t>
            </w:r>
          </w:p>
          <w:p w14:paraId="21FA348F" w14:textId="6B38E6B0" w:rsidR="002B0B0B" w:rsidRPr="006819C7" w:rsidRDefault="002B0B0B" w:rsidP="009B112E">
            <w:pPr>
              <w:widowControl w:val="0"/>
              <w:autoSpaceDE w:val="0"/>
              <w:autoSpaceDN w:val="0"/>
              <w:adjustRightInd w:val="0"/>
              <w:spacing w:before="60" w:after="60" w:line="240" w:lineRule="auto"/>
              <w:ind w:left="119" w:right="89"/>
              <w:rPr>
                <w:rFonts w:ascii="Arial" w:hAnsi="Arial" w:cs="Arial"/>
                <w:color w:val="000000"/>
                <w:sz w:val="20"/>
                <w:szCs w:val="20"/>
                <w:highlight w:val="yellow"/>
              </w:rPr>
            </w:pPr>
            <w:r w:rsidRPr="006B06AB">
              <w:rPr>
                <w:rFonts w:ascii="Arial" w:hAnsi="Arial" w:cs="Arial"/>
                <w:color w:val="000000"/>
                <w:sz w:val="20"/>
                <w:szCs w:val="20"/>
              </w:rPr>
              <w:t xml:space="preserve">Montant maximum annuel : </w:t>
            </w:r>
            <w:r w:rsidR="00303F1A">
              <w:rPr>
                <w:rFonts w:ascii="Arial" w:hAnsi="Arial" w:cs="Arial"/>
                <w:color w:val="000000"/>
                <w:sz w:val="20"/>
                <w:szCs w:val="20"/>
              </w:rPr>
              <w:t>10 000 € TTC</w:t>
            </w:r>
          </w:p>
        </w:tc>
      </w:tr>
      <w:tr w:rsidR="002B0B0B" w:rsidRPr="00EF5942" w14:paraId="248FBC48" w14:textId="77777777" w:rsidTr="002B0B0B">
        <w:trPr>
          <w:trHeight w:val="422"/>
        </w:trPr>
        <w:tc>
          <w:tcPr>
            <w:tcW w:w="1279"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3E86FB7D" w14:textId="77777777" w:rsidR="002B0B0B" w:rsidRPr="00EF5942" w:rsidRDefault="002B0B0B" w:rsidP="009B112E">
            <w:pPr>
              <w:widowControl w:val="0"/>
              <w:autoSpaceDE w:val="0"/>
              <w:autoSpaceDN w:val="0"/>
              <w:adjustRightInd w:val="0"/>
              <w:spacing w:before="60" w:after="60" w:line="240" w:lineRule="auto"/>
              <w:ind w:left="119" w:right="81"/>
              <w:rPr>
                <w:rFonts w:ascii="Arial" w:hAnsi="Arial" w:cs="Arial"/>
                <w:color w:val="000000"/>
                <w:sz w:val="20"/>
                <w:szCs w:val="20"/>
              </w:rPr>
            </w:pPr>
            <w:r w:rsidRPr="00EF5942">
              <w:rPr>
                <w:rFonts w:ascii="Arial" w:hAnsi="Arial" w:cs="Arial"/>
                <w:color w:val="000000"/>
                <w:sz w:val="20"/>
                <w:szCs w:val="20"/>
              </w:rPr>
              <w:t xml:space="preserve">Lot n°3 : </w:t>
            </w:r>
          </w:p>
        </w:tc>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5B6AB111" w14:textId="6E5389EC" w:rsidR="002B0B0B" w:rsidRPr="006819C7" w:rsidRDefault="002B0B0B" w:rsidP="009B112E">
            <w:pPr>
              <w:widowControl w:val="0"/>
              <w:autoSpaceDE w:val="0"/>
              <w:autoSpaceDN w:val="0"/>
              <w:adjustRightInd w:val="0"/>
              <w:spacing w:before="60" w:after="60" w:line="240" w:lineRule="auto"/>
              <w:ind w:left="119" w:right="81"/>
              <w:rPr>
                <w:rFonts w:ascii="Arial" w:hAnsi="Arial" w:cs="Arial"/>
                <w:color w:val="000000"/>
                <w:sz w:val="20"/>
                <w:szCs w:val="20"/>
                <w:highlight w:val="yellow"/>
              </w:rPr>
            </w:pPr>
            <w:r w:rsidRPr="006B06AB">
              <w:rPr>
                <w:rFonts w:ascii="Arial" w:hAnsi="Arial" w:cs="Arial"/>
                <w:color w:val="000000"/>
                <w:sz w:val="20"/>
                <w:szCs w:val="20"/>
              </w:rPr>
              <w:t>Animations sur le territoire de l’arrondissement de Cambrai et d’Avesnes-sur-Helpe</w:t>
            </w:r>
          </w:p>
        </w:tc>
        <w:tc>
          <w:tcPr>
            <w:tcW w:w="212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6237464B" w14:textId="77777777" w:rsidR="002B0B0B" w:rsidRPr="006B06AB" w:rsidRDefault="002B0B0B" w:rsidP="002B0B0B">
            <w:pPr>
              <w:widowControl w:val="0"/>
              <w:autoSpaceDE w:val="0"/>
              <w:autoSpaceDN w:val="0"/>
              <w:adjustRightInd w:val="0"/>
              <w:spacing w:before="60" w:after="60" w:line="240" w:lineRule="auto"/>
              <w:ind w:left="119" w:right="89"/>
              <w:rPr>
                <w:rFonts w:ascii="Arial" w:hAnsi="Arial" w:cs="Arial"/>
                <w:color w:val="000000"/>
                <w:sz w:val="20"/>
                <w:szCs w:val="20"/>
              </w:rPr>
            </w:pPr>
            <w:r w:rsidRPr="006B06AB">
              <w:rPr>
                <w:rFonts w:ascii="Arial" w:hAnsi="Arial" w:cs="Arial"/>
                <w:color w:val="000000"/>
                <w:sz w:val="20"/>
                <w:szCs w:val="20"/>
              </w:rPr>
              <w:t>Sans minimum</w:t>
            </w:r>
          </w:p>
          <w:p w14:paraId="3E9CE87C" w14:textId="35C2FE5B" w:rsidR="002B0B0B" w:rsidRPr="006819C7" w:rsidRDefault="002B0B0B" w:rsidP="002B0B0B">
            <w:pPr>
              <w:widowControl w:val="0"/>
              <w:autoSpaceDE w:val="0"/>
              <w:autoSpaceDN w:val="0"/>
              <w:adjustRightInd w:val="0"/>
              <w:spacing w:before="60" w:after="60" w:line="240" w:lineRule="auto"/>
              <w:ind w:left="119" w:right="89"/>
              <w:rPr>
                <w:rFonts w:ascii="Arial" w:hAnsi="Arial" w:cs="Arial"/>
                <w:color w:val="000000"/>
                <w:sz w:val="20"/>
                <w:szCs w:val="20"/>
                <w:highlight w:val="yellow"/>
              </w:rPr>
            </w:pPr>
            <w:r w:rsidRPr="006B06AB">
              <w:rPr>
                <w:rFonts w:ascii="Arial" w:hAnsi="Arial" w:cs="Arial"/>
                <w:color w:val="000000"/>
                <w:sz w:val="20"/>
                <w:szCs w:val="20"/>
              </w:rPr>
              <w:t xml:space="preserve">Montant maximum annuel : </w:t>
            </w:r>
            <w:r w:rsidR="00303F1A">
              <w:rPr>
                <w:rFonts w:ascii="Arial" w:hAnsi="Arial" w:cs="Arial"/>
                <w:color w:val="000000"/>
                <w:sz w:val="20"/>
                <w:szCs w:val="20"/>
              </w:rPr>
              <w:t>10 000 € TTC</w:t>
            </w:r>
          </w:p>
        </w:tc>
      </w:tr>
    </w:tbl>
    <w:p w14:paraId="3936EAD3" w14:textId="77777777" w:rsidR="008C35F7" w:rsidRDefault="008C35F7" w:rsidP="0070514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ADB843C" w14:textId="77777777" w:rsidR="00705148" w:rsidRDefault="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4631F71" w14:textId="77777777" w:rsidR="00E9069B" w:rsidRPr="00A27D89" w:rsidRDefault="00E9069B" w:rsidP="00E9069B">
      <w:pPr>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sidRPr="00A27D89">
        <w:rPr>
          <w:rFonts w:ascii="Arial" w:hAnsi="Arial" w:cs="Arial"/>
          <w:b/>
          <w:bCs/>
          <w:color w:val="000000"/>
          <w:sz w:val="20"/>
          <w:szCs w:val="20"/>
        </w:rPr>
        <w:t>Si le titulaire n’est pas assujetti à la TVA, le montant maximum à prendre en compte est celui exprimé en TTC.</w:t>
      </w:r>
    </w:p>
    <w:p w14:paraId="10003226" w14:textId="77777777" w:rsidR="00E9069B" w:rsidRDefault="00E9069B"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p>
    <w:p w14:paraId="2FC1443A" w14:textId="77777777" w:rsidR="00E9069B" w:rsidRDefault="00E9069B"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p>
    <w:p w14:paraId="226CB4A3" w14:textId="7290956C" w:rsidR="00705148" w:rsidRPr="00622FA4" w:rsidRDefault="0070514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sidRPr="00622FA4">
        <w:rPr>
          <w:rFonts w:ascii="Arial" w:hAnsi="Arial" w:cs="Arial"/>
          <w:b/>
          <w:color w:val="000000"/>
          <w:sz w:val="20"/>
          <w:szCs w:val="20"/>
        </w:rPr>
        <w:t>Le montant maximum par lot ne sera pas forcément atteint et il est déterminé sur la base des besoins estimés majorés d’un delta permettant de parer aux aléas</w:t>
      </w:r>
      <w:r w:rsidR="00962228">
        <w:rPr>
          <w:rFonts w:ascii="Arial" w:hAnsi="Arial" w:cs="Arial"/>
          <w:b/>
          <w:color w:val="000000"/>
          <w:sz w:val="20"/>
          <w:szCs w:val="20"/>
        </w:rPr>
        <w:t xml:space="preserve"> le cas échéant</w:t>
      </w:r>
      <w:r w:rsidRPr="00622FA4">
        <w:rPr>
          <w:rFonts w:ascii="Arial" w:hAnsi="Arial" w:cs="Arial"/>
          <w:b/>
          <w:color w:val="000000"/>
          <w:sz w:val="20"/>
          <w:szCs w:val="20"/>
        </w:rPr>
        <w:t>.</w:t>
      </w:r>
    </w:p>
    <w:p w14:paraId="3F5A8597" w14:textId="77777777" w:rsidR="00E83978" w:rsidRPr="00705148" w:rsidRDefault="00E8397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highlight w:val="lightGray"/>
        </w:rPr>
      </w:pPr>
    </w:p>
    <w:p w14:paraId="2F2EFE4C" w14:textId="77777777" w:rsidR="007E74AF" w:rsidRPr="007E74AF" w:rsidRDefault="007E74AF" w:rsidP="006B06AB">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12C642D6" w14:textId="77777777" w:rsidR="007E74AF" w:rsidRDefault="007E74AF" w:rsidP="007E74AF">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5AFEC31D" w14:textId="77777777" w:rsidR="007A1726" w:rsidRPr="00EC3B9D"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Insertion</w:t>
      </w:r>
      <w:r w:rsidRPr="00EC3B9D">
        <w:rPr>
          <w:rFonts w:ascii="Arial" w:hAnsi="Arial" w:cs="Arial"/>
          <w:b/>
          <w:bCs/>
          <w:color w:val="000000"/>
          <w:sz w:val="20"/>
          <w:szCs w:val="20"/>
        </w:rPr>
        <w:t> :</w:t>
      </w:r>
    </w:p>
    <w:p w14:paraId="7A90124A" w14:textId="77777777" w:rsidR="007A1726"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041A8A29" w14:textId="77777777" w:rsidR="007A1726" w:rsidRPr="003A0C2E" w:rsidRDefault="007A1726" w:rsidP="007A1726">
      <w:pPr>
        <w:widowControl w:val="0"/>
        <w:autoSpaceDE w:val="0"/>
        <w:autoSpaceDN w:val="0"/>
        <w:adjustRightInd w:val="0"/>
        <w:spacing w:after="0" w:line="240" w:lineRule="auto"/>
        <w:ind w:right="255"/>
        <w:jc w:val="both"/>
        <w:rPr>
          <w:rFonts w:ascii="Arial" w:hAnsi="Arial" w:cs="Arial"/>
          <w:iCs/>
          <w:color w:val="000000"/>
          <w:sz w:val="20"/>
          <w:szCs w:val="20"/>
        </w:rPr>
      </w:pPr>
      <w:r w:rsidRPr="003A0C2E">
        <w:rPr>
          <w:rFonts w:ascii="Arial" w:hAnsi="Arial" w:cs="Arial"/>
          <w:iCs/>
          <w:color w:val="000000"/>
          <w:sz w:val="20"/>
          <w:szCs w:val="20"/>
        </w:rPr>
        <w:t xml:space="preserve">Il n’est pas prévu d’insertion par l’activité économique. </w:t>
      </w:r>
    </w:p>
    <w:p w14:paraId="02BC1CE1" w14:textId="77777777" w:rsidR="007A1726" w:rsidRDefault="007A1726" w:rsidP="007A1726">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05AC8CF4"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47A81C5F"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17554E0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E9F582E"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0206BD4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798C541"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AD434BF" w14:textId="77777777" w:rsidR="008C35F7" w:rsidRPr="00B513AD"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w:t>
      </w:r>
      <w:r w:rsidR="00B513AD">
        <w:rPr>
          <w:rFonts w:ascii="Arial" w:hAnsi="Arial" w:cs="Arial"/>
          <w:color w:val="000000"/>
          <w:sz w:val="20"/>
          <w:szCs w:val="20"/>
        </w:rPr>
        <w:t>’est imposée après attribution.</w:t>
      </w:r>
    </w:p>
    <w:p w14:paraId="59F83D9B" w14:textId="77777777" w:rsidR="00705148" w:rsidRPr="00D37BDC"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3604252" w14:textId="0FA6914E" w:rsidR="00705148" w:rsidRPr="00622FA4" w:rsidRDefault="0080121A"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Chaque </w:t>
      </w:r>
      <w:r w:rsidR="00705148" w:rsidRPr="003A0C2E">
        <w:rPr>
          <w:rFonts w:ascii="Arial" w:hAnsi="Arial" w:cs="Arial"/>
          <w:color w:val="000000"/>
          <w:sz w:val="20"/>
          <w:szCs w:val="20"/>
        </w:rPr>
        <w:t>marché</w:t>
      </w:r>
      <w:r w:rsidR="00705148" w:rsidRPr="00622FA4">
        <w:rPr>
          <w:rFonts w:ascii="Arial" w:hAnsi="Arial" w:cs="Arial"/>
          <w:color w:val="000000"/>
          <w:sz w:val="20"/>
          <w:szCs w:val="20"/>
        </w:rPr>
        <w:t xml:space="preserve"> public pourra être attribué à un opérateur économique seul ou à un groupement d'opérateurs économiques. </w:t>
      </w:r>
    </w:p>
    <w:p w14:paraId="3EDD038E"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Un même opérateur économique ne peut être mandataire de plus d'un groupement pour un même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3FDE282A" w14:textId="77777777" w:rsidR="00C920ED" w:rsidRPr="00622FA4"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8B7BB55"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4B9A912E" w14:textId="77777777" w:rsidR="00C920ED" w:rsidRDefault="00C920ED"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3C081BC" w14:textId="77777777" w:rsidR="00C920ED" w:rsidRPr="003A0C2E"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3A0C2E">
        <w:rPr>
          <w:rFonts w:ascii="Arial" w:hAnsi="Arial" w:cs="Arial"/>
          <w:color w:val="000000"/>
          <w:sz w:val="20"/>
          <w:szCs w:val="20"/>
        </w:rPr>
        <w:t>Dans le cadre de procédures incluant une ou plusieurs phases de négociation ou de dialogue, l'acheteur peut autoriser le candidat qui en fait la demande à se constituer en groupement entre la date de remise des candidatures et la date de signature du marché, avec un ou plusieurs des candidats invités à négocier ou à participer au dialogue ou un ou plusieurs des opérateurs économiques aux capacités desquels il a eu recours, lorsque les conditions suivantes sont remplies :</w:t>
      </w:r>
    </w:p>
    <w:p w14:paraId="0B3DAB9E" w14:textId="77777777" w:rsidR="00C920ED" w:rsidRPr="003A0C2E"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3A0C2E">
        <w:rPr>
          <w:rFonts w:ascii="Arial" w:hAnsi="Arial" w:cs="Arial"/>
          <w:color w:val="000000"/>
          <w:sz w:val="20"/>
          <w:szCs w:val="20"/>
        </w:rPr>
        <w:t>1° Le groupement dispose des garanties économiques, financières, techniques et professionnelles exigées par l'acheteur pour participer à la procédure ;</w:t>
      </w:r>
    </w:p>
    <w:p w14:paraId="57ED8737" w14:textId="77777777" w:rsidR="00C920ED"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3A0C2E">
        <w:rPr>
          <w:rFonts w:ascii="Arial" w:hAnsi="Arial" w:cs="Arial"/>
          <w:color w:val="000000"/>
          <w:sz w:val="20"/>
          <w:szCs w:val="20"/>
        </w:rPr>
        <w:t>2° La constitution d'un groupement ne porte pas atteinte au principe d'égalité de traitement des candidats ni à une concurrence effective entre ceux-ci.</w:t>
      </w:r>
    </w:p>
    <w:p w14:paraId="4E69395F" w14:textId="77777777" w:rsidR="00705148" w:rsidRPr="00622FA4" w:rsidRDefault="00705148" w:rsidP="00373D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5CADD09"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428E6ED9"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Ex : l'offre remise sous le SIRET 22222222212345 et celle remise sous le SIRET 22222222265432 émanent du même opérateur économique.</w:t>
      </w:r>
    </w:p>
    <w:p w14:paraId="6D3F46BB" w14:textId="77777777" w:rsidR="002927A7"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F897436" w14:textId="77777777" w:rsidR="002927A7" w:rsidRPr="0025499D"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5499D">
        <w:rPr>
          <w:rFonts w:ascii="Arial" w:hAnsi="Arial" w:cs="Arial"/>
          <w:b/>
          <w:color w:val="000000"/>
          <w:sz w:val="20"/>
          <w:szCs w:val="20"/>
          <w:u w:val="single"/>
        </w:rPr>
        <w:t>Interdiction de présentation d’offres multiples</w:t>
      </w:r>
    </w:p>
    <w:p w14:paraId="473C1442" w14:textId="77777777" w:rsidR="00705148" w:rsidRPr="00622FA4"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6E1FD3E"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sz w:val="20"/>
          <w:szCs w:val="20"/>
        </w:rPr>
        <w:t xml:space="preserve">Il est </w:t>
      </w:r>
      <w:r w:rsidR="0025499D">
        <w:rPr>
          <w:rFonts w:ascii="Arial" w:hAnsi="Arial" w:cs="Arial"/>
          <w:sz w:val="20"/>
          <w:szCs w:val="20"/>
        </w:rPr>
        <w:t xml:space="preserve">formellement </w:t>
      </w:r>
      <w:r w:rsidRPr="00622FA4">
        <w:rPr>
          <w:rFonts w:ascii="Arial" w:hAnsi="Arial" w:cs="Arial"/>
          <w:sz w:val="20"/>
          <w:szCs w:val="20"/>
        </w:rPr>
        <w:t xml:space="preserve">interdit aux opérateurs économiques de présenter </w:t>
      </w:r>
      <w:r w:rsidR="0025499D">
        <w:rPr>
          <w:rFonts w:ascii="Arial" w:hAnsi="Arial" w:cs="Arial"/>
          <w:sz w:val="20"/>
          <w:szCs w:val="20"/>
        </w:rPr>
        <w:t xml:space="preserve">plusieurs offres </w:t>
      </w:r>
      <w:r w:rsidRPr="003A0C2E">
        <w:rPr>
          <w:rFonts w:ascii="Arial" w:hAnsi="Arial" w:cs="Arial"/>
          <w:sz w:val="20"/>
          <w:szCs w:val="20"/>
        </w:rPr>
        <w:t xml:space="preserve">pour </w:t>
      </w:r>
      <w:r w:rsidR="00B513AD" w:rsidRPr="003A0C2E">
        <w:rPr>
          <w:rFonts w:ascii="Arial" w:hAnsi="Arial" w:cs="Arial"/>
          <w:sz w:val="20"/>
          <w:szCs w:val="20"/>
        </w:rPr>
        <w:t>l</w:t>
      </w:r>
      <w:r w:rsidR="002712A4" w:rsidRPr="003A0C2E">
        <w:rPr>
          <w:rFonts w:ascii="Arial" w:hAnsi="Arial" w:cs="Arial"/>
          <w:sz w:val="20"/>
          <w:szCs w:val="20"/>
        </w:rPr>
        <w:t>e</w:t>
      </w:r>
      <w:r w:rsidRPr="003A0C2E">
        <w:rPr>
          <w:rFonts w:ascii="Arial" w:hAnsi="Arial" w:cs="Arial"/>
          <w:sz w:val="20"/>
          <w:szCs w:val="20"/>
        </w:rPr>
        <w:t xml:space="preserve"> </w:t>
      </w:r>
      <w:r w:rsidR="0025499D" w:rsidRPr="003A0C2E">
        <w:rPr>
          <w:rFonts w:ascii="Arial" w:hAnsi="Arial" w:cs="Arial"/>
          <w:sz w:val="20"/>
          <w:szCs w:val="20"/>
        </w:rPr>
        <w:t>même</w:t>
      </w:r>
      <w:r w:rsidR="0025499D">
        <w:rPr>
          <w:rFonts w:ascii="Arial" w:hAnsi="Arial" w:cs="Arial"/>
          <w:sz w:val="20"/>
          <w:szCs w:val="20"/>
        </w:rPr>
        <w:t xml:space="preserve"> </w:t>
      </w:r>
      <w:r w:rsidRPr="00622FA4">
        <w:rPr>
          <w:rFonts w:ascii="Arial" w:hAnsi="Arial" w:cs="Arial"/>
          <w:sz w:val="20"/>
          <w:szCs w:val="20"/>
        </w:rPr>
        <w:t>marché public en agissant à la fois :</w:t>
      </w:r>
    </w:p>
    <w:p w14:paraId="06BD287E" w14:textId="77777777" w:rsidR="00705148" w:rsidRPr="00622FA4" w:rsidRDefault="00705148" w:rsidP="004509C2">
      <w:pPr>
        <w:numPr>
          <w:ilvl w:val="0"/>
          <w:numId w:val="32"/>
        </w:numPr>
        <w:spacing w:after="0" w:line="240" w:lineRule="auto"/>
        <w:jc w:val="both"/>
        <w:rPr>
          <w:rFonts w:ascii="Arial" w:hAnsi="Arial" w:cs="Arial"/>
          <w:sz w:val="20"/>
          <w:szCs w:val="20"/>
        </w:rPr>
      </w:pPr>
      <w:r w:rsidRPr="00622FA4">
        <w:rPr>
          <w:rFonts w:ascii="Arial" w:hAnsi="Arial" w:cs="Arial"/>
          <w:sz w:val="20"/>
          <w:szCs w:val="20"/>
        </w:rPr>
        <w:t xml:space="preserve">en qualité d'opérateurs économiques individuels </w:t>
      </w:r>
      <w:r w:rsidR="0025499D">
        <w:rPr>
          <w:rFonts w:ascii="Arial" w:hAnsi="Arial" w:cs="Arial"/>
          <w:sz w:val="20"/>
          <w:szCs w:val="20"/>
        </w:rPr>
        <w:t>tout en figurant comme</w:t>
      </w:r>
      <w:r w:rsidRPr="00622FA4">
        <w:rPr>
          <w:rFonts w:ascii="Arial" w:hAnsi="Arial" w:cs="Arial"/>
          <w:sz w:val="20"/>
          <w:szCs w:val="20"/>
        </w:rPr>
        <w:t xml:space="preserve"> membre d'un ou plusieurs groupements</w:t>
      </w:r>
      <w:r w:rsidR="0025499D">
        <w:rPr>
          <w:rFonts w:ascii="Arial" w:hAnsi="Arial" w:cs="Arial"/>
          <w:sz w:val="20"/>
          <w:szCs w:val="20"/>
        </w:rPr>
        <w:t> ;</w:t>
      </w:r>
    </w:p>
    <w:p w14:paraId="21C70BA5" w14:textId="77777777" w:rsidR="0025499D" w:rsidRDefault="00705148" w:rsidP="0025499D">
      <w:pPr>
        <w:numPr>
          <w:ilvl w:val="0"/>
          <w:numId w:val="32"/>
        </w:numPr>
        <w:spacing w:after="0" w:line="240" w:lineRule="auto"/>
        <w:jc w:val="both"/>
        <w:rPr>
          <w:rFonts w:ascii="Arial" w:hAnsi="Arial" w:cs="Arial"/>
          <w:sz w:val="20"/>
          <w:szCs w:val="20"/>
        </w:rPr>
      </w:pPr>
      <w:r w:rsidRPr="00622FA4">
        <w:rPr>
          <w:rFonts w:ascii="Arial" w:hAnsi="Arial" w:cs="Arial"/>
          <w:sz w:val="20"/>
          <w:szCs w:val="20"/>
        </w:rPr>
        <w:t>en qualité de membre de plusieurs groupements</w:t>
      </w:r>
      <w:r w:rsidR="00B0034C">
        <w:rPr>
          <w:rFonts w:ascii="Arial" w:hAnsi="Arial" w:cs="Arial"/>
          <w:sz w:val="20"/>
          <w:szCs w:val="20"/>
        </w:rPr>
        <w:t xml:space="preserve"> (co-traitant ou mandataire)</w:t>
      </w:r>
      <w:r w:rsidRPr="00622FA4">
        <w:rPr>
          <w:rFonts w:ascii="Arial" w:hAnsi="Arial" w:cs="Arial"/>
          <w:sz w:val="20"/>
          <w:szCs w:val="20"/>
        </w:rPr>
        <w:t>.</w:t>
      </w:r>
    </w:p>
    <w:p w14:paraId="6C167050" w14:textId="77777777" w:rsidR="00BE4682" w:rsidRDefault="00BE4682" w:rsidP="0025499D">
      <w:pPr>
        <w:spacing w:after="0" w:line="240" w:lineRule="auto"/>
        <w:jc w:val="both"/>
        <w:rPr>
          <w:rFonts w:ascii="Arial" w:hAnsi="Arial" w:cs="Arial"/>
          <w:sz w:val="20"/>
          <w:szCs w:val="20"/>
        </w:rPr>
      </w:pPr>
    </w:p>
    <w:p w14:paraId="33DF8FD2" w14:textId="77777777" w:rsidR="00B0034C" w:rsidRDefault="00B0034C" w:rsidP="004C54E2">
      <w:pPr>
        <w:spacing w:after="0" w:line="240" w:lineRule="auto"/>
        <w:ind w:left="142"/>
        <w:jc w:val="both"/>
        <w:rPr>
          <w:rFonts w:ascii="Arial" w:hAnsi="Arial" w:cs="Arial"/>
          <w:sz w:val="20"/>
          <w:szCs w:val="20"/>
        </w:rPr>
      </w:pPr>
      <w:r>
        <w:rPr>
          <w:rFonts w:ascii="Arial" w:hAnsi="Arial" w:cs="Arial"/>
          <w:sz w:val="20"/>
          <w:szCs w:val="20"/>
        </w:rPr>
        <w:t>Dans les cas visés ci-dessus</w:t>
      </w:r>
      <w:r w:rsidR="004C54E2" w:rsidRPr="004C54E2">
        <w:rPr>
          <w:rFonts w:ascii="Arial" w:hAnsi="Arial" w:cs="Arial"/>
          <w:sz w:val="20"/>
          <w:szCs w:val="20"/>
        </w:rPr>
        <w:t xml:space="preserve">, </w:t>
      </w:r>
      <w:r>
        <w:rPr>
          <w:rFonts w:ascii="Arial" w:hAnsi="Arial" w:cs="Arial"/>
          <w:sz w:val="20"/>
          <w:szCs w:val="20"/>
        </w:rPr>
        <w:t>toutes ses offres</w:t>
      </w:r>
      <w:r w:rsidR="004C54E2" w:rsidRPr="004C54E2">
        <w:rPr>
          <w:rFonts w:ascii="Arial" w:hAnsi="Arial" w:cs="Arial"/>
          <w:sz w:val="20"/>
          <w:szCs w:val="20"/>
        </w:rPr>
        <w:t xml:space="preserve"> seront déclarées irrecevables.</w:t>
      </w:r>
      <w:r w:rsidR="004C54E2">
        <w:rPr>
          <w:rFonts w:ascii="Arial" w:hAnsi="Arial" w:cs="Arial"/>
          <w:sz w:val="20"/>
          <w:szCs w:val="20"/>
        </w:rPr>
        <w:t xml:space="preserve"> </w:t>
      </w:r>
    </w:p>
    <w:p w14:paraId="229D2E5A" w14:textId="77777777" w:rsidR="00B0034C" w:rsidRDefault="00B0034C" w:rsidP="004C54E2">
      <w:pPr>
        <w:spacing w:after="0" w:line="240" w:lineRule="auto"/>
        <w:ind w:left="142"/>
        <w:jc w:val="both"/>
        <w:rPr>
          <w:rFonts w:ascii="Arial" w:hAnsi="Arial" w:cs="Arial"/>
          <w:sz w:val="20"/>
          <w:szCs w:val="20"/>
        </w:rPr>
      </w:pPr>
    </w:p>
    <w:p w14:paraId="0307FBFB" w14:textId="77777777" w:rsidR="00BE4682" w:rsidRPr="00622FA4" w:rsidRDefault="00BE4682" w:rsidP="004C54E2">
      <w:pPr>
        <w:spacing w:after="0" w:line="240" w:lineRule="auto"/>
        <w:ind w:left="142"/>
        <w:jc w:val="both"/>
        <w:rPr>
          <w:rFonts w:ascii="Arial" w:hAnsi="Arial" w:cs="Arial"/>
          <w:sz w:val="20"/>
          <w:szCs w:val="20"/>
        </w:rPr>
      </w:pPr>
      <w:r w:rsidRPr="00BE4682">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Pr>
          <w:rFonts w:ascii="Arial" w:hAnsi="Arial" w:cs="Arial"/>
          <w:sz w:val="20"/>
          <w:szCs w:val="20"/>
        </w:rPr>
        <w:t xml:space="preserve"> ou inversement</w:t>
      </w:r>
      <w:r w:rsidRPr="00BE4682">
        <w:rPr>
          <w:rFonts w:ascii="Arial" w:hAnsi="Arial" w:cs="Arial"/>
          <w:sz w:val="20"/>
          <w:szCs w:val="20"/>
        </w:rPr>
        <w:t>).</w:t>
      </w:r>
      <w:r w:rsidR="004C54E2">
        <w:rPr>
          <w:rFonts w:ascii="Arial" w:hAnsi="Arial" w:cs="Arial"/>
          <w:sz w:val="20"/>
          <w:szCs w:val="20"/>
        </w:rPr>
        <w:t xml:space="preserve"> </w:t>
      </w:r>
    </w:p>
    <w:p w14:paraId="645A7205" w14:textId="77777777" w:rsidR="006118BC" w:rsidRPr="00622FA4" w:rsidRDefault="006118BC" w:rsidP="00BE4682">
      <w:pPr>
        <w:spacing w:after="0" w:line="240" w:lineRule="auto"/>
        <w:ind w:left="142"/>
        <w:jc w:val="both"/>
        <w:rPr>
          <w:rFonts w:ascii="Arial" w:hAnsi="Arial" w:cs="Arial"/>
          <w:sz w:val="20"/>
          <w:szCs w:val="20"/>
        </w:rPr>
      </w:pPr>
    </w:p>
    <w:p w14:paraId="7CD51F9A"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172A5C78"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F2A3572"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215125B1"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11FB18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7EA1A53"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6B00C84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8103BD0" w14:textId="77777777" w:rsidR="00BE4682"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1D36351" w14:textId="77777777" w:rsidR="0070251B" w:rsidRPr="0070251B" w:rsidRDefault="0070251B" w:rsidP="0070251B">
      <w:pPr>
        <w:jc w:val="both"/>
        <w:rPr>
          <w:rFonts w:ascii="Arial" w:hAnsi="Arial" w:cs="Arial"/>
          <w:sz w:val="20"/>
          <w:szCs w:val="20"/>
        </w:rPr>
      </w:pPr>
      <w:r w:rsidRPr="003A0C2E">
        <w:rPr>
          <w:rFonts w:ascii="Arial" w:hAnsi="Arial" w:cs="Arial"/>
          <w:sz w:val="20"/>
          <w:szCs w:val="20"/>
        </w:rPr>
        <w:t>Les variantes à l’initiative des candidats ne sont pas autorisées.</w:t>
      </w:r>
    </w:p>
    <w:p w14:paraId="5A73F355" w14:textId="77777777" w:rsidR="0070251B" w:rsidRPr="000D4C27" w:rsidRDefault="0070251B"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181EB034"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6C5A790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5E10B74"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sz w:val="24"/>
          <w:szCs w:val="24"/>
        </w:rPr>
      </w:pPr>
      <w:r w:rsidRPr="000D4C27">
        <w:rPr>
          <w:rFonts w:ascii="Arial" w:hAnsi="Arial" w:cs="Arial"/>
          <w:b/>
          <w:color w:val="000000"/>
          <w:sz w:val="20"/>
          <w:szCs w:val="20"/>
          <w:u w:val="single"/>
        </w:rPr>
        <w:t>A l’appui de leur candidature</w:t>
      </w:r>
      <w:r w:rsidRPr="000D4C27">
        <w:rPr>
          <w:rFonts w:ascii="Arial" w:hAnsi="Arial" w:cs="Arial"/>
          <w:color w:val="000000"/>
          <w:sz w:val="20"/>
          <w:szCs w:val="20"/>
        </w:rPr>
        <w:t>, les candidats doivent fournir les documents suivants :</w:t>
      </w:r>
    </w:p>
    <w:p w14:paraId="0581572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14:paraId="20BE46BF"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DF9503A" w14:textId="77777777" w:rsidR="008C35F7"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7087B1D6" w14:textId="77777777" w:rsidR="008C35F7"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8C35F7" w14:paraId="051C2834"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3EACC55C" w14:textId="77777777" w:rsidR="008C35F7" w:rsidRDefault="008C35F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8C35F7" w14:paraId="1CC92844"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243EF4D6" w14:textId="77777777" w:rsidR="008C35F7" w:rsidRDefault="008C35F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E437416" w14:textId="77777777" w:rsidR="008C35F7" w:rsidRDefault="008C35F7">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Lettre de candidature Habilitation du mandataire par ses cotraitants (DC1 disponible sur le site du Ministère de l'Economie)</w:t>
            </w:r>
          </w:p>
        </w:tc>
      </w:tr>
      <w:tr w:rsidR="002712A4" w14:paraId="38CCB9FF"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6C1A7BFD"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F137718" w14:textId="7BFB4D45"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 xml:space="preserve">Déclaration du candidat individuelle ou du membre du </w:t>
            </w:r>
            <w:r w:rsidR="009C2B8F">
              <w:rPr>
                <w:rFonts w:ascii="Arial" w:hAnsi="Arial" w:cs="Arial"/>
                <w:i/>
                <w:iCs/>
                <w:color w:val="000000"/>
                <w:sz w:val="18"/>
                <w:szCs w:val="18"/>
              </w:rPr>
              <w:t>groupement (</w:t>
            </w:r>
            <w:r>
              <w:rPr>
                <w:rFonts w:ascii="Arial" w:hAnsi="Arial" w:cs="Arial"/>
                <w:i/>
                <w:iCs/>
                <w:color w:val="000000"/>
                <w:sz w:val="18"/>
                <w:szCs w:val="18"/>
              </w:rPr>
              <w:t>DC2 disponible sur le site du Ministère de l'Economie)</w:t>
            </w:r>
          </w:p>
        </w:tc>
      </w:tr>
      <w:tr w:rsidR="002712A4" w14:paraId="3E1D590E"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21084328"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5050F00" w14:textId="77777777" w:rsidR="002712A4" w:rsidRDefault="002712A4" w:rsidP="002712A4">
            <w:pPr>
              <w:widowControl w:val="0"/>
              <w:autoSpaceDE w:val="0"/>
              <w:autoSpaceDN w:val="0"/>
              <w:adjustRightInd w:val="0"/>
              <w:spacing w:before="60" w:after="60" w:line="240" w:lineRule="auto"/>
              <w:ind w:left="113" w:right="101"/>
              <w:rPr>
                <w:rFonts w:ascii="Arial" w:hAnsi="Arial" w:cs="Arial"/>
                <w:sz w:val="24"/>
                <w:szCs w:val="24"/>
              </w:rPr>
            </w:pPr>
            <w:r>
              <w:rPr>
                <w:rFonts w:ascii="Arial" w:hAnsi="Arial" w:cs="Arial"/>
                <w:i/>
                <w:iCs/>
                <w:color w:val="000000"/>
                <w:sz w:val="18"/>
                <w:szCs w:val="18"/>
              </w:rPr>
              <w:t>Déclaration de sous-traitance qui peut être utilisé par les soumissionnaires ou titulaires de marchés publics pour présenter un sous-traitant (DC4 disponible sur le site du Ministère de l'Economie)</w:t>
            </w:r>
          </w:p>
        </w:tc>
      </w:tr>
    </w:tbl>
    <w:p w14:paraId="45F09B1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A7AEFF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1953AC9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A10237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182DA8E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AB59ED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149BF17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D8BBED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35244E8A"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4CE5CC3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une déclaration du sous-traitant indiquant qu'il ne tombe pas sous le coup d'une interdiction d'accéder aux marchés publics.</w:t>
      </w:r>
    </w:p>
    <w:p w14:paraId="26D829C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DC7A24A"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0D4C27">
        <w:rPr>
          <w:rFonts w:ascii="Arial" w:hAnsi="Arial" w:cs="Arial"/>
          <w:b/>
          <w:color w:val="000000"/>
          <w:sz w:val="20"/>
          <w:szCs w:val="20"/>
        </w:rPr>
        <w:t>L’offre des candidats</w:t>
      </w:r>
      <w:r w:rsidRPr="000D4C27">
        <w:rPr>
          <w:rFonts w:ascii="Arial" w:hAnsi="Arial" w:cs="Arial"/>
          <w:color w:val="000000"/>
          <w:sz w:val="20"/>
          <w:szCs w:val="20"/>
        </w:rPr>
        <w:t xml:space="preserve"> est composée des documents suivants :</w:t>
      </w:r>
    </w:p>
    <w:p w14:paraId="7EA9D96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8C35F7" w14:paraId="3ECCE0B3" w14:textId="77777777" w:rsidTr="00EF4758">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5065388" w14:textId="77777777" w:rsidR="008C35F7" w:rsidRDefault="008C35F7">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6EBF5FD8" w14:textId="77777777" w:rsidR="008C35F7" w:rsidRDefault="008C35F7">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8C35F7" w14:paraId="305270BB"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54D4F6FD" w14:textId="7EBEB2E7" w:rsidR="008C35F7" w:rsidRPr="00CB3E7F" w:rsidRDefault="008C35F7">
            <w:pPr>
              <w:widowControl w:val="0"/>
              <w:autoSpaceDE w:val="0"/>
              <w:autoSpaceDN w:val="0"/>
              <w:adjustRightInd w:val="0"/>
              <w:spacing w:before="60" w:after="60" w:line="240" w:lineRule="auto"/>
              <w:ind w:left="108" w:right="103"/>
              <w:rPr>
                <w:rFonts w:ascii="Arial" w:hAnsi="Arial" w:cs="Arial"/>
                <w:sz w:val="24"/>
                <w:szCs w:val="24"/>
              </w:rPr>
            </w:pPr>
            <w:r w:rsidRPr="00CB3E7F">
              <w:rPr>
                <w:rFonts w:ascii="Arial" w:hAnsi="Arial" w:cs="Arial"/>
                <w:color w:val="000000"/>
                <w:sz w:val="18"/>
                <w:szCs w:val="18"/>
              </w:rPr>
              <w:t>BPU-LQE</w:t>
            </w:r>
            <w:r w:rsidR="00EF4758" w:rsidRPr="00CB3E7F">
              <w:rPr>
                <w:rFonts w:ascii="Arial" w:hAnsi="Arial" w:cs="Arial"/>
                <w:color w:val="000000"/>
                <w:sz w:val="18"/>
                <w:szCs w:val="18"/>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9141816" w14:textId="77777777" w:rsidR="0052614E" w:rsidRPr="00CB3E7F" w:rsidRDefault="0052614E" w:rsidP="0052614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CB3E7F">
              <w:rPr>
                <w:rFonts w:ascii="Arial" w:hAnsi="Arial" w:cs="Arial"/>
                <w:i/>
                <w:iCs/>
                <w:color w:val="000000"/>
                <w:sz w:val="18"/>
                <w:szCs w:val="18"/>
              </w:rPr>
              <w:t>Bordereau de</w:t>
            </w:r>
            <w:r w:rsidR="00A321C3" w:rsidRPr="00CB3E7F">
              <w:rPr>
                <w:rFonts w:ascii="Arial" w:hAnsi="Arial" w:cs="Arial"/>
                <w:i/>
                <w:iCs/>
                <w:color w:val="000000"/>
                <w:sz w:val="18"/>
                <w:szCs w:val="18"/>
              </w:rPr>
              <w:t>s</w:t>
            </w:r>
            <w:r w:rsidRPr="00CB3E7F">
              <w:rPr>
                <w:rFonts w:ascii="Arial" w:hAnsi="Arial" w:cs="Arial"/>
                <w:i/>
                <w:iCs/>
                <w:color w:val="000000"/>
                <w:sz w:val="18"/>
                <w:szCs w:val="18"/>
              </w:rPr>
              <w:t xml:space="preserve"> prix unitaire</w:t>
            </w:r>
            <w:r w:rsidR="00A321C3" w:rsidRPr="00CB3E7F">
              <w:rPr>
                <w:rFonts w:ascii="Arial" w:hAnsi="Arial" w:cs="Arial"/>
                <w:i/>
                <w:iCs/>
                <w:color w:val="000000"/>
                <w:sz w:val="18"/>
                <w:szCs w:val="18"/>
              </w:rPr>
              <w:t>s,</w:t>
            </w:r>
            <w:r w:rsidRPr="00CB3E7F">
              <w:rPr>
                <w:rFonts w:ascii="Arial" w:hAnsi="Arial" w:cs="Arial"/>
                <w:i/>
                <w:iCs/>
                <w:color w:val="000000"/>
                <w:sz w:val="18"/>
                <w:szCs w:val="18"/>
              </w:rPr>
              <w:t xml:space="preserve"> dûment complété dans son intégralité.</w:t>
            </w:r>
          </w:p>
          <w:p w14:paraId="62ECC51A" w14:textId="77777777" w:rsidR="008C35F7" w:rsidRPr="00CB3E7F" w:rsidRDefault="00233CEB" w:rsidP="0052614E">
            <w:pPr>
              <w:widowControl w:val="0"/>
              <w:autoSpaceDE w:val="0"/>
              <w:autoSpaceDN w:val="0"/>
              <w:adjustRightInd w:val="0"/>
              <w:spacing w:before="60" w:after="60" w:line="240" w:lineRule="auto"/>
              <w:ind w:left="113" w:right="101"/>
              <w:rPr>
                <w:rFonts w:ascii="Arial" w:hAnsi="Arial" w:cs="Arial"/>
                <w:i/>
                <w:iCs/>
                <w:color w:val="000000"/>
                <w:sz w:val="18"/>
                <w:szCs w:val="18"/>
              </w:rPr>
            </w:pPr>
            <w:r w:rsidRPr="00CB3E7F">
              <w:rPr>
                <w:rFonts w:ascii="Arial" w:hAnsi="Arial" w:cs="Arial"/>
                <w:i/>
                <w:iCs/>
                <w:color w:val="000000"/>
                <w:sz w:val="18"/>
                <w:szCs w:val="18"/>
              </w:rPr>
              <w:t>Cette pièce financière</w:t>
            </w:r>
            <w:r w:rsidR="0052614E" w:rsidRPr="00CB3E7F">
              <w:rPr>
                <w:rFonts w:ascii="Arial" w:hAnsi="Arial" w:cs="Arial"/>
                <w:i/>
                <w:iCs/>
                <w:color w:val="000000"/>
                <w:sz w:val="18"/>
                <w:szCs w:val="18"/>
              </w:rPr>
              <w:t xml:space="preserve"> sera </w:t>
            </w:r>
            <w:r w:rsidRPr="00CB3E7F">
              <w:rPr>
                <w:rFonts w:ascii="Arial" w:hAnsi="Arial" w:cs="Arial"/>
                <w:i/>
                <w:iCs/>
                <w:color w:val="000000"/>
                <w:sz w:val="18"/>
                <w:szCs w:val="18"/>
              </w:rPr>
              <w:t>fournie</w:t>
            </w:r>
            <w:r w:rsidR="0052614E" w:rsidRPr="00CB3E7F">
              <w:rPr>
                <w:rFonts w:ascii="Arial" w:hAnsi="Arial" w:cs="Arial"/>
                <w:i/>
                <w:iCs/>
                <w:color w:val="000000"/>
                <w:sz w:val="18"/>
                <w:szCs w:val="18"/>
              </w:rPr>
              <w:t xml:space="preserve"> par le soumissionnaire au format Excel® sans modification de la mise en page.</w:t>
            </w:r>
          </w:p>
        </w:tc>
      </w:tr>
      <w:tr w:rsidR="008C35F7" w14:paraId="7F6DFDCE"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2954F2B0" w14:textId="5176C250" w:rsidR="008C35F7" w:rsidRPr="00EF4758" w:rsidRDefault="008C35F7">
            <w:pPr>
              <w:widowControl w:val="0"/>
              <w:autoSpaceDE w:val="0"/>
              <w:autoSpaceDN w:val="0"/>
              <w:adjustRightInd w:val="0"/>
              <w:spacing w:before="60" w:after="60" w:line="240" w:lineRule="auto"/>
              <w:ind w:left="108" w:right="103"/>
              <w:rPr>
                <w:rFonts w:ascii="Arial" w:hAnsi="Arial" w:cs="Arial"/>
                <w:sz w:val="24"/>
                <w:szCs w:val="24"/>
                <w:highlight w:val="yellow"/>
              </w:rPr>
            </w:pPr>
            <w:r w:rsidRPr="005D771E">
              <w:rPr>
                <w:rFonts w:ascii="Arial" w:hAnsi="Arial" w:cs="Arial"/>
                <w:sz w:val="18"/>
                <w:szCs w:val="18"/>
              </w:rPr>
              <w:t>Mémoire technique</w:t>
            </w:r>
            <w:r w:rsidR="00CB3E7F" w:rsidRPr="005D771E">
              <w:rPr>
                <w:rFonts w:ascii="Arial" w:hAnsi="Arial" w:cs="Arial"/>
                <w:sz w:val="18"/>
                <w:szCs w:val="18"/>
              </w:rPr>
              <w:t xml:space="preserve"> et environnemental</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9CC6EED" w14:textId="4432AC37" w:rsidR="008C35F7" w:rsidRPr="005D771E" w:rsidRDefault="008C35F7">
            <w:pPr>
              <w:widowControl w:val="0"/>
              <w:autoSpaceDE w:val="0"/>
              <w:autoSpaceDN w:val="0"/>
              <w:adjustRightInd w:val="0"/>
              <w:spacing w:before="60" w:after="60" w:line="240" w:lineRule="auto"/>
              <w:ind w:left="113" w:right="101"/>
              <w:rPr>
                <w:rFonts w:ascii="Arial" w:hAnsi="Arial" w:cs="Arial"/>
                <w:i/>
                <w:iCs/>
                <w:sz w:val="18"/>
                <w:szCs w:val="18"/>
              </w:rPr>
            </w:pPr>
            <w:r w:rsidRPr="005D771E">
              <w:rPr>
                <w:rFonts w:ascii="Arial" w:hAnsi="Arial" w:cs="Arial"/>
                <w:i/>
                <w:iCs/>
                <w:sz w:val="18"/>
                <w:szCs w:val="18"/>
              </w:rPr>
              <w:t>Mémoire technique</w:t>
            </w:r>
            <w:r w:rsidR="00CB3E7F" w:rsidRPr="005D771E">
              <w:rPr>
                <w:rFonts w:ascii="Arial" w:hAnsi="Arial" w:cs="Arial"/>
                <w:i/>
                <w:iCs/>
                <w:sz w:val="18"/>
                <w:szCs w:val="18"/>
              </w:rPr>
              <w:t xml:space="preserve"> et environnemental qui servira à l’</w:t>
            </w:r>
            <w:r w:rsidR="00B61FC3" w:rsidRPr="005D771E">
              <w:rPr>
                <w:rFonts w:ascii="Arial" w:hAnsi="Arial" w:cs="Arial"/>
                <w:i/>
                <w:iCs/>
                <w:sz w:val="18"/>
                <w:szCs w:val="18"/>
              </w:rPr>
              <w:t>analyse</w:t>
            </w:r>
            <w:r w:rsidR="00CB3E7F" w:rsidRPr="005D771E">
              <w:rPr>
                <w:rFonts w:ascii="Arial" w:hAnsi="Arial" w:cs="Arial"/>
                <w:i/>
                <w:iCs/>
                <w:sz w:val="18"/>
                <w:szCs w:val="18"/>
              </w:rPr>
              <w:t xml:space="preserve"> de la valeur technique et à l’analyse </w:t>
            </w:r>
            <w:r w:rsidR="00B61FC3" w:rsidRPr="005D771E">
              <w:rPr>
                <w:rFonts w:ascii="Arial" w:hAnsi="Arial" w:cs="Arial"/>
                <w:i/>
                <w:iCs/>
                <w:sz w:val="18"/>
                <w:szCs w:val="18"/>
              </w:rPr>
              <w:t xml:space="preserve">de la valeur </w:t>
            </w:r>
            <w:r w:rsidR="00B05EDB" w:rsidRPr="005D771E">
              <w:rPr>
                <w:rFonts w:ascii="Arial" w:hAnsi="Arial" w:cs="Arial"/>
                <w:i/>
                <w:iCs/>
                <w:sz w:val="18"/>
                <w:szCs w:val="18"/>
              </w:rPr>
              <w:t>environnementa</w:t>
            </w:r>
            <w:r w:rsidR="00B05EDB">
              <w:rPr>
                <w:rFonts w:ascii="Arial" w:hAnsi="Arial" w:cs="Arial"/>
                <w:i/>
                <w:iCs/>
                <w:sz w:val="18"/>
                <w:szCs w:val="18"/>
              </w:rPr>
              <w:t>l</w:t>
            </w:r>
            <w:r w:rsidR="00B05EDB" w:rsidRPr="005D771E">
              <w:rPr>
                <w:rFonts w:ascii="Arial" w:hAnsi="Arial" w:cs="Arial"/>
                <w:i/>
                <w:iCs/>
                <w:sz w:val="18"/>
                <w:szCs w:val="18"/>
              </w:rPr>
              <w:t>e</w:t>
            </w:r>
            <w:r w:rsidR="00B61FC3" w:rsidRPr="005D771E">
              <w:rPr>
                <w:rFonts w:ascii="Arial" w:hAnsi="Arial" w:cs="Arial"/>
                <w:i/>
                <w:iCs/>
                <w:sz w:val="18"/>
                <w:szCs w:val="18"/>
              </w:rPr>
              <w:t xml:space="preserve"> et détaillant :</w:t>
            </w:r>
          </w:p>
          <w:p w14:paraId="22146C94" w14:textId="5C5E9A01" w:rsidR="00B61FC3" w:rsidRDefault="00B61FC3" w:rsidP="00B61FC3">
            <w:pPr>
              <w:widowControl w:val="0"/>
              <w:autoSpaceDE w:val="0"/>
              <w:autoSpaceDN w:val="0"/>
              <w:adjustRightInd w:val="0"/>
              <w:spacing w:after="0" w:line="240" w:lineRule="auto"/>
              <w:ind w:left="125" w:right="81"/>
              <w:rPr>
                <w:rFonts w:ascii="Arial" w:hAnsi="Arial" w:cs="Arial"/>
                <w:i/>
                <w:iCs/>
                <w:color w:val="000000"/>
                <w:sz w:val="18"/>
                <w:szCs w:val="18"/>
              </w:rPr>
            </w:pPr>
            <w:r w:rsidRPr="005D771E">
              <w:rPr>
                <w:rFonts w:ascii="Arial" w:hAnsi="Arial" w:cs="Arial"/>
                <w:b/>
                <w:bCs/>
                <w:i/>
                <w:iCs/>
                <w:color w:val="000000"/>
                <w:sz w:val="18"/>
                <w:szCs w:val="18"/>
              </w:rPr>
              <w:t>Pour tous les lots </w:t>
            </w:r>
            <w:r w:rsidRPr="005D771E">
              <w:rPr>
                <w:rFonts w:ascii="Arial" w:hAnsi="Arial" w:cs="Arial"/>
                <w:i/>
                <w:iCs/>
                <w:color w:val="000000"/>
                <w:sz w:val="18"/>
                <w:szCs w:val="18"/>
              </w:rPr>
              <w:t>:</w:t>
            </w:r>
            <w:r w:rsidRPr="00B61FC3">
              <w:rPr>
                <w:rFonts w:ascii="Arial" w:hAnsi="Arial" w:cs="Arial"/>
                <w:i/>
                <w:iCs/>
                <w:color w:val="000000"/>
                <w:sz w:val="18"/>
                <w:szCs w:val="18"/>
              </w:rPr>
              <w:t xml:space="preserve"> </w:t>
            </w:r>
          </w:p>
          <w:p w14:paraId="312E45B4" w14:textId="77777777" w:rsidR="00B05EDB" w:rsidRPr="00B61FC3" w:rsidRDefault="00B05EDB" w:rsidP="00B61FC3">
            <w:pPr>
              <w:widowControl w:val="0"/>
              <w:autoSpaceDE w:val="0"/>
              <w:autoSpaceDN w:val="0"/>
              <w:adjustRightInd w:val="0"/>
              <w:spacing w:after="0" w:line="240" w:lineRule="auto"/>
              <w:ind w:left="125" w:right="81"/>
              <w:rPr>
                <w:rFonts w:ascii="Arial" w:hAnsi="Arial" w:cs="Arial"/>
                <w:i/>
                <w:iCs/>
                <w:color w:val="000000"/>
                <w:sz w:val="18"/>
                <w:szCs w:val="18"/>
              </w:rPr>
            </w:pPr>
          </w:p>
          <w:p w14:paraId="1D67BD2D" w14:textId="379B3267" w:rsidR="005D771E" w:rsidRPr="00B05EDB" w:rsidRDefault="00B05EDB" w:rsidP="005D771E">
            <w:pPr>
              <w:widowControl w:val="0"/>
              <w:autoSpaceDE w:val="0"/>
              <w:autoSpaceDN w:val="0"/>
              <w:adjustRightInd w:val="0"/>
              <w:spacing w:after="0" w:line="240" w:lineRule="auto"/>
              <w:ind w:right="81"/>
              <w:rPr>
                <w:rFonts w:ascii="Arial" w:hAnsi="Arial" w:cs="Arial"/>
                <w:i/>
                <w:iCs/>
                <w:color w:val="000000"/>
                <w:sz w:val="18"/>
                <w:szCs w:val="18"/>
                <w:u w:val="single"/>
              </w:rPr>
            </w:pPr>
            <w:r w:rsidRPr="00B05EDB">
              <w:rPr>
                <w:rFonts w:ascii="Arial" w:hAnsi="Arial" w:cs="Arial"/>
                <w:i/>
                <w:iCs/>
                <w:color w:val="000000"/>
                <w:sz w:val="18"/>
                <w:szCs w:val="18"/>
                <w:u w:val="single"/>
              </w:rPr>
              <w:t>1/</w:t>
            </w:r>
            <w:r w:rsidR="005D771E" w:rsidRPr="00B05EDB">
              <w:rPr>
                <w:rFonts w:ascii="Arial" w:hAnsi="Arial" w:cs="Arial"/>
                <w:i/>
                <w:iCs/>
                <w:color w:val="000000"/>
                <w:sz w:val="18"/>
                <w:szCs w:val="18"/>
                <w:u w:val="single"/>
              </w:rPr>
              <w:t xml:space="preserve">Dans le volet technique : </w:t>
            </w:r>
            <w:r w:rsidR="00B61FC3" w:rsidRPr="00B05EDB">
              <w:rPr>
                <w:rFonts w:ascii="Arial" w:hAnsi="Arial" w:cs="Arial"/>
                <w:i/>
                <w:iCs/>
                <w:color w:val="000000"/>
                <w:sz w:val="18"/>
                <w:szCs w:val="18"/>
                <w:u w:val="single"/>
              </w:rPr>
              <w:t xml:space="preserve"> </w:t>
            </w:r>
          </w:p>
          <w:p w14:paraId="7DC403C2" w14:textId="77777777" w:rsidR="002F2ABC" w:rsidRDefault="002F2ABC" w:rsidP="005D771E">
            <w:pPr>
              <w:widowControl w:val="0"/>
              <w:autoSpaceDE w:val="0"/>
              <w:autoSpaceDN w:val="0"/>
              <w:adjustRightInd w:val="0"/>
              <w:spacing w:after="0" w:line="240" w:lineRule="auto"/>
              <w:ind w:right="81"/>
              <w:rPr>
                <w:rFonts w:ascii="Arial" w:hAnsi="Arial" w:cs="Arial"/>
                <w:i/>
                <w:iCs/>
                <w:color w:val="000000"/>
                <w:sz w:val="18"/>
                <w:szCs w:val="18"/>
              </w:rPr>
            </w:pPr>
          </w:p>
          <w:p w14:paraId="04962843" w14:textId="74F4B099" w:rsidR="00B61FC3" w:rsidRPr="00B05EDB" w:rsidRDefault="00B05EDB" w:rsidP="00B05EDB">
            <w:pPr>
              <w:widowControl w:val="0"/>
              <w:autoSpaceDE w:val="0"/>
              <w:autoSpaceDN w:val="0"/>
              <w:adjustRightInd w:val="0"/>
              <w:spacing w:after="0" w:line="240" w:lineRule="auto"/>
              <w:ind w:right="81"/>
              <w:rPr>
                <w:rFonts w:ascii="Arial" w:hAnsi="Arial" w:cs="Arial"/>
                <w:i/>
                <w:iCs/>
                <w:color w:val="000000"/>
                <w:sz w:val="18"/>
                <w:szCs w:val="18"/>
              </w:rPr>
            </w:pPr>
            <w:r>
              <w:rPr>
                <w:rFonts w:ascii="Arial" w:hAnsi="Arial" w:cs="Arial"/>
                <w:i/>
                <w:iCs/>
                <w:color w:val="000000"/>
                <w:sz w:val="18"/>
                <w:szCs w:val="18"/>
              </w:rPr>
              <w:t xml:space="preserve"> a/</w:t>
            </w:r>
            <w:r w:rsidR="00B61FC3" w:rsidRPr="00B05EDB">
              <w:rPr>
                <w:rFonts w:ascii="Arial" w:hAnsi="Arial" w:cs="Arial"/>
                <w:i/>
                <w:iCs/>
                <w:color w:val="000000"/>
                <w:sz w:val="18"/>
                <w:szCs w:val="18"/>
              </w:rPr>
              <w:t>L’organisation proposé</w:t>
            </w:r>
            <w:r w:rsidRPr="00B05EDB">
              <w:rPr>
                <w:rFonts w:ascii="Arial" w:hAnsi="Arial" w:cs="Arial"/>
                <w:i/>
                <w:iCs/>
                <w:color w:val="000000"/>
                <w:sz w:val="18"/>
                <w:szCs w:val="18"/>
              </w:rPr>
              <w:t>e</w:t>
            </w:r>
            <w:r w:rsidR="00B61FC3" w:rsidRPr="00B05EDB">
              <w:rPr>
                <w:rFonts w:ascii="Arial" w:hAnsi="Arial" w:cs="Arial"/>
                <w:i/>
                <w:iCs/>
                <w:color w:val="000000"/>
                <w:sz w:val="18"/>
                <w:szCs w:val="18"/>
              </w:rPr>
              <w:t xml:space="preserve"> pour la préparation, le suivi et le bilan des projets ; </w:t>
            </w:r>
          </w:p>
          <w:p w14:paraId="119F6151" w14:textId="77777777" w:rsidR="005D771E" w:rsidRDefault="005D771E" w:rsidP="005D771E">
            <w:pPr>
              <w:widowControl w:val="0"/>
              <w:autoSpaceDE w:val="0"/>
              <w:autoSpaceDN w:val="0"/>
              <w:adjustRightInd w:val="0"/>
              <w:spacing w:after="0" w:line="240" w:lineRule="auto"/>
              <w:ind w:right="81"/>
              <w:rPr>
                <w:rFonts w:ascii="Arial" w:hAnsi="Arial" w:cs="Arial"/>
                <w:i/>
                <w:sz w:val="18"/>
                <w:szCs w:val="18"/>
              </w:rPr>
            </w:pPr>
          </w:p>
          <w:p w14:paraId="42C521F3" w14:textId="6705897A" w:rsidR="00B61FC3" w:rsidRPr="00B05EDB" w:rsidRDefault="00B05EDB" w:rsidP="00B05EDB">
            <w:pPr>
              <w:widowControl w:val="0"/>
              <w:autoSpaceDE w:val="0"/>
              <w:autoSpaceDN w:val="0"/>
              <w:adjustRightInd w:val="0"/>
              <w:spacing w:after="0" w:line="240" w:lineRule="auto"/>
              <w:ind w:right="81"/>
              <w:rPr>
                <w:rFonts w:ascii="Arial" w:hAnsi="Arial" w:cs="Arial"/>
                <w:i/>
                <w:iCs/>
                <w:color w:val="000000"/>
                <w:sz w:val="18"/>
                <w:szCs w:val="18"/>
              </w:rPr>
            </w:pPr>
            <w:r>
              <w:rPr>
                <w:rFonts w:ascii="Arial" w:hAnsi="Arial" w:cs="Arial"/>
                <w:i/>
                <w:sz w:val="18"/>
                <w:szCs w:val="18"/>
              </w:rPr>
              <w:t>b/</w:t>
            </w:r>
            <w:r w:rsidR="00B61FC3" w:rsidRPr="00B05EDB">
              <w:rPr>
                <w:rFonts w:ascii="Arial" w:hAnsi="Arial" w:cs="Arial"/>
                <w:i/>
                <w:sz w:val="18"/>
                <w:szCs w:val="18"/>
              </w:rPr>
              <w:t xml:space="preserve">En intégrant les curriculums vitae des </w:t>
            </w:r>
            <w:r w:rsidR="00B61FC3" w:rsidRPr="00B05EDB">
              <w:rPr>
                <w:rFonts w:ascii="Arial" w:hAnsi="Arial" w:cs="Arial"/>
                <w:i/>
                <w:iCs/>
                <w:color w:val="000000"/>
                <w:sz w:val="18"/>
                <w:szCs w:val="18"/>
              </w:rPr>
              <w:t xml:space="preserve">animateurs affectés à l’exécution des formations en détaillant : </w:t>
            </w:r>
          </w:p>
          <w:p w14:paraId="1FB45221" w14:textId="0CB4E99C" w:rsidR="00B61FC3" w:rsidRPr="005D771E" w:rsidRDefault="00B61FC3" w:rsidP="005D771E">
            <w:pPr>
              <w:pStyle w:val="Paragraphedeliste"/>
              <w:widowControl w:val="0"/>
              <w:numPr>
                <w:ilvl w:val="0"/>
                <w:numId w:val="45"/>
              </w:numPr>
              <w:autoSpaceDE w:val="0"/>
              <w:autoSpaceDN w:val="0"/>
              <w:adjustRightInd w:val="0"/>
              <w:spacing w:after="0" w:line="240" w:lineRule="auto"/>
              <w:ind w:right="81"/>
              <w:rPr>
                <w:rFonts w:ascii="Arial" w:hAnsi="Arial" w:cs="Arial"/>
                <w:i/>
                <w:iCs/>
                <w:sz w:val="18"/>
                <w:szCs w:val="18"/>
              </w:rPr>
            </w:pPr>
            <w:r w:rsidRPr="005D771E">
              <w:rPr>
                <w:rFonts w:ascii="Arial" w:hAnsi="Arial" w:cs="Arial"/>
                <w:i/>
                <w:iCs/>
                <w:color w:val="000000"/>
                <w:sz w:val="18"/>
                <w:szCs w:val="18"/>
              </w:rPr>
              <w:t>Leur connaissance du public visé (personnes en situation de handicap) et leurs expériences professionnelles sur le même type d’animation avec le même public ;</w:t>
            </w:r>
          </w:p>
          <w:p w14:paraId="63BF7036" w14:textId="5B471A80" w:rsidR="00B61FC3" w:rsidRPr="005D771E" w:rsidRDefault="00B61FC3" w:rsidP="00B61FC3">
            <w:pPr>
              <w:pStyle w:val="Paragraphedeliste"/>
              <w:widowControl w:val="0"/>
              <w:numPr>
                <w:ilvl w:val="0"/>
                <w:numId w:val="45"/>
              </w:numPr>
              <w:autoSpaceDE w:val="0"/>
              <w:autoSpaceDN w:val="0"/>
              <w:adjustRightInd w:val="0"/>
              <w:spacing w:after="0" w:line="240" w:lineRule="auto"/>
              <w:ind w:right="81"/>
              <w:rPr>
                <w:rFonts w:ascii="Arial" w:hAnsi="Arial" w:cs="Arial"/>
                <w:i/>
                <w:iCs/>
                <w:sz w:val="18"/>
                <w:szCs w:val="18"/>
              </w:rPr>
            </w:pPr>
            <w:r w:rsidRPr="005D771E">
              <w:rPr>
                <w:rFonts w:ascii="Arial" w:hAnsi="Arial" w:cs="Arial"/>
                <w:i/>
                <w:iCs/>
                <w:color w:val="000000"/>
                <w:sz w:val="18"/>
                <w:szCs w:val="18"/>
              </w:rPr>
              <w:t>Leur expérience professionnelle en éducation à l’environnement ;</w:t>
            </w:r>
          </w:p>
          <w:p w14:paraId="3581B226" w14:textId="278B437D" w:rsidR="00B30024" w:rsidRPr="009C2B8F" w:rsidRDefault="009C2B8F" w:rsidP="009C2B8F">
            <w:pPr>
              <w:pStyle w:val="Paragraphedeliste"/>
              <w:widowControl w:val="0"/>
              <w:numPr>
                <w:ilvl w:val="0"/>
                <w:numId w:val="45"/>
              </w:numPr>
              <w:autoSpaceDE w:val="0"/>
              <w:autoSpaceDN w:val="0"/>
              <w:adjustRightInd w:val="0"/>
              <w:spacing w:before="60" w:after="0" w:line="240" w:lineRule="auto"/>
              <w:ind w:right="81"/>
              <w:rPr>
                <w:rFonts w:ascii="Arial" w:hAnsi="Arial" w:cs="Arial"/>
                <w:i/>
                <w:iCs/>
                <w:color w:val="000000"/>
                <w:sz w:val="18"/>
                <w:szCs w:val="18"/>
              </w:rPr>
            </w:pPr>
            <w:r>
              <w:rPr>
                <w:rFonts w:ascii="Arial" w:hAnsi="Arial" w:cs="Arial"/>
                <w:i/>
                <w:iCs/>
                <w:color w:val="000000"/>
                <w:sz w:val="18"/>
                <w:szCs w:val="18"/>
              </w:rPr>
              <w:t>F</w:t>
            </w:r>
            <w:r w:rsidR="00B30024" w:rsidRPr="009C2B8F">
              <w:rPr>
                <w:rFonts w:ascii="Arial" w:hAnsi="Arial" w:cs="Arial"/>
                <w:i/>
                <w:iCs/>
                <w:color w:val="000000"/>
                <w:sz w:val="18"/>
                <w:szCs w:val="18"/>
              </w:rPr>
              <w:t xml:space="preserve">ormations, diplômes ou acquis professionnels des animateurs affectés au marché dans le domaine de la connaissance des espèces, des habitats et de la gestion des milieux naturels, notamment ceux représentés dans les Espaces Naturels du Nord </w:t>
            </w:r>
          </w:p>
          <w:p w14:paraId="41E296B3" w14:textId="77777777" w:rsidR="00B30024" w:rsidRPr="00B30024" w:rsidRDefault="00B30024" w:rsidP="00BD1657">
            <w:pPr>
              <w:pStyle w:val="Paragraphedeliste"/>
              <w:widowControl w:val="0"/>
              <w:numPr>
                <w:ilvl w:val="0"/>
                <w:numId w:val="45"/>
              </w:numPr>
              <w:autoSpaceDE w:val="0"/>
              <w:autoSpaceDN w:val="0"/>
              <w:adjustRightInd w:val="0"/>
              <w:spacing w:before="60" w:after="0" w:line="240" w:lineRule="auto"/>
              <w:ind w:left="113" w:right="81"/>
              <w:rPr>
                <w:rFonts w:ascii="Arial" w:hAnsi="Arial" w:cs="Arial"/>
                <w:i/>
                <w:iCs/>
                <w:sz w:val="18"/>
                <w:szCs w:val="18"/>
                <w:u w:val="single"/>
              </w:rPr>
            </w:pPr>
          </w:p>
          <w:p w14:paraId="4680E335" w14:textId="4B9C2FCD" w:rsidR="005D771E" w:rsidRPr="00B30024" w:rsidRDefault="00B05EDB" w:rsidP="00BD1657">
            <w:pPr>
              <w:pStyle w:val="Paragraphedeliste"/>
              <w:widowControl w:val="0"/>
              <w:numPr>
                <w:ilvl w:val="0"/>
                <w:numId w:val="45"/>
              </w:numPr>
              <w:autoSpaceDE w:val="0"/>
              <w:autoSpaceDN w:val="0"/>
              <w:adjustRightInd w:val="0"/>
              <w:spacing w:before="60" w:after="0" w:line="240" w:lineRule="auto"/>
              <w:ind w:left="113" w:right="81"/>
              <w:rPr>
                <w:rFonts w:ascii="Arial" w:hAnsi="Arial" w:cs="Arial"/>
                <w:i/>
                <w:iCs/>
                <w:sz w:val="18"/>
                <w:szCs w:val="18"/>
                <w:u w:val="single"/>
              </w:rPr>
            </w:pPr>
            <w:r w:rsidRPr="00B30024">
              <w:rPr>
                <w:rFonts w:ascii="Arial" w:hAnsi="Arial" w:cs="Arial"/>
                <w:i/>
                <w:iCs/>
                <w:sz w:val="18"/>
                <w:szCs w:val="18"/>
                <w:u w:val="single"/>
              </w:rPr>
              <w:t>2/</w:t>
            </w:r>
            <w:r w:rsidR="005D771E" w:rsidRPr="00B30024">
              <w:rPr>
                <w:rFonts w:ascii="Arial" w:hAnsi="Arial" w:cs="Arial"/>
                <w:i/>
                <w:iCs/>
                <w:sz w:val="18"/>
                <w:szCs w:val="18"/>
                <w:u w:val="single"/>
              </w:rPr>
              <w:t xml:space="preserve">Dans le volet environnemental : </w:t>
            </w:r>
          </w:p>
          <w:p w14:paraId="3D245635" w14:textId="63EABDC6" w:rsidR="00B61FC3" w:rsidRPr="005D771E" w:rsidRDefault="00B61FC3" w:rsidP="00B61FC3">
            <w:pPr>
              <w:pStyle w:val="Paragraphedeliste"/>
              <w:widowControl w:val="0"/>
              <w:numPr>
                <w:ilvl w:val="0"/>
                <w:numId w:val="45"/>
              </w:numPr>
              <w:autoSpaceDE w:val="0"/>
              <w:autoSpaceDN w:val="0"/>
              <w:adjustRightInd w:val="0"/>
              <w:spacing w:after="0" w:line="240" w:lineRule="auto"/>
              <w:ind w:right="81"/>
              <w:rPr>
                <w:rFonts w:ascii="Arial" w:hAnsi="Arial" w:cs="Arial"/>
                <w:i/>
                <w:iCs/>
                <w:sz w:val="18"/>
                <w:szCs w:val="18"/>
              </w:rPr>
            </w:pPr>
            <w:r w:rsidRPr="005D771E">
              <w:rPr>
                <w:rFonts w:ascii="Arial" w:hAnsi="Arial" w:cs="Arial"/>
                <w:i/>
                <w:iCs/>
                <w:sz w:val="18"/>
                <w:szCs w:val="18"/>
              </w:rPr>
              <w:t>La pertinence des mesures mises en place en matière de réduction des déchets, de recyclage et de réemploi du matériel dans le cadre de l'exécution des prestations</w:t>
            </w:r>
            <w:r w:rsidR="005D771E">
              <w:rPr>
                <w:rFonts w:ascii="Arial" w:hAnsi="Arial" w:cs="Arial"/>
                <w:i/>
                <w:iCs/>
                <w:sz w:val="18"/>
                <w:szCs w:val="18"/>
              </w:rPr>
              <w:t> ;</w:t>
            </w:r>
          </w:p>
          <w:p w14:paraId="360BF324" w14:textId="3D3F3FA2" w:rsidR="00B61FC3" w:rsidRPr="005D771E" w:rsidRDefault="00B61FC3" w:rsidP="00B61FC3">
            <w:pPr>
              <w:pStyle w:val="Paragraphedeliste"/>
              <w:widowControl w:val="0"/>
              <w:numPr>
                <w:ilvl w:val="0"/>
                <w:numId w:val="45"/>
              </w:numPr>
              <w:autoSpaceDE w:val="0"/>
              <w:autoSpaceDN w:val="0"/>
              <w:adjustRightInd w:val="0"/>
              <w:spacing w:line="240" w:lineRule="auto"/>
              <w:ind w:right="81"/>
              <w:rPr>
                <w:rFonts w:ascii="Arial" w:hAnsi="Arial" w:cs="Arial"/>
                <w:i/>
                <w:iCs/>
                <w:sz w:val="18"/>
                <w:szCs w:val="18"/>
              </w:rPr>
            </w:pPr>
            <w:r w:rsidRPr="005D771E">
              <w:rPr>
                <w:rFonts w:ascii="Arial" w:hAnsi="Arial" w:cs="Arial"/>
                <w:i/>
                <w:iCs/>
                <w:sz w:val="18"/>
                <w:szCs w:val="18"/>
              </w:rPr>
              <w:t>Pertinence des mesures mises en œuvre en matière de dématérialisation des documents et de limitation des impressions papier</w:t>
            </w:r>
            <w:r w:rsidR="005D771E">
              <w:rPr>
                <w:rFonts w:ascii="Arial" w:hAnsi="Arial" w:cs="Arial"/>
                <w:i/>
                <w:iCs/>
                <w:sz w:val="18"/>
                <w:szCs w:val="18"/>
              </w:rPr>
              <w:t> ;</w:t>
            </w:r>
          </w:p>
          <w:p w14:paraId="037B7549" w14:textId="7FA8A72D" w:rsidR="00B61FC3" w:rsidRPr="005D771E" w:rsidRDefault="00680703" w:rsidP="00B61FC3">
            <w:pPr>
              <w:pStyle w:val="Paragraphedeliste"/>
              <w:widowControl w:val="0"/>
              <w:numPr>
                <w:ilvl w:val="0"/>
                <w:numId w:val="45"/>
              </w:numPr>
              <w:autoSpaceDE w:val="0"/>
              <w:autoSpaceDN w:val="0"/>
              <w:adjustRightInd w:val="0"/>
              <w:spacing w:line="240" w:lineRule="auto"/>
              <w:ind w:right="81"/>
              <w:rPr>
                <w:rFonts w:ascii="Arial" w:hAnsi="Arial" w:cs="Arial"/>
                <w:i/>
                <w:iCs/>
                <w:sz w:val="18"/>
                <w:szCs w:val="18"/>
              </w:rPr>
            </w:pPr>
            <w:r>
              <w:rPr>
                <w:rFonts w:ascii="Arial" w:hAnsi="Arial" w:cs="Arial"/>
                <w:i/>
                <w:iCs/>
                <w:sz w:val="18"/>
                <w:szCs w:val="18"/>
              </w:rPr>
              <w:t>La pertinence</w:t>
            </w:r>
            <w:r w:rsidR="00B61FC3" w:rsidRPr="005D771E">
              <w:rPr>
                <w:rFonts w:ascii="Arial" w:hAnsi="Arial" w:cs="Arial"/>
                <w:i/>
                <w:iCs/>
                <w:sz w:val="18"/>
                <w:szCs w:val="18"/>
              </w:rPr>
              <w:t xml:space="preserve"> des déplacements au regard des objectifs de mobilité durable et de réduction de l'empreinte carbone</w:t>
            </w:r>
            <w:r w:rsidR="005D771E">
              <w:rPr>
                <w:rFonts w:ascii="Arial" w:hAnsi="Arial" w:cs="Arial"/>
                <w:i/>
                <w:iCs/>
                <w:sz w:val="18"/>
                <w:szCs w:val="18"/>
              </w:rPr>
              <w:t> ;</w:t>
            </w:r>
          </w:p>
          <w:p w14:paraId="3AEF0A61" w14:textId="7150A35F" w:rsidR="00B61FC3" w:rsidRPr="00B61FC3" w:rsidRDefault="00B61FC3" w:rsidP="005D771E">
            <w:pPr>
              <w:pStyle w:val="Paragraphedeliste"/>
              <w:widowControl w:val="0"/>
              <w:autoSpaceDE w:val="0"/>
              <w:autoSpaceDN w:val="0"/>
              <w:adjustRightInd w:val="0"/>
              <w:spacing w:before="60" w:after="60" w:line="240" w:lineRule="auto"/>
              <w:ind w:left="473" w:right="101"/>
              <w:rPr>
                <w:rFonts w:ascii="Arial" w:hAnsi="Arial" w:cs="Arial"/>
                <w:i/>
                <w:sz w:val="18"/>
                <w:szCs w:val="18"/>
                <w:highlight w:val="yellow"/>
              </w:rPr>
            </w:pPr>
          </w:p>
        </w:tc>
      </w:tr>
    </w:tbl>
    <w:p w14:paraId="2C9C450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FF0000"/>
          <w:sz w:val="20"/>
          <w:szCs w:val="20"/>
        </w:rPr>
      </w:pPr>
    </w:p>
    <w:p w14:paraId="2E43B398" w14:textId="77777777" w:rsidR="00BC573A" w:rsidRDefault="00BC573A" w:rsidP="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764D9420" w14:textId="77777777" w:rsidR="007A1726" w:rsidRDefault="00BC573A" w:rsidP="007A1726">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MODALITES DE RETRAIT DU DOSSIER ET DE REMISE DES PLIS</w:t>
      </w:r>
    </w:p>
    <w:p w14:paraId="19387B86"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26E78CBD"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C0EE5F6"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0298C3CC"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399C09C7"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22FF8A1"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2"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75620117"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BD0CFEF"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24C5D1FA"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xml:space="preserve">- l’avis d'appel à la concurrence (AAC), </w:t>
      </w:r>
    </w:p>
    <w:p w14:paraId="5415289B"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le règlement de la consultation (</w:t>
      </w:r>
      <w:r>
        <w:rPr>
          <w:rFonts w:ascii="Arial" w:hAnsi="Arial" w:cs="Arial"/>
          <w:color w:val="000000"/>
          <w:sz w:val="20"/>
          <w:szCs w:val="20"/>
        </w:rPr>
        <w:t>RC)</w:t>
      </w:r>
      <w:r w:rsidRPr="000B1995">
        <w:rPr>
          <w:rFonts w:ascii="Arial" w:hAnsi="Arial" w:cs="Arial"/>
          <w:color w:val="000000"/>
          <w:sz w:val="20"/>
          <w:szCs w:val="20"/>
        </w:rPr>
        <w:t>,</w:t>
      </w:r>
    </w:p>
    <w:p w14:paraId="4AC39268" w14:textId="77777777" w:rsidR="007A1726" w:rsidRPr="00F16ADF" w:rsidRDefault="007A1726" w:rsidP="007A1726">
      <w:pPr>
        <w:pStyle w:val="Default"/>
        <w:rPr>
          <w:sz w:val="20"/>
          <w:szCs w:val="20"/>
        </w:rPr>
      </w:pPr>
      <w:r>
        <w:rPr>
          <w:sz w:val="20"/>
          <w:szCs w:val="20"/>
        </w:rPr>
        <w:t xml:space="preserve"> - </w:t>
      </w:r>
      <w:r w:rsidRPr="000B1995">
        <w:rPr>
          <w:sz w:val="20"/>
          <w:szCs w:val="20"/>
        </w:rPr>
        <w:t xml:space="preserve">le cahier des clauses </w:t>
      </w:r>
      <w:r w:rsidRPr="00F16ADF">
        <w:rPr>
          <w:sz w:val="20"/>
          <w:szCs w:val="20"/>
        </w:rPr>
        <w:t xml:space="preserve">administratives particulières (CCAP), </w:t>
      </w:r>
    </w:p>
    <w:p w14:paraId="4BD4804A" w14:textId="48C10FAD" w:rsidR="007A1726" w:rsidRDefault="007A1726" w:rsidP="007A1726">
      <w:pPr>
        <w:pStyle w:val="Default"/>
        <w:rPr>
          <w:sz w:val="20"/>
          <w:szCs w:val="20"/>
        </w:rPr>
      </w:pPr>
      <w:r w:rsidRPr="00F16ADF">
        <w:rPr>
          <w:sz w:val="20"/>
          <w:szCs w:val="20"/>
        </w:rPr>
        <w:t xml:space="preserve">  </w:t>
      </w:r>
      <w:r w:rsidRPr="006B06AB">
        <w:rPr>
          <w:sz w:val="20"/>
          <w:szCs w:val="20"/>
        </w:rPr>
        <w:t>- le cahier des clauses techniques particulières et ses</w:t>
      </w:r>
      <w:r w:rsidR="006B06AB" w:rsidRPr="006B06AB">
        <w:rPr>
          <w:sz w:val="20"/>
          <w:szCs w:val="20"/>
        </w:rPr>
        <w:t xml:space="preserve"> </w:t>
      </w:r>
      <w:r w:rsidRPr="006B06AB">
        <w:rPr>
          <w:sz w:val="20"/>
          <w:szCs w:val="20"/>
        </w:rPr>
        <w:t>annexes (annexe RGPD</w:t>
      </w:r>
      <w:r w:rsidR="006B06AB" w:rsidRPr="006B06AB">
        <w:rPr>
          <w:sz w:val="20"/>
          <w:szCs w:val="20"/>
        </w:rPr>
        <w:t>, annexe 1 (feuille d’émargement) ; annexe 2 (programme « Nature &amp; handicap » fiche d’évaluation)</w:t>
      </w:r>
    </w:p>
    <w:p w14:paraId="324A6EED" w14:textId="33501038" w:rsidR="007A1726" w:rsidRPr="006B06AB"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B06AB">
        <w:rPr>
          <w:rFonts w:ascii="Arial" w:hAnsi="Arial" w:cs="Arial"/>
          <w:color w:val="000000"/>
          <w:sz w:val="20"/>
          <w:szCs w:val="20"/>
        </w:rPr>
        <w:t xml:space="preserve">- le bordereau des prix unitaires – liste des </w:t>
      </w:r>
      <w:r w:rsidRPr="006B06AB">
        <w:rPr>
          <w:rFonts w:ascii="Arial" w:hAnsi="Arial" w:cs="Arial"/>
          <w:sz w:val="20"/>
          <w:szCs w:val="20"/>
        </w:rPr>
        <w:t>quantités estimées (</w:t>
      </w:r>
      <w:r w:rsidR="006B06AB" w:rsidRPr="006B06AB">
        <w:rPr>
          <w:rFonts w:ascii="Arial" w:hAnsi="Arial" w:cs="Arial"/>
          <w:sz w:val="20"/>
          <w:szCs w:val="20"/>
        </w:rPr>
        <w:t>annuelles)</w:t>
      </w:r>
      <w:r w:rsidRPr="006B06AB">
        <w:rPr>
          <w:rFonts w:ascii="Arial" w:hAnsi="Arial" w:cs="Arial"/>
          <w:sz w:val="20"/>
          <w:szCs w:val="20"/>
        </w:rPr>
        <w:t xml:space="preserve"> (BPU-LQE),</w:t>
      </w:r>
    </w:p>
    <w:p w14:paraId="527C5069" w14:textId="0E918495" w:rsidR="007A1726" w:rsidRPr="006B06AB" w:rsidRDefault="007A1726" w:rsidP="007A1726">
      <w:pPr>
        <w:tabs>
          <w:tab w:val="left" w:pos="284"/>
          <w:tab w:val="left" w:pos="2552"/>
        </w:tabs>
        <w:spacing w:after="0"/>
        <w:jc w:val="both"/>
        <w:rPr>
          <w:rFonts w:ascii="Arial" w:hAnsi="Arial" w:cs="Arial"/>
          <w:sz w:val="20"/>
          <w:szCs w:val="20"/>
        </w:rPr>
      </w:pPr>
      <w:r w:rsidRPr="00C43F5C">
        <w:rPr>
          <w:rFonts w:ascii="Arial" w:hAnsi="Arial" w:cs="Arial"/>
          <w:sz w:val="20"/>
          <w:szCs w:val="20"/>
        </w:rPr>
        <w:t xml:space="preserve">  </w:t>
      </w:r>
    </w:p>
    <w:p w14:paraId="2191CBC1" w14:textId="6519A3DE" w:rsidR="007A1726" w:rsidRPr="000D4C27" w:rsidRDefault="007A1726" w:rsidP="006B06AB">
      <w:pPr>
        <w:widowControl w:val="0"/>
        <w:tabs>
          <w:tab w:val="left" w:pos="284"/>
        </w:tabs>
        <w:autoSpaceDE w:val="0"/>
        <w:autoSpaceDN w:val="0"/>
        <w:adjustRightInd w:val="0"/>
        <w:spacing w:after="0" w:line="240" w:lineRule="auto"/>
        <w:ind w:right="111"/>
        <w:jc w:val="both"/>
        <w:rPr>
          <w:rFonts w:ascii="Arial" w:hAnsi="Arial" w:cs="Arial"/>
          <w:b/>
          <w:sz w:val="20"/>
          <w:szCs w:val="20"/>
        </w:rPr>
      </w:pPr>
      <w:r w:rsidRPr="00C43F5C">
        <w:rPr>
          <w:rFonts w:ascii="Arial" w:hAnsi="Arial" w:cs="Arial"/>
          <w:sz w:val="20"/>
          <w:szCs w:val="20"/>
        </w:rPr>
        <w:t xml:space="preserve"> </w:t>
      </w:r>
    </w:p>
    <w:p w14:paraId="71427690"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la lettre de candidature (DC1) : Lettre de candidature Habilitation du mandataire par ses cotraitants (DC1 disponible sur le site du Ministère de l'Economie)</w:t>
      </w:r>
      <w:r>
        <w:rPr>
          <w:rFonts w:ascii="Arial" w:hAnsi="Arial" w:cs="Arial"/>
          <w:color w:val="000000"/>
          <w:sz w:val="20"/>
          <w:szCs w:val="20"/>
        </w:rPr>
        <w:t>,</w:t>
      </w:r>
    </w:p>
    <w:p w14:paraId="1DCB6F25"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du candidat (DC2) : Déclaration du candidat individuelle ou du membre du groupement (DC2 disponible sur le site du Ministère de l'Economie)</w:t>
      </w:r>
      <w:r>
        <w:rPr>
          <w:rFonts w:ascii="Arial" w:hAnsi="Arial" w:cs="Arial"/>
          <w:color w:val="000000"/>
          <w:sz w:val="20"/>
          <w:szCs w:val="20"/>
        </w:rPr>
        <w:t>,</w:t>
      </w:r>
    </w:p>
    <w:p w14:paraId="2073A999"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de sous-traitance (DC4) : Déclaration de sous-traitance qui peut être utilisé par les soumissionnaires ou titulaires de marchés publics pour présenter un sous-traitant (DC4 disponible sur le site du Ministère de l'Economie)</w:t>
      </w:r>
      <w:r>
        <w:rPr>
          <w:rFonts w:ascii="Arial" w:hAnsi="Arial" w:cs="Arial"/>
          <w:color w:val="000000"/>
          <w:sz w:val="20"/>
          <w:szCs w:val="20"/>
        </w:rPr>
        <w:t>,</w:t>
      </w:r>
    </w:p>
    <w:p w14:paraId="103E0D2E"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l'attestation sur l'honneur, comprenant les interdictions de soumissionner et l'attestation de non-em</w:t>
      </w:r>
      <w:r>
        <w:rPr>
          <w:rFonts w:ascii="Arial" w:hAnsi="Arial" w:cs="Arial"/>
          <w:sz w:val="20"/>
          <w:szCs w:val="20"/>
        </w:rPr>
        <w:t>ploi de travailleurs étrangers,</w:t>
      </w:r>
    </w:p>
    <w:p w14:paraId="378C52D6" w14:textId="77777777" w:rsidR="007A1726" w:rsidRPr="00DE278E" w:rsidRDefault="007A1726" w:rsidP="007A1726">
      <w:pPr>
        <w:widowControl w:val="0"/>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questionnaire relatif aux pratiques des opérateurs économiques en matière de promotion et d’égalité femmes hommes, (document facultatif à</w:t>
      </w:r>
      <w:r>
        <w:rPr>
          <w:rFonts w:ascii="Arial" w:hAnsi="Arial" w:cs="Arial"/>
          <w:sz w:val="20"/>
          <w:szCs w:val="20"/>
        </w:rPr>
        <w:t xml:space="preserve"> usage statistique uniquement),</w:t>
      </w:r>
    </w:p>
    <w:p w14:paraId="1D52AD44" w14:textId="77777777" w:rsidR="007A1726" w:rsidRPr="00DE278E"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0"/>
          <w:szCs w:val="20"/>
        </w:rPr>
      </w:pPr>
      <w:r>
        <w:rPr>
          <w:rFonts w:ascii="Arial" w:hAnsi="Arial" w:cs="Arial"/>
          <w:sz w:val="20"/>
          <w:szCs w:val="20"/>
        </w:rPr>
        <w:t xml:space="preserve">- </w:t>
      </w:r>
      <w:r w:rsidRPr="00DE278E">
        <w:rPr>
          <w:rFonts w:ascii="Arial" w:hAnsi="Arial" w:cs="Arial"/>
          <w:sz w:val="20"/>
          <w:szCs w:val="20"/>
        </w:rPr>
        <w:t>le guide de la facture sous for</w:t>
      </w:r>
      <w:r>
        <w:rPr>
          <w:rFonts w:ascii="Arial" w:hAnsi="Arial" w:cs="Arial"/>
          <w:sz w:val="20"/>
          <w:szCs w:val="20"/>
        </w:rPr>
        <w:t>me électronique via Chorus Pro,</w:t>
      </w:r>
    </w:p>
    <w:p w14:paraId="07CDD529"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E7735FF"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3E5F6901"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D4C1E75" w14:textId="77777777" w:rsidR="007A1726" w:rsidRDefault="007A1726" w:rsidP="007A1726">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t>L'acte d'engagement n'est plus fourni au dossier de la consultation. Il sera rempli uniquement par l'attributaire pressenti et prendra alors en compte les PSE facultatives et la mise au point le cas échéant.</w:t>
      </w:r>
    </w:p>
    <w:p w14:paraId="1C395934"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F1FEC8A"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6C2635D"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14:paraId="4A6AE2F1"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1911092"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35355C6C" w14:textId="77777777" w:rsidR="00703021" w:rsidRPr="00B0034C"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5B277B98"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14BD4BD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D12B87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123B8CC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1940563"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69F53B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595ABE5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945C271"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5441158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5FE4E4BE"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6B282609"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7E481F6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2FE8ACAC"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0C3513A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6B3EFCD3"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6A7615B9"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Département du Nord</w:t>
      </w:r>
    </w:p>
    <w:p w14:paraId="4F2C49C6"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Pôle Achat Public</w:t>
      </w:r>
    </w:p>
    <w:p w14:paraId="71171C86"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1EAE3A97"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sidR="00896C8B">
        <w:rPr>
          <w:rFonts w:ascii="Arial" w:hAnsi="Arial" w:cs="Arial"/>
          <w:sz w:val="20"/>
          <w:szCs w:val="24"/>
        </w:rPr>
        <w:t xml:space="preserve"> – Aile C</w:t>
      </w:r>
    </w:p>
    <w:p w14:paraId="1D0A7AB7"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D4D01">
        <w:rPr>
          <w:rFonts w:ascii="Arial" w:hAnsi="Arial" w:cs="Arial"/>
          <w:sz w:val="20"/>
          <w:szCs w:val="24"/>
          <w:lang w:val="en-US"/>
        </w:rPr>
        <w:t>49 rue Gustave Delory</w:t>
      </w:r>
    </w:p>
    <w:p w14:paraId="36127960"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D4D01">
        <w:rPr>
          <w:rFonts w:ascii="Arial" w:hAnsi="Arial" w:cs="Arial"/>
          <w:sz w:val="20"/>
          <w:szCs w:val="24"/>
          <w:lang w:val="en-US"/>
        </w:rPr>
        <w:t>59000 LILLE</w:t>
      </w:r>
    </w:p>
    <w:p w14:paraId="7DC728DE"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D4D01">
        <w:rPr>
          <w:rFonts w:ascii="Arial" w:hAnsi="Arial" w:cs="Arial"/>
          <w:sz w:val="20"/>
          <w:szCs w:val="24"/>
          <w:lang w:val="en-US"/>
        </w:rPr>
        <w:t>GPS : 50°38'00.6"N 3°04'19.3"E</w:t>
      </w:r>
    </w:p>
    <w:p w14:paraId="5C77DA69"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7D02E175" w14:textId="77777777" w:rsidR="008C35F7" w:rsidRPr="000E526B" w:rsidRDefault="008C35F7" w:rsidP="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7290343F" w14:textId="77777777" w:rsidR="000E526B" w:rsidRPr="000E526B" w:rsidRDefault="000E526B">
      <w:pPr>
        <w:widowControl w:val="0"/>
        <w:tabs>
          <w:tab w:val="left" w:pos="392"/>
        </w:tabs>
        <w:autoSpaceDE w:val="0"/>
        <w:autoSpaceDN w:val="0"/>
        <w:adjustRightInd w:val="0"/>
        <w:spacing w:after="0" w:line="240" w:lineRule="auto"/>
        <w:ind w:left="117" w:right="111"/>
        <w:jc w:val="both"/>
        <w:rPr>
          <w:rFonts w:ascii="Arial" w:hAnsi="Arial" w:cs="Arial"/>
          <w:sz w:val="20"/>
          <w:szCs w:val="24"/>
        </w:rPr>
      </w:pPr>
    </w:p>
    <w:p w14:paraId="213140B6"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798C4847"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15BDB48C"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29C40FF0"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61A4430D"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Dans le cas de candidatures groupées, le mandataire assure la sécurité et l’authenticité des informations transmises au nom des membres du groupement.</w:t>
      </w:r>
    </w:p>
    <w:p w14:paraId="75AD33E5"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10ACC0CB"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4E6CF51A"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4503B99E"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3AF4ADB4"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57B89AEC"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t xml:space="preserve">Pour toute précision il convient de se reporter à la documentation suivante : </w:t>
      </w:r>
      <w:hyperlink r:id="rId13" w:tgtFrame="_blank" w:history="1">
        <w:r w:rsidRPr="00716257">
          <w:rPr>
            <w:rFonts w:ascii="Arial" w:hAnsi="Arial" w:cs="Arial"/>
            <w:color w:val="0000FF"/>
            <w:sz w:val="20"/>
            <w:szCs w:val="20"/>
          </w:rPr>
          <w:t>https://www.marches-publics.info/kiosque/conditions-generales.pdf</w:t>
        </w:r>
      </w:hyperlink>
    </w:p>
    <w:p w14:paraId="601C22FA"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3276C975"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 candidat doit alors disposer d’un certificat valide et conforme aux exigences du règlement de l’Union européenne « eIDAS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CAdES ou PAdES.</w:t>
      </w:r>
    </w:p>
    <w:p w14:paraId="121B51EB" w14:textId="77777777" w:rsidR="007A1726" w:rsidRDefault="007A1726"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p>
    <w:p w14:paraId="3D2251A1"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68A25C3C"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7B96654"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817D5">
        <w:rPr>
          <w:rFonts w:ascii="Arial" w:hAnsi="Arial" w:cs="Arial"/>
          <w:color w:val="000000"/>
          <w:sz w:val="20"/>
          <w:szCs w:val="20"/>
        </w:rPr>
        <w:t>Le délai de validité des offres est de 6 mois</w:t>
      </w:r>
      <w:r w:rsidRPr="000817D5">
        <w:rPr>
          <w:rFonts w:ascii="Arial" w:hAnsi="Arial" w:cs="Arial"/>
          <w:color w:val="FF0000"/>
          <w:sz w:val="20"/>
          <w:szCs w:val="20"/>
        </w:rPr>
        <w:t xml:space="preserve"> </w:t>
      </w:r>
      <w:r w:rsidRPr="000817D5">
        <w:rPr>
          <w:rFonts w:ascii="Arial" w:hAnsi="Arial" w:cs="Arial"/>
          <w:color w:val="000000"/>
          <w:sz w:val="20"/>
          <w:szCs w:val="20"/>
        </w:rPr>
        <w:t>à compter de la date limite de réception des offres.</w:t>
      </w:r>
    </w:p>
    <w:p w14:paraId="5E977A02"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430823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0400F3AB"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33909FB1"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4E4B287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45C0492"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4928166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1EF49B4"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 xml:space="preserve">Les offres sont analysées et classées en fonction des critères suivants : </w:t>
      </w:r>
    </w:p>
    <w:p w14:paraId="73EB3649" w14:textId="77777777" w:rsidR="008C35F7" w:rsidRPr="0060646E" w:rsidRDefault="008C35F7">
      <w:pPr>
        <w:widowControl w:val="0"/>
        <w:autoSpaceDE w:val="0"/>
        <w:autoSpaceDN w:val="0"/>
        <w:adjustRightInd w:val="0"/>
        <w:spacing w:after="0" w:line="240" w:lineRule="auto"/>
        <w:ind w:left="117" w:right="111"/>
        <w:rPr>
          <w:rFonts w:ascii="Arial" w:hAnsi="Arial" w:cs="Arial"/>
          <w:color w:val="000000"/>
          <w:sz w:val="12"/>
          <w:szCs w:val="12"/>
          <w:highlight w:val="yellow"/>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8C35F7" w:rsidRPr="0060646E" w14:paraId="1D4E00C6" w14:textId="77777777" w:rsidTr="009A114B">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18E7BB1" w14:textId="77777777" w:rsidR="008C35F7" w:rsidRPr="006874DC" w:rsidRDefault="008C35F7">
            <w:pPr>
              <w:keepLines/>
              <w:widowControl w:val="0"/>
              <w:autoSpaceDE w:val="0"/>
              <w:autoSpaceDN w:val="0"/>
              <w:adjustRightInd w:val="0"/>
              <w:spacing w:before="60" w:after="60" w:line="240" w:lineRule="auto"/>
              <w:ind w:left="108" w:right="91"/>
              <w:jc w:val="center"/>
              <w:rPr>
                <w:rFonts w:ascii="Arial" w:hAnsi="Arial" w:cs="Arial"/>
                <w:sz w:val="20"/>
                <w:szCs w:val="20"/>
              </w:rPr>
            </w:pPr>
            <w:r w:rsidRPr="006874DC">
              <w:rPr>
                <w:rFonts w:ascii="Arial" w:hAnsi="Arial" w:cs="Arial"/>
                <w:color w:val="FFFFFF"/>
                <w:sz w:val="20"/>
                <w:szCs w:val="20"/>
              </w:rPr>
              <w:t>Critère et pondération</w:t>
            </w:r>
          </w:p>
        </w:tc>
        <w:tc>
          <w:tcPr>
            <w:tcW w:w="5670" w:type="dxa"/>
            <w:tcBorders>
              <w:top w:val="single" w:sz="8" w:space="0" w:color="D9D9D9"/>
              <w:left w:val="single" w:sz="8" w:space="0" w:color="D9D9D9"/>
              <w:bottom w:val="single" w:sz="8" w:space="0" w:color="D9D9D9"/>
              <w:right w:val="single" w:sz="8" w:space="0" w:color="D9D9D9"/>
            </w:tcBorders>
            <w:shd w:val="clear" w:color="auto" w:fill="595959"/>
          </w:tcPr>
          <w:p w14:paraId="722C01CD" w14:textId="77777777" w:rsidR="008C35F7" w:rsidRPr="006874DC" w:rsidRDefault="00996602">
            <w:pPr>
              <w:keepLines/>
              <w:widowControl w:val="0"/>
              <w:autoSpaceDE w:val="0"/>
              <w:autoSpaceDN w:val="0"/>
              <w:adjustRightInd w:val="0"/>
              <w:spacing w:before="60" w:after="60" w:line="240" w:lineRule="auto"/>
              <w:ind w:left="125" w:right="81"/>
              <w:jc w:val="center"/>
              <w:rPr>
                <w:rFonts w:ascii="Arial" w:hAnsi="Arial" w:cs="Arial"/>
                <w:sz w:val="20"/>
                <w:szCs w:val="20"/>
              </w:rPr>
            </w:pPr>
            <w:r w:rsidRPr="006874DC">
              <w:rPr>
                <w:rFonts w:ascii="Arial" w:hAnsi="Arial" w:cs="Arial"/>
                <w:color w:val="FFFFFF"/>
                <w:sz w:val="20"/>
                <w:szCs w:val="20"/>
              </w:rPr>
              <w:t>Sous-critères</w:t>
            </w:r>
          </w:p>
        </w:tc>
      </w:tr>
      <w:tr w:rsidR="008C35F7" w:rsidRPr="0060646E" w14:paraId="18084247"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5480639A" w14:textId="449B4DD6" w:rsidR="008C35F7" w:rsidRPr="006B06AB" w:rsidRDefault="00564292">
            <w:pPr>
              <w:widowControl w:val="0"/>
              <w:autoSpaceDE w:val="0"/>
              <w:autoSpaceDN w:val="0"/>
              <w:adjustRightInd w:val="0"/>
              <w:spacing w:after="0" w:line="240" w:lineRule="auto"/>
              <w:ind w:left="108" w:right="91"/>
              <w:rPr>
                <w:rFonts w:ascii="Arial" w:hAnsi="Arial" w:cs="Arial"/>
                <w:b/>
                <w:bCs/>
                <w:sz w:val="20"/>
                <w:szCs w:val="20"/>
                <w:highlight w:val="yellow"/>
              </w:rPr>
            </w:pPr>
            <w:r w:rsidRPr="006B06AB">
              <w:rPr>
                <w:rFonts w:ascii="Arial" w:hAnsi="Arial" w:cs="Arial"/>
                <w:b/>
                <w:bCs/>
                <w:color w:val="000000"/>
                <w:sz w:val="20"/>
                <w:szCs w:val="20"/>
              </w:rPr>
              <w:t xml:space="preserve">1. </w:t>
            </w:r>
            <w:r w:rsidR="00996602" w:rsidRPr="006B06AB">
              <w:rPr>
                <w:rFonts w:ascii="Arial" w:hAnsi="Arial" w:cs="Arial"/>
                <w:b/>
                <w:bCs/>
                <w:color w:val="000000"/>
                <w:sz w:val="20"/>
                <w:szCs w:val="20"/>
              </w:rPr>
              <w:t>Prix</w:t>
            </w:r>
            <w:r w:rsidRPr="006B06AB">
              <w:rPr>
                <w:rFonts w:ascii="Arial" w:hAnsi="Arial" w:cs="Arial"/>
                <w:b/>
                <w:bCs/>
                <w:color w:val="000000"/>
                <w:sz w:val="20"/>
                <w:szCs w:val="20"/>
              </w:rPr>
              <w:t xml:space="preserve"> </w:t>
            </w:r>
            <w:r w:rsidR="006B06AB" w:rsidRPr="006B06AB">
              <w:rPr>
                <w:rFonts w:ascii="Arial" w:hAnsi="Arial" w:cs="Arial"/>
                <w:b/>
                <w:bCs/>
                <w:color w:val="000000"/>
                <w:sz w:val="20"/>
                <w:szCs w:val="20"/>
              </w:rPr>
              <w:t>(20</w:t>
            </w:r>
            <w:r w:rsidR="0060646E" w:rsidRPr="006B06AB">
              <w:rPr>
                <w:rFonts w:ascii="Arial" w:hAnsi="Arial" w:cs="Arial"/>
                <w:b/>
                <w:bCs/>
                <w:color w:val="000000"/>
                <w:sz w:val="20"/>
                <w:szCs w:val="20"/>
              </w:rPr>
              <w:t xml:space="preserve"> </w:t>
            </w:r>
            <w:r w:rsidR="008C35F7" w:rsidRPr="006B06AB">
              <w:rPr>
                <w:rFonts w:ascii="Arial" w:hAnsi="Arial" w:cs="Arial"/>
                <w:b/>
                <w:bCs/>
                <w:color w:val="000000"/>
                <w:sz w:val="20"/>
                <w:szCs w:val="20"/>
              </w:rPr>
              <w:t>%)</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36505DA3" w14:textId="66FA0314" w:rsidR="003D5768" w:rsidRPr="003D5768" w:rsidRDefault="003D5768" w:rsidP="00C92AAD">
            <w:pPr>
              <w:widowControl w:val="0"/>
              <w:autoSpaceDE w:val="0"/>
              <w:autoSpaceDN w:val="0"/>
              <w:adjustRightInd w:val="0"/>
              <w:spacing w:after="0" w:line="240" w:lineRule="auto"/>
              <w:ind w:left="125" w:right="81"/>
              <w:jc w:val="both"/>
              <w:rPr>
                <w:rFonts w:ascii="Arial" w:hAnsi="Arial" w:cs="Arial"/>
                <w:b/>
                <w:bCs/>
                <w:sz w:val="20"/>
                <w:szCs w:val="20"/>
              </w:rPr>
            </w:pPr>
            <w:r w:rsidRPr="003D5768">
              <w:rPr>
                <w:rFonts w:ascii="Arial" w:hAnsi="Arial" w:cs="Arial"/>
                <w:b/>
                <w:bCs/>
                <w:sz w:val="20"/>
                <w:szCs w:val="20"/>
              </w:rPr>
              <w:t xml:space="preserve">Pour chaque lot : </w:t>
            </w:r>
          </w:p>
          <w:p w14:paraId="7712FBE4" w14:textId="77777777" w:rsidR="003D5768" w:rsidRDefault="003D5768" w:rsidP="00C92AAD">
            <w:pPr>
              <w:widowControl w:val="0"/>
              <w:autoSpaceDE w:val="0"/>
              <w:autoSpaceDN w:val="0"/>
              <w:adjustRightInd w:val="0"/>
              <w:spacing w:after="0" w:line="240" w:lineRule="auto"/>
              <w:ind w:left="125" w:right="81"/>
              <w:jc w:val="both"/>
              <w:rPr>
                <w:rFonts w:ascii="Arial" w:hAnsi="Arial" w:cs="Arial"/>
                <w:sz w:val="20"/>
                <w:szCs w:val="20"/>
              </w:rPr>
            </w:pPr>
          </w:p>
          <w:p w14:paraId="5C79E336" w14:textId="2054FA4C" w:rsidR="00C92AAD" w:rsidRPr="006874DC" w:rsidRDefault="000D0832" w:rsidP="00C92AAD">
            <w:pPr>
              <w:widowControl w:val="0"/>
              <w:autoSpaceDE w:val="0"/>
              <w:autoSpaceDN w:val="0"/>
              <w:adjustRightInd w:val="0"/>
              <w:spacing w:after="0" w:line="240" w:lineRule="auto"/>
              <w:ind w:left="125" w:right="81"/>
              <w:jc w:val="both"/>
              <w:rPr>
                <w:rFonts w:ascii="Arial" w:hAnsi="Arial" w:cs="Arial"/>
                <w:sz w:val="20"/>
                <w:szCs w:val="20"/>
              </w:rPr>
            </w:pPr>
            <w:r w:rsidRPr="006B06AB">
              <w:rPr>
                <w:rFonts w:ascii="Arial" w:hAnsi="Arial" w:cs="Arial"/>
                <w:sz w:val="20"/>
                <w:szCs w:val="20"/>
              </w:rPr>
              <w:t>Le prix sera analysé sur la base du montant total d'une simulation de commande établie sur les quantités annuelles estimées</w:t>
            </w:r>
            <w:r w:rsidR="006B06AB" w:rsidRPr="006B06AB">
              <w:rPr>
                <w:rFonts w:ascii="Arial" w:hAnsi="Arial" w:cs="Arial"/>
                <w:sz w:val="20"/>
                <w:szCs w:val="20"/>
              </w:rPr>
              <w:t xml:space="preserve"> </w:t>
            </w:r>
            <w:r w:rsidRPr="006B06AB">
              <w:rPr>
                <w:rFonts w:ascii="Arial" w:hAnsi="Arial" w:cs="Arial"/>
                <w:sz w:val="20"/>
                <w:szCs w:val="20"/>
              </w:rPr>
              <w:t>appliqué aux prix unitaires indiqués au bordereau de prix unitaires par le soumissionnaire. La note maximale sera attribuée à l’offre a moins disante.</w:t>
            </w:r>
          </w:p>
          <w:p w14:paraId="12491070" w14:textId="7E388757" w:rsidR="008B3BBA" w:rsidRPr="006874DC" w:rsidRDefault="008B3BBA">
            <w:pPr>
              <w:widowControl w:val="0"/>
              <w:autoSpaceDE w:val="0"/>
              <w:autoSpaceDN w:val="0"/>
              <w:adjustRightInd w:val="0"/>
              <w:spacing w:after="0" w:line="240" w:lineRule="auto"/>
              <w:ind w:left="125" w:right="81"/>
              <w:rPr>
                <w:rFonts w:ascii="Arial" w:hAnsi="Arial" w:cs="Arial"/>
                <w:b/>
                <w:color w:val="000000"/>
                <w:sz w:val="20"/>
                <w:szCs w:val="20"/>
                <w:highlight w:val="cyan"/>
              </w:rPr>
            </w:pPr>
          </w:p>
        </w:tc>
      </w:tr>
      <w:tr w:rsidR="008C35F7" w:rsidRPr="0060646E" w14:paraId="551C2DA8"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0FE34A01" w14:textId="130E77B1" w:rsidR="008C35F7" w:rsidRPr="00137490" w:rsidRDefault="0060646E">
            <w:pPr>
              <w:widowControl w:val="0"/>
              <w:autoSpaceDE w:val="0"/>
              <w:autoSpaceDN w:val="0"/>
              <w:adjustRightInd w:val="0"/>
              <w:spacing w:after="0" w:line="240" w:lineRule="auto"/>
              <w:ind w:left="108" w:right="91"/>
              <w:rPr>
                <w:rFonts w:ascii="Arial" w:hAnsi="Arial" w:cs="Arial"/>
                <w:b/>
                <w:bCs/>
                <w:sz w:val="20"/>
                <w:szCs w:val="20"/>
                <w:highlight w:val="yellow"/>
              </w:rPr>
            </w:pPr>
            <w:r w:rsidRPr="003D5768">
              <w:rPr>
                <w:rFonts w:ascii="Arial" w:hAnsi="Arial" w:cs="Arial"/>
                <w:b/>
                <w:bCs/>
                <w:color w:val="000000"/>
                <w:sz w:val="20"/>
                <w:szCs w:val="20"/>
              </w:rPr>
              <w:t xml:space="preserve">2. </w:t>
            </w:r>
            <w:r w:rsidR="00996602" w:rsidRPr="003D5768">
              <w:rPr>
                <w:rFonts w:ascii="Arial" w:hAnsi="Arial" w:cs="Arial"/>
                <w:b/>
                <w:bCs/>
                <w:color w:val="000000"/>
                <w:sz w:val="20"/>
                <w:szCs w:val="20"/>
              </w:rPr>
              <w:t xml:space="preserve">Valeur technique </w:t>
            </w:r>
            <w:r w:rsidRPr="003D5768">
              <w:rPr>
                <w:rFonts w:ascii="Arial" w:hAnsi="Arial" w:cs="Arial"/>
                <w:b/>
                <w:bCs/>
                <w:color w:val="000000"/>
                <w:sz w:val="20"/>
                <w:szCs w:val="20"/>
              </w:rPr>
              <w:t>(</w:t>
            </w:r>
            <w:r w:rsidR="006B06AB" w:rsidRPr="003D5768">
              <w:rPr>
                <w:rFonts w:ascii="Arial" w:hAnsi="Arial" w:cs="Arial"/>
                <w:b/>
                <w:bCs/>
                <w:color w:val="000000"/>
                <w:sz w:val="20"/>
                <w:szCs w:val="20"/>
              </w:rPr>
              <w:t>70</w:t>
            </w:r>
            <w:r w:rsidR="008C35F7" w:rsidRPr="003D5768">
              <w:rPr>
                <w:rFonts w:ascii="Arial" w:hAnsi="Arial" w:cs="Arial"/>
                <w:b/>
                <w:bCs/>
                <w:color w:val="000000"/>
                <w:sz w:val="20"/>
                <w:szCs w:val="20"/>
              </w:rPr>
              <w:t xml:space="preserve"> %)</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1100805A" w14:textId="1BC04439" w:rsidR="00B93FB3" w:rsidRDefault="00B93FB3">
            <w:pPr>
              <w:widowControl w:val="0"/>
              <w:autoSpaceDE w:val="0"/>
              <w:autoSpaceDN w:val="0"/>
              <w:adjustRightInd w:val="0"/>
              <w:spacing w:after="0" w:line="240" w:lineRule="auto"/>
              <w:ind w:left="125" w:right="81"/>
              <w:rPr>
                <w:rFonts w:ascii="Arial" w:hAnsi="Arial" w:cs="Arial"/>
                <w:color w:val="000000"/>
                <w:sz w:val="20"/>
                <w:szCs w:val="20"/>
              </w:rPr>
            </w:pPr>
            <w:r w:rsidRPr="00B93FB3">
              <w:rPr>
                <w:rFonts w:ascii="Arial" w:hAnsi="Arial" w:cs="Arial"/>
                <w:b/>
                <w:bCs/>
                <w:color w:val="000000"/>
                <w:sz w:val="20"/>
                <w:szCs w:val="20"/>
              </w:rPr>
              <w:t>Pour</w:t>
            </w:r>
            <w:r w:rsidR="0032552E">
              <w:rPr>
                <w:rFonts w:ascii="Arial" w:hAnsi="Arial" w:cs="Arial"/>
                <w:b/>
                <w:bCs/>
                <w:color w:val="000000"/>
                <w:sz w:val="20"/>
                <w:szCs w:val="20"/>
              </w:rPr>
              <w:t xml:space="preserve"> chaque lot,</w:t>
            </w:r>
            <w:r>
              <w:rPr>
                <w:rFonts w:ascii="Arial" w:hAnsi="Arial" w:cs="Arial"/>
                <w:color w:val="000000"/>
                <w:sz w:val="20"/>
                <w:szCs w:val="20"/>
              </w:rPr>
              <w:t xml:space="preserve"> l</w:t>
            </w:r>
            <w:r w:rsidR="00137490" w:rsidRPr="003D5768">
              <w:rPr>
                <w:rFonts w:ascii="Arial" w:hAnsi="Arial" w:cs="Arial"/>
                <w:color w:val="000000"/>
                <w:sz w:val="20"/>
                <w:szCs w:val="20"/>
              </w:rPr>
              <w:t>a valeur technique sera analysée</w:t>
            </w:r>
            <w:r>
              <w:rPr>
                <w:rFonts w:ascii="Arial" w:hAnsi="Arial" w:cs="Arial"/>
                <w:color w:val="000000"/>
                <w:sz w:val="20"/>
                <w:szCs w:val="20"/>
              </w:rPr>
              <w:t xml:space="preserve"> à hauteur de 70%</w:t>
            </w:r>
            <w:r w:rsidR="00137490" w:rsidRPr="003D5768">
              <w:rPr>
                <w:rFonts w:ascii="Arial" w:hAnsi="Arial" w:cs="Arial"/>
                <w:color w:val="000000"/>
                <w:sz w:val="20"/>
                <w:szCs w:val="20"/>
              </w:rPr>
              <w:t xml:space="preserve"> au regard du mémoire technique</w:t>
            </w:r>
            <w:r>
              <w:rPr>
                <w:rFonts w:ascii="Arial" w:hAnsi="Arial" w:cs="Arial"/>
                <w:color w:val="000000"/>
                <w:sz w:val="20"/>
                <w:szCs w:val="20"/>
              </w:rPr>
              <w:t xml:space="preserve">, répartie comme suit : </w:t>
            </w:r>
          </w:p>
          <w:p w14:paraId="34996272" w14:textId="56A3FCA5" w:rsidR="00B93FB3" w:rsidRPr="009C2B8F" w:rsidRDefault="002C1FA4" w:rsidP="002C1FA4">
            <w:pPr>
              <w:widowControl w:val="0"/>
              <w:autoSpaceDE w:val="0"/>
              <w:autoSpaceDN w:val="0"/>
              <w:adjustRightInd w:val="0"/>
              <w:spacing w:after="0" w:line="240" w:lineRule="auto"/>
              <w:ind w:right="81"/>
              <w:rPr>
                <w:rFonts w:ascii="Arial" w:hAnsi="Arial" w:cs="Arial"/>
                <w:color w:val="000000"/>
                <w:sz w:val="20"/>
                <w:szCs w:val="20"/>
              </w:rPr>
            </w:pPr>
            <w:r w:rsidRPr="009C2B8F">
              <w:rPr>
                <w:rFonts w:ascii="Arial" w:hAnsi="Arial" w:cs="Arial"/>
                <w:color w:val="000000"/>
                <w:sz w:val="20"/>
                <w:szCs w:val="20"/>
              </w:rPr>
              <w:t>1/</w:t>
            </w:r>
            <w:r w:rsidR="003D5768" w:rsidRPr="009C2B8F">
              <w:rPr>
                <w:rFonts w:ascii="Arial" w:hAnsi="Arial" w:cs="Arial"/>
                <w:color w:val="000000"/>
                <w:sz w:val="20"/>
                <w:szCs w:val="20"/>
              </w:rPr>
              <w:t xml:space="preserve"> </w:t>
            </w:r>
            <w:r w:rsidR="00391670" w:rsidRPr="009C2B8F">
              <w:rPr>
                <w:rFonts w:ascii="Arial" w:hAnsi="Arial" w:cs="Arial"/>
                <w:color w:val="000000"/>
                <w:sz w:val="20"/>
                <w:szCs w:val="20"/>
              </w:rPr>
              <w:t>La pertinence de l</w:t>
            </w:r>
            <w:r w:rsidR="00B93FB3" w:rsidRPr="009C2B8F">
              <w:rPr>
                <w:rFonts w:ascii="Arial" w:hAnsi="Arial" w:cs="Arial"/>
                <w:color w:val="000000"/>
                <w:sz w:val="20"/>
                <w:szCs w:val="20"/>
              </w:rPr>
              <w:t>’</w:t>
            </w:r>
            <w:r w:rsidR="003D5768" w:rsidRPr="009C2B8F">
              <w:rPr>
                <w:rFonts w:ascii="Arial" w:hAnsi="Arial" w:cs="Arial"/>
                <w:color w:val="000000"/>
                <w:sz w:val="20"/>
                <w:szCs w:val="20"/>
              </w:rPr>
              <w:t>organisation proposé</w:t>
            </w:r>
            <w:r w:rsidR="00303F1A" w:rsidRPr="009C2B8F">
              <w:rPr>
                <w:rFonts w:ascii="Arial" w:hAnsi="Arial" w:cs="Arial"/>
                <w:color w:val="000000"/>
                <w:sz w:val="20"/>
                <w:szCs w:val="20"/>
              </w:rPr>
              <w:t>e</w:t>
            </w:r>
            <w:r w:rsidR="003D5768" w:rsidRPr="009C2B8F">
              <w:rPr>
                <w:rFonts w:ascii="Arial" w:hAnsi="Arial" w:cs="Arial"/>
                <w:color w:val="000000"/>
                <w:sz w:val="20"/>
                <w:szCs w:val="20"/>
              </w:rPr>
              <w:t xml:space="preserve"> pour la préparation, le suivi et le bilan des </w:t>
            </w:r>
            <w:r w:rsidR="002F2ABC" w:rsidRPr="009C2B8F">
              <w:rPr>
                <w:rFonts w:ascii="Arial" w:hAnsi="Arial" w:cs="Arial"/>
                <w:color w:val="000000"/>
                <w:sz w:val="20"/>
                <w:szCs w:val="20"/>
              </w:rPr>
              <w:t>projets,</w:t>
            </w:r>
            <w:r w:rsidR="00B93FB3" w:rsidRPr="009C2B8F">
              <w:rPr>
                <w:rFonts w:ascii="Arial" w:hAnsi="Arial" w:cs="Arial"/>
                <w:color w:val="000000"/>
                <w:sz w:val="20"/>
                <w:szCs w:val="20"/>
              </w:rPr>
              <w:t xml:space="preserve"> à hauteur de 5 points ; </w:t>
            </w:r>
          </w:p>
          <w:p w14:paraId="3517EA5F" w14:textId="20E5B66A" w:rsidR="00391670" w:rsidRPr="009C2B8F" w:rsidRDefault="00391670" w:rsidP="00391670">
            <w:pPr>
              <w:widowControl w:val="0"/>
              <w:autoSpaceDE w:val="0"/>
              <w:autoSpaceDN w:val="0"/>
              <w:adjustRightInd w:val="0"/>
              <w:spacing w:after="0" w:line="240" w:lineRule="auto"/>
              <w:ind w:left="125" w:right="81"/>
              <w:rPr>
                <w:rFonts w:ascii="Arial" w:hAnsi="Arial" w:cs="Arial"/>
                <w:color w:val="000000"/>
                <w:sz w:val="20"/>
                <w:szCs w:val="20"/>
              </w:rPr>
            </w:pPr>
            <w:r w:rsidRPr="009C2B8F">
              <w:rPr>
                <w:rFonts w:ascii="Arial" w:hAnsi="Arial" w:cs="Arial"/>
                <w:color w:val="000000"/>
                <w:sz w:val="20"/>
                <w:szCs w:val="20"/>
              </w:rPr>
              <w:t>A ce titre le soumissionnaire décrire son organisation proposée pour la préparation, le suivi et le bilan des projets</w:t>
            </w:r>
          </w:p>
          <w:p w14:paraId="13452E70" w14:textId="5AEE1143" w:rsidR="0032552E" w:rsidRPr="0032552E" w:rsidRDefault="002C1FA4" w:rsidP="002C1FA4">
            <w:pPr>
              <w:widowControl w:val="0"/>
              <w:autoSpaceDE w:val="0"/>
              <w:autoSpaceDN w:val="0"/>
              <w:adjustRightInd w:val="0"/>
              <w:spacing w:after="0" w:line="240" w:lineRule="auto"/>
              <w:ind w:right="81"/>
              <w:rPr>
                <w:rFonts w:ascii="Arial" w:hAnsi="Arial" w:cs="Arial"/>
                <w:color w:val="000000"/>
                <w:sz w:val="20"/>
                <w:szCs w:val="20"/>
              </w:rPr>
            </w:pPr>
            <w:r w:rsidRPr="009C2B8F">
              <w:rPr>
                <w:rFonts w:ascii="Arial" w:hAnsi="Arial" w:cs="Arial"/>
                <w:color w:val="000000"/>
                <w:sz w:val="20"/>
                <w:szCs w:val="20"/>
              </w:rPr>
              <w:t>2/</w:t>
            </w:r>
            <w:r w:rsidR="0032552E" w:rsidRPr="009C2B8F">
              <w:rPr>
                <w:rFonts w:ascii="Arial" w:hAnsi="Arial" w:cs="Arial"/>
                <w:color w:val="000000"/>
                <w:sz w:val="20"/>
                <w:szCs w:val="20"/>
              </w:rPr>
              <w:t xml:space="preserve">La qualité des moyens humains affectés </w:t>
            </w:r>
            <w:r w:rsidR="00680703" w:rsidRPr="009C2B8F">
              <w:rPr>
                <w:rFonts w:ascii="Arial" w:hAnsi="Arial" w:cs="Arial"/>
                <w:color w:val="000000"/>
                <w:sz w:val="20"/>
                <w:szCs w:val="20"/>
              </w:rPr>
              <w:t xml:space="preserve">à l’exécution des prestations </w:t>
            </w:r>
            <w:r w:rsidR="00A46393" w:rsidRPr="009C2B8F">
              <w:rPr>
                <w:rFonts w:ascii="Arial" w:hAnsi="Arial" w:cs="Arial"/>
                <w:color w:val="000000"/>
                <w:sz w:val="20"/>
                <w:szCs w:val="20"/>
              </w:rPr>
              <w:t>au regard des connaissance et expériences professionnelles</w:t>
            </w:r>
            <w:r w:rsidR="00B20BDC" w:rsidRPr="009C2B8F">
              <w:rPr>
                <w:rFonts w:ascii="Arial" w:hAnsi="Arial" w:cs="Arial"/>
                <w:color w:val="000000"/>
                <w:sz w:val="20"/>
                <w:szCs w:val="20"/>
              </w:rPr>
              <w:t>, en décrivant :</w:t>
            </w:r>
            <w:r w:rsidR="00B20BDC">
              <w:rPr>
                <w:rFonts w:ascii="Arial" w:hAnsi="Arial" w:cs="Arial"/>
                <w:color w:val="000000"/>
                <w:sz w:val="20"/>
                <w:szCs w:val="20"/>
              </w:rPr>
              <w:t xml:space="preserve"> </w:t>
            </w:r>
          </w:p>
          <w:p w14:paraId="499399AB" w14:textId="615164F6" w:rsidR="00137490" w:rsidRPr="002C1FA4" w:rsidRDefault="002C1FA4" w:rsidP="002C1FA4">
            <w:pPr>
              <w:widowControl w:val="0"/>
              <w:autoSpaceDE w:val="0"/>
              <w:autoSpaceDN w:val="0"/>
              <w:adjustRightInd w:val="0"/>
              <w:spacing w:after="0" w:line="240" w:lineRule="auto"/>
              <w:ind w:right="81"/>
              <w:rPr>
                <w:rFonts w:ascii="Arial" w:hAnsi="Arial" w:cs="Arial"/>
                <w:sz w:val="20"/>
                <w:szCs w:val="20"/>
              </w:rPr>
            </w:pPr>
            <w:r>
              <w:rPr>
                <w:rFonts w:ascii="Arial" w:hAnsi="Arial" w:cs="Arial"/>
                <w:color w:val="000000"/>
                <w:sz w:val="20"/>
                <w:szCs w:val="20"/>
              </w:rPr>
              <w:t xml:space="preserve">a/ </w:t>
            </w:r>
            <w:r w:rsidR="00137490" w:rsidRPr="002C1FA4">
              <w:rPr>
                <w:rFonts w:ascii="Arial" w:hAnsi="Arial" w:cs="Arial"/>
                <w:color w:val="000000"/>
                <w:sz w:val="20"/>
                <w:szCs w:val="20"/>
              </w:rPr>
              <w:t xml:space="preserve">Leur connaissance du public visé </w:t>
            </w:r>
            <w:r w:rsidR="00EE5CE7" w:rsidRPr="002C1FA4">
              <w:rPr>
                <w:rFonts w:ascii="Arial" w:hAnsi="Arial" w:cs="Arial"/>
                <w:color w:val="000000"/>
                <w:sz w:val="20"/>
                <w:szCs w:val="20"/>
              </w:rPr>
              <w:t>(personnes</w:t>
            </w:r>
            <w:r w:rsidR="00137490" w:rsidRPr="002C1FA4">
              <w:rPr>
                <w:rFonts w:ascii="Arial" w:hAnsi="Arial" w:cs="Arial"/>
                <w:color w:val="000000"/>
                <w:sz w:val="20"/>
                <w:szCs w:val="20"/>
              </w:rPr>
              <w:t xml:space="preserve"> en situation de handicap) et leurs expériences professionnelles sur le même type d’animation avec le même public</w:t>
            </w:r>
            <w:r w:rsidR="002F66E4" w:rsidRPr="002C1FA4">
              <w:rPr>
                <w:rFonts w:ascii="Arial" w:hAnsi="Arial" w:cs="Arial"/>
                <w:color w:val="000000"/>
                <w:sz w:val="20"/>
                <w:szCs w:val="20"/>
              </w:rPr>
              <w:t xml:space="preserve"> à hauteur de 30 points</w:t>
            </w:r>
            <w:r w:rsidR="00137490" w:rsidRPr="002C1FA4">
              <w:rPr>
                <w:rFonts w:ascii="Arial" w:hAnsi="Arial" w:cs="Arial"/>
                <w:color w:val="000000"/>
                <w:sz w:val="20"/>
                <w:szCs w:val="20"/>
              </w:rPr>
              <w:t> ;</w:t>
            </w:r>
          </w:p>
          <w:p w14:paraId="09839C24" w14:textId="760B37EC" w:rsidR="00EE5CE7" w:rsidRPr="002C1FA4" w:rsidRDefault="002C1FA4" w:rsidP="002C1FA4">
            <w:pPr>
              <w:widowControl w:val="0"/>
              <w:autoSpaceDE w:val="0"/>
              <w:autoSpaceDN w:val="0"/>
              <w:adjustRightInd w:val="0"/>
              <w:spacing w:after="0" w:line="240" w:lineRule="auto"/>
              <w:ind w:right="81"/>
              <w:rPr>
                <w:rFonts w:ascii="Arial" w:hAnsi="Arial" w:cs="Arial"/>
                <w:sz w:val="20"/>
                <w:szCs w:val="20"/>
              </w:rPr>
            </w:pPr>
            <w:r>
              <w:rPr>
                <w:rFonts w:ascii="Arial" w:hAnsi="Arial" w:cs="Arial"/>
                <w:color w:val="000000"/>
                <w:sz w:val="20"/>
                <w:szCs w:val="20"/>
              </w:rPr>
              <w:t>b/</w:t>
            </w:r>
            <w:r w:rsidR="00137490" w:rsidRPr="002C1FA4">
              <w:rPr>
                <w:rFonts w:ascii="Arial" w:hAnsi="Arial" w:cs="Arial"/>
                <w:color w:val="000000"/>
                <w:sz w:val="20"/>
                <w:szCs w:val="20"/>
              </w:rPr>
              <w:t xml:space="preserve">Leur expérience professionnelle en </w:t>
            </w:r>
            <w:r w:rsidR="00EE5CE7" w:rsidRPr="002C1FA4">
              <w:rPr>
                <w:rFonts w:ascii="Arial" w:hAnsi="Arial" w:cs="Arial"/>
                <w:color w:val="000000"/>
                <w:sz w:val="20"/>
                <w:szCs w:val="20"/>
              </w:rPr>
              <w:t>éducation à</w:t>
            </w:r>
            <w:r w:rsidR="00137490" w:rsidRPr="002C1FA4">
              <w:rPr>
                <w:rFonts w:ascii="Arial" w:hAnsi="Arial" w:cs="Arial"/>
                <w:color w:val="000000"/>
                <w:sz w:val="20"/>
                <w:szCs w:val="20"/>
              </w:rPr>
              <w:t xml:space="preserve"> l’environnement</w:t>
            </w:r>
            <w:r w:rsidR="002F66E4" w:rsidRPr="002C1FA4">
              <w:rPr>
                <w:rFonts w:ascii="Arial" w:hAnsi="Arial" w:cs="Arial"/>
                <w:color w:val="000000"/>
                <w:sz w:val="20"/>
                <w:szCs w:val="20"/>
              </w:rPr>
              <w:t xml:space="preserve"> à hauteur de 15 points ;</w:t>
            </w:r>
          </w:p>
          <w:p w14:paraId="1D9AC249" w14:textId="308D2AD5" w:rsidR="008C35F7" w:rsidRPr="002C1FA4" w:rsidRDefault="002C1FA4" w:rsidP="002C1FA4">
            <w:pPr>
              <w:widowControl w:val="0"/>
              <w:autoSpaceDE w:val="0"/>
              <w:autoSpaceDN w:val="0"/>
              <w:adjustRightInd w:val="0"/>
              <w:spacing w:after="0" w:line="240" w:lineRule="auto"/>
              <w:ind w:right="81"/>
              <w:rPr>
                <w:rFonts w:ascii="Arial" w:hAnsi="Arial" w:cs="Arial"/>
                <w:sz w:val="20"/>
                <w:szCs w:val="20"/>
                <w:highlight w:val="yellow"/>
              </w:rPr>
            </w:pPr>
            <w:r>
              <w:rPr>
                <w:rFonts w:ascii="Arial" w:hAnsi="Arial" w:cs="Arial"/>
                <w:color w:val="000000"/>
                <w:sz w:val="20"/>
                <w:szCs w:val="20"/>
              </w:rPr>
              <w:t>c/</w:t>
            </w:r>
            <w:r w:rsidR="00B30024" w:rsidRPr="00B30024">
              <w:rPr>
                <w:rFonts w:ascii="Arial" w:hAnsi="Arial" w:cs="Arial"/>
                <w:color w:val="000000"/>
                <w:sz w:val="20"/>
                <w:szCs w:val="20"/>
              </w:rPr>
              <w:t>L’adéquation des formations, diplômes ou acquis professionnels des animateurs affectés au marché avec la connaissance des espèces, des habitats et de la gestion des milieux naturels, notamment ceux représentés dans les Espaces Naturels du Nord</w:t>
            </w:r>
            <w:r w:rsidR="002F66E4" w:rsidRPr="002C1FA4">
              <w:rPr>
                <w:rFonts w:ascii="Arial" w:hAnsi="Arial" w:cs="Arial"/>
                <w:color w:val="000000"/>
                <w:sz w:val="20"/>
                <w:szCs w:val="20"/>
              </w:rPr>
              <w:t xml:space="preserve"> à hauteur de 20 points</w:t>
            </w:r>
            <w:r w:rsidR="00EE5CE7" w:rsidRPr="002C1FA4">
              <w:rPr>
                <w:rFonts w:ascii="Arial" w:hAnsi="Arial" w:cs="Arial"/>
                <w:color w:val="000000"/>
                <w:sz w:val="20"/>
                <w:szCs w:val="20"/>
              </w:rPr>
              <w:t xml:space="preserve">. </w:t>
            </w:r>
          </w:p>
        </w:tc>
      </w:tr>
      <w:tr w:rsidR="009A114B" w14:paraId="0C399D87" w14:textId="77777777" w:rsidTr="009A114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55A383F5" w14:textId="67A977FE" w:rsidR="009A114B" w:rsidRPr="00CB3E7F" w:rsidRDefault="009A114B" w:rsidP="00137490">
            <w:pPr>
              <w:widowControl w:val="0"/>
              <w:autoSpaceDE w:val="0"/>
              <w:autoSpaceDN w:val="0"/>
              <w:adjustRightInd w:val="0"/>
              <w:spacing w:after="0" w:line="240" w:lineRule="auto"/>
              <w:ind w:left="108" w:right="91"/>
              <w:rPr>
                <w:rFonts w:ascii="Arial" w:hAnsi="Arial" w:cs="Arial"/>
                <w:b/>
                <w:bCs/>
                <w:color w:val="000000"/>
                <w:sz w:val="20"/>
                <w:szCs w:val="20"/>
              </w:rPr>
            </w:pPr>
            <w:r w:rsidRPr="00CB3E7F">
              <w:rPr>
                <w:rFonts w:ascii="Arial" w:hAnsi="Arial" w:cs="Arial"/>
                <w:b/>
                <w:bCs/>
                <w:color w:val="000000"/>
                <w:sz w:val="20"/>
                <w:szCs w:val="20"/>
              </w:rPr>
              <w:t xml:space="preserve">3. </w:t>
            </w:r>
            <w:r w:rsidR="003D5768" w:rsidRPr="00CB3E7F">
              <w:rPr>
                <w:rFonts w:ascii="Arial" w:hAnsi="Arial" w:cs="Arial"/>
                <w:b/>
                <w:bCs/>
                <w:color w:val="000000"/>
                <w:sz w:val="20"/>
                <w:szCs w:val="20"/>
              </w:rPr>
              <w:t>Critère environnemental</w:t>
            </w:r>
            <w:r w:rsidR="0060646E" w:rsidRPr="00CB3E7F">
              <w:rPr>
                <w:rFonts w:ascii="Arial" w:hAnsi="Arial" w:cs="Arial"/>
                <w:b/>
                <w:bCs/>
                <w:color w:val="000000"/>
                <w:sz w:val="20"/>
                <w:szCs w:val="20"/>
              </w:rPr>
              <w:t xml:space="preserve"> (</w:t>
            </w:r>
            <w:r w:rsidR="00137490" w:rsidRPr="00CB3E7F">
              <w:rPr>
                <w:rFonts w:ascii="Arial" w:hAnsi="Arial" w:cs="Arial"/>
                <w:b/>
                <w:bCs/>
                <w:color w:val="000000"/>
                <w:sz w:val="20"/>
                <w:szCs w:val="20"/>
              </w:rPr>
              <w:t>10</w:t>
            </w:r>
            <w:r w:rsidRPr="00CB3E7F">
              <w:rPr>
                <w:rFonts w:ascii="Arial" w:hAnsi="Arial" w:cs="Arial"/>
                <w:b/>
                <w:bCs/>
                <w:color w:val="000000"/>
                <w:sz w:val="20"/>
                <w:szCs w:val="20"/>
              </w:rPr>
              <w:t xml:space="preserve">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68DE9F2F" w14:textId="0DC15204" w:rsidR="009A114B" w:rsidRPr="00CB3E7F" w:rsidRDefault="002F66E4">
            <w:pPr>
              <w:widowControl w:val="0"/>
              <w:autoSpaceDE w:val="0"/>
              <w:autoSpaceDN w:val="0"/>
              <w:adjustRightInd w:val="0"/>
              <w:spacing w:after="0" w:line="240" w:lineRule="auto"/>
              <w:ind w:left="125" w:right="81"/>
              <w:rPr>
                <w:rFonts w:ascii="Arial" w:hAnsi="Arial" w:cs="Arial"/>
                <w:color w:val="000000"/>
                <w:sz w:val="20"/>
                <w:szCs w:val="20"/>
              </w:rPr>
            </w:pPr>
            <w:r w:rsidRPr="00217B9E">
              <w:rPr>
                <w:rFonts w:ascii="Arial" w:hAnsi="Arial" w:cs="Arial"/>
                <w:b/>
                <w:bCs/>
                <w:color w:val="000000"/>
                <w:sz w:val="20"/>
                <w:szCs w:val="20"/>
              </w:rPr>
              <w:t>Pour</w:t>
            </w:r>
            <w:r w:rsidR="0032552E">
              <w:rPr>
                <w:rFonts w:ascii="Arial" w:hAnsi="Arial" w:cs="Arial"/>
                <w:b/>
                <w:bCs/>
                <w:color w:val="000000"/>
                <w:sz w:val="20"/>
                <w:szCs w:val="20"/>
              </w:rPr>
              <w:t xml:space="preserve"> chaque lot,</w:t>
            </w:r>
            <w:r w:rsidRPr="00CB3E7F">
              <w:rPr>
                <w:rFonts w:ascii="Arial" w:hAnsi="Arial" w:cs="Arial"/>
                <w:color w:val="000000"/>
                <w:sz w:val="20"/>
                <w:szCs w:val="20"/>
              </w:rPr>
              <w:t xml:space="preserve"> l</w:t>
            </w:r>
            <w:r w:rsidR="003D5768" w:rsidRPr="00CB3E7F">
              <w:rPr>
                <w:rFonts w:ascii="Arial" w:hAnsi="Arial" w:cs="Arial"/>
                <w:color w:val="000000"/>
                <w:sz w:val="20"/>
                <w:szCs w:val="20"/>
              </w:rPr>
              <w:t>e critère environnemental sera analysé au regard du mé</w:t>
            </w:r>
            <w:r w:rsidR="00B93FB3" w:rsidRPr="00CB3E7F">
              <w:rPr>
                <w:rFonts w:ascii="Arial" w:hAnsi="Arial" w:cs="Arial"/>
                <w:color w:val="000000"/>
                <w:sz w:val="20"/>
                <w:szCs w:val="20"/>
              </w:rPr>
              <w:t>moire</w:t>
            </w:r>
            <w:r w:rsidR="00217B9E">
              <w:rPr>
                <w:rFonts w:ascii="Arial" w:hAnsi="Arial" w:cs="Arial"/>
                <w:color w:val="000000"/>
                <w:sz w:val="20"/>
                <w:szCs w:val="20"/>
              </w:rPr>
              <w:t xml:space="preserve"> environnemental</w:t>
            </w:r>
            <w:r w:rsidRPr="00CB3E7F">
              <w:rPr>
                <w:rFonts w:ascii="Arial" w:hAnsi="Arial" w:cs="Arial"/>
                <w:color w:val="000000"/>
                <w:sz w:val="20"/>
                <w:szCs w:val="20"/>
              </w:rPr>
              <w:t xml:space="preserve">, à hauteur de 10%, réparti comme suit : </w:t>
            </w:r>
          </w:p>
          <w:p w14:paraId="206C4864" w14:textId="2DF3112F" w:rsidR="00E1416B" w:rsidRPr="00CB3E7F" w:rsidRDefault="00624C80" w:rsidP="00E1416B">
            <w:pPr>
              <w:pStyle w:val="Paragraphedeliste"/>
              <w:widowControl w:val="0"/>
              <w:numPr>
                <w:ilvl w:val="0"/>
                <w:numId w:val="44"/>
              </w:numPr>
              <w:autoSpaceDE w:val="0"/>
              <w:autoSpaceDN w:val="0"/>
              <w:adjustRightInd w:val="0"/>
              <w:spacing w:after="0" w:line="240" w:lineRule="auto"/>
              <w:ind w:right="81"/>
              <w:rPr>
                <w:rFonts w:ascii="Arial" w:hAnsi="Arial" w:cs="Arial"/>
                <w:sz w:val="20"/>
                <w:szCs w:val="20"/>
              </w:rPr>
            </w:pPr>
            <w:r w:rsidRPr="00CB3E7F">
              <w:rPr>
                <w:rFonts w:ascii="Arial" w:hAnsi="Arial" w:cs="Arial"/>
                <w:sz w:val="20"/>
                <w:szCs w:val="20"/>
              </w:rPr>
              <w:t xml:space="preserve">La pertinence des mesures mises en place </w:t>
            </w:r>
            <w:r w:rsidR="00E1416B" w:rsidRPr="00CB3E7F">
              <w:rPr>
                <w:rFonts w:ascii="Arial" w:hAnsi="Arial" w:cs="Arial"/>
                <w:sz w:val="20"/>
                <w:szCs w:val="20"/>
              </w:rPr>
              <w:t>en matière de réduction des déchets, de recyclage et de réemploi du matériel dans le cadre de l'exécution des prestations, à hauteur de 4 points</w:t>
            </w:r>
          </w:p>
          <w:p w14:paraId="31ACC67E" w14:textId="2091CFA6" w:rsidR="00E1416B" w:rsidRPr="00CB3E7F" w:rsidRDefault="00E1416B" w:rsidP="00E1416B">
            <w:pPr>
              <w:pStyle w:val="Paragraphedeliste"/>
              <w:widowControl w:val="0"/>
              <w:numPr>
                <w:ilvl w:val="0"/>
                <w:numId w:val="44"/>
              </w:numPr>
              <w:autoSpaceDE w:val="0"/>
              <w:autoSpaceDN w:val="0"/>
              <w:adjustRightInd w:val="0"/>
              <w:spacing w:line="240" w:lineRule="auto"/>
              <w:ind w:right="81"/>
              <w:rPr>
                <w:rFonts w:ascii="Arial" w:hAnsi="Arial" w:cs="Arial"/>
                <w:sz w:val="20"/>
                <w:szCs w:val="20"/>
              </w:rPr>
            </w:pPr>
            <w:r w:rsidRPr="00CB3E7F">
              <w:rPr>
                <w:rFonts w:ascii="Arial" w:hAnsi="Arial" w:cs="Arial"/>
                <w:sz w:val="20"/>
                <w:szCs w:val="20"/>
              </w:rPr>
              <w:t xml:space="preserve">Pertinence des mesures mises en œuvre en matière de dématérialisation des documents et de limitation des impressions papier </w:t>
            </w:r>
            <w:r w:rsidR="005D771E">
              <w:rPr>
                <w:rFonts w:ascii="Arial" w:hAnsi="Arial" w:cs="Arial"/>
                <w:sz w:val="20"/>
                <w:szCs w:val="20"/>
              </w:rPr>
              <w:t>à hauteur de 3 points</w:t>
            </w:r>
          </w:p>
          <w:p w14:paraId="436B0FBE" w14:textId="1A9CED98" w:rsidR="00CB3E7F" w:rsidRPr="00CB3E7F" w:rsidRDefault="0032552E" w:rsidP="00CB3E7F">
            <w:pPr>
              <w:pStyle w:val="Paragraphedeliste"/>
              <w:widowControl w:val="0"/>
              <w:numPr>
                <w:ilvl w:val="0"/>
                <w:numId w:val="44"/>
              </w:numPr>
              <w:autoSpaceDE w:val="0"/>
              <w:autoSpaceDN w:val="0"/>
              <w:adjustRightInd w:val="0"/>
              <w:spacing w:line="240" w:lineRule="auto"/>
              <w:ind w:right="81"/>
              <w:rPr>
                <w:rFonts w:ascii="Arial" w:hAnsi="Arial" w:cs="Arial"/>
                <w:sz w:val="20"/>
                <w:szCs w:val="20"/>
              </w:rPr>
            </w:pPr>
            <w:r>
              <w:rPr>
                <w:rFonts w:ascii="Arial" w:hAnsi="Arial" w:cs="Arial"/>
                <w:sz w:val="20"/>
                <w:szCs w:val="20"/>
              </w:rPr>
              <w:t xml:space="preserve">Pertinences </w:t>
            </w:r>
            <w:r w:rsidR="00CB3E7F" w:rsidRPr="00CB3E7F">
              <w:rPr>
                <w:rFonts w:ascii="Arial" w:hAnsi="Arial" w:cs="Arial"/>
                <w:sz w:val="20"/>
                <w:szCs w:val="20"/>
              </w:rPr>
              <w:t>des déplacements au regard des objectifs de mobilité durable et de réduction de l'empreinte carbone</w:t>
            </w:r>
            <w:r w:rsidR="005D771E">
              <w:rPr>
                <w:rFonts w:ascii="Arial" w:hAnsi="Arial" w:cs="Arial"/>
                <w:sz w:val="20"/>
                <w:szCs w:val="20"/>
              </w:rPr>
              <w:t xml:space="preserve"> à hauteur de 3 points ;</w:t>
            </w:r>
          </w:p>
          <w:p w14:paraId="7D0A3900" w14:textId="7521D900" w:rsidR="002F66E4" w:rsidRPr="00CB3E7F" w:rsidRDefault="002F66E4" w:rsidP="002F2ABC">
            <w:pPr>
              <w:pStyle w:val="Paragraphedeliste"/>
              <w:widowControl w:val="0"/>
              <w:autoSpaceDE w:val="0"/>
              <w:autoSpaceDN w:val="0"/>
              <w:adjustRightInd w:val="0"/>
              <w:spacing w:line="240" w:lineRule="auto"/>
              <w:ind w:left="485" w:right="81"/>
              <w:rPr>
                <w:rFonts w:ascii="Arial" w:hAnsi="Arial" w:cs="Arial"/>
                <w:sz w:val="20"/>
                <w:szCs w:val="20"/>
              </w:rPr>
            </w:pPr>
          </w:p>
        </w:tc>
      </w:tr>
    </w:tbl>
    <w:p w14:paraId="195D068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AA8E7B3" w14:textId="77777777" w:rsidR="00E62DA5" w:rsidRDefault="00E62DA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CCD989F"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Erreur dans les prix :</w:t>
      </w:r>
    </w:p>
    <w:p w14:paraId="6664C707"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43344B62" w14:textId="77777777" w:rsidR="008B3BBA" w:rsidRDefault="008B3BBA" w:rsidP="006C1498">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483CC166" w14:textId="77777777" w:rsidR="008B3BBA" w:rsidRDefault="008B3BBA" w:rsidP="00B63EA4">
      <w:pPr>
        <w:keepLines/>
        <w:spacing w:after="0" w:line="240" w:lineRule="auto"/>
        <w:ind w:left="142" w:right="6"/>
        <w:jc w:val="both"/>
        <w:rPr>
          <w:rFonts w:ascii="Arial" w:hAnsi="Arial" w:cs="Arial"/>
          <w:sz w:val="20"/>
        </w:rPr>
      </w:pPr>
    </w:p>
    <w:p w14:paraId="5DD434E1"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Motifs de rejet des offres :</w:t>
      </w:r>
    </w:p>
    <w:p w14:paraId="30FD78E0"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14:paraId="7E2A5543"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0712FAC0" w14:textId="77777777" w:rsidR="008C35F7" w:rsidRDefault="008C35F7">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8C35F7" w14:paraId="4A85FEE7" w14:textId="77777777">
        <w:tc>
          <w:tcPr>
            <w:tcW w:w="2376" w:type="dxa"/>
            <w:tcBorders>
              <w:top w:val="single" w:sz="8" w:space="0" w:color="D9D9D9"/>
              <w:left w:val="single" w:sz="8" w:space="0" w:color="D9D9D9"/>
              <w:bottom w:val="nil"/>
              <w:right w:val="single" w:sz="8" w:space="0" w:color="D9D9D9"/>
            </w:tcBorders>
            <w:shd w:val="clear" w:color="auto" w:fill="FFFFFF"/>
          </w:tcPr>
          <w:p w14:paraId="3915F06A"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19B4DCC4"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Lorsque le pli est reçu par l’acheteur après la date et l’heure limite fixées dans la consultation.</w:t>
            </w:r>
          </w:p>
        </w:tc>
      </w:tr>
      <w:tr w:rsidR="008C35F7" w14:paraId="1512159C" w14:textId="77777777">
        <w:tc>
          <w:tcPr>
            <w:tcW w:w="2376" w:type="dxa"/>
            <w:tcBorders>
              <w:top w:val="nil"/>
              <w:left w:val="single" w:sz="8" w:space="0" w:color="D9D9D9"/>
              <w:bottom w:val="nil"/>
              <w:right w:val="single" w:sz="8" w:space="0" w:color="D9D9D9"/>
            </w:tcBorders>
            <w:shd w:val="clear" w:color="auto" w:fill="FFFFFF"/>
          </w:tcPr>
          <w:p w14:paraId="1190CA7F"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7AB53729"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14:paraId="29C0F1BE" w14:textId="77777777">
        <w:tc>
          <w:tcPr>
            <w:tcW w:w="2376" w:type="dxa"/>
            <w:tcBorders>
              <w:top w:val="nil"/>
              <w:left w:val="single" w:sz="8" w:space="0" w:color="D9D9D9"/>
              <w:bottom w:val="nil"/>
              <w:right w:val="single" w:sz="8" w:space="0" w:color="D9D9D9"/>
            </w:tcBorders>
            <w:shd w:val="clear" w:color="auto" w:fill="FFFFFF"/>
          </w:tcPr>
          <w:p w14:paraId="71D3C2EF"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63EA2CAE"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8C35F7" w14:paraId="0D4F4861" w14:textId="77777777">
        <w:tc>
          <w:tcPr>
            <w:tcW w:w="2376" w:type="dxa"/>
            <w:tcBorders>
              <w:top w:val="nil"/>
              <w:left w:val="single" w:sz="8" w:space="0" w:color="D9D9D9"/>
              <w:bottom w:val="nil"/>
              <w:right w:val="single" w:sz="8" w:space="0" w:color="D9D9D9"/>
            </w:tcBorders>
            <w:shd w:val="clear" w:color="auto" w:fill="FFFFFF"/>
          </w:tcPr>
          <w:p w14:paraId="6A06DA64"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23F51C66"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14:paraId="322C6C6F" w14:textId="77777777">
        <w:tc>
          <w:tcPr>
            <w:tcW w:w="2376" w:type="dxa"/>
            <w:tcBorders>
              <w:top w:val="nil"/>
              <w:left w:val="single" w:sz="8" w:space="0" w:color="D9D9D9"/>
              <w:bottom w:val="single" w:sz="8" w:space="0" w:color="D9D9D9"/>
              <w:right w:val="single" w:sz="8" w:space="0" w:color="D9D9D9"/>
            </w:tcBorders>
            <w:shd w:val="clear" w:color="auto" w:fill="FFFFFF"/>
          </w:tcPr>
          <w:p w14:paraId="3598641E"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32459330"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w:t>
            </w:r>
          </w:p>
        </w:tc>
      </w:tr>
    </w:tbl>
    <w:p w14:paraId="6D48A98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79D6E27"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Régularisation des offres</w:t>
      </w:r>
      <w:r w:rsidR="0065187A" w:rsidRPr="002D27CF">
        <w:rPr>
          <w:rFonts w:ascii="Arial" w:hAnsi="Arial" w:cs="Arial"/>
          <w:b/>
          <w:color w:val="000000"/>
          <w:sz w:val="20"/>
          <w:szCs w:val="20"/>
        </w:rPr>
        <w:t> :</w:t>
      </w:r>
    </w:p>
    <w:p w14:paraId="0D977F40"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07F96CC1" w14:textId="77777777" w:rsidR="000D0832" w:rsidRPr="008B3BBA"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06CDEBED"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Offres anormalement basses</w:t>
      </w:r>
      <w:r w:rsidR="0065187A" w:rsidRPr="002D27CF">
        <w:rPr>
          <w:rFonts w:ascii="Arial" w:hAnsi="Arial" w:cs="Arial"/>
          <w:b/>
          <w:color w:val="000000"/>
          <w:sz w:val="20"/>
          <w:szCs w:val="20"/>
        </w:rPr>
        <w:t> :</w:t>
      </w:r>
    </w:p>
    <w:p w14:paraId="24E0A556"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59339D99" w14:textId="77777777" w:rsidR="0065187A" w:rsidRDefault="0065187A" w:rsidP="0065187A">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2C31C9C1" w14:textId="1D01DED4" w:rsidR="00220397" w:rsidRPr="00B63EA4" w:rsidRDefault="00EE4A5B" w:rsidP="00B63EA4">
      <w:pPr>
        <w:keepNext/>
        <w:keepLines/>
        <w:widowControl w:val="0"/>
        <w:tabs>
          <w:tab w:val="left" w:pos="828"/>
        </w:tabs>
        <w:autoSpaceDE w:val="0"/>
        <w:autoSpaceDN w:val="0"/>
        <w:adjustRightInd w:val="0"/>
        <w:spacing w:after="0" w:line="240" w:lineRule="auto"/>
        <w:ind w:left="426"/>
        <w:jc w:val="both"/>
        <w:rPr>
          <w:rFonts w:ascii="Arial" w:hAnsi="Arial" w:cs="Arial"/>
          <w:sz w:val="20"/>
          <w:szCs w:val="20"/>
        </w:rPr>
      </w:pPr>
      <w:r w:rsidRPr="003A0C2E">
        <w:rPr>
          <w:rFonts w:ascii="Arial" w:hAnsi="Arial" w:cs="Arial"/>
          <w:b/>
          <w:bCs/>
          <w:sz w:val="20"/>
          <w:szCs w:val="20"/>
        </w:rPr>
        <w:t>Négociations</w:t>
      </w:r>
      <w:r w:rsidR="003A0C2E" w:rsidRPr="003A0C2E">
        <w:rPr>
          <w:rFonts w:ascii="Arial" w:hAnsi="Arial" w:cs="Arial"/>
          <w:b/>
          <w:bCs/>
          <w:sz w:val="20"/>
          <w:szCs w:val="20"/>
        </w:rPr>
        <w:t> :</w:t>
      </w:r>
      <w:r w:rsidR="003A0C2E">
        <w:rPr>
          <w:rFonts w:ascii="Arial" w:hAnsi="Arial" w:cs="Arial"/>
          <w:b/>
          <w:bCs/>
          <w:sz w:val="20"/>
          <w:szCs w:val="20"/>
        </w:rPr>
        <w:t xml:space="preserve"> </w:t>
      </w:r>
    </w:p>
    <w:p w14:paraId="0D15BC6B"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882AE7">
        <w:rPr>
          <w:rFonts w:ascii="Arial" w:hAnsi="Arial" w:cs="Arial"/>
          <w:sz w:val="20"/>
          <w:szCs w:val="20"/>
        </w:rPr>
        <w:t>Les candidats sont invités à remettre d'emblée leur meilleure proposition. L'acheteur se réserve la possibilité d'engager des négociations dans les conditions suivantes :</w:t>
      </w:r>
    </w:p>
    <w:p w14:paraId="15EA1D68"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882AE7">
        <w:rPr>
          <w:rFonts w:ascii="Arial" w:hAnsi="Arial" w:cs="Arial"/>
          <w:sz w:val="20"/>
          <w:szCs w:val="20"/>
        </w:rPr>
        <w:t>Les négociations sont destinées à améliorer la performance technique et économique des offres initiales les plus pertinentes,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14:paraId="5176CBAA" w14:textId="77777777" w:rsidR="00220397" w:rsidRPr="00882AE7" w:rsidRDefault="000D4ED0"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En cas de négociation, le Pouvoir Adjudicateur n’est pas tenu d'en informer l'ensemble des candidats et pourra limiter la négociation au(x) candidat(s) ayant présenté la/ les) meilleure(s) offre(s) initiale(s).</w:t>
      </w:r>
    </w:p>
    <w:p w14:paraId="55700B07"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En effet, les soumissionnaires ayant remis des offres trop éloignées des attentes du pouvoir adjudicateur au regard des critères d’analyse des offres ne seront pas admis à la négociation</w:t>
      </w:r>
      <w:r w:rsidR="006B27C3" w:rsidRPr="00882AE7">
        <w:rPr>
          <w:rFonts w:ascii="Arial" w:hAnsi="Arial" w:cs="Arial"/>
          <w:sz w:val="20"/>
          <w:szCs w:val="20"/>
        </w:rPr>
        <w:t xml:space="preserve">. </w:t>
      </w:r>
    </w:p>
    <w:p w14:paraId="4663F651" w14:textId="77777777" w:rsidR="005528FC" w:rsidRPr="00882AE7" w:rsidRDefault="005528FC"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 xml:space="preserve">Les offres irrégulières ou inacceptables peuvent devenir régulières ou acceptables au cours de la négociation, </w:t>
      </w:r>
      <w:r w:rsidR="000D4ED0" w:rsidRPr="00882AE7">
        <w:rPr>
          <w:rFonts w:ascii="Arial" w:hAnsi="Arial" w:cs="Arial"/>
          <w:sz w:val="20"/>
          <w:szCs w:val="20"/>
        </w:rPr>
        <w:t>sauf les offres</w:t>
      </w:r>
      <w:r w:rsidRPr="00882AE7">
        <w:rPr>
          <w:rFonts w:ascii="Arial" w:hAnsi="Arial" w:cs="Arial"/>
          <w:sz w:val="20"/>
          <w:szCs w:val="20"/>
        </w:rPr>
        <w:t xml:space="preserve"> anormalement basses</w:t>
      </w:r>
      <w:r w:rsidR="000D4ED0" w:rsidRPr="00882AE7">
        <w:rPr>
          <w:rFonts w:ascii="Arial" w:hAnsi="Arial" w:cs="Arial"/>
          <w:sz w:val="20"/>
          <w:szCs w:val="20"/>
        </w:rPr>
        <w:t xml:space="preserve"> qui ne peuvent faire l’objet d’une négociation</w:t>
      </w:r>
      <w:r w:rsidRPr="00882AE7">
        <w:rPr>
          <w:rFonts w:ascii="Arial" w:hAnsi="Arial" w:cs="Arial"/>
          <w:sz w:val="20"/>
          <w:szCs w:val="20"/>
        </w:rPr>
        <w:t>.</w:t>
      </w:r>
    </w:p>
    <w:p w14:paraId="03ED550D" w14:textId="77777777" w:rsidR="00220397" w:rsidRPr="00882AE7" w:rsidRDefault="00220397" w:rsidP="00220397">
      <w:pPr>
        <w:widowControl w:val="0"/>
        <w:autoSpaceDE w:val="0"/>
        <w:autoSpaceDN w:val="0"/>
        <w:adjustRightInd w:val="0"/>
        <w:spacing w:before="120" w:after="120" w:line="240" w:lineRule="auto"/>
        <w:ind w:firstLine="117"/>
        <w:jc w:val="both"/>
        <w:rPr>
          <w:rFonts w:ascii="Arial" w:hAnsi="Arial" w:cs="Arial"/>
          <w:sz w:val="20"/>
          <w:szCs w:val="20"/>
        </w:rPr>
      </w:pPr>
      <w:r w:rsidRPr="00882AE7">
        <w:rPr>
          <w:rFonts w:ascii="Arial" w:hAnsi="Arial" w:cs="Arial"/>
          <w:sz w:val="20"/>
          <w:szCs w:val="20"/>
          <w:u w:val="single"/>
        </w:rPr>
        <w:t>Déroulé des négociations</w:t>
      </w:r>
      <w:r w:rsidRPr="00882AE7">
        <w:rPr>
          <w:rFonts w:ascii="Arial" w:hAnsi="Arial" w:cs="Arial"/>
          <w:sz w:val="20"/>
          <w:szCs w:val="20"/>
        </w:rPr>
        <w:t> :</w:t>
      </w:r>
    </w:p>
    <w:p w14:paraId="42E47C1C" w14:textId="77777777" w:rsidR="00220397" w:rsidRPr="00882AE7" w:rsidRDefault="00220397" w:rsidP="00220397">
      <w:pPr>
        <w:widowControl w:val="0"/>
        <w:autoSpaceDE w:val="0"/>
        <w:autoSpaceDN w:val="0"/>
        <w:adjustRightInd w:val="0"/>
        <w:spacing w:before="120" w:after="120" w:line="240" w:lineRule="auto"/>
        <w:ind w:firstLine="117"/>
        <w:jc w:val="both"/>
        <w:rPr>
          <w:rFonts w:ascii="Arial" w:hAnsi="Arial" w:cs="Arial"/>
          <w:sz w:val="24"/>
          <w:szCs w:val="24"/>
        </w:rPr>
      </w:pPr>
      <w:r w:rsidRPr="00882AE7">
        <w:rPr>
          <w:rFonts w:ascii="Arial" w:hAnsi="Arial" w:cs="Arial"/>
          <w:sz w:val="20"/>
          <w:szCs w:val="20"/>
        </w:rPr>
        <w:t>Les candidats en seront avisés par écrit.</w:t>
      </w:r>
    </w:p>
    <w:p w14:paraId="527A1457" w14:textId="0649F196"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 xml:space="preserve">Les négociations seront conduites dans le respect des principes d'égalité de traitement des candidats et de confidentialité des offres. Les négociations seront conduites par tout moyen de communication (entretien, téléphone, </w:t>
      </w:r>
      <w:r w:rsidR="009C2B8F" w:rsidRPr="00882AE7">
        <w:rPr>
          <w:rFonts w:ascii="Arial" w:hAnsi="Arial" w:cs="Arial"/>
          <w:sz w:val="20"/>
          <w:szCs w:val="20"/>
        </w:rPr>
        <w:t>courriel,</w:t>
      </w:r>
      <w:r w:rsidRPr="00882AE7">
        <w:rPr>
          <w:rFonts w:ascii="Arial" w:hAnsi="Arial" w:cs="Arial"/>
          <w:sz w:val="20"/>
          <w:szCs w:val="20"/>
        </w:rPr>
        <w:t>) ou de manière dématérialisée sur le profil acheteur uniquement.  Les échanges résultant de la négociation seront formalisés par écrit. A l'achèvement des négociations, les offres négociées feront l'objet d'un dernier classement.</w:t>
      </w:r>
    </w:p>
    <w:p w14:paraId="306B231A" w14:textId="77777777" w:rsidR="008C35F7" w:rsidRDefault="008C35F7" w:rsidP="00EA023B">
      <w:pPr>
        <w:keepLines/>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p>
    <w:p w14:paraId="192E5997" w14:textId="77777777" w:rsidR="008C35F7" w:rsidRPr="00EA023B" w:rsidRDefault="00EA023B" w:rsidP="00EA023B">
      <w:pPr>
        <w:keepNext/>
        <w:keepLines/>
        <w:widowControl w:val="0"/>
        <w:numPr>
          <w:ilvl w:val="0"/>
          <w:numId w:val="30"/>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Pr>
          <w:rFonts w:ascii="Arial" w:hAnsi="Arial" w:cs="Arial"/>
          <w:b/>
          <w:bCs/>
          <w:color w:val="000000"/>
          <w:sz w:val="20"/>
          <w:szCs w:val="20"/>
        </w:rPr>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222FB1BA"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1AC1E512"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1B7D955E"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3BD808F9"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69DCF96B"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5D596A37"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4A4CB2D8"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7B75F3C3"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7715843C"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5° le cas échéant, une copie de son attestation d'assurance décennale conformément à l'article L 241-1 du Code des assurances,</w:t>
      </w:r>
    </w:p>
    <w:p w14:paraId="0F7EF081"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r>
        <w:rPr>
          <w:rFonts w:ascii="Arial" w:hAnsi="Arial" w:cs="Arial"/>
          <w:color w:val="000000"/>
          <w:sz w:val="20"/>
          <w:szCs w:val="20"/>
        </w:rPr>
        <w:t xml:space="preserve">, </w:t>
      </w:r>
    </w:p>
    <w:p w14:paraId="13DD3E56"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Pr>
          <w:rFonts w:ascii="Arial" w:hAnsi="Arial" w:cs="Arial"/>
          <w:color w:val="000000"/>
          <w:sz w:val="20"/>
          <w:szCs w:val="20"/>
        </w:rPr>
        <w:t>.</w:t>
      </w:r>
    </w:p>
    <w:p w14:paraId="29AD28EF" w14:textId="77777777" w:rsidR="008C35F7" w:rsidRPr="006B2EB4" w:rsidRDefault="00855F70">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73081B6F"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19115D86"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A3D9C3F" w14:textId="77777777" w:rsidR="008C35F7"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389FEA1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69E3451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EDEAF6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4FFB6AF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7B43653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638DCC0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1D8666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4"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75DC888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286E9576"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3568916E"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07A0005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2039686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55677270"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greffe.ta-lille@juradm.fr</w:t>
      </w:r>
    </w:p>
    <w:p w14:paraId="7C9E1AE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587B4FE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http://lille.tribunal-administratif.fr/</w:t>
      </w:r>
    </w:p>
    <w:p w14:paraId="0DB47908" w14:textId="77777777" w:rsidR="004509C2" w:rsidRDefault="004509C2" w:rsidP="00B63EA4">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5F93D8E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5F5348B"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5"/>
      <w:headerReference w:type="first" r:id="rId16"/>
      <w:footerReference w:type="first" r:id="rId17"/>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7CF20" w14:textId="77777777" w:rsidR="001121E8" w:rsidRDefault="001121E8">
      <w:pPr>
        <w:spacing w:after="0" w:line="240" w:lineRule="auto"/>
      </w:pPr>
      <w:r>
        <w:separator/>
      </w:r>
    </w:p>
  </w:endnote>
  <w:endnote w:type="continuationSeparator" w:id="0">
    <w:p w14:paraId="6E1E2D71" w14:textId="77777777" w:rsidR="001121E8" w:rsidRDefault="00112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4987E0DB" w14:textId="77777777">
      <w:tc>
        <w:tcPr>
          <w:tcW w:w="8330" w:type="dxa"/>
          <w:tcBorders>
            <w:top w:val="single" w:sz="4" w:space="0" w:color="BFBFBF"/>
            <w:left w:val="nil"/>
            <w:bottom w:val="nil"/>
            <w:right w:val="nil"/>
          </w:tcBorders>
          <w:shd w:val="clear" w:color="auto" w:fill="FFFFFF"/>
          <w:vAlign w:val="center"/>
        </w:tcPr>
        <w:p w14:paraId="042AEF61"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7E2E1927"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7CCA1CC7"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0883B"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1E8CD" w14:textId="77777777" w:rsidR="001121E8" w:rsidRDefault="001121E8">
      <w:pPr>
        <w:spacing w:after="0" w:line="240" w:lineRule="auto"/>
      </w:pPr>
      <w:r>
        <w:separator/>
      </w:r>
    </w:p>
  </w:footnote>
  <w:footnote w:type="continuationSeparator" w:id="0">
    <w:p w14:paraId="6C099F41" w14:textId="77777777" w:rsidR="001121E8" w:rsidRDefault="00112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BC4BE"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24A7F96"/>
    <w:multiLevelType w:val="hybridMultilevel"/>
    <w:tmpl w:val="FC3AC136"/>
    <w:lvl w:ilvl="0" w:tplc="F6F0DFDE">
      <w:start w:val="2"/>
      <w:numFmt w:val="bullet"/>
      <w:lvlText w:val="-"/>
      <w:lvlJc w:val="left"/>
      <w:pPr>
        <w:ind w:left="485" w:hanging="360"/>
      </w:pPr>
      <w:rPr>
        <w:rFonts w:ascii="Arial" w:eastAsiaTheme="minorEastAsia" w:hAnsi="Arial" w:cs="Arial" w:hint="default"/>
        <w:color w:val="000000"/>
      </w:rPr>
    </w:lvl>
    <w:lvl w:ilvl="1" w:tplc="040C0003" w:tentative="1">
      <w:start w:val="1"/>
      <w:numFmt w:val="bullet"/>
      <w:lvlText w:val="o"/>
      <w:lvlJc w:val="left"/>
      <w:pPr>
        <w:ind w:left="1205" w:hanging="360"/>
      </w:pPr>
      <w:rPr>
        <w:rFonts w:ascii="Courier New" w:hAnsi="Courier New" w:cs="Courier New" w:hint="default"/>
      </w:rPr>
    </w:lvl>
    <w:lvl w:ilvl="2" w:tplc="040C0005" w:tentative="1">
      <w:start w:val="1"/>
      <w:numFmt w:val="bullet"/>
      <w:lvlText w:val=""/>
      <w:lvlJc w:val="left"/>
      <w:pPr>
        <w:ind w:left="1925" w:hanging="360"/>
      </w:pPr>
      <w:rPr>
        <w:rFonts w:ascii="Wingdings" w:hAnsi="Wingdings" w:hint="default"/>
      </w:rPr>
    </w:lvl>
    <w:lvl w:ilvl="3" w:tplc="040C0001" w:tentative="1">
      <w:start w:val="1"/>
      <w:numFmt w:val="bullet"/>
      <w:lvlText w:val=""/>
      <w:lvlJc w:val="left"/>
      <w:pPr>
        <w:ind w:left="2645" w:hanging="360"/>
      </w:pPr>
      <w:rPr>
        <w:rFonts w:ascii="Symbol" w:hAnsi="Symbol" w:hint="default"/>
      </w:rPr>
    </w:lvl>
    <w:lvl w:ilvl="4" w:tplc="040C0003" w:tentative="1">
      <w:start w:val="1"/>
      <w:numFmt w:val="bullet"/>
      <w:lvlText w:val="o"/>
      <w:lvlJc w:val="left"/>
      <w:pPr>
        <w:ind w:left="3365" w:hanging="360"/>
      </w:pPr>
      <w:rPr>
        <w:rFonts w:ascii="Courier New" w:hAnsi="Courier New" w:cs="Courier New" w:hint="default"/>
      </w:rPr>
    </w:lvl>
    <w:lvl w:ilvl="5" w:tplc="040C0005" w:tentative="1">
      <w:start w:val="1"/>
      <w:numFmt w:val="bullet"/>
      <w:lvlText w:val=""/>
      <w:lvlJc w:val="left"/>
      <w:pPr>
        <w:ind w:left="4085" w:hanging="360"/>
      </w:pPr>
      <w:rPr>
        <w:rFonts w:ascii="Wingdings" w:hAnsi="Wingdings" w:hint="default"/>
      </w:rPr>
    </w:lvl>
    <w:lvl w:ilvl="6" w:tplc="040C0001" w:tentative="1">
      <w:start w:val="1"/>
      <w:numFmt w:val="bullet"/>
      <w:lvlText w:val=""/>
      <w:lvlJc w:val="left"/>
      <w:pPr>
        <w:ind w:left="4805" w:hanging="360"/>
      </w:pPr>
      <w:rPr>
        <w:rFonts w:ascii="Symbol" w:hAnsi="Symbol" w:hint="default"/>
      </w:rPr>
    </w:lvl>
    <w:lvl w:ilvl="7" w:tplc="040C0003" w:tentative="1">
      <w:start w:val="1"/>
      <w:numFmt w:val="bullet"/>
      <w:lvlText w:val="o"/>
      <w:lvlJc w:val="left"/>
      <w:pPr>
        <w:ind w:left="5525" w:hanging="360"/>
      </w:pPr>
      <w:rPr>
        <w:rFonts w:ascii="Courier New" w:hAnsi="Courier New" w:cs="Courier New" w:hint="default"/>
      </w:rPr>
    </w:lvl>
    <w:lvl w:ilvl="8" w:tplc="040C0005" w:tentative="1">
      <w:start w:val="1"/>
      <w:numFmt w:val="bullet"/>
      <w:lvlText w:val=""/>
      <w:lvlJc w:val="left"/>
      <w:pPr>
        <w:ind w:left="6245" w:hanging="360"/>
      </w:pPr>
      <w:rPr>
        <w:rFonts w:ascii="Wingdings" w:hAnsi="Wingdings" w:hint="default"/>
      </w:rPr>
    </w:lvl>
  </w:abstractNum>
  <w:abstractNum w:abstractNumId="3"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4"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5" w15:restartNumberingAfterBreak="0">
    <w:nsid w:val="20547038"/>
    <w:multiLevelType w:val="hybridMultilevel"/>
    <w:tmpl w:val="8132E5A0"/>
    <w:lvl w:ilvl="0" w:tplc="07443DD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267730A"/>
    <w:multiLevelType w:val="multilevel"/>
    <w:tmpl w:val="4424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8" w15:restartNumberingAfterBreak="0">
    <w:nsid w:val="2BC26FEE"/>
    <w:multiLevelType w:val="hybridMultilevel"/>
    <w:tmpl w:val="F1DE7DC4"/>
    <w:lvl w:ilvl="0" w:tplc="CD189202">
      <w:start w:val="3"/>
      <w:numFmt w:val="bullet"/>
      <w:lvlText w:val="-"/>
      <w:lvlJc w:val="left"/>
      <w:pPr>
        <w:ind w:left="473" w:hanging="360"/>
      </w:pPr>
      <w:rPr>
        <w:rFonts w:ascii="Arial" w:eastAsiaTheme="minorEastAsia" w:hAnsi="Arial" w:cs="Arial" w:hint="default"/>
      </w:rPr>
    </w:lvl>
    <w:lvl w:ilvl="1" w:tplc="040C0003" w:tentative="1">
      <w:start w:val="1"/>
      <w:numFmt w:val="bullet"/>
      <w:lvlText w:val="o"/>
      <w:lvlJc w:val="left"/>
      <w:pPr>
        <w:ind w:left="1193" w:hanging="360"/>
      </w:pPr>
      <w:rPr>
        <w:rFonts w:ascii="Courier New" w:hAnsi="Courier New" w:cs="Courier New" w:hint="default"/>
      </w:rPr>
    </w:lvl>
    <w:lvl w:ilvl="2" w:tplc="040C0005" w:tentative="1">
      <w:start w:val="1"/>
      <w:numFmt w:val="bullet"/>
      <w:lvlText w:val=""/>
      <w:lvlJc w:val="left"/>
      <w:pPr>
        <w:ind w:left="1913" w:hanging="360"/>
      </w:pPr>
      <w:rPr>
        <w:rFonts w:ascii="Wingdings" w:hAnsi="Wingdings" w:hint="default"/>
      </w:rPr>
    </w:lvl>
    <w:lvl w:ilvl="3" w:tplc="040C0001" w:tentative="1">
      <w:start w:val="1"/>
      <w:numFmt w:val="bullet"/>
      <w:lvlText w:val=""/>
      <w:lvlJc w:val="left"/>
      <w:pPr>
        <w:ind w:left="2633" w:hanging="360"/>
      </w:pPr>
      <w:rPr>
        <w:rFonts w:ascii="Symbol" w:hAnsi="Symbol" w:hint="default"/>
      </w:rPr>
    </w:lvl>
    <w:lvl w:ilvl="4" w:tplc="040C0003" w:tentative="1">
      <w:start w:val="1"/>
      <w:numFmt w:val="bullet"/>
      <w:lvlText w:val="o"/>
      <w:lvlJc w:val="left"/>
      <w:pPr>
        <w:ind w:left="3353" w:hanging="360"/>
      </w:pPr>
      <w:rPr>
        <w:rFonts w:ascii="Courier New" w:hAnsi="Courier New" w:cs="Courier New" w:hint="default"/>
      </w:rPr>
    </w:lvl>
    <w:lvl w:ilvl="5" w:tplc="040C0005" w:tentative="1">
      <w:start w:val="1"/>
      <w:numFmt w:val="bullet"/>
      <w:lvlText w:val=""/>
      <w:lvlJc w:val="left"/>
      <w:pPr>
        <w:ind w:left="4073" w:hanging="360"/>
      </w:pPr>
      <w:rPr>
        <w:rFonts w:ascii="Wingdings" w:hAnsi="Wingdings" w:hint="default"/>
      </w:rPr>
    </w:lvl>
    <w:lvl w:ilvl="6" w:tplc="040C0001" w:tentative="1">
      <w:start w:val="1"/>
      <w:numFmt w:val="bullet"/>
      <w:lvlText w:val=""/>
      <w:lvlJc w:val="left"/>
      <w:pPr>
        <w:ind w:left="4793" w:hanging="360"/>
      </w:pPr>
      <w:rPr>
        <w:rFonts w:ascii="Symbol" w:hAnsi="Symbol" w:hint="default"/>
      </w:rPr>
    </w:lvl>
    <w:lvl w:ilvl="7" w:tplc="040C0003" w:tentative="1">
      <w:start w:val="1"/>
      <w:numFmt w:val="bullet"/>
      <w:lvlText w:val="o"/>
      <w:lvlJc w:val="left"/>
      <w:pPr>
        <w:ind w:left="5513" w:hanging="360"/>
      </w:pPr>
      <w:rPr>
        <w:rFonts w:ascii="Courier New" w:hAnsi="Courier New" w:cs="Courier New" w:hint="default"/>
      </w:rPr>
    </w:lvl>
    <w:lvl w:ilvl="8" w:tplc="040C0005" w:tentative="1">
      <w:start w:val="1"/>
      <w:numFmt w:val="bullet"/>
      <w:lvlText w:val=""/>
      <w:lvlJc w:val="left"/>
      <w:pPr>
        <w:ind w:left="6233" w:hanging="360"/>
      </w:pPr>
      <w:rPr>
        <w:rFonts w:ascii="Wingdings" w:hAnsi="Wingdings" w:hint="default"/>
      </w:rPr>
    </w:lvl>
  </w:abstractNum>
  <w:abstractNum w:abstractNumId="9"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10" w15:restartNumberingAfterBreak="0">
    <w:nsid w:val="3AE52310"/>
    <w:multiLevelType w:val="hybridMultilevel"/>
    <w:tmpl w:val="5BD677A8"/>
    <w:lvl w:ilvl="0" w:tplc="19F2C134">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714019B"/>
    <w:multiLevelType w:val="hybridMultilevel"/>
    <w:tmpl w:val="2F923F38"/>
    <w:lvl w:ilvl="0" w:tplc="8048DB64">
      <w:numFmt w:val="bullet"/>
      <w:lvlText w:val="-"/>
      <w:lvlJc w:val="left"/>
      <w:pPr>
        <w:ind w:left="477" w:hanging="360"/>
      </w:pPr>
      <w:rPr>
        <w:rFonts w:ascii="Arial" w:eastAsiaTheme="minorEastAsia" w:hAnsi="Arial"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2" w15:restartNumberingAfterBreak="0">
    <w:nsid w:val="4F1D4436"/>
    <w:multiLevelType w:val="multilevel"/>
    <w:tmpl w:val="404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4" w15:restartNumberingAfterBreak="0">
    <w:nsid w:val="54C964E4"/>
    <w:multiLevelType w:val="hybridMultilevel"/>
    <w:tmpl w:val="0A0A94D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606" w:hanging="360"/>
      </w:pPr>
      <w:rPr>
        <w:rFonts w:ascii="Courier New" w:hAnsi="Courier New" w:hint="default"/>
      </w:rPr>
    </w:lvl>
    <w:lvl w:ilvl="2" w:tplc="040C0005" w:tentative="1">
      <w:start w:val="1"/>
      <w:numFmt w:val="bullet"/>
      <w:lvlText w:val=""/>
      <w:lvlJc w:val="left"/>
      <w:pPr>
        <w:ind w:left="2326" w:hanging="360"/>
      </w:pPr>
      <w:rPr>
        <w:rFonts w:ascii="Wingdings" w:hAnsi="Wingdings" w:hint="default"/>
      </w:rPr>
    </w:lvl>
    <w:lvl w:ilvl="3" w:tplc="040C0001" w:tentative="1">
      <w:start w:val="1"/>
      <w:numFmt w:val="bullet"/>
      <w:lvlText w:val=""/>
      <w:lvlJc w:val="left"/>
      <w:pPr>
        <w:ind w:left="3046" w:hanging="360"/>
      </w:pPr>
      <w:rPr>
        <w:rFonts w:ascii="Symbol" w:hAnsi="Symbol" w:hint="default"/>
      </w:rPr>
    </w:lvl>
    <w:lvl w:ilvl="4" w:tplc="040C0003" w:tentative="1">
      <w:start w:val="1"/>
      <w:numFmt w:val="bullet"/>
      <w:lvlText w:val="o"/>
      <w:lvlJc w:val="left"/>
      <w:pPr>
        <w:ind w:left="3766" w:hanging="360"/>
      </w:pPr>
      <w:rPr>
        <w:rFonts w:ascii="Courier New" w:hAnsi="Courier New" w:hint="default"/>
      </w:rPr>
    </w:lvl>
    <w:lvl w:ilvl="5" w:tplc="040C0005" w:tentative="1">
      <w:start w:val="1"/>
      <w:numFmt w:val="bullet"/>
      <w:lvlText w:val=""/>
      <w:lvlJc w:val="left"/>
      <w:pPr>
        <w:ind w:left="4486" w:hanging="360"/>
      </w:pPr>
      <w:rPr>
        <w:rFonts w:ascii="Wingdings" w:hAnsi="Wingdings" w:hint="default"/>
      </w:rPr>
    </w:lvl>
    <w:lvl w:ilvl="6" w:tplc="040C0001" w:tentative="1">
      <w:start w:val="1"/>
      <w:numFmt w:val="bullet"/>
      <w:lvlText w:val=""/>
      <w:lvlJc w:val="left"/>
      <w:pPr>
        <w:ind w:left="5206" w:hanging="360"/>
      </w:pPr>
      <w:rPr>
        <w:rFonts w:ascii="Symbol" w:hAnsi="Symbol" w:hint="default"/>
      </w:rPr>
    </w:lvl>
    <w:lvl w:ilvl="7" w:tplc="040C0003" w:tentative="1">
      <w:start w:val="1"/>
      <w:numFmt w:val="bullet"/>
      <w:lvlText w:val="o"/>
      <w:lvlJc w:val="left"/>
      <w:pPr>
        <w:ind w:left="5926" w:hanging="360"/>
      </w:pPr>
      <w:rPr>
        <w:rFonts w:ascii="Courier New" w:hAnsi="Courier New" w:hint="default"/>
      </w:rPr>
    </w:lvl>
    <w:lvl w:ilvl="8" w:tplc="040C0005" w:tentative="1">
      <w:start w:val="1"/>
      <w:numFmt w:val="bullet"/>
      <w:lvlText w:val=""/>
      <w:lvlJc w:val="left"/>
      <w:pPr>
        <w:ind w:left="6646" w:hanging="360"/>
      </w:pPr>
      <w:rPr>
        <w:rFonts w:ascii="Wingdings" w:hAnsi="Wingdings" w:hint="default"/>
      </w:rPr>
    </w:lvl>
  </w:abstractNum>
  <w:abstractNum w:abstractNumId="15" w15:restartNumberingAfterBreak="0">
    <w:nsid w:val="565E173A"/>
    <w:multiLevelType w:val="hybridMultilevel"/>
    <w:tmpl w:val="24C0303A"/>
    <w:lvl w:ilvl="0" w:tplc="DDA21B20">
      <w:start w:val="6"/>
      <w:numFmt w:val="bullet"/>
      <w:lvlText w:val="-"/>
      <w:lvlJc w:val="left"/>
      <w:pPr>
        <w:ind w:left="477" w:hanging="360"/>
      </w:pPr>
      <w:rPr>
        <w:rFonts w:ascii="Arial" w:eastAsiaTheme="minorEastAsia" w:hAnsi="Arial" w:hint="default"/>
      </w:rPr>
    </w:lvl>
    <w:lvl w:ilvl="1" w:tplc="040C0003" w:tentative="1">
      <w:start w:val="1"/>
      <w:numFmt w:val="bullet"/>
      <w:lvlText w:val="o"/>
      <w:lvlJc w:val="left"/>
      <w:pPr>
        <w:ind w:left="1197" w:hanging="360"/>
      </w:pPr>
      <w:rPr>
        <w:rFonts w:ascii="Courier New" w:hAnsi="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6"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7"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9" w15:restartNumberingAfterBreak="0">
    <w:nsid w:val="6E5B6417"/>
    <w:multiLevelType w:val="hybridMultilevel"/>
    <w:tmpl w:val="153C2118"/>
    <w:lvl w:ilvl="0" w:tplc="32C28C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2" w15:restartNumberingAfterBreak="0">
    <w:nsid w:val="7FA52315"/>
    <w:multiLevelType w:val="hybridMultilevel"/>
    <w:tmpl w:val="0E0ADC80"/>
    <w:lvl w:ilvl="0" w:tplc="D2E0794C">
      <w:numFmt w:val="bullet"/>
      <w:lvlText w:val="-"/>
      <w:lvlJc w:val="left"/>
      <w:pPr>
        <w:ind w:left="2204" w:hanging="360"/>
      </w:pPr>
      <w:rPr>
        <w:rFonts w:ascii="Arial" w:eastAsiaTheme="minorEastAsia" w:hAnsi="Arial" w:hint="default"/>
      </w:rPr>
    </w:lvl>
    <w:lvl w:ilvl="1" w:tplc="040C0003">
      <w:start w:val="1"/>
      <w:numFmt w:val="bullet"/>
      <w:lvlText w:val="o"/>
      <w:lvlJc w:val="left"/>
      <w:pPr>
        <w:ind w:left="2924" w:hanging="360"/>
      </w:pPr>
      <w:rPr>
        <w:rFonts w:ascii="Courier New" w:hAnsi="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3" w15:restartNumberingAfterBreak="0">
    <w:nsid w:val="7FEF58FA"/>
    <w:multiLevelType w:val="multilevel"/>
    <w:tmpl w:val="8FB49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EastAsia" w:hAnsi="Wingdings"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06414">
    <w:abstractNumId w:val="0"/>
  </w:num>
  <w:num w:numId="2" w16cid:durableId="667758628">
    <w:abstractNumId w:val="0"/>
  </w:num>
  <w:num w:numId="3" w16cid:durableId="15273190">
    <w:abstractNumId w:val="16"/>
  </w:num>
  <w:num w:numId="4" w16cid:durableId="1272592622">
    <w:abstractNumId w:val="0"/>
  </w:num>
  <w:num w:numId="5" w16cid:durableId="1353608984">
    <w:abstractNumId w:val="0"/>
  </w:num>
  <w:num w:numId="6" w16cid:durableId="1895116631">
    <w:abstractNumId w:val="18"/>
  </w:num>
  <w:num w:numId="7" w16cid:durableId="2024162722">
    <w:abstractNumId w:val="0"/>
  </w:num>
  <w:num w:numId="8" w16cid:durableId="174543203">
    <w:abstractNumId w:val="0"/>
  </w:num>
  <w:num w:numId="9" w16cid:durableId="1154487325">
    <w:abstractNumId w:val="21"/>
  </w:num>
  <w:num w:numId="10" w16cid:durableId="1744063134">
    <w:abstractNumId w:val="18"/>
  </w:num>
  <w:num w:numId="11" w16cid:durableId="2042781693">
    <w:abstractNumId w:val="18"/>
  </w:num>
  <w:num w:numId="12" w16cid:durableId="192429399">
    <w:abstractNumId w:val="18"/>
  </w:num>
  <w:num w:numId="13" w16cid:durableId="1408571983">
    <w:abstractNumId w:val="18"/>
  </w:num>
  <w:num w:numId="14" w16cid:durableId="803624317">
    <w:abstractNumId w:val="0"/>
  </w:num>
  <w:num w:numId="15" w16cid:durableId="1016083108">
    <w:abstractNumId w:val="0"/>
  </w:num>
  <w:num w:numId="16" w16cid:durableId="1453402699">
    <w:abstractNumId w:val="0"/>
  </w:num>
  <w:num w:numId="17" w16cid:durableId="586040012">
    <w:abstractNumId w:val="18"/>
  </w:num>
  <w:num w:numId="18" w16cid:durableId="1569611456">
    <w:abstractNumId w:val="18"/>
  </w:num>
  <w:num w:numId="19" w16cid:durableId="1178471824">
    <w:abstractNumId w:val="18"/>
  </w:num>
  <w:num w:numId="20" w16cid:durableId="688065478">
    <w:abstractNumId w:val="18"/>
  </w:num>
  <w:num w:numId="21" w16cid:durableId="238096415">
    <w:abstractNumId w:val="0"/>
  </w:num>
  <w:num w:numId="22" w16cid:durableId="844318580">
    <w:abstractNumId w:val="0"/>
  </w:num>
  <w:num w:numId="23" w16cid:durableId="1660185197">
    <w:abstractNumId w:val="18"/>
  </w:num>
  <w:num w:numId="24" w16cid:durableId="1165587261">
    <w:abstractNumId w:val="1"/>
  </w:num>
  <w:num w:numId="25" w16cid:durableId="1936553757">
    <w:abstractNumId w:val="7"/>
  </w:num>
  <w:num w:numId="26" w16cid:durableId="151259937">
    <w:abstractNumId w:val="18"/>
  </w:num>
  <w:num w:numId="27" w16cid:durableId="910847004">
    <w:abstractNumId w:val="3"/>
  </w:num>
  <w:num w:numId="28" w16cid:durableId="1425421753">
    <w:abstractNumId w:val="18"/>
  </w:num>
  <w:num w:numId="29" w16cid:durableId="618224932">
    <w:abstractNumId w:val="4"/>
  </w:num>
  <w:num w:numId="30" w16cid:durableId="2020422541">
    <w:abstractNumId w:val="0"/>
  </w:num>
  <w:num w:numId="31" w16cid:durableId="1606764446">
    <w:abstractNumId w:val="15"/>
  </w:num>
  <w:num w:numId="32" w16cid:durableId="605621651">
    <w:abstractNumId w:val="20"/>
  </w:num>
  <w:num w:numId="33" w16cid:durableId="779111326">
    <w:abstractNumId w:val="22"/>
  </w:num>
  <w:num w:numId="34" w16cid:durableId="1729062307">
    <w:abstractNumId w:val="19"/>
  </w:num>
  <w:num w:numId="35" w16cid:durableId="525337445">
    <w:abstractNumId w:val="9"/>
  </w:num>
  <w:num w:numId="36" w16cid:durableId="561645921">
    <w:abstractNumId w:val="14"/>
  </w:num>
  <w:num w:numId="37" w16cid:durableId="205995048">
    <w:abstractNumId w:val="6"/>
  </w:num>
  <w:num w:numId="38" w16cid:durableId="1438259490">
    <w:abstractNumId w:val="23"/>
  </w:num>
  <w:num w:numId="39" w16cid:durableId="27923076">
    <w:abstractNumId w:val="5"/>
  </w:num>
  <w:num w:numId="40" w16cid:durableId="3828481">
    <w:abstractNumId w:val="13"/>
  </w:num>
  <w:num w:numId="41" w16cid:durableId="794718470">
    <w:abstractNumId w:val="17"/>
  </w:num>
  <w:num w:numId="42" w16cid:durableId="1023164123">
    <w:abstractNumId w:val="12"/>
  </w:num>
  <w:num w:numId="43" w16cid:durableId="704986344">
    <w:abstractNumId w:val="11"/>
  </w:num>
  <w:num w:numId="44" w16cid:durableId="1963419858">
    <w:abstractNumId w:val="2"/>
  </w:num>
  <w:num w:numId="45" w16cid:durableId="861161525">
    <w:abstractNumId w:val="8"/>
  </w:num>
  <w:num w:numId="46" w16cid:durableId="121500046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ttachedTemplate r:id="rId1"/>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savePreviewPicture/>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A70"/>
    <w:rsid w:val="000007C5"/>
    <w:rsid w:val="000146D6"/>
    <w:rsid w:val="00022258"/>
    <w:rsid w:val="000223BC"/>
    <w:rsid w:val="00025CBD"/>
    <w:rsid w:val="00026B29"/>
    <w:rsid w:val="00033239"/>
    <w:rsid w:val="00033438"/>
    <w:rsid w:val="00040C2C"/>
    <w:rsid w:val="0004100F"/>
    <w:rsid w:val="00054EE9"/>
    <w:rsid w:val="000604D9"/>
    <w:rsid w:val="000679A8"/>
    <w:rsid w:val="00080B7F"/>
    <w:rsid w:val="000817D5"/>
    <w:rsid w:val="0008454E"/>
    <w:rsid w:val="00086249"/>
    <w:rsid w:val="0009735D"/>
    <w:rsid w:val="000A1766"/>
    <w:rsid w:val="000A341E"/>
    <w:rsid w:val="000B1995"/>
    <w:rsid w:val="000B4D0F"/>
    <w:rsid w:val="000D0832"/>
    <w:rsid w:val="000D4C27"/>
    <w:rsid w:val="000D4ED0"/>
    <w:rsid w:val="000D5724"/>
    <w:rsid w:val="000E1BF7"/>
    <w:rsid w:val="000E3331"/>
    <w:rsid w:val="000E526B"/>
    <w:rsid w:val="000F10BC"/>
    <w:rsid w:val="000F531A"/>
    <w:rsid w:val="000F58BB"/>
    <w:rsid w:val="001121E8"/>
    <w:rsid w:val="00115E94"/>
    <w:rsid w:val="001209CD"/>
    <w:rsid w:val="00121F09"/>
    <w:rsid w:val="0012415E"/>
    <w:rsid w:val="00127977"/>
    <w:rsid w:val="00127F1E"/>
    <w:rsid w:val="00130F82"/>
    <w:rsid w:val="00137490"/>
    <w:rsid w:val="00147596"/>
    <w:rsid w:val="00175A20"/>
    <w:rsid w:val="00175FF5"/>
    <w:rsid w:val="00197B7F"/>
    <w:rsid w:val="001C37D3"/>
    <w:rsid w:val="001D2E41"/>
    <w:rsid w:val="001D3906"/>
    <w:rsid w:val="001E4076"/>
    <w:rsid w:val="001E727D"/>
    <w:rsid w:val="001F33AB"/>
    <w:rsid w:val="001F43FE"/>
    <w:rsid w:val="001F7161"/>
    <w:rsid w:val="00206365"/>
    <w:rsid w:val="0021689B"/>
    <w:rsid w:val="00217B9E"/>
    <w:rsid w:val="00220397"/>
    <w:rsid w:val="002225F1"/>
    <w:rsid w:val="00222B61"/>
    <w:rsid w:val="00223D18"/>
    <w:rsid w:val="0022530B"/>
    <w:rsid w:val="00226972"/>
    <w:rsid w:val="00231B51"/>
    <w:rsid w:val="00233CEB"/>
    <w:rsid w:val="00243173"/>
    <w:rsid w:val="0024773F"/>
    <w:rsid w:val="0025499D"/>
    <w:rsid w:val="00255619"/>
    <w:rsid w:val="0025705A"/>
    <w:rsid w:val="00257D10"/>
    <w:rsid w:val="00260B80"/>
    <w:rsid w:val="00263B45"/>
    <w:rsid w:val="002703EB"/>
    <w:rsid w:val="002712A4"/>
    <w:rsid w:val="00274BA3"/>
    <w:rsid w:val="0027696C"/>
    <w:rsid w:val="002832F3"/>
    <w:rsid w:val="002927A7"/>
    <w:rsid w:val="00294DDB"/>
    <w:rsid w:val="00296874"/>
    <w:rsid w:val="002A139A"/>
    <w:rsid w:val="002A6854"/>
    <w:rsid w:val="002B0B0B"/>
    <w:rsid w:val="002C1FA4"/>
    <w:rsid w:val="002C5BD8"/>
    <w:rsid w:val="002D27CF"/>
    <w:rsid w:val="002E519F"/>
    <w:rsid w:val="002F2ABC"/>
    <w:rsid w:val="002F66E4"/>
    <w:rsid w:val="002F7B06"/>
    <w:rsid w:val="00303F1A"/>
    <w:rsid w:val="003043A3"/>
    <w:rsid w:val="00304BAA"/>
    <w:rsid w:val="00307F4C"/>
    <w:rsid w:val="0032552E"/>
    <w:rsid w:val="00356140"/>
    <w:rsid w:val="0037287C"/>
    <w:rsid w:val="00373D8B"/>
    <w:rsid w:val="00375771"/>
    <w:rsid w:val="0038371B"/>
    <w:rsid w:val="00385F9A"/>
    <w:rsid w:val="00387AD2"/>
    <w:rsid w:val="00391670"/>
    <w:rsid w:val="00392730"/>
    <w:rsid w:val="003A0C2E"/>
    <w:rsid w:val="003A0E96"/>
    <w:rsid w:val="003B23F3"/>
    <w:rsid w:val="003B646A"/>
    <w:rsid w:val="003C1250"/>
    <w:rsid w:val="003C5A9D"/>
    <w:rsid w:val="003D2318"/>
    <w:rsid w:val="003D5768"/>
    <w:rsid w:val="003E1878"/>
    <w:rsid w:val="003E3795"/>
    <w:rsid w:val="003E7BAB"/>
    <w:rsid w:val="00403418"/>
    <w:rsid w:val="004103DA"/>
    <w:rsid w:val="00416BDB"/>
    <w:rsid w:val="00432B31"/>
    <w:rsid w:val="004336FB"/>
    <w:rsid w:val="00433DAD"/>
    <w:rsid w:val="00436AF2"/>
    <w:rsid w:val="0044781D"/>
    <w:rsid w:val="004509C2"/>
    <w:rsid w:val="0046662C"/>
    <w:rsid w:val="00467048"/>
    <w:rsid w:val="00472541"/>
    <w:rsid w:val="00492775"/>
    <w:rsid w:val="004A2661"/>
    <w:rsid w:val="004A2AFD"/>
    <w:rsid w:val="004A354E"/>
    <w:rsid w:val="004C366D"/>
    <w:rsid w:val="004C54E2"/>
    <w:rsid w:val="004D0DAC"/>
    <w:rsid w:val="004E05B8"/>
    <w:rsid w:val="004E52DF"/>
    <w:rsid w:val="004F06D5"/>
    <w:rsid w:val="004F63C2"/>
    <w:rsid w:val="0050621E"/>
    <w:rsid w:val="0052320B"/>
    <w:rsid w:val="00523812"/>
    <w:rsid w:val="0052614E"/>
    <w:rsid w:val="00527D9C"/>
    <w:rsid w:val="00531B19"/>
    <w:rsid w:val="00540E88"/>
    <w:rsid w:val="005479E2"/>
    <w:rsid w:val="005528FC"/>
    <w:rsid w:val="00564292"/>
    <w:rsid w:val="00564881"/>
    <w:rsid w:val="00567D13"/>
    <w:rsid w:val="0057198D"/>
    <w:rsid w:val="005858BD"/>
    <w:rsid w:val="00592D42"/>
    <w:rsid w:val="005D2941"/>
    <w:rsid w:val="005D771E"/>
    <w:rsid w:val="005F2B2F"/>
    <w:rsid w:val="005F4DDF"/>
    <w:rsid w:val="0060646E"/>
    <w:rsid w:val="00607293"/>
    <w:rsid w:val="00610DE4"/>
    <w:rsid w:val="006118BC"/>
    <w:rsid w:val="006157D8"/>
    <w:rsid w:val="00617DB0"/>
    <w:rsid w:val="00622FA4"/>
    <w:rsid w:val="00624C80"/>
    <w:rsid w:val="00626D19"/>
    <w:rsid w:val="006328F5"/>
    <w:rsid w:val="00635395"/>
    <w:rsid w:val="00636CBD"/>
    <w:rsid w:val="0065187A"/>
    <w:rsid w:val="006535A4"/>
    <w:rsid w:val="00662DA0"/>
    <w:rsid w:val="006677BE"/>
    <w:rsid w:val="00680703"/>
    <w:rsid w:val="006819C7"/>
    <w:rsid w:val="006874DC"/>
    <w:rsid w:val="00691961"/>
    <w:rsid w:val="00691979"/>
    <w:rsid w:val="006921CB"/>
    <w:rsid w:val="006A04DE"/>
    <w:rsid w:val="006A0EAC"/>
    <w:rsid w:val="006A4F86"/>
    <w:rsid w:val="006B0274"/>
    <w:rsid w:val="006B06AB"/>
    <w:rsid w:val="006B2282"/>
    <w:rsid w:val="006B27C3"/>
    <w:rsid w:val="006B2EB4"/>
    <w:rsid w:val="006B3588"/>
    <w:rsid w:val="006B3B98"/>
    <w:rsid w:val="006B6F43"/>
    <w:rsid w:val="006C1498"/>
    <w:rsid w:val="006C6E6E"/>
    <w:rsid w:val="006D3E48"/>
    <w:rsid w:val="006D4275"/>
    <w:rsid w:val="006D60C3"/>
    <w:rsid w:val="006D6E59"/>
    <w:rsid w:val="006E52DE"/>
    <w:rsid w:val="0070251B"/>
    <w:rsid w:val="00703021"/>
    <w:rsid w:val="00705148"/>
    <w:rsid w:val="0071351A"/>
    <w:rsid w:val="00714F4B"/>
    <w:rsid w:val="00716257"/>
    <w:rsid w:val="00717D25"/>
    <w:rsid w:val="007230C6"/>
    <w:rsid w:val="00725EFB"/>
    <w:rsid w:val="0073158A"/>
    <w:rsid w:val="007419CF"/>
    <w:rsid w:val="00743AB0"/>
    <w:rsid w:val="00743C8E"/>
    <w:rsid w:val="00743E56"/>
    <w:rsid w:val="00747A92"/>
    <w:rsid w:val="00751380"/>
    <w:rsid w:val="00752023"/>
    <w:rsid w:val="00754596"/>
    <w:rsid w:val="00756DB1"/>
    <w:rsid w:val="0076243B"/>
    <w:rsid w:val="00762680"/>
    <w:rsid w:val="00764382"/>
    <w:rsid w:val="00765C3F"/>
    <w:rsid w:val="00767948"/>
    <w:rsid w:val="007718D1"/>
    <w:rsid w:val="0077317D"/>
    <w:rsid w:val="007809E6"/>
    <w:rsid w:val="007870E8"/>
    <w:rsid w:val="00794AE4"/>
    <w:rsid w:val="007A0881"/>
    <w:rsid w:val="007A1726"/>
    <w:rsid w:val="007A7DFD"/>
    <w:rsid w:val="007B1D73"/>
    <w:rsid w:val="007B6468"/>
    <w:rsid w:val="007B737F"/>
    <w:rsid w:val="007C56B3"/>
    <w:rsid w:val="007E5860"/>
    <w:rsid w:val="007E6CFD"/>
    <w:rsid w:val="007E74AF"/>
    <w:rsid w:val="0080121A"/>
    <w:rsid w:val="0084050F"/>
    <w:rsid w:val="00843861"/>
    <w:rsid w:val="00843A22"/>
    <w:rsid w:val="008479DB"/>
    <w:rsid w:val="00855F70"/>
    <w:rsid w:val="00870765"/>
    <w:rsid w:val="00876C9D"/>
    <w:rsid w:val="00882AE7"/>
    <w:rsid w:val="008830B3"/>
    <w:rsid w:val="008929FF"/>
    <w:rsid w:val="00896C8B"/>
    <w:rsid w:val="0089756A"/>
    <w:rsid w:val="00897E9B"/>
    <w:rsid w:val="008A00A6"/>
    <w:rsid w:val="008B3BBA"/>
    <w:rsid w:val="008C131A"/>
    <w:rsid w:val="008C35F7"/>
    <w:rsid w:val="008D7D08"/>
    <w:rsid w:val="008E050D"/>
    <w:rsid w:val="008F0C41"/>
    <w:rsid w:val="008F0D28"/>
    <w:rsid w:val="008F50F3"/>
    <w:rsid w:val="00901C32"/>
    <w:rsid w:val="00910050"/>
    <w:rsid w:val="00911DCF"/>
    <w:rsid w:val="00914C5B"/>
    <w:rsid w:val="00915C89"/>
    <w:rsid w:val="0092542D"/>
    <w:rsid w:val="00927574"/>
    <w:rsid w:val="00930205"/>
    <w:rsid w:val="00932E14"/>
    <w:rsid w:val="00952429"/>
    <w:rsid w:val="00954485"/>
    <w:rsid w:val="00957DD6"/>
    <w:rsid w:val="00962228"/>
    <w:rsid w:val="0097029C"/>
    <w:rsid w:val="00986837"/>
    <w:rsid w:val="0099281A"/>
    <w:rsid w:val="00996602"/>
    <w:rsid w:val="009A114B"/>
    <w:rsid w:val="009A702A"/>
    <w:rsid w:val="009B112E"/>
    <w:rsid w:val="009B2935"/>
    <w:rsid w:val="009B5463"/>
    <w:rsid w:val="009B59AD"/>
    <w:rsid w:val="009C2B8F"/>
    <w:rsid w:val="009C485B"/>
    <w:rsid w:val="009D401D"/>
    <w:rsid w:val="009E3511"/>
    <w:rsid w:val="009F4012"/>
    <w:rsid w:val="009F47A5"/>
    <w:rsid w:val="009F74D3"/>
    <w:rsid w:val="00A04373"/>
    <w:rsid w:val="00A1450E"/>
    <w:rsid w:val="00A321C3"/>
    <w:rsid w:val="00A35025"/>
    <w:rsid w:val="00A35983"/>
    <w:rsid w:val="00A41615"/>
    <w:rsid w:val="00A46393"/>
    <w:rsid w:val="00A500AA"/>
    <w:rsid w:val="00A8006D"/>
    <w:rsid w:val="00A87E36"/>
    <w:rsid w:val="00A90619"/>
    <w:rsid w:val="00AA085D"/>
    <w:rsid w:val="00AA4DA5"/>
    <w:rsid w:val="00AB17F1"/>
    <w:rsid w:val="00AB2D50"/>
    <w:rsid w:val="00AB52E7"/>
    <w:rsid w:val="00AC11BD"/>
    <w:rsid w:val="00AE0E27"/>
    <w:rsid w:val="00AE7A77"/>
    <w:rsid w:val="00AF11A9"/>
    <w:rsid w:val="00B0034C"/>
    <w:rsid w:val="00B05EDB"/>
    <w:rsid w:val="00B11BEF"/>
    <w:rsid w:val="00B140E7"/>
    <w:rsid w:val="00B20BDC"/>
    <w:rsid w:val="00B21560"/>
    <w:rsid w:val="00B30024"/>
    <w:rsid w:val="00B35079"/>
    <w:rsid w:val="00B36D40"/>
    <w:rsid w:val="00B40C8B"/>
    <w:rsid w:val="00B41117"/>
    <w:rsid w:val="00B44473"/>
    <w:rsid w:val="00B46C48"/>
    <w:rsid w:val="00B472FA"/>
    <w:rsid w:val="00B513AD"/>
    <w:rsid w:val="00B57212"/>
    <w:rsid w:val="00B61FC3"/>
    <w:rsid w:val="00B63EA4"/>
    <w:rsid w:val="00B75269"/>
    <w:rsid w:val="00B810F1"/>
    <w:rsid w:val="00B83114"/>
    <w:rsid w:val="00B8375F"/>
    <w:rsid w:val="00B9148A"/>
    <w:rsid w:val="00B916FD"/>
    <w:rsid w:val="00B9302D"/>
    <w:rsid w:val="00B93FB3"/>
    <w:rsid w:val="00B96838"/>
    <w:rsid w:val="00BA5519"/>
    <w:rsid w:val="00BB01ED"/>
    <w:rsid w:val="00BB5858"/>
    <w:rsid w:val="00BB5DD6"/>
    <w:rsid w:val="00BC573A"/>
    <w:rsid w:val="00BC5E73"/>
    <w:rsid w:val="00BE2E7E"/>
    <w:rsid w:val="00BE4682"/>
    <w:rsid w:val="00BF3595"/>
    <w:rsid w:val="00C02E02"/>
    <w:rsid w:val="00C077DF"/>
    <w:rsid w:val="00C13D0B"/>
    <w:rsid w:val="00C22D49"/>
    <w:rsid w:val="00C36D21"/>
    <w:rsid w:val="00C43F5C"/>
    <w:rsid w:val="00C508CC"/>
    <w:rsid w:val="00C5101A"/>
    <w:rsid w:val="00C5456B"/>
    <w:rsid w:val="00C602E7"/>
    <w:rsid w:val="00C618E1"/>
    <w:rsid w:val="00C75FCB"/>
    <w:rsid w:val="00C76817"/>
    <w:rsid w:val="00C84D09"/>
    <w:rsid w:val="00C87F73"/>
    <w:rsid w:val="00C91A2C"/>
    <w:rsid w:val="00C91DDC"/>
    <w:rsid w:val="00C920ED"/>
    <w:rsid w:val="00C92AAD"/>
    <w:rsid w:val="00C93D85"/>
    <w:rsid w:val="00C94667"/>
    <w:rsid w:val="00CB3E5F"/>
    <w:rsid w:val="00CB3E7F"/>
    <w:rsid w:val="00CB53E8"/>
    <w:rsid w:val="00CC005E"/>
    <w:rsid w:val="00CE1863"/>
    <w:rsid w:val="00CE2769"/>
    <w:rsid w:val="00CF03E7"/>
    <w:rsid w:val="00D02D70"/>
    <w:rsid w:val="00D04C34"/>
    <w:rsid w:val="00D058CB"/>
    <w:rsid w:val="00D1124A"/>
    <w:rsid w:val="00D1291A"/>
    <w:rsid w:val="00D21B16"/>
    <w:rsid w:val="00D24B37"/>
    <w:rsid w:val="00D26CA8"/>
    <w:rsid w:val="00D27665"/>
    <w:rsid w:val="00D37BDC"/>
    <w:rsid w:val="00D47E35"/>
    <w:rsid w:val="00D57644"/>
    <w:rsid w:val="00D57815"/>
    <w:rsid w:val="00D628D4"/>
    <w:rsid w:val="00D74BC4"/>
    <w:rsid w:val="00D76161"/>
    <w:rsid w:val="00D76F9E"/>
    <w:rsid w:val="00D91ED2"/>
    <w:rsid w:val="00D921FC"/>
    <w:rsid w:val="00D97DDA"/>
    <w:rsid w:val="00DA158B"/>
    <w:rsid w:val="00DD4295"/>
    <w:rsid w:val="00DD4B66"/>
    <w:rsid w:val="00DD6393"/>
    <w:rsid w:val="00DD6752"/>
    <w:rsid w:val="00DD78CC"/>
    <w:rsid w:val="00DD7B88"/>
    <w:rsid w:val="00DE278E"/>
    <w:rsid w:val="00DF0D42"/>
    <w:rsid w:val="00DF10B4"/>
    <w:rsid w:val="00DF2086"/>
    <w:rsid w:val="00E07BA2"/>
    <w:rsid w:val="00E1416B"/>
    <w:rsid w:val="00E157B4"/>
    <w:rsid w:val="00E22D86"/>
    <w:rsid w:val="00E25B1C"/>
    <w:rsid w:val="00E45B55"/>
    <w:rsid w:val="00E53992"/>
    <w:rsid w:val="00E62DA5"/>
    <w:rsid w:val="00E72085"/>
    <w:rsid w:val="00E72201"/>
    <w:rsid w:val="00E83978"/>
    <w:rsid w:val="00E853BB"/>
    <w:rsid w:val="00E859A1"/>
    <w:rsid w:val="00E90656"/>
    <w:rsid w:val="00E9069B"/>
    <w:rsid w:val="00E96B1D"/>
    <w:rsid w:val="00E97A0C"/>
    <w:rsid w:val="00EA023B"/>
    <w:rsid w:val="00EB2736"/>
    <w:rsid w:val="00EC3B9D"/>
    <w:rsid w:val="00EC49D8"/>
    <w:rsid w:val="00EC6CE0"/>
    <w:rsid w:val="00EC7C91"/>
    <w:rsid w:val="00ED0835"/>
    <w:rsid w:val="00ED3799"/>
    <w:rsid w:val="00EE3149"/>
    <w:rsid w:val="00EE4A5B"/>
    <w:rsid w:val="00EE5568"/>
    <w:rsid w:val="00EE5CE7"/>
    <w:rsid w:val="00EE5FA0"/>
    <w:rsid w:val="00EE7CB9"/>
    <w:rsid w:val="00EF4758"/>
    <w:rsid w:val="00EF5942"/>
    <w:rsid w:val="00F003D7"/>
    <w:rsid w:val="00F06574"/>
    <w:rsid w:val="00F1202D"/>
    <w:rsid w:val="00F14C67"/>
    <w:rsid w:val="00F16ADF"/>
    <w:rsid w:val="00F21831"/>
    <w:rsid w:val="00F27B8B"/>
    <w:rsid w:val="00F3156A"/>
    <w:rsid w:val="00F44879"/>
    <w:rsid w:val="00F4613D"/>
    <w:rsid w:val="00F554A7"/>
    <w:rsid w:val="00F57D42"/>
    <w:rsid w:val="00F612DC"/>
    <w:rsid w:val="00F627CD"/>
    <w:rsid w:val="00F62AE4"/>
    <w:rsid w:val="00F64319"/>
    <w:rsid w:val="00F72BDF"/>
    <w:rsid w:val="00F92C09"/>
    <w:rsid w:val="00F949E9"/>
    <w:rsid w:val="00F979F0"/>
    <w:rsid w:val="00FA5A70"/>
    <w:rsid w:val="00FB1362"/>
    <w:rsid w:val="00FB5CC7"/>
    <w:rsid w:val="00FD13E8"/>
    <w:rsid w:val="00FD4D01"/>
    <w:rsid w:val="00FD5271"/>
    <w:rsid w:val="00FE04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5F003E3"/>
  <w14:defaultImageDpi w14:val="0"/>
  <w15:docId w15:val="{921A4CD6-F018-40F6-B1AC-29A0D5EB5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semiHidden/>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info/kiosque/conditions-generales.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nord.marches-publics.inf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P-FS@lenord.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telerecours.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H:\DOCUMENTS%20TYPES\Documents%20type\1-Pr&#233;paration%20et%20R&#233;daction%20du%20march&#233;\RC\20260819_RC.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20260819_RC.dotx</Template>
  <TotalTime>102</TotalTime>
  <Pages>11</Pages>
  <Words>4271</Words>
  <Characters>23492</Characters>
  <Application>Microsoft Office Word</Application>
  <DocSecurity>0</DocSecurity>
  <Lines>195</Lines>
  <Paragraphs>55</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EMBALO Fatima</dc:creator>
  <cp:keywords/>
  <dc:description>Generated by Oracle BI Publisher 10.1.3.4.2</dc:description>
  <cp:lastModifiedBy>EMBALO Fatima</cp:lastModifiedBy>
  <cp:revision>18</cp:revision>
  <dcterms:created xsi:type="dcterms:W3CDTF">2026-09-22T14:23:00Z</dcterms:created>
  <dcterms:modified xsi:type="dcterms:W3CDTF">2026-10-06T12:20:00Z</dcterms:modified>
</cp:coreProperties>
</file>