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DD9067" w14:textId="77777777" w:rsidR="008C35F7" w:rsidRDefault="00296874" w:rsidP="00CD002E">
      <w:pPr>
        <w:pStyle w:val="Titre2"/>
      </w:pPr>
      <w:r>
        <w:t xml:space="preserve"> </w:t>
      </w:r>
    </w:p>
    <w:tbl>
      <w:tblPr>
        <w:tblW w:w="0" w:type="auto"/>
        <w:tblInd w:w="9" w:type="dxa"/>
        <w:tblLayout w:type="fixed"/>
        <w:tblCellMar>
          <w:left w:w="0" w:type="dxa"/>
          <w:right w:w="0" w:type="dxa"/>
        </w:tblCellMar>
        <w:tblLook w:val="0000" w:firstRow="0" w:lastRow="0" w:firstColumn="0" w:lastColumn="0" w:noHBand="0" w:noVBand="0"/>
      </w:tblPr>
      <w:tblGrid>
        <w:gridCol w:w="3085"/>
        <w:gridCol w:w="3119"/>
        <w:gridCol w:w="2976"/>
      </w:tblGrid>
      <w:tr w:rsidR="008C35F7" w14:paraId="717E38CC" w14:textId="77777777">
        <w:tc>
          <w:tcPr>
            <w:tcW w:w="3085" w:type="dxa"/>
            <w:tcBorders>
              <w:top w:val="nil"/>
              <w:left w:val="nil"/>
              <w:bottom w:val="nil"/>
              <w:right w:val="nil"/>
            </w:tcBorders>
            <w:shd w:val="clear" w:color="auto" w:fill="FFFFFF"/>
          </w:tcPr>
          <w:p w14:paraId="10F98135" w14:textId="77777777" w:rsidR="008C35F7" w:rsidRDefault="008C35F7">
            <w:pPr>
              <w:widowControl w:val="0"/>
              <w:autoSpaceDE w:val="0"/>
              <w:autoSpaceDN w:val="0"/>
              <w:adjustRightInd w:val="0"/>
              <w:spacing w:after="0" w:line="240" w:lineRule="auto"/>
              <w:rPr>
                <w:rFonts w:ascii="Arial" w:hAnsi="Arial" w:cs="Arial"/>
                <w:sz w:val="24"/>
                <w:szCs w:val="24"/>
              </w:rPr>
            </w:pPr>
          </w:p>
        </w:tc>
        <w:tc>
          <w:tcPr>
            <w:tcW w:w="3119" w:type="dxa"/>
            <w:tcBorders>
              <w:top w:val="nil"/>
              <w:left w:val="nil"/>
              <w:bottom w:val="nil"/>
              <w:right w:val="nil"/>
            </w:tcBorders>
            <w:shd w:val="clear" w:color="auto" w:fill="FFFFFF"/>
          </w:tcPr>
          <w:p w14:paraId="4EDE9429" w14:textId="77777777" w:rsidR="008C35F7" w:rsidRDefault="00A500AA">
            <w:pPr>
              <w:widowControl w:val="0"/>
              <w:tabs>
                <w:tab w:val="left" w:pos="392"/>
              </w:tabs>
              <w:autoSpaceDE w:val="0"/>
              <w:autoSpaceDN w:val="0"/>
              <w:adjustRightInd w:val="0"/>
              <w:spacing w:after="0" w:line="240" w:lineRule="auto"/>
              <w:ind w:left="113" w:right="84"/>
              <w:jc w:val="center"/>
              <w:rPr>
                <w:rFonts w:ascii="Arial" w:hAnsi="Arial" w:cs="Arial"/>
                <w:sz w:val="24"/>
                <w:szCs w:val="24"/>
              </w:rPr>
            </w:pPr>
            <w:r>
              <w:rPr>
                <w:rFonts w:ascii="Arial" w:hAnsi="Arial" w:cs="Arial"/>
                <w:noProof/>
                <w:sz w:val="24"/>
                <w:szCs w:val="24"/>
              </w:rPr>
              <w:drawing>
                <wp:inline distT="0" distB="0" distL="0" distR="0" wp14:anchorId="58BFCC7A" wp14:editId="51143697">
                  <wp:extent cx="1905000" cy="76200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762000"/>
                          </a:xfrm>
                          <a:prstGeom prst="rect">
                            <a:avLst/>
                          </a:prstGeom>
                          <a:noFill/>
                          <a:ln>
                            <a:noFill/>
                          </a:ln>
                        </pic:spPr>
                      </pic:pic>
                    </a:graphicData>
                  </a:graphic>
                </wp:inline>
              </w:drawing>
            </w:r>
          </w:p>
        </w:tc>
        <w:tc>
          <w:tcPr>
            <w:tcW w:w="2976" w:type="dxa"/>
            <w:tcBorders>
              <w:top w:val="nil"/>
              <w:left w:val="nil"/>
              <w:bottom w:val="nil"/>
              <w:right w:val="nil"/>
            </w:tcBorders>
            <w:shd w:val="clear" w:color="auto" w:fill="FFFFFF"/>
          </w:tcPr>
          <w:p w14:paraId="4BE6D4CA" w14:textId="77777777" w:rsidR="008C35F7" w:rsidRDefault="008C35F7">
            <w:pPr>
              <w:widowControl w:val="0"/>
              <w:autoSpaceDE w:val="0"/>
              <w:autoSpaceDN w:val="0"/>
              <w:adjustRightInd w:val="0"/>
              <w:spacing w:after="0" w:line="240" w:lineRule="auto"/>
              <w:rPr>
                <w:rFonts w:ascii="Arial" w:hAnsi="Arial" w:cs="Arial"/>
                <w:sz w:val="24"/>
                <w:szCs w:val="24"/>
              </w:rPr>
            </w:pPr>
          </w:p>
        </w:tc>
      </w:tr>
    </w:tbl>
    <w:p w14:paraId="1255EE23"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6874DC" w:rsidRPr="00FE4100" w14:paraId="7F0AC59A" w14:textId="77777777" w:rsidTr="00B74F8F">
        <w:tc>
          <w:tcPr>
            <w:tcW w:w="4644" w:type="dxa"/>
            <w:tcBorders>
              <w:top w:val="nil"/>
              <w:left w:val="nil"/>
              <w:bottom w:val="nil"/>
              <w:right w:val="nil"/>
            </w:tcBorders>
            <w:shd w:val="clear" w:color="auto" w:fill="595959"/>
            <w:vAlign w:val="center"/>
          </w:tcPr>
          <w:p w14:paraId="059D6A4B" w14:textId="77777777" w:rsidR="006874DC" w:rsidRPr="00FE4100" w:rsidRDefault="006874DC" w:rsidP="00B74F8F">
            <w:pPr>
              <w:widowControl w:val="0"/>
              <w:autoSpaceDE w:val="0"/>
              <w:autoSpaceDN w:val="0"/>
              <w:adjustRightInd w:val="0"/>
              <w:spacing w:after="0" w:line="240" w:lineRule="auto"/>
              <w:ind w:left="108" w:right="104"/>
              <w:rPr>
                <w:rFonts w:ascii="Arial" w:hAnsi="Arial" w:cs="Arial"/>
                <w:color w:val="FFFFFF"/>
                <w:sz w:val="28"/>
                <w:szCs w:val="28"/>
              </w:rPr>
            </w:pPr>
            <w:r w:rsidRPr="00FE4100">
              <w:rPr>
                <w:rFonts w:ascii="Arial" w:hAnsi="Arial" w:cs="Arial"/>
                <w:color w:val="FFFFFF"/>
                <w:sz w:val="28"/>
                <w:szCs w:val="28"/>
              </w:rPr>
              <w:t>Conseil Départemental du Nord</w:t>
            </w:r>
          </w:p>
          <w:p w14:paraId="03036DDB" w14:textId="491E6C45" w:rsidR="006874DC" w:rsidRPr="004C6FFE" w:rsidRDefault="004C6FFE" w:rsidP="00B74F8F">
            <w:pPr>
              <w:widowControl w:val="0"/>
              <w:autoSpaceDE w:val="0"/>
              <w:autoSpaceDN w:val="0"/>
              <w:adjustRightInd w:val="0"/>
              <w:spacing w:after="0" w:line="240" w:lineRule="auto"/>
              <w:ind w:left="108" w:right="104"/>
              <w:rPr>
                <w:rFonts w:ascii="Arial" w:hAnsi="Arial" w:cs="Arial"/>
                <w:sz w:val="24"/>
                <w:szCs w:val="24"/>
              </w:rPr>
            </w:pPr>
            <w:r w:rsidRPr="004C6FFE">
              <w:rPr>
                <w:rFonts w:ascii="Arial" w:hAnsi="Arial" w:cs="Arial"/>
                <w:color w:val="FFFFFF" w:themeColor="background1"/>
                <w:sz w:val="20"/>
                <w:szCs w:val="20"/>
              </w:rPr>
              <w:t>Direction de la Ruralité et de l’Environnement</w:t>
            </w:r>
          </w:p>
        </w:tc>
        <w:tc>
          <w:tcPr>
            <w:tcW w:w="4577" w:type="dxa"/>
            <w:tcBorders>
              <w:top w:val="nil"/>
              <w:left w:val="nil"/>
              <w:bottom w:val="nil"/>
              <w:right w:val="nil"/>
            </w:tcBorders>
            <w:shd w:val="clear" w:color="auto" w:fill="D9D9D9"/>
            <w:vAlign w:val="center"/>
          </w:tcPr>
          <w:p w14:paraId="359A1D49"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color w:val="000000"/>
                <w:sz w:val="28"/>
                <w:szCs w:val="28"/>
              </w:rPr>
            </w:pPr>
          </w:p>
          <w:p w14:paraId="7462523C" w14:textId="77777777" w:rsidR="006874DC" w:rsidRPr="00F921A4" w:rsidRDefault="006874DC" w:rsidP="00B74F8F">
            <w:pPr>
              <w:widowControl w:val="0"/>
              <w:autoSpaceDE w:val="0"/>
              <w:autoSpaceDN w:val="0"/>
              <w:adjustRightInd w:val="0"/>
              <w:spacing w:after="0" w:line="240" w:lineRule="auto"/>
              <w:ind w:left="112" w:right="87"/>
              <w:jc w:val="right"/>
              <w:rPr>
                <w:rFonts w:ascii="Arial" w:hAnsi="Arial" w:cs="Arial"/>
                <w:b/>
                <w:bCs/>
                <w:color w:val="000000"/>
                <w:sz w:val="30"/>
                <w:szCs w:val="30"/>
              </w:rPr>
            </w:pPr>
            <w:r w:rsidRPr="00F921A4">
              <w:rPr>
                <w:rFonts w:ascii="Arial" w:hAnsi="Arial" w:cs="Arial"/>
                <w:b/>
                <w:bCs/>
                <w:color w:val="000000"/>
                <w:sz w:val="30"/>
                <w:szCs w:val="30"/>
              </w:rPr>
              <w:t>MARCHÉ PUBLIC</w:t>
            </w:r>
          </w:p>
          <w:p w14:paraId="7AF9BB09" w14:textId="4B098954" w:rsidR="006874DC" w:rsidRPr="00C41803" w:rsidRDefault="006874DC" w:rsidP="00B74F8F">
            <w:pPr>
              <w:widowControl w:val="0"/>
              <w:autoSpaceDE w:val="0"/>
              <w:autoSpaceDN w:val="0"/>
              <w:adjustRightInd w:val="0"/>
              <w:spacing w:after="0" w:line="240" w:lineRule="auto"/>
              <w:ind w:left="112" w:right="87"/>
              <w:jc w:val="right"/>
              <w:rPr>
                <w:rFonts w:ascii="Arial" w:hAnsi="Arial" w:cs="Arial"/>
                <w:color w:val="FF0000"/>
              </w:rPr>
            </w:pPr>
            <w:r w:rsidRPr="00F921A4">
              <w:rPr>
                <w:rFonts w:ascii="Arial" w:hAnsi="Arial" w:cs="Arial"/>
                <w:color w:val="000000"/>
              </w:rPr>
              <w:t xml:space="preserve">ACCORD-CADRE DE </w:t>
            </w:r>
            <w:r w:rsidRPr="008B2071">
              <w:rPr>
                <w:rFonts w:ascii="Arial" w:hAnsi="Arial" w:cs="Arial"/>
                <w:color w:val="000000"/>
              </w:rPr>
              <w:t>SERVICES</w:t>
            </w:r>
          </w:p>
          <w:p w14:paraId="59893032" w14:textId="77777777" w:rsidR="006874DC" w:rsidRPr="00FE4100" w:rsidRDefault="006874DC" w:rsidP="00B74F8F">
            <w:pPr>
              <w:widowControl w:val="0"/>
              <w:autoSpaceDE w:val="0"/>
              <w:autoSpaceDN w:val="0"/>
              <w:adjustRightInd w:val="0"/>
              <w:spacing w:after="0" w:line="240" w:lineRule="auto"/>
              <w:ind w:left="112" w:right="87"/>
              <w:jc w:val="right"/>
              <w:rPr>
                <w:rFonts w:ascii="Arial" w:hAnsi="Arial" w:cs="Arial"/>
                <w:sz w:val="24"/>
                <w:szCs w:val="24"/>
              </w:rPr>
            </w:pPr>
          </w:p>
        </w:tc>
      </w:tr>
    </w:tbl>
    <w:p w14:paraId="5B4BA42C"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7FE6164E"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38F2A4E0"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p w14:paraId="4FABE6A3" w14:textId="77777777" w:rsidR="006874DC" w:rsidRDefault="006874DC" w:rsidP="006874DC">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6874DC" w:rsidRPr="00FE4100" w14:paraId="0BBADA93" w14:textId="77777777" w:rsidTr="00B74F8F">
        <w:tc>
          <w:tcPr>
            <w:tcW w:w="2093" w:type="dxa"/>
            <w:tcBorders>
              <w:top w:val="nil"/>
              <w:left w:val="nil"/>
              <w:bottom w:val="nil"/>
              <w:right w:val="single" w:sz="12" w:space="0" w:color="F7A603"/>
            </w:tcBorders>
            <w:shd w:val="clear" w:color="auto" w:fill="FFFFFF"/>
          </w:tcPr>
          <w:p w14:paraId="10BBDD13"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r w:rsidRPr="00FE4100">
              <w:rPr>
                <w:rFonts w:ascii="Arial" w:hAnsi="Arial" w:cs="Arial"/>
                <w:color w:val="000000"/>
                <w:sz w:val="20"/>
                <w:szCs w:val="20"/>
              </w:rPr>
              <w:t xml:space="preserve"> </w:t>
            </w:r>
          </w:p>
        </w:tc>
        <w:tc>
          <w:tcPr>
            <w:tcW w:w="236" w:type="dxa"/>
            <w:tcBorders>
              <w:top w:val="nil"/>
              <w:left w:val="single" w:sz="12" w:space="0" w:color="F7A603"/>
              <w:bottom w:val="nil"/>
              <w:right w:val="nil"/>
            </w:tcBorders>
            <w:shd w:val="clear" w:color="auto" w:fill="FFFFFF"/>
          </w:tcPr>
          <w:p w14:paraId="121CDDEC" w14:textId="77777777" w:rsidR="006874DC" w:rsidRPr="00FE4100" w:rsidRDefault="006874DC" w:rsidP="00B74F8F">
            <w:pPr>
              <w:widowControl w:val="0"/>
              <w:autoSpaceDE w:val="0"/>
              <w:autoSpaceDN w:val="0"/>
              <w:adjustRightInd w:val="0"/>
              <w:spacing w:after="0" w:line="240" w:lineRule="auto"/>
              <w:ind w:left="108" w:right="95"/>
              <w:rPr>
                <w:rFonts w:ascii="Arial" w:hAnsi="Arial" w:cs="Arial"/>
                <w:sz w:val="24"/>
                <w:szCs w:val="24"/>
              </w:rPr>
            </w:pPr>
          </w:p>
        </w:tc>
        <w:tc>
          <w:tcPr>
            <w:tcW w:w="6872" w:type="dxa"/>
            <w:tcBorders>
              <w:top w:val="nil"/>
              <w:left w:val="nil"/>
              <w:bottom w:val="nil"/>
              <w:right w:val="nil"/>
            </w:tcBorders>
            <w:shd w:val="clear" w:color="auto" w:fill="FFFFFF"/>
          </w:tcPr>
          <w:p w14:paraId="787A6D2A" w14:textId="711E3C71" w:rsidR="006874DC" w:rsidRPr="00FE4100" w:rsidRDefault="00151FD5" w:rsidP="00B74F8F">
            <w:pPr>
              <w:widowControl w:val="0"/>
              <w:autoSpaceDE w:val="0"/>
              <w:autoSpaceDN w:val="0"/>
              <w:adjustRightInd w:val="0"/>
              <w:spacing w:after="0" w:line="240" w:lineRule="auto"/>
              <w:ind w:left="18" w:right="87"/>
              <w:rPr>
                <w:rFonts w:ascii="Arial" w:hAnsi="Arial" w:cs="Arial"/>
                <w:sz w:val="24"/>
                <w:szCs w:val="24"/>
              </w:rPr>
            </w:pPr>
            <w:r w:rsidRPr="00151FD5">
              <w:rPr>
                <w:rFonts w:ascii="Arial" w:hAnsi="Arial" w:cs="Arial"/>
                <w:color w:val="404040"/>
                <w:sz w:val="52"/>
                <w:szCs w:val="52"/>
              </w:rPr>
              <w:t>Mise en place d'une brigade à cheval pour la surveillance et le nettoyage des dunes flamandes et décalcifiées, sites ENN du Département du Nord</w:t>
            </w:r>
          </w:p>
        </w:tc>
      </w:tr>
    </w:tbl>
    <w:p w14:paraId="1A5FE5B0" w14:textId="77777777" w:rsidR="00705148" w:rsidRDefault="00705148" w:rsidP="00705148">
      <w:pPr>
        <w:widowControl w:val="0"/>
        <w:autoSpaceDE w:val="0"/>
        <w:autoSpaceDN w:val="0"/>
        <w:adjustRightInd w:val="0"/>
        <w:spacing w:after="0" w:line="240" w:lineRule="auto"/>
        <w:ind w:right="111"/>
        <w:rPr>
          <w:rFonts w:ascii="Arial" w:hAnsi="Arial" w:cs="Arial"/>
          <w:color w:val="000000"/>
          <w:sz w:val="20"/>
          <w:szCs w:val="20"/>
        </w:rPr>
      </w:pPr>
    </w:p>
    <w:p w14:paraId="6BFB51D3"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8C35F7" w14:paraId="57F1909A" w14:textId="77777777">
        <w:tc>
          <w:tcPr>
            <w:tcW w:w="9212" w:type="dxa"/>
            <w:tcBorders>
              <w:top w:val="nil"/>
              <w:left w:val="nil"/>
              <w:bottom w:val="nil"/>
              <w:right w:val="nil"/>
            </w:tcBorders>
            <w:shd w:val="clear" w:color="auto" w:fill="595959"/>
          </w:tcPr>
          <w:p w14:paraId="237EF108" w14:textId="77777777" w:rsidR="008C35F7" w:rsidRDefault="008C35F7">
            <w:pPr>
              <w:widowControl w:val="0"/>
              <w:autoSpaceDE w:val="0"/>
              <w:autoSpaceDN w:val="0"/>
              <w:adjustRightInd w:val="0"/>
              <w:spacing w:before="260" w:after="260" w:line="240" w:lineRule="auto"/>
              <w:ind w:left="108" w:right="96"/>
              <w:jc w:val="center"/>
              <w:rPr>
                <w:rFonts w:ascii="Arial" w:hAnsi="Arial" w:cs="Arial"/>
                <w:sz w:val="24"/>
                <w:szCs w:val="24"/>
              </w:rPr>
            </w:pPr>
            <w:r>
              <w:rPr>
                <w:rFonts w:ascii="Arial" w:hAnsi="Arial" w:cs="Arial"/>
                <w:b/>
                <w:bCs/>
                <w:color w:val="FFFFFF"/>
                <w:sz w:val="40"/>
                <w:szCs w:val="40"/>
              </w:rPr>
              <w:t>Règlement de</w:t>
            </w:r>
            <w:r w:rsidR="00492775">
              <w:rPr>
                <w:rFonts w:ascii="Arial" w:hAnsi="Arial" w:cs="Arial"/>
                <w:b/>
                <w:bCs/>
                <w:color w:val="FFFFFF"/>
                <w:sz w:val="40"/>
                <w:szCs w:val="40"/>
              </w:rPr>
              <w:t xml:space="preserve"> </w:t>
            </w:r>
            <w:r>
              <w:rPr>
                <w:rFonts w:ascii="Arial" w:hAnsi="Arial" w:cs="Arial"/>
                <w:b/>
                <w:bCs/>
                <w:color w:val="FFFFFF"/>
                <w:sz w:val="40"/>
                <w:szCs w:val="40"/>
              </w:rPr>
              <w:t>la consultation (RC)</w:t>
            </w:r>
          </w:p>
        </w:tc>
      </w:tr>
    </w:tbl>
    <w:p w14:paraId="694555D6"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p>
    <w:tbl>
      <w:tblPr>
        <w:tblW w:w="0" w:type="auto"/>
        <w:tblInd w:w="5" w:type="dxa"/>
        <w:tblLayout w:type="fixed"/>
        <w:tblCellMar>
          <w:left w:w="0" w:type="dxa"/>
          <w:right w:w="0" w:type="dxa"/>
        </w:tblCellMar>
        <w:tblLook w:val="0000" w:firstRow="0" w:lastRow="0" w:firstColumn="0" w:lastColumn="0" w:noHBand="0" w:noVBand="0"/>
      </w:tblPr>
      <w:tblGrid>
        <w:gridCol w:w="20"/>
        <w:gridCol w:w="4345"/>
        <w:gridCol w:w="4804"/>
      </w:tblGrid>
      <w:tr w:rsidR="00E62DA5" w14:paraId="3305AC3F" w14:textId="77777777" w:rsidTr="008F2F2A">
        <w:tc>
          <w:tcPr>
            <w:tcW w:w="20" w:type="dxa"/>
            <w:tcBorders>
              <w:top w:val="nil"/>
              <w:left w:val="nil"/>
              <w:bottom w:val="nil"/>
              <w:right w:val="nil"/>
            </w:tcBorders>
            <w:shd w:val="clear" w:color="auto" w:fill="FFFFFF"/>
            <w:vAlign w:val="center"/>
          </w:tcPr>
          <w:p w14:paraId="23FAD02E" w14:textId="77777777" w:rsidR="00E62DA5" w:rsidRDefault="00E62DA5" w:rsidP="008F2F2A">
            <w:pPr>
              <w:widowControl w:val="0"/>
              <w:autoSpaceDE w:val="0"/>
              <w:autoSpaceDN w:val="0"/>
              <w:adjustRightInd w:val="0"/>
              <w:spacing w:after="0" w:line="240" w:lineRule="auto"/>
              <w:ind w:left="117" w:right="111"/>
              <w:rPr>
                <w:rFonts w:ascii="Arial" w:hAnsi="Arial" w:cs="Arial"/>
                <w:sz w:val="24"/>
                <w:szCs w:val="24"/>
              </w:rPr>
            </w:pPr>
          </w:p>
        </w:tc>
        <w:tc>
          <w:tcPr>
            <w:tcW w:w="4345" w:type="dxa"/>
            <w:tcBorders>
              <w:top w:val="nil"/>
              <w:left w:val="nil"/>
              <w:bottom w:val="nil"/>
              <w:right w:val="nil"/>
            </w:tcBorders>
            <w:shd w:val="clear" w:color="auto" w:fill="595959"/>
            <w:vAlign w:val="center"/>
          </w:tcPr>
          <w:p w14:paraId="68113B97"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Pr>
                <w:rFonts w:ascii="Arial" w:hAnsi="Arial" w:cs="Arial"/>
                <w:color w:val="FFFFFF"/>
                <w:sz w:val="28"/>
                <w:szCs w:val="28"/>
              </w:rPr>
              <w:t>Référence de la Consultation</w:t>
            </w:r>
          </w:p>
        </w:tc>
        <w:tc>
          <w:tcPr>
            <w:tcW w:w="4804" w:type="dxa"/>
            <w:tcBorders>
              <w:top w:val="nil"/>
              <w:left w:val="nil"/>
              <w:bottom w:val="nil"/>
              <w:right w:val="nil"/>
            </w:tcBorders>
            <w:shd w:val="clear" w:color="auto" w:fill="DADADA"/>
            <w:vAlign w:val="center"/>
          </w:tcPr>
          <w:p w14:paraId="7828099C" w14:textId="47A71AEC"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color w:val="000000"/>
                <w:sz w:val="28"/>
                <w:szCs w:val="28"/>
              </w:rPr>
              <w:t>202</w:t>
            </w:r>
            <w:r w:rsidR="00F921A4">
              <w:rPr>
                <w:rFonts w:ascii="Arial" w:hAnsi="Arial" w:cs="Arial"/>
                <w:color w:val="000000"/>
                <w:sz w:val="28"/>
                <w:szCs w:val="28"/>
              </w:rPr>
              <w:t>60876</w:t>
            </w:r>
          </w:p>
        </w:tc>
      </w:tr>
      <w:tr w:rsidR="00E62DA5" w14:paraId="6D1B1CAD" w14:textId="77777777" w:rsidTr="008F2F2A">
        <w:tc>
          <w:tcPr>
            <w:tcW w:w="20" w:type="dxa"/>
            <w:tcBorders>
              <w:top w:val="nil"/>
              <w:left w:val="nil"/>
              <w:bottom w:val="nil"/>
              <w:right w:val="nil"/>
            </w:tcBorders>
            <w:shd w:val="clear" w:color="auto" w:fill="FFFFFF"/>
            <w:vAlign w:val="center"/>
          </w:tcPr>
          <w:p w14:paraId="7BADA90D"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503B5274"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color w:val="FFFFFF"/>
                <w:sz w:val="24"/>
                <w:szCs w:val="24"/>
              </w:rPr>
            </w:pPr>
            <w:r>
              <w:rPr>
                <w:rFonts w:ascii="Arial" w:hAnsi="Arial" w:cs="Arial"/>
                <w:color w:val="FFFFFF"/>
                <w:sz w:val="24"/>
                <w:szCs w:val="24"/>
              </w:rPr>
              <w:t>Date limite de remise des plis</w:t>
            </w:r>
          </w:p>
        </w:tc>
        <w:tc>
          <w:tcPr>
            <w:tcW w:w="4804" w:type="dxa"/>
            <w:tcBorders>
              <w:top w:val="nil"/>
              <w:left w:val="nil"/>
              <w:bottom w:val="nil"/>
              <w:right w:val="nil"/>
            </w:tcBorders>
            <w:shd w:val="clear" w:color="auto" w:fill="DADADA"/>
            <w:vAlign w:val="center"/>
          </w:tcPr>
          <w:p w14:paraId="0ED71A5D" w14:textId="77770250" w:rsidR="00E62DA5" w:rsidRDefault="008B1B7F" w:rsidP="008F2F2A">
            <w:pPr>
              <w:widowControl w:val="0"/>
              <w:autoSpaceDE w:val="0"/>
              <w:autoSpaceDN w:val="0"/>
              <w:adjustRightInd w:val="0"/>
              <w:spacing w:before="60" w:after="60" w:line="240" w:lineRule="auto"/>
              <w:ind w:left="289" w:right="99"/>
              <w:rPr>
                <w:rFonts w:ascii="Arial" w:hAnsi="Arial" w:cs="Arial"/>
                <w:b/>
                <w:color w:val="FF0000"/>
                <w:sz w:val="28"/>
                <w:szCs w:val="24"/>
                <w:highlight w:val="yellow"/>
              </w:rPr>
            </w:pPr>
            <w:r>
              <w:rPr>
                <w:rFonts w:ascii="Arial" w:hAnsi="Arial" w:cs="Arial"/>
                <w:b/>
                <w:color w:val="FF0000"/>
                <w:sz w:val="28"/>
                <w:szCs w:val="24"/>
                <w:highlight w:val="yellow"/>
              </w:rPr>
              <w:t>19</w:t>
            </w:r>
            <w:r w:rsidR="00E62DA5">
              <w:rPr>
                <w:rFonts w:ascii="Arial" w:hAnsi="Arial" w:cs="Arial"/>
                <w:b/>
                <w:color w:val="FF0000"/>
                <w:sz w:val="28"/>
                <w:szCs w:val="24"/>
                <w:highlight w:val="yellow"/>
              </w:rPr>
              <w:t xml:space="preserve"> / </w:t>
            </w:r>
            <w:r>
              <w:rPr>
                <w:rFonts w:ascii="Arial" w:hAnsi="Arial" w:cs="Arial"/>
                <w:b/>
                <w:color w:val="FF0000"/>
                <w:sz w:val="28"/>
                <w:szCs w:val="24"/>
                <w:highlight w:val="yellow"/>
              </w:rPr>
              <w:t>11</w:t>
            </w:r>
            <w:r w:rsidR="00E62DA5">
              <w:rPr>
                <w:rFonts w:ascii="Arial" w:hAnsi="Arial" w:cs="Arial"/>
                <w:b/>
                <w:color w:val="FF0000"/>
                <w:sz w:val="28"/>
                <w:szCs w:val="24"/>
                <w:highlight w:val="yellow"/>
              </w:rPr>
              <w:t xml:space="preserve"> /</w:t>
            </w:r>
            <w:proofErr w:type="gramStart"/>
            <w:r w:rsidR="00E62DA5">
              <w:rPr>
                <w:rFonts w:ascii="Arial" w:hAnsi="Arial" w:cs="Arial"/>
                <w:b/>
                <w:color w:val="FF0000"/>
                <w:sz w:val="28"/>
                <w:szCs w:val="24"/>
                <w:highlight w:val="yellow"/>
              </w:rPr>
              <w:t>20</w:t>
            </w:r>
            <w:r>
              <w:rPr>
                <w:rFonts w:ascii="Arial" w:hAnsi="Arial" w:cs="Arial"/>
                <w:b/>
                <w:color w:val="FF0000"/>
                <w:sz w:val="28"/>
                <w:szCs w:val="24"/>
                <w:highlight w:val="yellow"/>
              </w:rPr>
              <w:t>26</w:t>
            </w:r>
            <w:r w:rsidR="00E62DA5" w:rsidRPr="00BF3595">
              <w:rPr>
                <w:rFonts w:ascii="Arial" w:hAnsi="Arial" w:cs="Arial"/>
                <w:b/>
                <w:color w:val="FF0000"/>
                <w:sz w:val="28"/>
                <w:szCs w:val="24"/>
                <w:highlight w:val="yellow"/>
              </w:rPr>
              <w:t xml:space="preserve">  à</w:t>
            </w:r>
            <w:proofErr w:type="gramEnd"/>
            <w:r w:rsidR="00E62DA5" w:rsidRPr="00BF3595">
              <w:rPr>
                <w:rFonts w:ascii="Arial" w:hAnsi="Arial" w:cs="Arial"/>
                <w:b/>
                <w:color w:val="FF0000"/>
                <w:sz w:val="28"/>
                <w:szCs w:val="24"/>
                <w:highlight w:val="yellow"/>
              </w:rPr>
              <w:t xml:space="preserve">  </w:t>
            </w:r>
            <w:r>
              <w:rPr>
                <w:rFonts w:ascii="Arial" w:hAnsi="Arial" w:cs="Arial"/>
                <w:b/>
                <w:color w:val="FF0000"/>
                <w:sz w:val="28"/>
                <w:szCs w:val="24"/>
                <w:highlight w:val="yellow"/>
              </w:rPr>
              <w:t>16</w:t>
            </w:r>
            <w:r w:rsidR="00E62DA5" w:rsidRPr="00BF3595">
              <w:rPr>
                <w:rFonts w:ascii="Arial" w:hAnsi="Arial" w:cs="Arial"/>
                <w:b/>
                <w:color w:val="FF0000"/>
                <w:sz w:val="28"/>
                <w:szCs w:val="24"/>
                <w:highlight w:val="yellow"/>
              </w:rPr>
              <w:t xml:space="preserve"> h</w:t>
            </w:r>
            <w:r>
              <w:rPr>
                <w:rFonts w:ascii="Arial" w:hAnsi="Arial" w:cs="Arial"/>
                <w:b/>
                <w:color w:val="FF0000"/>
                <w:sz w:val="28"/>
                <w:szCs w:val="24"/>
                <w:highlight w:val="yellow"/>
              </w:rPr>
              <w:t xml:space="preserve"> 30</w:t>
            </w:r>
            <w:r w:rsidR="00E62DA5" w:rsidRPr="00BF3595">
              <w:rPr>
                <w:rFonts w:ascii="Arial" w:hAnsi="Arial" w:cs="Arial"/>
                <w:b/>
                <w:color w:val="FF0000"/>
                <w:sz w:val="28"/>
                <w:szCs w:val="24"/>
                <w:highlight w:val="yellow"/>
              </w:rPr>
              <w:t xml:space="preserve">     </w:t>
            </w:r>
          </w:p>
        </w:tc>
      </w:tr>
      <w:tr w:rsidR="00E62DA5" w14:paraId="295852D2" w14:textId="77777777" w:rsidTr="008F2F2A">
        <w:tc>
          <w:tcPr>
            <w:tcW w:w="20" w:type="dxa"/>
            <w:tcBorders>
              <w:top w:val="nil"/>
              <w:left w:val="nil"/>
              <w:bottom w:val="nil"/>
              <w:right w:val="nil"/>
            </w:tcBorders>
            <w:shd w:val="clear" w:color="auto" w:fill="FFFFFF"/>
            <w:vAlign w:val="center"/>
          </w:tcPr>
          <w:p w14:paraId="44281035" w14:textId="77777777" w:rsidR="00E62DA5" w:rsidRDefault="00E62DA5" w:rsidP="008F2F2A">
            <w:pPr>
              <w:widowControl w:val="0"/>
              <w:autoSpaceDE w:val="0"/>
              <w:autoSpaceDN w:val="0"/>
              <w:adjustRightInd w:val="0"/>
              <w:spacing w:before="60" w:after="60" w:line="240" w:lineRule="auto"/>
              <w:ind w:left="289" w:right="99"/>
              <w:rPr>
                <w:rFonts w:ascii="Arial" w:hAnsi="Arial" w:cs="Arial"/>
                <w:sz w:val="24"/>
                <w:szCs w:val="24"/>
              </w:rPr>
            </w:pPr>
          </w:p>
        </w:tc>
        <w:tc>
          <w:tcPr>
            <w:tcW w:w="4345" w:type="dxa"/>
            <w:tcBorders>
              <w:top w:val="nil"/>
              <w:left w:val="nil"/>
              <w:bottom w:val="nil"/>
              <w:right w:val="nil"/>
            </w:tcBorders>
            <w:shd w:val="clear" w:color="auto" w:fill="595959"/>
            <w:vAlign w:val="center"/>
          </w:tcPr>
          <w:p w14:paraId="5002A8BB" w14:textId="77777777" w:rsidR="00E62DA5" w:rsidRDefault="00E62DA5" w:rsidP="008F2F2A">
            <w:pPr>
              <w:widowControl w:val="0"/>
              <w:autoSpaceDE w:val="0"/>
              <w:autoSpaceDN w:val="0"/>
              <w:adjustRightInd w:val="0"/>
              <w:spacing w:after="0" w:line="240" w:lineRule="auto"/>
              <w:ind w:left="127" w:right="83"/>
              <w:jc w:val="right"/>
              <w:rPr>
                <w:rFonts w:ascii="Arial" w:hAnsi="Arial" w:cs="Arial"/>
                <w:sz w:val="24"/>
                <w:szCs w:val="24"/>
              </w:rPr>
            </w:pPr>
            <w:r w:rsidRPr="001D4B36">
              <w:rPr>
                <w:rFonts w:ascii="Arial" w:hAnsi="Arial" w:cs="Arial"/>
                <w:color w:val="FFFFFF"/>
                <w:sz w:val="24"/>
                <w:szCs w:val="24"/>
              </w:rPr>
              <w:t>Date limite pour les demandes de renseignements complémentaires</w:t>
            </w:r>
          </w:p>
        </w:tc>
        <w:tc>
          <w:tcPr>
            <w:tcW w:w="4804" w:type="dxa"/>
            <w:tcBorders>
              <w:top w:val="nil"/>
              <w:left w:val="nil"/>
              <w:bottom w:val="nil"/>
              <w:right w:val="nil"/>
            </w:tcBorders>
            <w:shd w:val="clear" w:color="auto" w:fill="DADADA"/>
            <w:vAlign w:val="center"/>
          </w:tcPr>
          <w:p w14:paraId="110FE1DB" w14:textId="476FA289" w:rsidR="00E62DA5" w:rsidRDefault="008B1B7F" w:rsidP="008F2F2A">
            <w:pPr>
              <w:widowControl w:val="0"/>
              <w:autoSpaceDE w:val="0"/>
              <w:autoSpaceDN w:val="0"/>
              <w:adjustRightInd w:val="0"/>
              <w:spacing w:before="60" w:after="60" w:line="240" w:lineRule="auto"/>
              <w:ind w:left="289" w:right="99"/>
              <w:rPr>
                <w:rFonts w:ascii="Arial" w:hAnsi="Arial" w:cs="Arial"/>
                <w:sz w:val="24"/>
                <w:szCs w:val="24"/>
              </w:rPr>
            </w:pPr>
            <w:r>
              <w:rPr>
                <w:rFonts w:ascii="Arial" w:hAnsi="Arial" w:cs="Arial"/>
                <w:b/>
                <w:color w:val="000000" w:themeColor="text1"/>
                <w:sz w:val="28"/>
                <w:szCs w:val="24"/>
                <w:highlight w:val="yellow"/>
              </w:rPr>
              <w:t>12</w:t>
            </w:r>
            <w:r w:rsidRPr="001D4B36">
              <w:rPr>
                <w:rFonts w:ascii="Arial" w:hAnsi="Arial" w:cs="Arial"/>
                <w:b/>
                <w:color w:val="000000" w:themeColor="text1"/>
                <w:sz w:val="28"/>
                <w:szCs w:val="24"/>
                <w:highlight w:val="yellow"/>
              </w:rPr>
              <w:t xml:space="preserve"> </w:t>
            </w:r>
            <w:r w:rsidR="00E62DA5" w:rsidRPr="001D4B36">
              <w:rPr>
                <w:rFonts w:ascii="Arial" w:hAnsi="Arial" w:cs="Arial"/>
                <w:b/>
                <w:color w:val="000000" w:themeColor="text1"/>
                <w:sz w:val="28"/>
                <w:szCs w:val="24"/>
                <w:highlight w:val="yellow"/>
              </w:rPr>
              <w:t xml:space="preserve">/ </w:t>
            </w:r>
            <w:r>
              <w:rPr>
                <w:rFonts w:ascii="Arial" w:hAnsi="Arial" w:cs="Arial"/>
                <w:b/>
                <w:color w:val="000000" w:themeColor="text1"/>
                <w:sz w:val="28"/>
                <w:szCs w:val="24"/>
                <w:highlight w:val="yellow"/>
              </w:rPr>
              <w:t>11</w:t>
            </w:r>
            <w:r w:rsidR="00E62DA5" w:rsidRPr="001D4B36">
              <w:rPr>
                <w:rFonts w:ascii="Arial" w:hAnsi="Arial" w:cs="Arial"/>
                <w:b/>
                <w:color w:val="000000" w:themeColor="text1"/>
                <w:sz w:val="28"/>
                <w:szCs w:val="24"/>
                <w:highlight w:val="yellow"/>
              </w:rPr>
              <w:t xml:space="preserve"> /</w:t>
            </w:r>
            <w:proofErr w:type="gramStart"/>
            <w:r w:rsidR="00E62DA5" w:rsidRPr="001D4B36">
              <w:rPr>
                <w:rFonts w:ascii="Arial" w:hAnsi="Arial" w:cs="Arial"/>
                <w:b/>
                <w:color w:val="000000" w:themeColor="text1"/>
                <w:sz w:val="28"/>
                <w:szCs w:val="24"/>
                <w:highlight w:val="yellow"/>
              </w:rPr>
              <w:t>20</w:t>
            </w:r>
            <w:r>
              <w:rPr>
                <w:rFonts w:ascii="Arial" w:hAnsi="Arial" w:cs="Arial"/>
                <w:b/>
                <w:color w:val="000000" w:themeColor="text1"/>
                <w:sz w:val="28"/>
                <w:szCs w:val="24"/>
                <w:highlight w:val="yellow"/>
              </w:rPr>
              <w:t>26</w:t>
            </w:r>
            <w:r w:rsidR="00E62DA5" w:rsidRPr="001D4B36">
              <w:rPr>
                <w:rFonts w:ascii="Arial" w:hAnsi="Arial" w:cs="Arial"/>
                <w:b/>
                <w:color w:val="000000" w:themeColor="text1"/>
                <w:sz w:val="28"/>
                <w:szCs w:val="24"/>
                <w:highlight w:val="yellow"/>
              </w:rPr>
              <w:t xml:space="preserve">  à</w:t>
            </w:r>
            <w:proofErr w:type="gramEnd"/>
            <w:r w:rsidR="00E62DA5" w:rsidRPr="001D4B36">
              <w:rPr>
                <w:rFonts w:ascii="Arial" w:hAnsi="Arial" w:cs="Arial"/>
                <w:b/>
                <w:color w:val="000000" w:themeColor="text1"/>
                <w:sz w:val="28"/>
                <w:szCs w:val="24"/>
                <w:highlight w:val="yellow"/>
              </w:rPr>
              <w:t xml:space="preserve">  </w:t>
            </w:r>
            <w:r>
              <w:rPr>
                <w:rFonts w:ascii="Arial" w:hAnsi="Arial" w:cs="Arial"/>
                <w:b/>
                <w:color w:val="000000" w:themeColor="text1"/>
                <w:sz w:val="28"/>
                <w:szCs w:val="24"/>
                <w:highlight w:val="yellow"/>
              </w:rPr>
              <w:t>16</w:t>
            </w:r>
            <w:r w:rsidR="00E62DA5" w:rsidRPr="001D4B36">
              <w:rPr>
                <w:rFonts w:ascii="Arial" w:hAnsi="Arial" w:cs="Arial"/>
                <w:b/>
                <w:color w:val="000000" w:themeColor="text1"/>
                <w:sz w:val="28"/>
                <w:szCs w:val="24"/>
                <w:highlight w:val="yellow"/>
              </w:rPr>
              <w:t xml:space="preserve"> h </w:t>
            </w:r>
            <w:r>
              <w:rPr>
                <w:rFonts w:ascii="Arial" w:hAnsi="Arial" w:cs="Arial"/>
                <w:b/>
                <w:color w:val="000000" w:themeColor="text1"/>
                <w:sz w:val="28"/>
                <w:szCs w:val="24"/>
                <w:highlight w:val="yellow"/>
              </w:rPr>
              <w:t>30</w:t>
            </w:r>
            <w:r w:rsidR="00E62DA5" w:rsidRPr="001D4B36">
              <w:rPr>
                <w:rFonts w:ascii="Arial" w:hAnsi="Arial" w:cs="Arial"/>
                <w:b/>
                <w:color w:val="000000" w:themeColor="text1"/>
                <w:sz w:val="28"/>
                <w:szCs w:val="24"/>
                <w:highlight w:val="yellow"/>
              </w:rPr>
              <w:t xml:space="preserve">    </w:t>
            </w:r>
          </w:p>
        </w:tc>
      </w:tr>
    </w:tbl>
    <w:p w14:paraId="3C6E07F9" w14:textId="77777777" w:rsidR="00E62DA5" w:rsidRDefault="00E62DA5" w:rsidP="00E62DA5">
      <w:pPr>
        <w:widowControl w:val="0"/>
        <w:tabs>
          <w:tab w:val="left" w:pos="3268"/>
        </w:tabs>
        <w:autoSpaceDE w:val="0"/>
        <w:autoSpaceDN w:val="0"/>
        <w:adjustRightInd w:val="0"/>
        <w:spacing w:after="0" w:line="240" w:lineRule="auto"/>
        <w:ind w:left="117" w:right="111"/>
        <w:rPr>
          <w:rFonts w:ascii="Arial" w:hAnsi="Arial" w:cs="Arial"/>
          <w:sz w:val="24"/>
          <w:szCs w:val="24"/>
        </w:rPr>
      </w:pPr>
      <w:r w:rsidRPr="00D26CA8">
        <w:rPr>
          <w:rFonts w:ascii="Arial" w:hAnsi="Arial" w:cs="Arial"/>
          <w:sz w:val="24"/>
          <w:szCs w:val="24"/>
        </w:rPr>
        <w:tab/>
      </w:r>
    </w:p>
    <w:p w14:paraId="6434B272" w14:textId="77777777" w:rsidR="00E62DA5" w:rsidRDefault="00E62DA5" w:rsidP="00E62DA5">
      <w:pPr>
        <w:widowControl w:val="0"/>
        <w:tabs>
          <w:tab w:val="left" w:pos="3268"/>
        </w:tabs>
        <w:autoSpaceDE w:val="0"/>
        <w:autoSpaceDN w:val="0"/>
        <w:adjustRightInd w:val="0"/>
        <w:spacing w:after="0" w:line="240" w:lineRule="auto"/>
        <w:ind w:right="111"/>
        <w:jc w:val="both"/>
        <w:rPr>
          <w:rFonts w:ascii="Arial" w:hAnsi="Arial" w:cs="Arial"/>
          <w:sz w:val="24"/>
          <w:szCs w:val="24"/>
        </w:rPr>
      </w:pPr>
      <w:r>
        <w:rPr>
          <w:rFonts w:ascii="Arial" w:hAnsi="Arial" w:cs="Arial"/>
          <w:sz w:val="24"/>
          <w:szCs w:val="24"/>
        </w:rPr>
        <w:t>P</w:t>
      </w:r>
      <w:r w:rsidRPr="003E3795">
        <w:rPr>
          <w:rFonts w:ascii="Arial" w:hAnsi="Arial" w:cs="Arial"/>
          <w:sz w:val="24"/>
          <w:szCs w:val="24"/>
        </w:rPr>
        <w:t>rofil acheteur</w:t>
      </w:r>
      <w:r>
        <w:rPr>
          <w:rFonts w:ascii="Arial" w:hAnsi="Arial" w:cs="Arial"/>
          <w:sz w:val="24"/>
          <w:szCs w:val="24"/>
        </w:rPr>
        <w:t xml:space="preserve"> : </w:t>
      </w:r>
      <w:hyperlink r:id="rId9" w:tgtFrame="_new" w:history="1">
        <w:r w:rsidRPr="003E3795">
          <w:rPr>
            <w:rStyle w:val="Lienhypertexte"/>
            <w:rFonts w:ascii="Arial" w:hAnsi="Arial" w:cs="Arial"/>
            <w:sz w:val="24"/>
            <w:szCs w:val="24"/>
          </w:rPr>
          <w:t>https://lenord.marches-publics.info</w:t>
        </w:r>
      </w:hyperlink>
      <w:r w:rsidRPr="003E3795">
        <w:rPr>
          <w:rFonts w:ascii="Arial" w:hAnsi="Arial" w:cs="Arial"/>
          <w:sz w:val="24"/>
          <w:szCs w:val="24"/>
        </w:rPr>
        <w:t xml:space="preserve"> </w:t>
      </w:r>
    </w:p>
    <w:p w14:paraId="54AEBB32" w14:textId="77777777" w:rsidR="008C35F7" w:rsidRDefault="008C35F7">
      <w:pPr>
        <w:widowControl w:val="0"/>
        <w:autoSpaceDE w:val="0"/>
        <w:autoSpaceDN w:val="0"/>
        <w:adjustRightInd w:val="0"/>
        <w:ind w:left="117" w:right="111"/>
        <w:rPr>
          <w:rFonts w:ascii="Arial" w:hAnsi="Arial" w:cs="Arial"/>
          <w:i/>
          <w:sz w:val="24"/>
          <w:szCs w:val="24"/>
          <w:u w:val="single"/>
        </w:rPr>
      </w:pPr>
    </w:p>
    <w:p w14:paraId="4E5049B3" w14:textId="77777777" w:rsidR="00E62DA5" w:rsidRDefault="00E62DA5">
      <w:pPr>
        <w:widowControl w:val="0"/>
        <w:autoSpaceDE w:val="0"/>
        <w:autoSpaceDN w:val="0"/>
        <w:adjustRightInd w:val="0"/>
        <w:ind w:left="117" w:right="111"/>
        <w:rPr>
          <w:rFonts w:ascii="Arial" w:hAnsi="Arial" w:cs="Arial"/>
          <w:i/>
          <w:sz w:val="24"/>
          <w:szCs w:val="24"/>
          <w:u w:val="single"/>
        </w:rPr>
      </w:pPr>
    </w:p>
    <w:p w14:paraId="79283E60" w14:textId="77777777" w:rsidR="00E62DA5" w:rsidRDefault="00E62DA5">
      <w:pPr>
        <w:widowControl w:val="0"/>
        <w:autoSpaceDE w:val="0"/>
        <w:autoSpaceDN w:val="0"/>
        <w:adjustRightInd w:val="0"/>
        <w:ind w:left="117" w:right="111"/>
        <w:rPr>
          <w:rFonts w:ascii="Arial" w:hAnsi="Arial" w:cs="Arial"/>
          <w:i/>
          <w:sz w:val="24"/>
          <w:szCs w:val="24"/>
          <w:u w:val="single"/>
        </w:rPr>
      </w:pPr>
    </w:p>
    <w:p w14:paraId="17EDEDBA" w14:textId="77777777" w:rsidR="001F43FE" w:rsidRDefault="001F43FE">
      <w:pPr>
        <w:widowControl w:val="0"/>
        <w:autoSpaceDE w:val="0"/>
        <w:autoSpaceDN w:val="0"/>
        <w:adjustRightInd w:val="0"/>
        <w:ind w:left="117" w:right="111"/>
        <w:rPr>
          <w:rFonts w:ascii="Arial" w:hAnsi="Arial" w:cs="Arial"/>
          <w:color w:val="000000"/>
        </w:rPr>
      </w:pPr>
    </w:p>
    <w:p w14:paraId="1DC5ADFF" w14:textId="77777777" w:rsidR="00705148" w:rsidRDefault="00705148">
      <w:pPr>
        <w:widowControl w:val="0"/>
        <w:autoSpaceDE w:val="0"/>
        <w:autoSpaceDN w:val="0"/>
        <w:adjustRightInd w:val="0"/>
        <w:ind w:left="117" w:right="111"/>
        <w:rPr>
          <w:rFonts w:ascii="Arial" w:hAnsi="Arial" w:cs="Arial"/>
          <w:color w:val="000000"/>
        </w:rPr>
      </w:pPr>
    </w:p>
    <w:p w14:paraId="0D171D1C" w14:textId="40EDD48A" w:rsidR="006874DC" w:rsidRDefault="006874DC">
      <w:pPr>
        <w:rPr>
          <w:rFonts w:ascii="Arial" w:hAnsi="Arial" w:cs="Arial"/>
          <w:b/>
          <w:bCs/>
          <w:color w:val="595959"/>
          <w:sz w:val="28"/>
          <w:szCs w:val="28"/>
        </w:rPr>
      </w:pPr>
    </w:p>
    <w:p w14:paraId="4AC4783D"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lastRenderedPageBreak/>
        <w:t xml:space="preserve">ACHETEUR ET </w:t>
      </w:r>
      <w:r w:rsidR="007A1726">
        <w:rPr>
          <w:rFonts w:ascii="Arial" w:hAnsi="Arial" w:cs="Arial"/>
          <w:b/>
          <w:bCs/>
          <w:color w:val="595959"/>
          <w:sz w:val="28"/>
          <w:szCs w:val="28"/>
        </w:rPr>
        <w:t>CARACTERISTIQUES</w:t>
      </w:r>
      <w:r>
        <w:rPr>
          <w:rFonts w:ascii="Arial" w:hAnsi="Arial" w:cs="Arial"/>
          <w:b/>
          <w:bCs/>
          <w:color w:val="595959"/>
          <w:sz w:val="28"/>
          <w:szCs w:val="28"/>
        </w:rPr>
        <w:t xml:space="preserve"> DU CONTRAT</w:t>
      </w:r>
    </w:p>
    <w:p w14:paraId="6E45976C"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7ECEED3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36F2EDF"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Acheteur :</w:t>
      </w:r>
    </w:p>
    <w:p w14:paraId="3B65FD6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2B70A7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Conseil Départemental du Nord</w:t>
      </w:r>
    </w:p>
    <w:p w14:paraId="3FE2B284" w14:textId="77777777" w:rsidR="004C6FFE" w:rsidRDefault="004C6FFE">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C6FFE">
        <w:rPr>
          <w:rFonts w:ascii="Arial" w:hAnsi="Arial" w:cs="Arial"/>
          <w:color w:val="000000"/>
          <w:sz w:val="20"/>
          <w:szCs w:val="20"/>
        </w:rPr>
        <w:t xml:space="preserve">Direction de la Ruralité et de l’Environnement </w:t>
      </w:r>
    </w:p>
    <w:p w14:paraId="14F618C1" w14:textId="63C2B691"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Représentant : Conseil Départemental du Nord </w:t>
      </w:r>
    </w:p>
    <w:p w14:paraId="40206B38"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Adresse : Conseil Départemental du Nord</w:t>
      </w:r>
    </w:p>
    <w:p w14:paraId="36BE2BA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389D2CC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59047 Lille CEDEX</w:t>
      </w:r>
    </w:p>
    <w:p w14:paraId="00CBFEAE" w14:textId="388BE734" w:rsidR="008C35F7" w:rsidRPr="00175FF5" w:rsidRDefault="008C35F7" w:rsidP="00175A20">
      <w:pPr>
        <w:widowControl w:val="0"/>
        <w:autoSpaceDE w:val="0"/>
        <w:autoSpaceDN w:val="0"/>
        <w:adjustRightInd w:val="0"/>
        <w:spacing w:after="0" w:line="240" w:lineRule="auto"/>
        <w:ind w:left="142" w:right="255"/>
        <w:rPr>
          <w:rFonts w:ascii="Arial" w:hAnsi="Arial" w:cs="Arial"/>
          <w:b/>
          <w:color w:val="000000"/>
          <w:sz w:val="18"/>
          <w:szCs w:val="18"/>
        </w:rPr>
      </w:pPr>
      <w:r w:rsidRPr="00DD298E">
        <w:rPr>
          <w:rFonts w:ascii="Arial" w:hAnsi="Arial" w:cs="Arial"/>
          <w:color w:val="000000"/>
          <w:sz w:val="20"/>
          <w:szCs w:val="20"/>
        </w:rPr>
        <w:t xml:space="preserve">Courriel : </w:t>
      </w:r>
      <w:r w:rsidR="00C36D21" w:rsidRPr="00DD298E">
        <w:rPr>
          <w:rFonts w:ascii="Arial" w:hAnsi="Arial" w:cs="Arial"/>
          <w:color w:val="000000"/>
          <w:sz w:val="20"/>
          <w:szCs w:val="20"/>
          <w:u w:val="single"/>
        </w:rPr>
        <w:t>PAP-</w:t>
      </w:r>
      <w:r w:rsidR="00175FF5" w:rsidRPr="00DD298E">
        <w:rPr>
          <w:rFonts w:ascii="Arial" w:hAnsi="Arial" w:cs="Arial"/>
          <w:color w:val="000000"/>
          <w:sz w:val="20"/>
          <w:szCs w:val="20"/>
          <w:u w:val="single"/>
        </w:rPr>
        <w:t>TRAVAUX</w:t>
      </w:r>
      <w:hyperlink r:id="rId10" w:history="1">
        <w:r w:rsidR="00175FF5" w:rsidRPr="00DD298E">
          <w:rPr>
            <w:rFonts w:ascii="Arial" w:hAnsi="Arial" w:cs="Arial"/>
            <w:color w:val="000000"/>
            <w:sz w:val="20"/>
            <w:szCs w:val="20"/>
            <w:u w:val="single"/>
          </w:rPr>
          <w:t>@lenord.fr</w:t>
        </w:r>
      </w:hyperlink>
    </w:p>
    <w:p w14:paraId="2CF5FCA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Site internet : </w:t>
      </w:r>
      <w:hyperlink r:id="rId11" w:history="1">
        <w:r w:rsidR="00523812" w:rsidRPr="00E853BB">
          <w:rPr>
            <w:rStyle w:val="Lienhypertexte"/>
            <w:rFonts w:ascii="Arial" w:hAnsi="Arial" w:cs="Arial"/>
            <w:sz w:val="20"/>
            <w:szCs w:val="20"/>
          </w:rPr>
          <w:t>https://lenord.fr/</w:t>
        </w:r>
      </w:hyperlink>
    </w:p>
    <w:p w14:paraId="73EA6949" w14:textId="77777777" w:rsidR="008C35F7" w:rsidRDefault="008C35F7" w:rsidP="00523812">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2D5F9F7" w14:textId="77777777" w:rsidR="008C35F7" w:rsidRDefault="008C35F7" w:rsidP="007809E6">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5E32BE8" w14:textId="6B36ED2D" w:rsidR="00897E9B" w:rsidRDefault="00897E9B" w:rsidP="00897E9B">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 xml:space="preserve">Procédure de passation </w:t>
      </w:r>
      <w:r w:rsidRPr="00DD298E">
        <w:rPr>
          <w:rFonts w:ascii="Arial" w:hAnsi="Arial" w:cs="Arial"/>
          <w:b/>
          <w:bCs/>
          <w:color w:val="000000"/>
          <w:sz w:val="20"/>
          <w:szCs w:val="20"/>
        </w:rPr>
        <w:t>et forme d</w:t>
      </w:r>
      <w:r w:rsidR="00DD298E" w:rsidRPr="00DD298E">
        <w:rPr>
          <w:rFonts w:ascii="Arial" w:hAnsi="Arial" w:cs="Arial"/>
          <w:b/>
          <w:bCs/>
          <w:color w:val="000000"/>
          <w:sz w:val="20"/>
          <w:szCs w:val="20"/>
        </w:rPr>
        <w:t>e l’</w:t>
      </w:r>
      <w:r w:rsidRPr="00DD298E">
        <w:rPr>
          <w:rFonts w:ascii="Arial" w:hAnsi="Arial" w:cs="Arial"/>
          <w:b/>
          <w:bCs/>
          <w:color w:val="000000"/>
          <w:sz w:val="20"/>
          <w:szCs w:val="20"/>
        </w:rPr>
        <w:t>accord-cadre :</w:t>
      </w:r>
    </w:p>
    <w:p w14:paraId="57183F72" w14:textId="77777777" w:rsidR="00897E9B" w:rsidRDefault="00897E9B" w:rsidP="00897E9B">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3016B81F" w14:textId="77777777" w:rsidR="00897E9B" w:rsidRPr="005809B4" w:rsidRDefault="00897E9B" w:rsidP="00692B9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5809B4">
        <w:rPr>
          <w:rFonts w:ascii="Arial" w:hAnsi="Arial" w:cs="Arial"/>
          <w:color w:val="000000"/>
          <w:sz w:val="20"/>
          <w:szCs w:val="20"/>
        </w:rPr>
        <w:t>Procédure adaptée ouverte (Article R2123-1 1° - Inférieure au seuil des procédures formalisées - Code de la commande publique)</w:t>
      </w:r>
    </w:p>
    <w:p w14:paraId="6D05AF28" w14:textId="77777777" w:rsidR="00897E9B" w:rsidRPr="005809B4" w:rsidRDefault="00897E9B" w:rsidP="00692B9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5809B4">
        <w:rPr>
          <w:rFonts w:ascii="Arial" w:hAnsi="Arial" w:cs="Arial"/>
          <w:color w:val="000000"/>
          <w:sz w:val="20"/>
          <w:szCs w:val="20"/>
        </w:rPr>
        <w:t>Accord-cadre à bons de commande (Articles R2162-2, R2162-13 et R2162-14 - Code de la commande publique).</w:t>
      </w:r>
    </w:p>
    <w:p w14:paraId="0D79C2DB" w14:textId="77777777" w:rsidR="00897E9B" w:rsidRPr="00DD298E" w:rsidRDefault="00897E9B" w:rsidP="00692B9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EB459EC" w14:textId="1ADC4525" w:rsidR="002E519F" w:rsidRPr="00D94A86" w:rsidRDefault="002E519F" w:rsidP="00692B98">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D94A86">
        <w:rPr>
          <w:rFonts w:ascii="Arial" w:hAnsi="Arial" w:cs="Arial"/>
          <w:color w:val="000000"/>
          <w:sz w:val="20"/>
          <w:szCs w:val="20"/>
        </w:rPr>
        <w:t>Il s'agit d'un accord-cadre mono-attributaire</w:t>
      </w:r>
      <w:r w:rsidR="00DD298E" w:rsidRPr="00D94A86">
        <w:rPr>
          <w:rFonts w:ascii="Arial" w:hAnsi="Arial" w:cs="Arial"/>
          <w:color w:val="000000"/>
          <w:sz w:val="20"/>
          <w:szCs w:val="20"/>
        </w:rPr>
        <w:t xml:space="preserve"> </w:t>
      </w:r>
      <w:r w:rsidR="008D7D08" w:rsidRPr="00D94A86">
        <w:rPr>
          <w:rFonts w:ascii="Arial" w:hAnsi="Arial" w:cs="Arial"/>
          <w:color w:val="000000"/>
          <w:sz w:val="20"/>
          <w:szCs w:val="20"/>
        </w:rPr>
        <w:t xml:space="preserve">à </w:t>
      </w:r>
      <w:r w:rsidR="00F4613D" w:rsidRPr="00D94A86">
        <w:rPr>
          <w:rFonts w:ascii="Arial" w:hAnsi="Arial" w:cs="Arial"/>
          <w:color w:val="000000"/>
          <w:sz w:val="20"/>
          <w:szCs w:val="20"/>
        </w:rPr>
        <w:t>bons de commandes</w:t>
      </w:r>
      <w:r w:rsidR="008D7D08" w:rsidRPr="00D94A86">
        <w:rPr>
          <w:rFonts w:ascii="Arial" w:hAnsi="Arial" w:cs="Arial"/>
          <w:color w:val="000000"/>
          <w:sz w:val="20"/>
          <w:szCs w:val="20"/>
        </w:rPr>
        <w:t xml:space="preserve">, conclu </w:t>
      </w:r>
      <w:r w:rsidRPr="00D94A86">
        <w:rPr>
          <w:rFonts w:ascii="Arial" w:hAnsi="Arial" w:cs="Arial"/>
          <w:color w:val="000000"/>
          <w:sz w:val="20"/>
          <w:szCs w:val="20"/>
        </w:rPr>
        <w:t>avec un (1) (</w:t>
      </w:r>
      <w:r w:rsidRPr="00692B98">
        <w:rPr>
          <w:rFonts w:ascii="Arial" w:hAnsi="Arial" w:cs="Arial"/>
          <w:color w:val="000000"/>
          <w:sz w:val="20"/>
          <w:szCs w:val="20"/>
        </w:rPr>
        <w:t>seul)</w:t>
      </w:r>
      <w:r w:rsidRPr="00D94A86">
        <w:rPr>
          <w:rFonts w:ascii="Arial" w:hAnsi="Arial" w:cs="Arial"/>
          <w:color w:val="000000"/>
          <w:sz w:val="20"/>
          <w:szCs w:val="20"/>
        </w:rPr>
        <w:t xml:space="preserve"> opérateur économique. Il sera exécuté par </w:t>
      </w:r>
      <w:r w:rsidR="00AC11BD" w:rsidRPr="00D94A86">
        <w:rPr>
          <w:rFonts w:ascii="Arial" w:hAnsi="Arial" w:cs="Arial"/>
          <w:color w:val="000000"/>
          <w:sz w:val="20"/>
          <w:szCs w:val="20"/>
        </w:rPr>
        <w:t>l’émission</w:t>
      </w:r>
      <w:r w:rsidRPr="00D94A86">
        <w:rPr>
          <w:rFonts w:ascii="Arial" w:hAnsi="Arial" w:cs="Arial"/>
          <w:color w:val="000000"/>
          <w:sz w:val="20"/>
          <w:szCs w:val="20"/>
        </w:rPr>
        <w:t xml:space="preserve"> de </w:t>
      </w:r>
      <w:r w:rsidR="00764382" w:rsidRPr="00D94A86">
        <w:rPr>
          <w:rFonts w:ascii="Arial" w:hAnsi="Arial" w:cs="Arial"/>
          <w:color w:val="000000"/>
          <w:sz w:val="20"/>
          <w:szCs w:val="20"/>
        </w:rPr>
        <w:t>bons de commande.</w:t>
      </w:r>
    </w:p>
    <w:p w14:paraId="76A6D863" w14:textId="77777777" w:rsidR="00897E9B" w:rsidRDefault="00897E9B" w:rsidP="002E519F">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79C85369" w14:textId="77777777" w:rsidR="002E519F" w:rsidRDefault="002E519F" w:rsidP="0021689B">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1534D051" w14:textId="77777777" w:rsidR="00764382" w:rsidRPr="00897E9B" w:rsidRDefault="007A1726" w:rsidP="007643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Objet</w:t>
      </w:r>
      <w:r w:rsidR="00764382" w:rsidRPr="00EC3B9D">
        <w:rPr>
          <w:rFonts w:ascii="Arial" w:hAnsi="Arial" w:cs="Arial"/>
          <w:b/>
          <w:bCs/>
          <w:color w:val="000000"/>
          <w:sz w:val="20"/>
          <w:szCs w:val="20"/>
        </w:rPr>
        <w:t xml:space="preserve"> du contrat :</w:t>
      </w:r>
    </w:p>
    <w:p w14:paraId="26287FEE" w14:textId="77777777" w:rsidR="00897E9B" w:rsidRDefault="00897E9B" w:rsidP="00897E9B">
      <w:pPr>
        <w:keepNext/>
        <w:keepLines/>
        <w:widowControl w:val="0"/>
        <w:tabs>
          <w:tab w:val="left" w:pos="828"/>
        </w:tabs>
        <w:autoSpaceDE w:val="0"/>
        <w:autoSpaceDN w:val="0"/>
        <w:adjustRightInd w:val="0"/>
        <w:spacing w:after="0" w:line="240" w:lineRule="auto"/>
        <w:jc w:val="both"/>
        <w:rPr>
          <w:rFonts w:ascii="Arial" w:hAnsi="Arial" w:cs="Arial"/>
          <w:b/>
          <w:bCs/>
          <w:color w:val="000000"/>
          <w:sz w:val="20"/>
          <w:szCs w:val="20"/>
        </w:rPr>
      </w:pPr>
    </w:p>
    <w:p w14:paraId="7AC09264" w14:textId="5723A27F" w:rsidR="00897E9B" w:rsidRDefault="00897E9B" w:rsidP="00897E9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Le contrat porte sur les prestations suivantes : </w:t>
      </w:r>
      <w:r w:rsidR="004C6FFE" w:rsidRPr="004C6FFE">
        <w:rPr>
          <w:rFonts w:ascii="Arial" w:hAnsi="Arial" w:cs="Arial"/>
          <w:color w:val="000000"/>
          <w:sz w:val="20"/>
          <w:szCs w:val="20"/>
        </w:rPr>
        <w:t>Mise en place d'une brigade à cheval pour la surveillance et le nettoyage des dunes flamandes et décalcifiées, sites ENN du Département du Nord</w:t>
      </w:r>
    </w:p>
    <w:p w14:paraId="48BD0ABA" w14:textId="77777777" w:rsidR="00897E9B" w:rsidRPr="00EC3B9D" w:rsidRDefault="00897E9B" w:rsidP="00897E9B">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175159EA" w14:textId="77777777" w:rsidR="00716257" w:rsidRDefault="00716257"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tbl>
      <w:tblPr>
        <w:tblW w:w="9185" w:type="dxa"/>
        <w:tblInd w:w="19" w:type="dxa"/>
        <w:tblLayout w:type="fixed"/>
        <w:tblCellMar>
          <w:left w:w="0" w:type="dxa"/>
          <w:right w:w="0" w:type="dxa"/>
        </w:tblCellMar>
        <w:tblLook w:val="0000" w:firstRow="0" w:lastRow="0" w:firstColumn="0" w:lastColumn="0" w:noHBand="0" w:noVBand="0"/>
      </w:tblPr>
      <w:tblGrid>
        <w:gridCol w:w="2381"/>
        <w:gridCol w:w="6804"/>
      </w:tblGrid>
      <w:tr w:rsidR="008D7D08" w14:paraId="5BC2C898" w14:textId="77777777" w:rsidTr="008D7D08">
        <w:trPr>
          <w:cantSplit/>
          <w:tblHeader/>
        </w:trPr>
        <w:tc>
          <w:tcPr>
            <w:tcW w:w="238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6F31F68" w14:textId="77777777" w:rsidR="008D7D08" w:rsidRPr="005D5A55" w:rsidRDefault="008D7D08" w:rsidP="00764382">
            <w:pPr>
              <w:keepLines/>
              <w:widowControl w:val="0"/>
              <w:autoSpaceDE w:val="0"/>
              <w:autoSpaceDN w:val="0"/>
              <w:adjustRightInd w:val="0"/>
              <w:spacing w:before="60" w:after="60" w:line="240" w:lineRule="auto"/>
              <w:ind w:left="108" w:right="108"/>
              <w:jc w:val="center"/>
              <w:rPr>
                <w:rFonts w:ascii="Arial" w:hAnsi="Arial" w:cs="Arial"/>
                <w:sz w:val="20"/>
                <w:szCs w:val="20"/>
              </w:rPr>
            </w:pPr>
            <w:r w:rsidRPr="005D5A55">
              <w:rPr>
                <w:rFonts w:ascii="Arial" w:hAnsi="Arial" w:cs="Arial"/>
                <w:color w:val="FFFFFF"/>
                <w:sz w:val="20"/>
                <w:szCs w:val="20"/>
              </w:rPr>
              <w:t>Code CPV</w:t>
            </w:r>
          </w:p>
        </w:tc>
        <w:tc>
          <w:tcPr>
            <w:tcW w:w="6804" w:type="dxa"/>
            <w:tcBorders>
              <w:top w:val="single" w:sz="8" w:space="0" w:color="D9D9D9"/>
              <w:left w:val="single" w:sz="8" w:space="0" w:color="D9D9D9"/>
              <w:bottom w:val="single" w:sz="8" w:space="0" w:color="D9D9D9"/>
              <w:right w:val="single" w:sz="8" w:space="0" w:color="D9D9D9"/>
            </w:tcBorders>
            <w:shd w:val="clear" w:color="auto" w:fill="595959"/>
          </w:tcPr>
          <w:p w14:paraId="58089180" w14:textId="77777777" w:rsidR="008D7D08" w:rsidRPr="005D5A55" w:rsidRDefault="008D7D08" w:rsidP="00764382">
            <w:pPr>
              <w:keepLines/>
              <w:widowControl w:val="0"/>
              <w:autoSpaceDE w:val="0"/>
              <w:autoSpaceDN w:val="0"/>
              <w:adjustRightInd w:val="0"/>
              <w:spacing w:before="60" w:after="60" w:line="240" w:lineRule="auto"/>
              <w:ind w:left="108" w:right="95"/>
              <w:jc w:val="center"/>
              <w:rPr>
                <w:rFonts w:ascii="Arial" w:hAnsi="Arial" w:cs="Arial"/>
                <w:sz w:val="20"/>
                <w:szCs w:val="20"/>
              </w:rPr>
            </w:pPr>
            <w:r w:rsidRPr="005D5A55">
              <w:rPr>
                <w:rFonts w:ascii="Arial" w:hAnsi="Arial" w:cs="Arial"/>
                <w:color w:val="FFFFFF"/>
                <w:sz w:val="20"/>
                <w:szCs w:val="20"/>
              </w:rPr>
              <w:t>Libellé CPV</w:t>
            </w:r>
          </w:p>
        </w:tc>
      </w:tr>
      <w:tr w:rsidR="008D7D08" w14:paraId="18F8426A"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5A965B0A" w14:textId="36A7C06A" w:rsidR="008D7D08" w:rsidRPr="005D5A55" w:rsidRDefault="005D5A55" w:rsidP="005D5A55">
            <w:pPr>
              <w:widowControl w:val="0"/>
              <w:autoSpaceDE w:val="0"/>
              <w:autoSpaceDN w:val="0"/>
              <w:adjustRightInd w:val="0"/>
              <w:spacing w:before="60" w:after="60" w:line="240" w:lineRule="auto"/>
              <w:ind w:right="108"/>
              <w:rPr>
                <w:rFonts w:ascii="Arial" w:hAnsi="Arial" w:cs="Arial"/>
                <w:sz w:val="20"/>
                <w:szCs w:val="20"/>
                <w:highlight w:val="yellow"/>
              </w:rPr>
            </w:pPr>
            <w:r w:rsidRPr="005D5A55">
              <w:rPr>
                <w:rFonts w:ascii="Arial" w:hAnsi="Arial" w:cs="Arial"/>
                <w:color w:val="000000"/>
                <w:sz w:val="20"/>
                <w:szCs w:val="20"/>
              </w:rPr>
              <w:t>90511300-5</w:t>
            </w:r>
            <w:r w:rsidRPr="005D5A55">
              <w:rPr>
                <w:rFonts w:ascii="Arial" w:hAnsi="Arial" w:cs="Arial"/>
                <w:color w:val="000000"/>
                <w:sz w:val="20"/>
                <w:szCs w:val="20"/>
              </w:rPr>
              <w:tab/>
            </w:r>
            <w:r w:rsidRPr="005D5A55">
              <w:rPr>
                <w:rFonts w:ascii="Arial" w:hAnsi="Arial" w:cs="Arial"/>
                <w:color w:val="000000"/>
                <w:sz w:val="20"/>
                <w:szCs w:val="20"/>
              </w:rPr>
              <w:tab/>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552F7715" w14:textId="620EF8F8" w:rsidR="008D7D08" w:rsidRPr="005D5A55" w:rsidRDefault="005D5A55" w:rsidP="00764382">
            <w:pPr>
              <w:widowControl w:val="0"/>
              <w:autoSpaceDE w:val="0"/>
              <w:autoSpaceDN w:val="0"/>
              <w:adjustRightInd w:val="0"/>
              <w:spacing w:before="60" w:after="60" w:line="240" w:lineRule="auto"/>
              <w:ind w:left="108" w:right="95"/>
              <w:rPr>
                <w:rFonts w:ascii="Arial" w:hAnsi="Arial" w:cs="Arial"/>
                <w:sz w:val="20"/>
                <w:szCs w:val="20"/>
                <w:highlight w:val="yellow"/>
              </w:rPr>
            </w:pPr>
            <w:r w:rsidRPr="005D5A55">
              <w:rPr>
                <w:rFonts w:ascii="Arial" w:hAnsi="Arial" w:cs="Arial"/>
                <w:color w:val="000000"/>
                <w:sz w:val="20"/>
                <w:szCs w:val="20"/>
              </w:rPr>
              <w:t>Services de collecte des déchets sauvages</w:t>
            </w:r>
          </w:p>
        </w:tc>
      </w:tr>
      <w:tr w:rsidR="005D5A55" w14:paraId="212AFA78"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74B66880" w14:textId="2D5D26BA" w:rsidR="005D5A55" w:rsidRPr="005D5A55" w:rsidRDefault="005D5A55" w:rsidP="005D5A55">
            <w:pPr>
              <w:widowControl w:val="0"/>
              <w:autoSpaceDE w:val="0"/>
              <w:autoSpaceDN w:val="0"/>
              <w:adjustRightInd w:val="0"/>
              <w:spacing w:before="60" w:after="60" w:line="240" w:lineRule="auto"/>
              <w:ind w:right="108"/>
              <w:rPr>
                <w:rFonts w:ascii="Arial" w:hAnsi="Arial" w:cs="Arial"/>
                <w:color w:val="000000"/>
                <w:sz w:val="20"/>
                <w:szCs w:val="20"/>
                <w:highlight w:val="yellow"/>
              </w:rPr>
            </w:pPr>
            <w:r w:rsidRPr="005D5A55">
              <w:rPr>
                <w:rFonts w:ascii="Arial" w:hAnsi="Arial" w:cs="Arial"/>
                <w:color w:val="000000"/>
                <w:sz w:val="20"/>
                <w:szCs w:val="20"/>
              </w:rPr>
              <w:t>03322300-5</w:t>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14D3ECAA" w14:textId="108DB170" w:rsidR="005D5A55" w:rsidRPr="005D5A55" w:rsidRDefault="005D5A55" w:rsidP="00764382">
            <w:pPr>
              <w:widowControl w:val="0"/>
              <w:autoSpaceDE w:val="0"/>
              <w:autoSpaceDN w:val="0"/>
              <w:adjustRightInd w:val="0"/>
              <w:spacing w:before="60" w:after="60" w:line="240" w:lineRule="auto"/>
              <w:ind w:left="108" w:right="95"/>
              <w:rPr>
                <w:rFonts w:ascii="Arial" w:hAnsi="Arial" w:cs="Arial"/>
                <w:color w:val="000000"/>
                <w:sz w:val="20"/>
                <w:szCs w:val="20"/>
              </w:rPr>
            </w:pPr>
            <w:r w:rsidRPr="005D5A55">
              <w:rPr>
                <w:rFonts w:ascii="Arial" w:hAnsi="Arial" w:cs="Arial"/>
                <w:color w:val="000000"/>
                <w:sz w:val="20"/>
                <w:szCs w:val="20"/>
              </w:rPr>
              <w:t>Chevaux</w:t>
            </w:r>
          </w:p>
        </w:tc>
      </w:tr>
      <w:tr w:rsidR="005D5A55" w14:paraId="29E3C830" w14:textId="77777777" w:rsidTr="008D7D08">
        <w:tc>
          <w:tcPr>
            <w:tcW w:w="2381" w:type="dxa"/>
            <w:tcBorders>
              <w:top w:val="single" w:sz="8" w:space="0" w:color="D9D9D9"/>
              <w:left w:val="single" w:sz="8" w:space="0" w:color="D9D9D9"/>
              <w:bottom w:val="single" w:sz="8" w:space="0" w:color="D9D9D9"/>
              <w:right w:val="single" w:sz="8" w:space="0" w:color="D9D9D9"/>
            </w:tcBorders>
            <w:shd w:val="clear" w:color="auto" w:fill="FFFFFF"/>
          </w:tcPr>
          <w:p w14:paraId="345590B8" w14:textId="69558890" w:rsidR="005D5A55" w:rsidRPr="005D5A55" w:rsidRDefault="005D5A55" w:rsidP="005D5A55">
            <w:pPr>
              <w:widowControl w:val="0"/>
              <w:autoSpaceDE w:val="0"/>
              <w:autoSpaceDN w:val="0"/>
              <w:adjustRightInd w:val="0"/>
              <w:spacing w:before="60" w:after="60" w:line="240" w:lineRule="auto"/>
              <w:ind w:right="108"/>
              <w:rPr>
                <w:rFonts w:ascii="Arial" w:hAnsi="Arial" w:cs="Arial"/>
                <w:color w:val="000000"/>
                <w:sz w:val="20"/>
                <w:szCs w:val="20"/>
              </w:rPr>
            </w:pPr>
            <w:r w:rsidRPr="005D5A55">
              <w:rPr>
                <w:rFonts w:ascii="Arial" w:hAnsi="Arial" w:cs="Arial"/>
                <w:color w:val="000000"/>
                <w:sz w:val="20"/>
                <w:szCs w:val="20"/>
              </w:rPr>
              <w:t>90500000-2</w:t>
            </w:r>
            <w:r w:rsidRPr="005D5A55">
              <w:rPr>
                <w:rFonts w:ascii="Arial" w:hAnsi="Arial" w:cs="Arial"/>
                <w:color w:val="000000"/>
                <w:sz w:val="20"/>
                <w:szCs w:val="20"/>
              </w:rPr>
              <w:tab/>
            </w:r>
            <w:r w:rsidRPr="005D5A55">
              <w:rPr>
                <w:rFonts w:ascii="Arial" w:hAnsi="Arial" w:cs="Arial"/>
                <w:color w:val="000000"/>
                <w:sz w:val="20"/>
                <w:szCs w:val="20"/>
              </w:rPr>
              <w:tab/>
            </w:r>
          </w:p>
        </w:tc>
        <w:tc>
          <w:tcPr>
            <w:tcW w:w="6804" w:type="dxa"/>
            <w:tcBorders>
              <w:top w:val="single" w:sz="8" w:space="0" w:color="D9D9D9"/>
              <w:left w:val="single" w:sz="8" w:space="0" w:color="D9D9D9"/>
              <w:bottom w:val="single" w:sz="8" w:space="0" w:color="D9D9D9"/>
              <w:right w:val="single" w:sz="8" w:space="0" w:color="D9D9D9"/>
            </w:tcBorders>
            <w:shd w:val="clear" w:color="auto" w:fill="FFFFFF"/>
          </w:tcPr>
          <w:p w14:paraId="519DB2DE" w14:textId="47C36ABA" w:rsidR="005D5A55" w:rsidRPr="005D5A55" w:rsidRDefault="005D5A55" w:rsidP="00764382">
            <w:pPr>
              <w:widowControl w:val="0"/>
              <w:autoSpaceDE w:val="0"/>
              <w:autoSpaceDN w:val="0"/>
              <w:adjustRightInd w:val="0"/>
              <w:spacing w:before="60" w:after="60" w:line="240" w:lineRule="auto"/>
              <w:ind w:left="108" w:right="95"/>
              <w:rPr>
                <w:rFonts w:ascii="Arial" w:hAnsi="Arial" w:cs="Arial"/>
                <w:color w:val="000000"/>
                <w:sz w:val="20"/>
                <w:szCs w:val="20"/>
              </w:rPr>
            </w:pPr>
            <w:r w:rsidRPr="005D5A55">
              <w:rPr>
                <w:rFonts w:ascii="Arial" w:hAnsi="Arial" w:cs="Arial"/>
                <w:color w:val="000000"/>
                <w:sz w:val="20"/>
                <w:szCs w:val="20"/>
              </w:rPr>
              <w:t>Services liés aux déchets et aux ordures</w:t>
            </w:r>
          </w:p>
        </w:tc>
      </w:tr>
    </w:tbl>
    <w:p w14:paraId="5494E580"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6F35556F" w14:textId="77777777" w:rsidR="00897E9B" w:rsidRDefault="00897E9B" w:rsidP="000D4C27">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p>
    <w:p w14:paraId="6C1B7FC7" w14:textId="3D3A07E5" w:rsidR="00716257" w:rsidRDefault="00716257" w:rsidP="0065187A">
      <w:pPr>
        <w:widowControl w:val="0"/>
        <w:tabs>
          <w:tab w:val="left" w:pos="392"/>
        </w:tabs>
        <w:autoSpaceDE w:val="0"/>
        <w:autoSpaceDN w:val="0"/>
        <w:adjustRightInd w:val="0"/>
        <w:spacing w:after="0" w:line="240" w:lineRule="auto"/>
        <w:ind w:right="111"/>
        <w:jc w:val="both"/>
        <w:rPr>
          <w:rFonts w:ascii="Arial" w:hAnsi="Arial" w:cs="Arial"/>
          <w:iCs/>
          <w:color w:val="000000"/>
          <w:sz w:val="20"/>
          <w:szCs w:val="20"/>
        </w:rPr>
      </w:pPr>
      <w:r w:rsidRPr="009B136F">
        <w:rPr>
          <w:rFonts w:ascii="Arial" w:hAnsi="Arial" w:cs="Arial"/>
          <w:iCs/>
          <w:color w:val="000000"/>
          <w:sz w:val="20"/>
          <w:szCs w:val="20"/>
        </w:rPr>
        <w:t xml:space="preserve">Date prévisionnelle </w:t>
      </w:r>
      <w:r w:rsidR="00E83978" w:rsidRPr="009B136F">
        <w:rPr>
          <w:rFonts w:ascii="Arial" w:hAnsi="Arial" w:cs="Arial"/>
          <w:iCs/>
          <w:color w:val="000000"/>
          <w:sz w:val="20"/>
          <w:szCs w:val="20"/>
        </w:rPr>
        <w:t>de démarrage des prestations</w:t>
      </w:r>
      <w:r w:rsidR="004C6FFE" w:rsidRPr="009B136F">
        <w:rPr>
          <w:rFonts w:ascii="Arial" w:hAnsi="Arial" w:cs="Arial"/>
          <w:iCs/>
          <w:color w:val="000000"/>
          <w:sz w:val="20"/>
          <w:szCs w:val="20"/>
        </w:rPr>
        <w:t xml:space="preserve"> </w:t>
      </w:r>
      <w:r w:rsidRPr="009B136F">
        <w:rPr>
          <w:rFonts w:ascii="Arial" w:hAnsi="Arial" w:cs="Arial"/>
          <w:iCs/>
          <w:color w:val="000000"/>
          <w:sz w:val="20"/>
          <w:szCs w:val="20"/>
        </w:rPr>
        <w:t xml:space="preserve">: </w:t>
      </w:r>
      <w:r w:rsidR="004C6FFE" w:rsidRPr="009B136F">
        <w:rPr>
          <w:rFonts w:ascii="Arial" w:hAnsi="Arial" w:cs="Arial"/>
          <w:iCs/>
          <w:color w:val="000000"/>
          <w:sz w:val="20"/>
          <w:szCs w:val="20"/>
        </w:rPr>
        <w:t>Janvier 2027</w:t>
      </w:r>
    </w:p>
    <w:p w14:paraId="08ABFE65" w14:textId="77777777" w:rsidR="00DD298E" w:rsidRDefault="00DD298E" w:rsidP="008D7D0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highlight w:val="cyan"/>
        </w:rPr>
      </w:pPr>
    </w:p>
    <w:p w14:paraId="77418A6D" w14:textId="6A318443" w:rsidR="00CE1863" w:rsidRDefault="00CE1863" w:rsidP="008D7D08">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9B136F">
        <w:rPr>
          <w:rFonts w:ascii="Arial" w:hAnsi="Arial" w:cs="Arial"/>
          <w:color w:val="000000"/>
          <w:sz w:val="20"/>
          <w:szCs w:val="20"/>
        </w:rPr>
        <w:t>Le marché public prend effet à sa date de notification au titulaire pour une durée de 12 mois reconductible tacitement 3 fois 12 mois.</w:t>
      </w:r>
    </w:p>
    <w:p w14:paraId="395794A0" w14:textId="77777777" w:rsidR="00897E9B" w:rsidRPr="00716257" w:rsidRDefault="00897E9B" w:rsidP="00E90014">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FED9C4F" w14:textId="77777777" w:rsidR="00705148" w:rsidRDefault="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4"/>
          <w:szCs w:val="24"/>
        </w:rPr>
      </w:pPr>
    </w:p>
    <w:p w14:paraId="099268E8"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Allotissement </w:t>
      </w:r>
      <w:r w:rsidR="00764382">
        <w:rPr>
          <w:rFonts w:ascii="Arial" w:hAnsi="Arial" w:cs="Arial"/>
          <w:b/>
          <w:bCs/>
          <w:color w:val="000000"/>
          <w:sz w:val="20"/>
          <w:szCs w:val="20"/>
        </w:rPr>
        <w:t>et structure de la consul</w:t>
      </w:r>
      <w:r w:rsidR="00BB5DD6">
        <w:rPr>
          <w:rFonts w:ascii="Arial" w:hAnsi="Arial" w:cs="Arial"/>
          <w:b/>
          <w:bCs/>
          <w:color w:val="000000"/>
          <w:sz w:val="20"/>
          <w:szCs w:val="20"/>
        </w:rPr>
        <w:t>t</w:t>
      </w:r>
      <w:r w:rsidR="00764382">
        <w:rPr>
          <w:rFonts w:ascii="Arial" w:hAnsi="Arial" w:cs="Arial"/>
          <w:b/>
          <w:bCs/>
          <w:color w:val="000000"/>
          <w:sz w:val="20"/>
          <w:szCs w:val="20"/>
        </w:rPr>
        <w:t xml:space="preserve">ation </w:t>
      </w:r>
      <w:r>
        <w:rPr>
          <w:rFonts w:ascii="Arial" w:hAnsi="Arial" w:cs="Arial"/>
          <w:b/>
          <w:bCs/>
          <w:color w:val="000000"/>
          <w:sz w:val="20"/>
          <w:szCs w:val="20"/>
        </w:rPr>
        <w:t>:</w:t>
      </w:r>
    </w:p>
    <w:p w14:paraId="50CF3677"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EAB05EF" w14:textId="77777777" w:rsidR="00DD298E" w:rsidRDefault="00DD298E" w:rsidP="00DD298E">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F057FCA" w14:textId="77777777" w:rsidR="00DD298E" w:rsidRDefault="00DD298E" w:rsidP="00DD298E">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La consultation n’est pas décomposée en lots pour les motifs suivants : </w:t>
      </w:r>
    </w:p>
    <w:p w14:paraId="21043530" w14:textId="77777777" w:rsidR="00DD298E" w:rsidRDefault="00DD298E" w:rsidP="00DD298E">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bookmarkStart w:id="0" w:name="CaseACocher2"/>
    <w:p w14:paraId="39792CE2" w14:textId="77777777" w:rsidR="00DD298E" w:rsidRPr="009B136F" w:rsidRDefault="00DD298E" w:rsidP="00DD298E">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9B136F">
        <w:rPr>
          <w:rFonts w:ascii="Arial" w:hAnsi="Arial" w:cs="Arial"/>
          <w:b/>
          <w:bCs/>
          <w:color w:val="000000"/>
          <w:sz w:val="20"/>
          <w:szCs w:val="20"/>
        </w:rPr>
        <w:fldChar w:fldCharType="begin">
          <w:ffData>
            <w:name w:val="CaseACocher2"/>
            <w:enabled/>
            <w:calcOnExit w:val="0"/>
            <w:checkBox>
              <w:sizeAuto/>
              <w:default w:val="0"/>
            </w:checkBox>
          </w:ffData>
        </w:fldChar>
      </w:r>
      <w:r w:rsidRPr="009B136F">
        <w:rPr>
          <w:rFonts w:ascii="Arial" w:hAnsi="Arial" w:cs="Arial"/>
          <w:b/>
          <w:bCs/>
          <w:color w:val="000000"/>
          <w:sz w:val="20"/>
          <w:szCs w:val="20"/>
        </w:rPr>
        <w:instrText xml:space="preserve"> FORMCHECKBOX </w:instrText>
      </w:r>
      <w:r w:rsidRPr="009B136F">
        <w:rPr>
          <w:rFonts w:ascii="Arial" w:hAnsi="Arial" w:cs="Arial"/>
          <w:b/>
          <w:bCs/>
          <w:color w:val="000000"/>
          <w:sz w:val="20"/>
          <w:szCs w:val="20"/>
        </w:rPr>
      </w:r>
      <w:r w:rsidRPr="009B136F">
        <w:rPr>
          <w:rFonts w:ascii="Arial" w:hAnsi="Arial" w:cs="Arial"/>
          <w:b/>
          <w:bCs/>
          <w:color w:val="000000"/>
          <w:sz w:val="20"/>
          <w:szCs w:val="20"/>
        </w:rPr>
        <w:fldChar w:fldCharType="separate"/>
      </w:r>
      <w:r w:rsidRPr="009B136F">
        <w:rPr>
          <w:rFonts w:ascii="Arial" w:hAnsi="Arial" w:cs="Arial"/>
          <w:b/>
          <w:bCs/>
          <w:color w:val="000000"/>
          <w:sz w:val="20"/>
          <w:szCs w:val="20"/>
        </w:rPr>
        <w:fldChar w:fldCharType="end"/>
      </w:r>
      <w:bookmarkEnd w:id="0"/>
      <w:r w:rsidRPr="009B136F">
        <w:rPr>
          <w:rFonts w:ascii="Arial" w:hAnsi="Arial" w:cs="Arial"/>
          <w:color w:val="000000"/>
          <w:sz w:val="20"/>
          <w:szCs w:val="20"/>
        </w:rPr>
        <w:t xml:space="preserve">  Exécution des prestations financièrement plus coûteuse</w:t>
      </w:r>
    </w:p>
    <w:p w14:paraId="78BBA7A6" w14:textId="3396313E" w:rsidR="00DD298E" w:rsidRPr="009B136F" w:rsidRDefault="009B136F" w:rsidP="00DD298E">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9B136F">
        <w:rPr>
          <w:rFonts w:ascii="Arial" w:hAnsi="Arial" w:cs="Arial"/>
          <w:b/>
          <w:bCs/>
          <w:color w:val="000000"/>
          <w:sz w:val="20"/>
          <w:szCs w:val="20"/>
        </w:rPr>
        <w:fldChar w:fldCharType="begin">
          <w:ffData>
            <w:name w:val=""/>
            <w:enabled/>
            <w:calcOnExit w:val="0"/>
            <w:checkBox>
              <w:sizeAuto/>
              <w:default w:val="1"/>
            </w:checkBox>
          </w:ffData>
        </w:fldChar>
      </w:r>
      <w:r w:rsidRPr="009B136F">
        <w:rPr>
          <w:rFonts w:ascii="Arial" w:hAnsi="Arial" w:cs="Arial"/>
          <w:b/>
          <w:bCs/>
          <w:color w:val="000000"/>
          <w:sz w:val="20"/>
          <w:szCs w:val="20"/>
        </w:rPr>
        <w:instrText xml:space="preserve"> FORMCHECKBOX </w:instrText>
      </w:r>
      <w:r w:rsidRPr="009B136F">
        <w:rPr>
          <w:rFonts w:ascii="Arial" w:hAnsi="Arial" w:cs="Arial"/>
          <w:b/>
          <w:bCs/>
          <w:color w:val="000000"/>
          <w:sz w:val="20"/>
          <w:szCs w:val="20"/>
        </w:rPr>
      </w:r>
      <w:r w:rsidRPr="009B136F">
        <w:rPr>
          <w:rFonts w:ascii="Arial" w:hAnsi="Arial" w:cs="Arial"/>
          <w:b/>
          <w:bCs/>
          <w:color w:val="000000"/>
          <w:sz w:val="20"/>
          <w:szCs w:val="20"/>
        </w:rPr>
        <w:fldChar w:fldCharType="separate"/>
      </w:r>
      <w:r w:rsidRPr="009B136F">
        <w:rPr>
          <w:rFonts w:ascii="Arial" w:hAnsi="Arial" w:cs="Arial"/>
          <w:b/>
          <w:bCs/>
          <w:color w:val="000000"/>
          <w:sz w:val="20"/>
          <w:szCs w:val="20"/>
        </w:rPr>
        <w:fldChar w:fldCharType="end"/>
      </w:r>
      <w:r w:rsidR="00DD298E" w:rsidRPr="009B136F">
        <w:rPr>
          <w:rFonts w:ascii="Arial" w:hAnsi="Arial" w:cs="Arial"/>
          <w:color w:val="000000"/>
          <w:sz w:val="20"/>
          <w:szCs w:val="20"/>
        </w:rPr>
        <w:t xml:space="preserve">  Exécution des prestations techniquement plus difficile</w:t>
      </w:r>
    </w:p>
    <w:p w14:paraId="521B8B6E" w14:textId="77777777" w:rsidR="00DD298E" w:rsidRPr="009B136F" w:rsidRDefault="00DD298E" w:rsidP="00DD298E">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9B136F">
        <w:rPr>
          <w:rFonts w:ascii="Arial" w:hAnsi="Arial" w:cs="Arial"/>
          <w:b/>
          <w:bCs/>
          <w:color w:val="000000"/>
          <w:sz w:val="20"/>
          <w:szCs w:val="20"/>
        </w:rPr>
        <w:fldChar w:fldCharType="begin">
          <w:ffData>
            <w:name w:val="CaseACocher2"/>
            <w:enabled/>
            <w:calcOnExit w:val="0"/>
            <w:checkBox>
              <w:sizeAuto/>
              <w:default w:val="0"/>
            </w:checkBox>
          </w:ffData>
        </w:fldChar>
      </w:r>
      <w:r w:rsidRPr="009B136F">
        <w:rPr>
          <w:rFonts w:ascii="Arial" w:hAnsi="Arial" w:cs="Arial"/>
          <w:b/>
          <w:bCs/>
          <w:color w:val="000000"/>
          <w:sz w:val="20"/>
          <w:szCs w:val="20"/>
        </w:rPr>
        <w:instrText xml:space="preserve"> FORMCHECKBOX </w:instrText>
      </w:r>
      <w:r w:rsidRPr="009B136F">
        <w:rPr>
          <w:rFonts w:ascii="Arial" w:hAnsi="Arial" w:cs="Arial"/>
          <w:b/>
          <w:bCs/>
          <w:color w:val="000000"/>
          <w:sz w:val="20"/>
          <w:szCs w:val="20"/>
        </w:rPr>
      </w:r>
      <w:r w:rsidRPr="009B136F">
        <w:rPr>
          <w:rFonts w:ascii="Arial" w:hAnsi="Arial" w:cs="Arial"/>
          <w:b/>
          <w:bCs/>
          <w:color w:val="000000"/>
          <w:sz w:val="20"/>
          <w:szCs w:val="20"/>
        </w:rPr>
        <w:fldChar w:fldCharType="separate"/>
      </w:r>
      <w:r w:rsidRPr="009B136F">
        <w:rPr>
          <w:rFonts w:ascii="Arial" w:hAnsi="Arial" w:cs="Arial"/>
          <w:b/>
          <w:bCs/>
          <w:color w:val="000000"/>
          <w:sz w:val="20"/>
          <w:szCs w:val="20"/>
        </w:rPr>
        <w:fldChar w:fldCharType="end"/>
      </w:r>
      <w:r w:rsidRPr="009B136F">
        <w:rPr>
          <w:rFonts w:ascii="Arial" w:hAnsi="Arial" w:cs="Arial"/>
          <w:color w:val="000000"/>
          <w:sz w:val="20"/>
          <w:szCs w:val="20"/>
        </w:rPr>
        <w:t xml:space="preserve">  Impossible d’assurer la coordination</w:t>
      </w:r>
    </w:p>
    <w:p w14:paraId="05C0EC2E" w14:textId="64AD0409" w:rsidR="00DD298E" w:rsidRPr="009B136F" w:rsidRDefault="009B136F" w:rsidP="00DD298E">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9B136F">
        <w:rPr>
          <w:rFonts w:ascii="Arial" w:hAnsi="Arial" w:cs="Arial"/>
          <w:b/>
          <w:bCs/>
          <w:color w:val="000000"/>
          <w:sz w:val="20"/>
          <w:szCs w:val="20"/>
        </w:rPr>
        <w:fldChar w:fldCharType="begin">
          <w:ffData>
            <w:name w:val=""/>
            <w:enabled/>
            <w:calcOnExit w:val="0"/>
            <w:checkBox>
              <w:sizeAuto/>
              <w:default w:val="1"/>
            </w:checkBox>
          </w:ffData>
        </w:fldChar>
      </w:r>
      <w:r w:rsidRPr="009B136F">
        <w:rPr>
          <w:rFonts w:ascii="Arial" w:hAnsi="Arial" w:cs="Arial"/>
          <w:b/>
          <w:bCs/>
          <w:color w:val="000000"/>
          <w:sz w:val="20"/>
          <w:szCs w:val="20"/>
        </w:rPr>
        <w:instrText xml:space="preserve"> FORMCHECKBOX </w:instrText>
      </w:r>
      <w:r w:rsidRPr="009B136F">
        <w:rPr>
          <w:rFonts w:ascii="Arial" w:hAnsi="Arial" w:cs="Arial"/>
          <w:b/>
          <w:bCs/>
          <w:color w:val="000000"/>
          <w:sz w:val="20"/>
          <w:szCs w:val="20"/>
        </w:rPr>
      </w:r>
      <w:r w:rsidRPr="009B136F">
        <w:rPr>
          <w:rFonts w:ascii="Arial" w:hAnsi="Arial" w:cs="Arial"/>
          <w:b/>
          <w:bCs/>
          <w:color w:val="000000"/>
          <w:sz w:val="20"/>
          <w:szCs w:val="20"/>
        </w:rPr>
        <w:fldChar w:fldCharType="separate"/>
      </w:r>
      <w:r w:rsidRPr="009B136F">
        <w:rPr>
          <w:rFonts w:ascii="Arial" w:hAnsi="Arial" w:cs="Arial"/>
          <w:b/>
          <w:bCs/>
          <w:color w:val="000000"/>
          <w:sz w:val="20"/>
          <w:szCs w:val="20"/>
        </w:rPr>
        <w:fldChar w:fldCharType="end"/>
      </w:r>
      <w:r w:rsidR="00DD298E" w:rsidRPr="009B136F">
        <w:rPr>
          <w:rFonts w:ascii="Arial" w:hAnsi="Arial" w:cs="Arial"/>
          <w:color w:val="000000"/>
          <w:sz w:val="20"/>
          <w:szCs w:val="20"/>
        </w:rPr>
        <w:t xml:space="preserve">  Impossible d’identifier des prestations distinctes</w:t>
      </w:r>
    </w:p>
    <w:p w14:paraId="553165CB" w14:textId="77777777" w:rsidR="00DD298E" w:rsidRDefault="00DD298E" w:rsidP="00DD298E">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sidRPr="009B136F">
        <w:rPr>
          <w:rFonts w:ascii="Arial" w:hAnsi="Arial" w:cs="Arial"/>
          <w:b/>
          <w:bCs/>
          <w:color w:val="000000"/>
          <w:sz w:val="20"/>
          <w:szCs w:val="20"/>
        </w:rPr>
        <w:fldChar w:fldCharType="begin">
          <w:ffData>
            <w:name w:val="CaseACocher2"/>
            <w:enabled/>
            <w:calcOnExit w:val="0"/>
            <w:checkBox>
              <w:sizeAuto/>
              <w:default w:val="0"/>
            </w:checkBox>
          </w:ffData>
        </w:fldChar>
      </w:r>
      <w:r w:rsidRPr="009B136F">
        <w:rPr>
          <w:rFonts w:ascii="Arial" w:hAnsi="Arial" w:cs="Arial"/>
          <w:b/>
          <w:bCs/>
          <w:color w:val="000000"/>
          <w:sz w:val="20"/>
          <w:szCs w:val="20"/>
        </w:rPr>
        <w:instrText xml:space="preserve"> FORMCHECKBOX </w:instrText>
      </w:r>
      <w:r w:rsidRPr="009B136F">
        <w:rPr>
          <w:rFonts w:ascii="Arial" w:hAnsi="Arial" w:cs="Arial"/>
          <w:b/>
          <w:bCs/>
          <w:color w:val="000000"/>
          <w:sz w:val="20"/>
          <w:szCs w:val="20"/>
        </w:rPr>
      </w:r>
      <w:r w:rsidRPr="009B136F">
        <w:rPr>
          <w:rFonts w:ascii="Arial" w:hAnsi="Arial" w:cs="Arial"/>
          <w:b/>
          <w:bCs/>
          <w:color w:val="000000"/>
          <w:sz w:val="20"/>
          <w:szCs w:val="20"/>
        </w:rPr>
        <w:fldChar w:fldCharType="separate"/>
      </w:r>
      <w:r w:rsidRPr="009B136F">
        <w:rPr>
          <w:rFonts w:ascii="Arial" w:hAnsi="Arial" w:cs="Arial"/>
          <w:b/>
          <w:bCs/>
          <w:color w:val="000000"/>
          <w:sz w:val="20"/>
          <w:szCs w:val="20"/>
        </w:rPr>
        <w:fldChar w:fldCharType="end"/>
      </w:r>
      <w:r w:rsidRPr="009B136F">
        <w:rPr>
          <w:rFonts w:ascii="Arial" w:hAnsi="Arial" w:cs="Arial"/>
          <w:color w:val="000000"/>
          <w:sz w:val="20"/>
          <w:szCs w:val="20"/>
        </w:rPr>
        <w:t xml:space="preserve">  Risque de restriction de la concurrence</w:t>
      </w:r>
    </w:p>
    <w:p w14:paraId="76FC7AF2" w14:textId="77777777" w:rsidR="00DD298E" w:rsidRDefault="00DD298E">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3C428BC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037" w:type="dxa"/>
        <w:tblInd w:w="19" w:type="dxa"/>
        <w:tblLayout w:type="fixed"/>
        <w:tblCellMar>
          <w:left w:w="0" w:type="dxa"/>
          <w:right w:w="0" w:type="dxa"/>
        </w:tblCellMar>
        <w:tblLook w:val="0000" w:firstRow="0" w:lastRow="0" w:firstColumn="0" w:lastColumn="0" w:noHBand="0" w:noVBand="0"/>
      </w:tblPr>
      <w:tblGrid>
        <w:gridCol w:w="3821"/>
        <w:gridCol w:w="3093"/>
        <w:gridCol w:w="2123"/>
      </w:tblGrid>
      <w:tr w:rsidR="00DD298E" w:rsidRPr="00EF5942" w14:paraId="070583DC" w14:textId="77777777" w:rsidTr="00DD298E">
        <w:trPr>
          <w:trHeight w:val="281"/>
          <w:tblHeader/>
        </w:trPr>
        <w:tc>
          <w:tcPr>
            <w:tcW w:w="3821"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4F861853" w14:textId="77777777" w:rsidR="00DD298E" w:rsidRPr="00EF5942" w:rsidRDefault="00DD298E" w:rsidP="00610DE4">
            <w:pPr>
              <w:keepLines/>
              <w:widowControl w:val="0"/>
              <w:autoSpaceDE w:val="0"/>
              <w:autoSpaceDN w:val="0"/>
              <w:adjustRightInd w:val="0"/>
              <w:spacing w:before="60" w:after="60" w:line="240" w:lineRule="auto"/>
              <w:ind w:left="119" w:right="81"/>
              <w:jc w:val="center"/>
              <w:rPr>
                <w:rFonts w:ascii="Arial" w:hAnsi="Arial" w:cs="Arial"/>
                <w:sz w:val="24"/>
                <w:szCs w:val="24"/>
              </w:rPr>
            </w:pPr>
            <w:r w:rsidRPr="00EF5942">
              <w:rPr>
                <w:rFonts w:ascii="Arial" w:hAnsi="Arial" w:cs="Arial"/>
                <w:color w:val="FFFFFF"/>
                <w:sz w:val="20"/>
                <w:szCs w:val="20"/>
              </w:rPr>
              <w:lastRenderedPageBreak/>
              <w:t>Objet</w:t>
            </w:r>
          </w:p>
        </w:tc>
        <w:tc>
          <w:tcPr>
            <w:tcW w:w="3093"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66600B35" w14:textId="77777777" w:rsidR="00DD298E" w:rsidRPr="00EF5942" w:rsidRDefault="00DD298E" w:rsidP="00610DE4">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Estimation</w:t>
            </w:r>
          </w:p>
        </w:tc>
        <w:tc>
          <w:tcPr>
            <w:tcW w:w="2123"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0D9ACF0B" w14:textId="77777777" w:rsidR="00DD298E" w:rsidRPr="00EF5942" w:rsidRDefault="00DD298E" w:rsidP="00610DE4">
            <w:pPr>
              <w:keepLines/>
              <w:widowControl w:val="0"/>
              <w:autoSpaceDE w:val="0"/>
              <w:autoSpaceDN w:val="0"/>
              <w:adjustRightInd w:val="0"/>
              <w:spacing w:before="60" w:after="60" w:line="240" w:lineRule="auto"/>
              <w:ind w:left="119" w:right="81"/>
              <w:jc w:val="center"/>
              <w:rPr>
                <w:rFonts w:ascii="Arial" w:hAnsi="Arial" w:cs="Arial"/>
                <w:color w:val="FFFFFF"/>
                <w:sz w:val="20"/>
                <w:szCs w:val="20"/>
              </w:rPr>
            </w:pPr>
            <w:r>
              <w:rPr>
                <w:rFonts w:ascii="Arial" w:hAnsi="Arial" w:cs="Arial"/>
                <w:color w:val="FFFFFF"/>
                <w:sz w:val="20"/>
                <w:szCs w:val="20"/>
              </w:rPr>
              <w:t>Montants minimum et maximum</w:t>
            </w:r>
          </w:p>
        </w:tc>
      </w:tr>
      <w:tr w:rsidR="00DD298E" w:rsidRPr="00EF5942" w14:paraId="16750AEA" w14:textId="77777777" w:rsidTr="00DD298E">
        <w:trPr>
          <w:trHeight w:val="1064"/>
        </w:trPr>
        <w:tc>
          <w:tcPr>
            <w:tcW w:w="3821"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138A9B74" w14:textId="6087F4BB" w:rsidR="00DD298E" w:rsidRPr="006819C7" w:rsidRDefault="009B136F" w:rsidP="009B112E">
            <w:pPr>
              <w:widowControl w:val="0"/>
              <w:autoSpaceDE w:val="0"/>
              <w:autoSpaceDN w:val="0"/>
              <w:adjustRightInd w:val="0"/>
              <w:spacing w:before="60" w:after="60" w:line="240" w:lineRule="auto"/>
              <w:ind w:left="119" w:right="81"/>
              <w:rPr>
                <w:rFonts w:ascii="Arial" w:hAnsi="Arial" w:cs="Arial"/>
                <w:color w:val="000000"/>
                <w:sz w:val="20"/>
                <w:szCs w:val="20"/>
                <w:highlight w:val="yellow"/>
              </w:rPr>
            </w:pPr>
            <w:r w:rsidRPr="009B136F">
              <w:rPr>
                <w:rFonts w:ascii="Arial" w:hAnsi="Arial" w:cs="Arial"/>
                <w:color w:val="000000"/>
                <w:sz w:val="20"/>
                <w:szCs w:val="20"/>
              </w:rPr>
              <w:t>Mise en place d'une brigade à cheval pour la surveillance et le nettoyage des dunes flamandes et décalcifiées, sites ENN du Département du Nord</w:t>
            </w:r>
          </w:p>
        </w:tc>
        <w:tc>
          <w:tcPr>
            <w:tcW w:w="309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77A7ACC" w14:textId="0179C46A" w:rsidR="00DD298E" w:rsidRPr="006819C7" w:rsidRDefault="002F7D06" w:rsidP="004561BA">
            <w:pPr>
              <w:widowControl w:val="0"/>
              <w:autoSpaceDE w:val="0"/>
              <w:autoSpaceDN w:val="0"/>
              <w:adjustRightInd w:val="0"/>
              <w:spacing w:before="60" w:after="60" w:line="240" w:lineRule="auto"/>
              <w:ind w:right="89"/>
              <w:jc w:val="center"/>
              <w:rPr>
                <w:rFonts w:ascii="Arial" w:hAnsi="Arial" w:cs="Arial"/>
                <w:color w:val="000000"/>
                <w:sz w:val="20"/>
                <w:szCs w:val="20"/>
                <w:highlight w:val="yellow"/>
              </w:rPr>
            </w:pPr>
            <w:r w:rsidRPr="002F7D06">
              <w:rPr>
                <w:rFonts w:ascii="Arial" w:hAnsi="Arial" w:cs="Arial"/>
                <w:color w:val="000000"/>
                <w:sz w:val="20"/>
                <w:szCs w:val="20"/>
              </w:rPr>
              <w:t>39 936 €</w:t>
            </w:r>
            <w:r>
              <w:rPr>
                <w:rFonts w:ascii="Arial" w:hAnsi="Arial" w:cs="Arial"/>
                <w:color w:val="000000"/>
                <w:sz w:val="20"/>
                <w:szCs w:val="20"/>
              </w:rPr>
              <w:t xml:space="preserve"> HT sur 12 mois, soit </w:t>
            </w:r>
            <w:r w:rsidRPr="002F7D06">
              <w:rPr>
                <w:rFonts w:ascii="Arial" w:hAnsi="Arial" w:cs="Arial"/>
                <w:color w:val="000000"/>
                <w:sz w:val="20"/>
                <w:szCs w:val="20"/>
              </w:rPr>
              <w:t>47 923,2</w:t>
            </w:r>
            <w:r>
              <w:rPr>
                <w:rFonts w:ascii="Arial" w:hAnsi="Arial" w:cs="Arial"/>
                <w:color w:val="000000"/>
                <w:sz w:val="20"/>
                <w:szCs w:val="20"/>
              </w:rPr>
              <w:t xml:space="preserve"> € TTC</w:t>
            </w:r>
          </w:p>
        </w:tc>
        <w:tc>
          <w:tcPr>
            <w:tcW w:w="2123" w:type="dxa"/>
            <w:tcBorders>
              <w:top w:val="single" w:sz="8" w:space="0" w:color="D9D9D9"/>
              <w:left w:val="single" w:sz="8" w:space="0" w:color="D9D9D9"/>
              <w:bottom w:val="single" w:sz="8" w:space="0" w:color="D9D9D9"/>
              <w:right w:val="single" w:sz="8" w:space="0" w:color="D9D9D9"/>
            </w:tcBorders>
            <w:shd w:val="clear" w:color="auto" w:fill="FFFFFF"/>
            <w:vAlign w:val="center"/>
          </w:tcPr>
          <w:p w14:paraId="40C5ACCA" w14:textId="77777777" w:rsidR="00DD298E" w:rsidRPr="009B136F" w:rsidRDefault="00DD298E" w:rsidP="009B112E">
            <w:pPr>
              <w:widowControl w:val="0"/>
              <w:autoSpaceDE w:val="0"/>
              <w:autoSpaceDN w:val="0"/>
              <w:adjustRightInd w:val="0"/>
              <w:spacing w:before="60" w:after="60" w:line="240" w:lineRule="auto"/>
              <w:ind w:left="119" w:right="89"/>
              <w:rPr>
                <w:rFonts w:ascii="Arial" w:hAnsi="Arial" w:cs="Arial"/>
                <w:color w:val="000000"/>
                <w:sz w:val="20"/>
                <w:szCs w:val="20"/>
              </w:rPr>
            </w:pPr>
            <w:r w:rsidRPr="009B136F">
              <w:rPr>
                <w:rFonts w:ascii="Arial" w:hAnsi="Arial" w:cs="Arial"/>
                <w:color w:val="000000"/>
                <w:sz w:val="20"/>
                <w:szCs w:val="20"/>
              </w:rPr>
              <w:t>Sans minimum</w:t>
            </w:r>
          </w:p>
          <w:p w14:paraId="00A35EB6" w14:textId="10BBDF51" w:rsidR="00DD298E" w:rsidRPr="006819C7" w:rsidRDefault="00DD298E" w:rsidP="009B136F">
            <w:pPr>
              <w:widowControl w:val="0"/>
              <w:autoSpaceDE w:val="0"/>
              <w:autoSpaceDN w:val="0"/>
              <w:adjustRightInd w:val="0"/>
              <w:spacing w:before="60" w:after="60" w:line="240" w:lineRule="auto"/>
              <w:ind w:left="119" w:right="89"/>
              <w:rPr>
                <w:rFonts w:ascii="Arial" w:hAnsi="Arial" w:cs="Arial"/>
                <w:color w:val="000000"/>
                <w:sz w:val="20"/>
                <w:szCs w:val="20"/>
                <w:highlight w:val="yellow"/>
              </w:rPr>
            </w:pPr>
            <w:r w:rsidRPr="009B136F">
              <w:rPr>
                <w:rFonts w:ascii="Arial" w:hAnsi="Arial" w:cs="Arial"/>
                <w:color w:val="000000"/>
                <w:sz w:val="20"/>
                <w:szCs w:val="20"/>
              </w:rPr>
              <w:t xml:space="preserve">Avec </w:t>
            </w:r>
            <w:r w:rsidR="009B136F" w:rsidRPr="009B136F">
              <w:rPr>
                <w:rFonts w:ascii="Arial" w:hAnsi="Arial" w:cs="Arial"/>
                <w:color w:val="000000"/>
                <w:sz w:val="20"/>
                <w:szCs w:val="20"/>
              </w:rPr>
              <w:t xml:space="preserve">un </w:t>
            </w:r>
            <w:r w:rsidRPr="009B136F">
              <w:rPr>
                <w:rFonts w:ascii="Arial" w:hAnsi="Arial" w:cs="Arial"/>
                <w:color w:val="000000"/>
                <w:sz w:val="20"/>
                <w:szCs w:val="20"/>
              </w:rPr>
              <w:t xml:space="preserve">maximum </w:t>
            </w:r>
            <w:r w:rsidR="009B136F" w:rsidRPr="009B136F">
              <w:rPr>
                <w:rFonts w:ascii="Arial" w:hAnsi="Arial" w:cs="Arial"/>
                <w:color w:val="000000"/>
                <w:sz w:val="20"/>
                <w:szCs w:val="20"/>
              </w:rPr>
              <w:t xml:space="preserve">de 40 000€ HT </w:t>
            </w:r>
            <w:r w:rsidRPr="009B136F">
              <w:rPr>
                <w:rFonts w:ascii="Arial" w:hAnsi="Arial" w:cs="Arial"/>
                <w:color w:val="000000"/>
                <w:sz w:val="20"/>
                <w:szCs w:val="20"/>
              </w:rPr>
              <w:t xml:space="preserve">par période de </w:t>
            </w:r>
            <w:r w:rsidR="009B136F" w:rsidRPr="009B136F">
              <w:rPr>
                <w:rFonts w:ascii="Arial" w:hAnsi="Arial" w:cs="Arial"/>
                <w:color w:val="000000"/>
                <w:sz w:val="20"/>
                <w:szCs w:val="20"/>
              </w:rPr>
              <w:t xml:space="preserve">12 </w:t>
            </w:r>
            <w:r w:rsidRPr="009B136F">
              <w:rPr>
                <w:rFonts w:ascii="Arial" w:hAnsi="Arial" w:cs="Arial"/>
                <w:color w:val="000000"/>
                <w:sz w:val="20"/>
                <w:szCs w:val="20"/>
              </w:rPr>
              <w:t xml:space="preserve">mois </w:t>
            </w:r>
            <w:r w:rsidR="009B136F" w:rsidRPr="009B136F">
              <w:rPr>
                <w:rFonts w:ascii="Arial" w:hAnsi="Arial" w:cs="Arial"/>
                <w:color w:val="000000"/>
                <w:sz w:val="20"/>
                <w:szCs w:val="20"/>
              </w:rPr>
              <w:t xml:space="preserve">soit, </w:t>
            </w:r>
            <w:r w:rsidRPr="009B136F">
              <w:rPr>
                <w:rFonts w:ascii="Arial" w:hAnsi="Arial" w:cs="Arial"/>
                <w:color w:val="000000"/>
                <w:sz w:val="20"/>
                <w:szCs w:val="20"/>
              </w:rPr>
              <w:t xml:space="preserve">sur la durée du marché public : </w:t>
            </w:r>
            <w:r w:rsidR="009B136F" w:rsidRPr="009B136F">
              <w:rPr>
                <w:rFonts w:ascii="Arial" w:hAnsi="Arial" w:cs="Arial"/>
                <w:color w:val="000000"/>
                <w:sz w:val="20"/>
                <w:szCs w:val="20"/>
              </w:rPr>
              <w:t xml:space="preserve">160 000 </w:t>
            </w:r>
            <w:r w:rsidRPr="009B136F">
              <w:rPr>
                <w:rFonts w:ascii="Arial" w:hAnsi="Arial" w:cs="Arial"/>
                <w:color w:val="000000"/>
                <w:sz w:val="20"/>
                <w:szCs w:val="20"/>
              </w:rPr>
              <w:t>€ HT</w:t>
            </w:r>
          </w:p>
        </w:tc>
      </w:tr>
    </w:tbl>
    <w:p w14:paraId="59DD81FF" w14:textId="77777777" w:rsidR="004561BA" w:rsidRDefault="004561BA" w:rsidP="004561BA">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C5CB9B4" w14:textId="08224FEC" w:rsidR="00705148" w:rsidRDefault="004561BA" w:rsidP="004561BA">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r>
        <w:rPr>
          <w:rFonts w:ascii="Arial" w:hAnsi="Arial" w:cs="Arial"/>
          <w:color w:val="000000"/>
          <w:sz w:val="20"/>
          <w:szCs w:val="20"/>
        </w:rPr>
        <w:t xml:space="preserve">Estimation sur la durée totale du marché : </w:t>
      </w:r>
      <w:r w:rsidRPr="009B136F">
        <w:rPr>
          <w:rFonts w:ascii="Arial" w:hAnsi="Arial" w:cs="Arial"/>
          <w:color w:val="000000"/>
          <w:sz w:val="20"/>
          <w:szCs w:val="20"/>
        </w:rPr>
        <w:t>159 744 € € HT, soit 191 692,8 € TTC</w:t>
      </w:r>
    </w:p>
    <w:p w14:paraId="141FFDAB" w14:textId="77777777" w:rsidR="004561BA" w:rsidRDefault="004561B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C4CFCD8" w14:textId="77777777" w:rsidR="00705148" w:rsidRPr="00622FA4" w:rsidRDefault="00705148" w:rsidP="00705148">
      <w:pPr>
        <w:keepLines/>
        <w:widowControl w:val="0"/>
        <w:tabs>
          <w:tab w:val="left" w:pos="392"/>
        </w:tabs>
        <w:autoSpaceDE w:val="0"/>
        <w:autoSpaceDN w:val="0"/>
        <w:adjustRightInd w:val="0"/>
        <w:spacing w:after="0" w:line="240" w:lineRule="auto"/>
        <w:ind w:right="111"/>
        <w:jc w:val="both"/>
        <w:rPr>
          <w:rFonts w:ascii="Arial" w:hAnsi="Arial" w:cs="Arial"/>
          <w:b/>
          <w:color w:val="000000"/>
          <w:sz w:val="20"/>
          <w:szCs w:val="20"/>
        </w:rPr>
      </w:pPr>
      <w:r w:rsidRPr="00622FA4">
        <w:rPr>
          <w:rFonts w:ascii="Arial" w:hAnsi="Arial" w:cs="Arial"/>
          <w:b/>
          <w:color w:val="000000"/>
          <w:sz w:val="20"/>
          <w:szCs w:val="20"/>
        </w:rPr>
        <w:t>Le montant maximum par lot ne sera pas forcément atteint et il est déterminé sur la base des besoins estimés majorés d’un delta permettant de parer aux aléas</w:t>
      </w:r>
      <w:r w:rsidR="00962228">
        <w:rPr>
          <w:rFonts w:ascii="Arial" w:hAnsi="Arial" w:cs="Arial"/>
          <w:b/>
          <w:color w:val="000000"/>
          <w:sz w:val="20"/>
          <w:szCs w:val="20"/>
        </w:rPr>
        <w:t xml:space="preserve"> le cas échéant</w:t>
      </w:r>
      <w:r w:rsidRPr="00622FA4">
        <w:rPr>
          <w:rFonts w:ascii="Arial" w:hAnsi="Arial" w:cs="Arial"/>
          <w:b/>
          <w:color w:val="000000"/>
          <w:sz w:val="20"/>
          <w:szCs w:val="20"/>
        </w:rPr>
        <w:t>.</w:t>
      </w:r>
    </w:p>
    <w:p w14:paraId="1F06EEFB" w14:textId="77777777" w:rsidR="007E74AF" w:rsidRDefault="007E74AF" w:rsidP="007E74AF">
      <w:pPr>
        <w:keepNext/>
        <w:keepLines/>
        <w:widowControl w:val="0"/>
        <w:tabs>
          <w:tab w:val="left" w:pos="828"/>
        </w:tabs>
        <w:autoSpaceDE w:val="0"/>
        <w:autoSpaceDN w:val="0"/>
        <w:adjustRightInd w:val="0"/>
        <w:spacing w:after="0" w:line="240" w:lineRule="auto"/>
        <w:jc w:val="both"/>
        <w:rPr>
          <w:rFonts w:ascii="Arial" w:hAnsi="Arial" w:cs="Arial"/>
          <w:sz w:val="24"/>
          <w:szCs w:val="24"/>
        </w:rPr>
      </w:pPr>
    </w:p>
    <w:p w14:paraId="680ACBFA" w14:textId="77777777" w:rsidR="007A1726" w:rsidRPr="00EC3B9D"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Insertion</w:t>
      </w:r>
      <w:r w:rsidRPr="00EC3B9D">
        <w:rPr>
          <w:rFonts w:ascii="Arial" w:hAnsi="Arial" w:cs="Arial"/>
          <w:b/>
          <w:bCs/>
          <w:color w:val="000000"/>
          <w:sz w:val="20"/>
          <w:szCs w:val="20"/>
        </w:rPr>
        <w:t> :</w:t>
      </w:r>
    </w:p>
    <w:p w14:paraId="014029E3" w14:textId="77777777" w:rsidR="007A1726" w:rsidRDefault="007A1726" w:rsidP="007A1726">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1593AACE" w14:textId="77777777" w:rsidR="007A1726" w:rsidRPr="009B136F" w:rsidRDefault="007A1726" w:rsidP="007A1726">
      <w:pPr>
        <w:widowControl w:val="0"/>
        <w:autoSpaceDE w:val="0"/>
        <w:autoSpaceDN w:val="0"/>
        <w:adjustRightInd w:val="0"/>
        <w:spacing w:after="0" w:line="240" w:lineRule="auto"/>
        <w:ind w:right="255"/>
        <w:jc w:val="both"/>
        <w:rPr>
          <w:rFonts w:ascii="Arial" w:hAnsi="Arial" w:cs="Arial"/>
          <w:iCs/>
          <w:color w:val="000000"/>
          <w:sz w:val="20"/>
          <w:szCs w:val="20"/>
        </w:rPr>
      </w:pPr>
      <w:r w:rsidRPr="009B136F">
        <w:rPr>
          <w:rFonts w:ascii="Arial" w:hAnsi="Arial" w:cs="Arial"/>
          <w:iCs/>
          <w:color w:val="000000"/>
          <w:sz w:val="20"/>
          <w:szCs w:val="20"/>
        </w:rPr>
        <w:t xml:space="preserve">Il n’est pas prévu d’insertion par l’activité économique. </w:t>
      </w:r>
    </w:p>
    <w:p w14:paraId="1F2DC5EF" w14:textId="77777777" w:rsidR="007A1726" w:rsidRDefault="007A1726" w:rsidP="007A1726">
      <w:pPr>
        <w:keepLines/>
        <w:widowControl w:val="0"/>
        <w:tabs>
          <w:tab w:val="left" w:pos="392"/>
        </w:tabs>
        <w:autoSpaceDE w:val="0"/>
        <w:autoSpaceDN w:val="0"/>
        <w:adjustRightInd w:val="0"/>
        <w:spacing w:after="0" w:line="240" w:lineRule="auto"/>
        <w:ind w:right="111"/>
        <w:jc w:val="both"/>
        <w:rPr>
          <w:rFonts w:ascii="Arial" w:hAnsi="Arial" w:cs="Arial"/>
          <w:color w:val="000000"/>
          <w:sz w:val="24"/>
          <w:szCs w:val="24"/>
        </w:rPr>
      </w:pPr>
    </w:p>
    <w:p w14:paraId="3A0F1800"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PRÉSENTATION DES PROPOSITIONS</w:t>
      </w:r>
    </w:p>
    <w:p w14:paraId="701877FC"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75C00364"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24F157A"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Réponse et groupement :</w:t>
      </w:r>
    </w:p>
    <w:p w14:paraId="0EF7D6CB"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54F7EBAF" w14:textId="77777777" w:rsidR="008C35F7" w:rsidRDefault="008C35F7" w:rsidP="008C35F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6196C6B" w14:textId="77777777" w:rsidR="008C35F7" w:rsidRPr="00B513AD" w:rsidRDefault="008C35F7" w:rsidP="00B513A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Aucune forme particulière de groupement n</w:t>
      </w:r>
      <w:r w:rsidR="00B513AD">
        <w:rPr>
          <w:rFonts w:ascii="Arial" w:hAnsi="Arial" w:cs="Arial"/>
          <w:color w:val="000000"/>
          <w:sz w:val="20"/>
          <w:szCs w:val="20"/>
        </w:rPr>
        <w:t>’est imposée après attribution.</w:t>
      </w:r>
    </w:p>
    <w:p w14:paraId="58612886" w14:textId="77777777" w:rsidR="00705148" w:rsidRPr="00D37BDC" w:rsidRDefault="00705148" w:rsidP="00705148">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25C8CD9" w14:textId="4E6DEB04" w:rsidR="00705148" w:rsidRPr="00622FA4" w:rsidRDefault="00DD298E"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L’accord-cadre</w:t>
      </w:r>
      <w:r w:rsidR="00705148" w:rsidRPr="00622FA4">
        <w:rPr>
          <w:rFonts w:ascii="Arial" w:hAnsi="Arial" w:cs="Arial"/>
          <w:color w:val="000000"/>
          <w:sz w:val="20"/>
          <w:szCs w:val="20"/>
        </w:rPr>
        <w:t xml:space="preserve"> pourra être attribué à un opérateur économique seul ou à un groupement d'opérateurs économiques. </w:t>
      </w:r>
    </w:p>
    <w:p w14:paraId="53943773"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Un même opérateur économique ne peut être mandataire de plus d'un groupement pour un même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78200FB7" w14:textId="77777777" w:rsidR="00C920ED" w:rsidRPr="00622FA4" w:rsidRDefault="00C920ED" w:rsidP="00C920ED">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0107D0A0"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Dans le cas d'un groupement conjoint, le mandataire sera solidaire de chacun des membres du groupement pour ses obligations contractuelles à l'égard du pouvoir adjudicateur, pour l'exécution du marché</w:t>
      </w:r>
      <w:r w:rsidR="002712A4">
        <w:rPr>
          <w:rFonts w:ascii="Arial" w:hAnsi="Arial" w:cs="Arial"/>
          <w:color w:val="000000"/>
          <w:sz w:val="20"/>
          <w:szCs w:val="20"/>
        </w:rPr>
        <w:t xml:space="preserve"> public</w:t>
      </w:r>
      <w:r w:rsidRPr="00622FA4">
        <w:rPr>
          <w:rFonts w:ascii="Arial" w:hAnsi="Arial" w:cs="Arial"/>
          <w:color w:val="000000"/>
          <w:sz w:val="20"/>
          <w:szCs w:val="20"/>
        </w:rPr>
        <w:t xml:space="preserve">. </w:t>
      </w:r>
    </w:p>
    <w:p w14:paraId="23DB4864" w14:textId="77777777" w:rsidR="00C920ED" w:rsidRDefault="00C920ED"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E74FBFF" w14:textId="77777777" w:rsidR="00C920ED" w:rsidRPr="004C6FFE"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C6FFE">
        <w:rPr>
          <w:rFonts w:ascii="Arial" w:hAnsi="Arial" w:cs="Arial"/>
          <w:color w:val="000000"/>
          <w:sz w:val="20"/>
          <w:szCs w:val="20"/>
        </w:rPr>
        <w:t>Dans le cadre de procédures incluant une ou plusieurs phases de négociation ou de dialogue, l'acheteur peut autoriser le candidat qui en fait la demande à se constituer en groupement entre la date de remise des candidatures et la date de signature du marché, avec un ou plusieurs des candidats invités à négocier ou à participer au dialogue ou un ou plusieurs des opérateurs économiques aux capacités desquels il a eu recours, lorsque les conditions suivantes sont remplies :</w:t>
      </w:r>
    </w:p>
    <w:p w14:paraId="58F4388B" w14:textId="77777777" w:rsidR="00C920ED" w:rsidRPr="004C6FFE"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C6FFE">
        <w:rPr>
          <w:rFonts w:ascii="Arial" w:hAnsi="Arial" w:cs="Arial"/>
          <w:color w:val="000000"/>
          <w:sz w:val="20"/>
          <w:szCs w:val="20"/>
        </w:rPr>
        <w:t>1° Le groupement dispose des garanties économiques, financières, techniques et professionnelles exigées par l'acheteur pour participer à la procédure ;</w:t>
      </w:r>
    </w:p>
    <w:p w14:paraId="2C2A18F5" w14:textId="77777777" w:rsidR="00C920ED" w:rsidRDefault="00C920ED" w:rsidP="00C920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4C6FFE">
        <w:rPr>
          <w:rFonts w:ascii="Arial" w:hAnsi="Arial" w:cs="Arial"/>
          <w:color w:val="000000"/>
          <w:sz w:val="20"/>
          <w:szCs w:val="20"/>
        </w:rPr>
        <w:t>2° La constitution d'un groupement ne porte pas atteinte au principe d'égalité de traitement des candidats ni à une concurrence effective entre ceux-ci.</w:t>
      </w:r>
    </w:p>
    <w:p w14:paraId="660C32BD" w14:textId="77777777" w:rsidR="00705148" w:rsidRPr="00622FA4" w:rsidRDefault="00705148" w:rsidP="00373D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7D035E4A" w14:textId="77777777" w:rsidR="00705148" w:rsidRPr="00622FA4"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 xml:space="preserve">Un opérateur économique est identifié par son numéro SIREN (numéro à 9 chiffres) et non par son SIRET (numéro à 14 chiffres, les 5 derniers correspondant au code NIC, identifiant l'établissement). Aussi, pour chaque marché public, il ne doit être déposé qu'une seule offre émanant de structures ayant le même numéro SIREN. Dans le cas où malgré tout il a été déposé plusieurs offres par la même entité (même SIREN), seule sera retenue la dernière réponse déposée avant la date limite de dépôt des plis (article R2151-6 du code de la commande publique). </w:t>
      </w:r>
    </w:p>
    <w:p w14:paraId="054530BA" w14:textId="77777777" w:rsidR="00705148"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Ex : l'offre remise sous le SIRET 22222222212345 et celle remise sous le SIRET 22222222265432 émanent du même opérateur économique.</w:t>
      </w:r>
    </w:p>
    <w:p w14:paraId="4A6AFC27" w14:textId="77777777" w:rsidR="002927A7"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55840EF" w14:textId="77777777" w:rsidR="002927A7" w:rsidRPr="0025499D" w:rsidRDefault="002927A7" w:rsidP="00705148">
      <w:pPr>
        <w:widowControl w:val="0"/>
        <w:tabs>
          <w:tab w:val="left" w:pos="392"/>
        </w:tabs>
        <w:autoSpaceDE w:val="0"/>
        <w:autoSpaceDN w:val="0"/>
        <w:adjustRightInd w:val="0"/>
        <w:spacing w:after="0" w:line="240" w:lineRule="auto"/>
        <w:ind w:left="117" w:right="111"/>
        <w:jc w:val="both"/>
        <w:rPr>
          <w:rFonts w:ascii="Arial" w:hAnsi="Arial" w:cs="Arial"/>
          <w:b/>
          <w:color w:val="000000"/>
          <w:sz w:val="20"/>
          <w:szCs w:val="20"/>
          <w:u w:val="single"/>
        </w:rPr>
      </w:pPr>
      <w:r w:rsidRPr="0025499D">
        <w:rPr>
          <w:rFonts w:ascii="Arial" w:hAnsi="Arial" w:cs="Arial"/>
          <w:b/>
          <w:color w:val="000000"/>
          <w:sz w:val="20"/>
          <w:szCs w:val="20"/>
          <w:u w:val="single"/>
        </w:rPr>
        <w:t>Interdiction de présentation d’offres multiples</w:t>
      </w:r>
    </w:p>
    <w:p w14:paraId="25BFBF5B" w14:textId="77777777" w:rsidR="00705148" w:rsidRPr="00622FA4" w:rsidRDefault="00705148"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481CD82E" w14:textId="77777777" w:rsidR="00705148" w:rsidRPr="00E1647C" w:rsidRDefault="00705148" w:rsidP="00705148">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sz w:val="20"/>
          <w:szCs w:val="20"/>
        </w:rPr>
        <w:lastRenderedPageBreak/>
        <w:t xml:space="preserve">Il est </w:t>
      </w:r>
      <w:r w:rsidR="0025499D">
        <w:rPr>
          <w:rFonts w:ascii="Arial" w:hAnsi="Arial" w:cs="Arial"/>
          <w:sz w:val="20"/>
          <w:szCs w:val="20"/>
        </w:rPr>
        <w:t xml:space="preserve">formellement </w:t>
      </w:r>
      <w:r w:rsidRPr="00622FA4">
        <w:rPr>
          <w:rFonts w:ascii="Arial" w:hAnsi="Arial" w:cs="Arial"/>
          <w:sz w:val="20"/>
          <w:szCs w:val="20"/>
        </w:rPr>
        <w:t xml:space="preserve">interdit aux opérateurs économiques de présenter </w:t>
      </w:r>
      <w:r w:rsidR="0025499D" w:rsidRPr="00E1647C">
        <w:rPr>
          <w:rFonts w:ascii="Arial" w:hAnsi="Arial" w:cs="Arial"/>
          <w:sz w:val="20"/>
          <w:szCs w:val="20"/>
        </w:rPr>
        <w:t xml:space="preserve">plusieurs offres </w:t>
      </w:r>
      <w:r w:rsidRPr="00E1647C">
        <w:rPr>
          <w:rFonts w:ascii="Arial" w:hAnsi="Arial" w:cs="Arial"/>
          <w:sz w:val="20"/>
          <w:szCs w:val="20"/>
        </w:rPr>
        <w:t xml:space="preserve">pour </w:t>
      </w:r>
      <w:r w:rsidR="00B513AD" w:rsidRPr="00CD002E">
        <w:rPr>
          <w:rFonts w:ascii="Arial" w:hAnsi="Arial" w:cs="Arial"/>
          <w:sz w:val="20"/>
          <w:szCs w:val="20"/>
        </w:rPr>
        <w:t>l</w:t>
      </w:r>
      <w:r w:rsidR="002712A4" w:rsidRPr="00CD002E">
        <w:rPr>
          <w:rFonts w:ascii="Arial" w:hAnsi="Arial" w:cs="Arial"/>
          <w:sz w:val="20"/>
          <w:szCs w:val="20"/>
        </w:rPr>
        <w:t>e</w:t>
      </w:r>
      <w:r w:rsidRPr="00E1647C">
        <w:rPr>
          <w:rFonts w:ascii="Arial" w:hAnsi="Arial" w:cs="Arial"/>
          <w:sz w:val="20"/>
          <w:szCs w:val="20"/>
        </w:rPr>
        <w:t xml:space="preserve"> </w:t>
      </w:r>
      <w:r w:rsidR="0025499D" w:rsidRPr="00E1647C">
        <w:rPr>
          <w:rFonts w:ascii="Arial" w:hAnsi="Arial" w:cs="Arial"/>
          <w:sz w:val="20"/>
          <w:szCs w:val="20"/>
        </w:rPr>
        <w:t xml:space="preserve">même </w:t>
      </w:r>
      <w:r w:rsidRPr="00E1647C">
        <w:rPr>
          <w:rFonts w:ascii="Arial" w:hAnsi="Arial" w:cs="Arial"/>
          <w:sz w:val="20"/>
          <w:szCs w:val="20"/>
        </w:rPr>
        <w:t>marché public en agissant à la fois :</w:t>
      </w:r>
    </w:p>
    <w:p w14:paraId="159E398D" w14:textId="77777777" w:rsidR="00705148" w:rsidRPr="00622FA4" w:rsidRDefault="00705148" w:rsidP="004509C2">
      <w:pPr>
        <w:numPr>
          <w:ilvl w:val="0"/>
          <w:numId w:val="32"/>
        </w:numPr>
        <w:spacing w:after="0" w:line="240" w:lineRule="auto"/>
        <w:jc w:val="both"/>
        <w:rPr>
          <w:rFonts w:ascii="Arial" w:hAnsi="Arial" w:cs="Arial"/>
          <w:sz w:val="20"/>
          <w:szCs w:val="20"/>
        </w:rPr>
      </w:pPr>
      <w:proofErr w:type="gramStart"/>
      <w:r w:rsidRPr="00E1647C">
        <w:rPr>
          <w:rFonts w:ascii="Arial" w:hAnsi="Arial" w:cs="Arial"/>
          <w:sz w:val="20"/>
          <w:szCs w:val="20"/>
        </w:rPr>
        <w:t>en</w:t>
      </w:r>
      <w:proofErr w:type="gramEnd"/>
      <w:r w:rsidRPr="00E1647C">
        <w:rPr>
          <w:rFonts w:ascii="Arial" w:hAnsi="Arial" w:cs="Arial"/>
          <w:sz w:val="20"/>
          <w:szCs w:val="20"/>
        </w:rPr>
        <w:t xml:space="preserve"> qualité d'opérateurs économiques individuels </w:t>
      </w:r>
      <w:r w:rsidR="0025499D" w:rsidRPr="00E1647C">
        <w:rPr>
          <w:rFonts w:ascii="Arial" w:hAnsi="Arial" w:cs="Arial"/>
          <w:sz w:val="20"/>
          <w:szCs w:val="20"/>
        </w:rPr>
        <w:t>tout en figurant comme</w:t>
      </w:r>
      <w:r w:rsidRPr="00E1647C">
        <w:rPr>
          <w:rFonts w:ascii="Arial" w:hAnsi="Arial" w:cs="Arial"/>
          <w:sz w:val="20"/>
          <w:szCs w:val="20"/>
        </w:rPr>
        <w:t xml:space="preserve"> membre d'un ou</w:t>
      </w:r>
      <w:r w:rsidRPr="00622FA4">
        <w:rPr>
          <w:rFonts w:ascii="Arial" w:hAnsi="Arial" w:cs="Arial"/>
          <w:sz w:val="20"/>
          <w:szCs w:val="20"/>
        </w:rPr>
        <w:t xml:space="preserve"> plusieurs groupements</w:t>
      </w:r>
      <w:r w:rsidR="0025499D">
        <w:rPr>
          <w:rFonts w:ascii="Arial" w:hAnsi="Arial" w:cs="Arial"/>
          <w:sz w:val="20"/>
          <w:szCs w:val="20"/>
        </w:rPr>
        <w:t> ;</w:t>
      </w:r>
    </w:p>
    <w:p w14:paraId="72128BB8" w14:textId="77777777" w:rsidR="0025499D" w:rsidRDefault="00705148" w:rsidP="0025499D">
      <w:pPr>
        <w:numPr>
          <w:ilvl w:val="0"/>
          <w:numId w:val="32"/>
        </w:numPr>
        <w:spacing w:after="0" w:line="240" w:lineRule="auto"/>
        <w:jc w:val="both"/>
        <w:rPr>
          <w:rFonts w:ascii="Arial" w:hAnsi="Arial" w:cs="Arial"/>
          <w:sz w:val="20"/>
          <w:szCs w:val="20"/>
        </w:rPr>
      </w:pPr>
      <w:proofErr w:type="gramStart"/>
      <w:r w:rsidRPr="00622FA4">
        <w:rPr>
          <w:rFonts w:ascii="Arial" w:hAnsi="Arial" w:cs="Arial"/>
          <w:sz w:val="20"/>
          <w:szCs w:val="20"/>
        </w:rPr>
        <w:t>en</w:t>
      </w:r>
      <w:proofErr w:type="gramEnd"/>
      <w:r w:rsidRPr="00622FA4">
        <w:rPr>
          <w:rFonts w:ascii="Arial" w:hAnsi="Arial" w:cs="Arial"/>
          <w:sz w:val="20"/>
          <w:szCs w:val="20"/>
        </w:rPr>
        <w:t xml:space="preserve"> qualité de membre de plusieurs groupements</w:t>
      </w:r>
      <w:r w:rsidR="00B0034C">
        <w:rPr>
          <w:rFonts w:ascii="Arial" w:hAnsi="Arial" w:cs="Arial"/>
          <w:sz w:val="20"/>
          <w:szCs w:val="20"/>
        </w:rPr>
        <w:t xml:space="preserve"> (co-traitant ou mandataire)</w:t>
      </w:r>
      <w:r w:rsidRPr="00622FA4">
        <w:rPr>
          <w:rFonts w:ascii="Arial" w:hAnsi="Arial" w:cs="Arial"/>
          <w:sz w:val="20"/>
          <w:szCs w:val="20"/>
        </w:rPr>
        <w:t>.</w:t>
      </w:r>
    </w:p>
    <w:p w14:paraId="4C870635" w14:textId="77777777" w:rsidR="00BE4682" w:rsidRDefault="00BE4682" w:rsidP="0025499D">
      <w:pPr>
        <w:spacing w:after="0" w:line="240" w:lineRule="auto"/>
        <w:jc w:val="both"/>
        <w:rPr>
          <w:rFonts w:ascii="Arial" w:hAnsi="Arial" w:cs="Arial"/>
          <w:sz w:val="20"/>
          <w:szCs w:val="20"/>
        </w:rPr>
      </w:pPr>
    </w:p>
    <w:p w14:paraId="7305FC89" w14:textId="77777777" w:rsidR="00B0034C" w:rsidRDefault="00B0034C" w:rsidP="004C54E2">
      <w:pPr>
        <w:spacing w:after="0" w:line="240" w:lineRule="auto"/>
        <w:ind w:left="142"/>
        <w:jc w:val="both"/>
        <w:rPr>
          <w:rFonts w:ascii="Arial" w:hAnsi="Arial" w:cs="Arial"/>
          <w:sz w:val="20"/>
          <w:szCs w:val="20"/>
        </w:rPr>
      </w:pPr>
      <w:r>
        <w:rPr>
          <w:rFonts w:ascii="Arial" w:hAnsi="Arial" w:cs="Arial"/>
          <w:sz w:val="20"/>
          <w:szCs w:val="20"/>
        </w:rPr>
        <w:t>Dans les cas visés ci-dessus</w:t>
      </w:r>
      <w:r w:rsidR="004C54E2" w:rsidRPr="004C54E2">
        <w:rPr>
          <w:rFonts w:ascii="Arial" w:hAnsi="Arial" w:cs="Arial"/>
          <w:sz w:val="20"/>
          <w:szCs w:val="20"/>
        </w:rPr>
        <w:t xml:space="preserve">, </w:t>
      </w:r>
      <w:r>
        <w:rPr>
          <w:rFonts w:ascii="Arial" w:hAnsi="Arial" w:cs="Arial"/>
          <w:sz w:val="20"/>
          <w:szCs w:val="20"/>
        </w:rPr>
        <w:t>toutes ses offres</w:t>
      </w:r>
      <w:r w:rsidR="004C54E2" w:rsidRPr="004C54E2">
        <w:rPr>
          <w:rFonts w:ascii="Arial" w:hAnsi="Arial" w:cs="Arial"/>
          <w:sz w:val="20"/>
          <w:szCs w:val="20"/>
        </w:rPr>
        <w:t xml:space="preserve"> seront déclarées irrecevables.</w:t>
      </w:r>
      <w:r w:rsidR="004C54E2">
        <w:rPr>
          <w:rFonts w:ascii="Arial" w:hAnsi="Arial" w:cs="Arial"/>
          <w:sz w:val="20"/>
          <w:szCs w:val="20"/>
        </w:rPr>
        <w:t xml:space="preserve"> </w:t>
      </w:r>
    </w:p>
    <w:p w14:paraId="47B61971" w14:textId="77777777" w:rsidR="00B0034C" w:rsidRDefault="00B0034C" w:rsidP="004C54E2">
      <w:pPr>
        <w:spacing w:after="0" w:line="240" w:lineRule="auto"/>
        <w:ind w:left="142"/>
        <w:jc w:val="both"/>
        <w:rPr>
          <w:rFonts w:ascii="Arial" w:hAnsi="Arial" w:cs="Arial"/>
          <w:sz w:val="20"/>
          <w:szCs w:val="20"/>
        </w:rPr>
      </w:pPr>
    </w:p>
    <w:p w14:paraId="2FFADFB0" w14:textId="77777777" w:rsidR="00BE4682" w:rsidRPr="00622FA4" w:rsidRDefault="00BE4682" w:rsidP="004C54E2">
      <w:pPr>
        <w:spacing w:after="0" w:line="240" w:lineRule="auto"/>
        <w:ind w:left="142"/>
        <w:jc w:val="both"/>
        <w:rPr>
          <w:rFonts w:ascii="Arial" w:hAnsi="Arial" w:cs="Arial"/>
          <w:sz w:val="20"/>
          <w:szCs w:val="20"/>
        </w:rPr>
      </w:pPr>
      <w:r w:rsidRPr="00BE4682">
        <w:rPr>
          <w:rFonts w:ascii="Arial" w:hAnsi="Arial" w:cs="Arial"/>
          <w:sz w:val="20"/>
          <w:szCs w:val="20"/>
        </w:rPr>
        <w:t>Tous les groupements constitués des mêmes opérateurs économiques seront considérés par l’acheteur comme un seul et même groupement, quand bien même les entités économiques qui le composent ont permuté (un cotraitant devenant mandataire</w:t>
      </w:r>
      <w:r w:rsidR="00E25B1C">
        <w:rPr>
          <w:rFonts w:ascii="Arial" w:hAnsi="Arial" w:cs="Arial"/>
          <w:sz w:val="20"/>
          <w:szCs w:val="20"/>
        </w:rPr>
        <w:t xml:space="preserve"> ou inversement</w:t>
      </w:r>
      <w:r w:rsidRPr="00BE4682">
        <w:rPr>
          <w:rFonts w:ascii="Arial" w:hAnsi="Arial" w:cs="Arial"/>
          <w:sz w:val="20"/>
          <w:szCs w:val="20"/>
        </w:rPr>
        <w:t>).</w:t>
      </w:r>
      <w:r w:rsidR="004C54E2">
        <w:rPr>
          <w:rFonts w:ascii="Arial" w:hAnsi="Arial" w:cs="Arial"/>
          <w:sz w:val="20"/>
          <w:szCs w:val="20"/>
        </w:rPr>
        <w:t xml:space="preserve"> </w:t>
      </w:r>
    </w:p>
    <w:p w14:paraId="46644265" w14:textId="77777777" w:rsidR="006118BC" w:rsidRPr="00622FA4" w:rsidRDefault="006118BC" w:rsidP="00BE4682">
      <w:pPr>
        <w:spacing w:after="0" w:line="240" w:lineRule="auto"/>
        <w:ind w:left="142"/>
        <w:jc w:val="both"/>
        <w:rPr>
          <w:rFonts w:ascii="Arial" w:hAnsi="Arial" w:cs="Arial"/>
          <w:sz w:val="20"/>
          <w:szCs w:val="20"/>
        </w:rPr>
      </w:pPr>
    </w:p>
    <w:p w14:paraId="0F540645" w14:textId="77777777" w:rsidR="0071351A" w:rsidRPr="00622FA4" w:rsidRDefault="006118BC"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20"/>
        </w:rPr>
        <w:t>Conformément aux articles L1220-1 à L1220-3 du Code de la Commande publique et à l'arrêt du Conseil d'État N° 436532 436582 436583 - 2020-12-08, il sera considéré que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pour un même lot, elles seront regardées comme un seul et même soumissionnaire et seule sera retenue la dernière réponse déposée avant la date limite de dépôt des plis (article R2151-6 du</w:t>
      </w:r>
      <w:r w:rsidR="0071351A" w:rsidRPr="00622FA4">
        <w:rPr>
          <w:rFonts w:ascii="Arial" w:hAnsi="Arial" w:cs="Arial"/>
          <w:color w:val="000000"/>
          <w:sz w:val="20"/>
          <w:szCs w:val="20"/>
        </w:rPr>
        <w:t xml:space="preserve"> code de la commande publique).</w:t>
      </w:r>
    </w:p>
    <w:p w14:paraId="258135EC" w14:textId="77777777" w:rsidR="0071351A" w:rsidRPr="00622FA4" w:rsidRDefault="0071351A" w:rsidP="0071351A">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8FE62B1" w14:textId="77777777" w:rsidR="0071351A" w:rsidRDefault="00705148" w:rsidP="0071351A">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622FA4">
        <w:rPr>
          <w:rFonts w:ascii="Arial" w:hAnsi="Arial" w:cs="Arial"/>
          <w:sz w:val="20"/>
          <w:szCs w:val="20"/>
        </w:rPr>
        <w:t>Enfin, conformément à l'article R2142-4 du code de la commande publique, une même personne ne peut représenter plus d'un candidat pour un même marché. Si toutefois cela se produisait, l'acheteur rejettera toutes les offres qui ne respectent pas cette règle et les déclarera irrégulières.</w:t>
      </w:r>
    </w:p>
    <w:p w14:paraId="021D16D7" w14:textId="77777777" w:rsidR="008C35F7" w:rsidRDefault="008C35F7" w:rsidP="000D4C27">
      <w:pPr>
        <w:keepLines/>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101F738"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375F344"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Variantes :</w:t>
      </w:r>
    </w:p>
    <w:p w14:paraId="4F0252F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735B0B6" w14:textId="77777777" w:rsidR="00BE4682" w:rsidRDefault="00BE4682"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31662164" w14:textId="31F45FEE" w:rsidR="0070251B" w:rsidRPr="00C0549E" w:rsidRDefault="0070251B" w:rsidP="0070251B">
      <w:pPr>
        <w:jc w:val="both"/>
        <w:rPr>
          <w:rFonts w:ascii="Arial" w:hAnsi="Arial" w:cs="Arial"/>
          <w:sz w:val="20"/>
          <w:szCs w:val="20"/>
        </w:rPr>
      </w:pPr>
      <w:r w:rsidRPr="00C0549E">
        <w:rPr>
          <w:rFonts w:ascii="Arial" w:hAnsi="Arial" w:cs="Arial"/>
          <w:sz w:val="20"/>
          <w:szCs w:val="20"/>
        </w:rPr>
        <w:t>Les variantes à l’initiative des candidats ne sont pas autorisées.</w:t>
      </w:r>
      <w:r w:rsidR="00C0549E" w:rsidRPr="00C0549E">
        <w:rPr>
          <w:rFonts w:ascii="Arial" w:hAnsi="Arial" w:cs="Arial"/>
          <w:sz w:val="20"/>
          <w:szCs w:val="20"/>
        </w:rPr>
        <w:t xml:space="preserve"> Le Département du Nord n’en impose aucune.</w:t>
      </w:r>
    </w:p>
    <w:p w14:paraId="361BC036" w14:textId="77777777" w:rsidR="0070251B" w:rsidRPr="00C0549E" w:rsidRDefault="0070251B"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61A9AB03" w14:textId="77777777" w:rsidR="00BE4682" w:rsidRPr="00C0549E" w:rsidRDefault="00BE4682" w:rsidP="00BE4682">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sidRPr="00C0549E">
        <w:rPr>
          <w:rFonts w:ascii="Arial" w:hAnsi="Arial" w:cs="Arial"/>
          <w:b/>
          <w:bCs/>
          <w:color w:val="000000"/>
          <w:sz w:val="20"/>
          <w:szCs w:val="20"/>
        </w:rPr>
        <w:t>Prestations supplémentaires éventuelles :</w:t>
      </w:r>
    </w:p>
    <w:p w14:paraId="4512724C" w14:textId="77777777" w:rsidR="003C1250" w:rsidRDefault="003C1250" w:rsidP="000D4C27">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p w14:paraId="549FF1F4" w14:textId="2A6ECBAF" w:rsidR="003C1250" w:rsidRDefault="00C0549E" w:rsidP="000D4C27">
      <w:pPr>
        <w:keepLines/>
        <w:widowControl w:val="0"/>
        <w:tabs>
          <w:tab w:val="left" w:pos="14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Sans objet</w:t>
      </w:r>
    </w:p>
    <w:p w14:paraId="1711F52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6F6DF5E"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Contenu des plis et conditions de participation :</w:t>
      </w:r>
    </w:p>
    <w:p w14:paraId="67E3D8D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B0272B8" w14:textId="77777777" w:rsidR="008C35F7" w:rsidRPr="000D4C27"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sz w:val="24"/>
          <w:szCs w:val="24"/>
        </w:rPr>
      </w:pPr>
      <w:r w:rsidRPr="000D4C27">
        <w:rPr>
          <w:rFonts w:ascii="Arial" w:hAnsi="Arial" w:cs="Arial"/>
          <w:b/>
          <w:color w:val="000000"/>
          <w:sz w:val="20"/>
          <w:szCs w:val="20"/>
          <w:u w:val="single"/>
        </w:rPr>
        <w:t>A l’appui de leur candidature</w:t>
      </w:r>
      <w:r w:rsidRPr="000D4C27">
        <w:rPr>
          <w:rFonts w:ascii="Arial" w:hAnsi="Arial" w:cs="Arial"/>
          <w:color w:val="000000"/>
          <w:sz w:val="20"/>
          <w:szCs w:val="20"/>
        </w:rPr>
        <w:t>, les candidats doivent fournir les documents suivants :</w:t>
      </w:r>
    </w:p>
    <w:p w14:paraId="17F7C2A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8C35F7" w14:paraId="23627EE2" w14:textId="77777777" w:rsidTr="00622FA4">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6F44BC7" w14:textId="77777777" w:rsidR="008C35F7" w:rsidRDefault="008C35F7">
            <w:pPr>
              <w:keepLines/>
              <w:widowControl w:val="0"/>
              <w:autoSpaceDE w:val="0"/>
              <w:autoSpaceDN w:val="0"/>
              <w:adjustRightInd w:val="0"/>
              <w:spacing w:before="60" w:after="60" w:line="240" w:lineRule="auto"/>
              <w:ind w:left="108" w:right="103"/>
              <w:jc w:val="center"/>
              <w:rPr>
                <w:rFonts w:ascii="Arial" w:hAnsi="Arial" w:cs="Arial"/>
                <w:sz w:val="24"/>
                <w:szCs w:val="24"/>
              </w:rPr>
            </w:pPr>
            <w:r>
              <w:rPr>
                <w:rFonts w:ascii="Arial" w:hAnsi="Arial" w:cs="Arial"/>
                <w:color w:val="FFFFFF"/>
                <w:sz w:val="20"/>
                <w:szCs w:val="20"/>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350BDE78" w14:textId="77777777" w:rsidR="008C35F7" w:rsidRDefault="008C35F7">
            <w:pPr>
              <w:keepLines/>
              <w:widowControl w:val="0"/>
              <w:autoSpaceDE w:val="0"/>
              <w:autoSpaceDN w:val="0"/>
              <w:adjustRightInd w:val="0"/>
              <w:spacing w:before="60" w:after="60" w:line="240" w:lineRule="auto"/>
              <w:ind w:left="113" w:right="101"/>
              <w:jc w:val="center"/>
              <w:rPr>
                <w:rFonts w:ascii="Arial" w:hAnsi="Arial" w:cs="Arial"/>
                <w:sz w:val="24"/>
                <w:szCs w:val="24"/>
              </w:rPr>
            </w:pPr>
            <w:r>
              <w:rPr>
                <w:rFonts w:ascii="Arial" w:hAnsi="Arial" w:cs="Arial"/>
                <w:color w:val="FFFFFF"/>
                <w:sz w:val="20"/>
                <w:szCs w:val="20"/>
              </w:rPr>
              <w:t>Descriptif</w:t>
            </w:r>
          </w:p>
        </w:tc>
      </w:tr>
      <w:tr w:rsidR="008C35F7" w14:paraId="66C070FF" w14:textId="77777777" w:rsidTr="00622FA4">
        <w:tc>
          <w:tcPr>
            <w:tcW w:w="9747" w:type="dxa"/>
            <w:gridSpan w:val="2"/>
            <w:tcBorders>
              <w:top w:val="single" w:sz="8" w:space="0" w:color="D9D9D9"/>
              <w:left w:val="single" w:sz="8" w:space="0" w:color="D9D9D9"/>
              <w:bottom w:val="single" w:sz="8" w:space="0" w:color="D9D9D9"/>
              <w:right w:val="single" w:sz="8" w:space="0" w:color="D9D9D9"/>
            </w:tcBorders>
            <w:shd w:val="clear" w:color="auto" w:fill="F2F2F2"/>
          </w:tcPr>
          <w:p w14:paraId="14AA5D0D" w14:textId="77777777" w:rsidR="008C35F7" w:rsidRDefault="008C35F7">
            <w:pPr>
              <w:widowControl w:val="0"/>
              <w:autoSpaceDE w:val="0"/>
              <w:autoSpaceDN w:val="0"/>
              <w:adjustRightInd w:val="0"/>
              <w:spacing w:before="40" w:after="40" w:line="240" w:lineRule="auto"/>
              <w:ind w:left="108" w:right="101"/>
              <w:rPr>
                <w:rFonts w:ascii="Arial" w:hAnsi="Arial" w:cs="Arial"/>
                <w:sz w:val="24"/>
                <w:szCs w:val="24"/>
              </w:rPr>
            </w:pPr>
            <w:r>
              <w:rPr>
                <w:rFonts w:ascii="Arial" w:hAnsi="Arial" w:cs="Arial"/>
                <w:b/>
                <w:bCs/>
                <w:color w:val="000000"/>
                <w:sz w:val="18"/>
                <w:szCs w:val="18"/>
              </w:rPr>
              <w:t>Situation juridique</w:t>
            </w:r>
          </w:p>
        </w:tc>
      </w:tr>
      <w:tr w:rsidR="008C35F7" w14:paraId="08FFC48B"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7FBBC618" w14:textId="77777777" w:rsidR="008C35F7" w:rsidRDefault="008C35F7">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61AB704A" w14:textId="77777777" w:rsidR="008C35F7" w:rsidRPr="00DD298E" w:rsidRDefault="008C35F7" w:rsidP="008C56ED">
            <w:pPr>
              <w:pStyle w:val="Corpsdetexte"/>
              <w:ind w:right="131"/>
              <w:jc w:val="both"/>
              <w:rPr>
                <w:sz w:val="24"/>
                <w:szCs w:val="24"/>
                <w:lang w:val="fr-FR"/>
              </w:rPr>
            </w:pPr>
            <w:r w:rsidRPr="008C56ED">
              <w:rPr>
                <w:i/>
                <w:sz w:val="18"/>
                <w:szCs w:val="18"/>
                <w:lang w:val="fr-FR"/>
              </w:rPr>
              <w:t>Lettre de candidature Habilitation du mandataire par ses cotraitants (DC1 disponible sur le site du Ministère de l'Economie)</w:t>
            </w:r>
          </w:p>
        </w:tc>
      </w:tr>
      <w:tr w:rsidR="002712A4" w14:paraId="05B4A824"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5723AD0F"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0EB30ADE" w14:textId="77777777" w:rsidR="002712A4" w:rsidRPr="00DD298E" w:rsidRDefault="002712A4" w:rsidP="008C56ED">
            <w:pPr>
              <w:pStyle w:val="Corpsdetexte"/>
              <w:ind w:right="131"/>
              <w:jc w:val="both"/>
              <w:rPr>
                <w:sz w:val="24"/>
                <w:szCs w:val="24"/>
                <w:lang w:val="fr-FR"/>
              </w:rPr>
            </w:pPr>
            <w:r w:rsidRPr="008C56ED">
              <w:rPr>
                <w:i/>
                <w:sz w:val="18"/>
                <w:szCs w:val="18"/>
                <w:lang w:val="fr-FR"/>
              </w:rPr>
              <w:t xml:space="preserve">Déclaration du candidat individuelle ou du membre du </w:t>
            </w:r>
            <w:proofErr w:type="gramStart"/>
            <w:r w:rsidRPr="008C56ED">
              <w:rPr>
                <w:i/>
                <w:sz w:val="18"/>
                <w:szCs w:val="18"/>
                <w:lang w:val="fr-FR"/>
              </w:rPr>
              <w:t>groupement  (</w:t>
            </w:r>
            <w:proofErr w:type="gramEnd"/>
            <w:r w:rsidRPr="008C56ED">
              <w:rPr>
                <w:i/>
                <w:sz w:val="18"/>
                <w:szCs w:val="18"/>
                <w:lang w:val="fr-FR"/>
              </w:rPr>
              <w:t>DC2 disponible sur le site du Ministère de l'Economie)</w:t>
            </w:r>
          </w:p>
        </w:tc>
      </w:tr>
      <w:tr w:rsidR="002712A4" w14:paraId="7C3BD424" w14:textId="77777777" w:rsidTr="00622FA4">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7EA3171C" w14:textId="77777777" w:rsidR="002712A4" w:rsidRDefault="002712A4" w:rsidP="002712A4">
            <w:pPr>
              <w:widowControl w:val="0"/>
              <w:autoSpaceDE w:val="0"/>
              <w:autoSpaceDN w:val="0"/>
              <w:adjustRightInd w:val="0"/>
              <w:spacing w:before="60" w:after="60" w:line="240" w:lineRule="auto"/>
              <w:ind w:left="108" w:right="103"/>
              <w:rPr>
                <w:rFonts w:ascii="Arial" w:hAnsi="Arial" w:cs="Arial"/>
                <w:sz w:val="24"/>
                <w:szCs w:val="24"/>
              </w:rPr>
            </w:pPr>
            <w:r>
              <w:rPr>
                <w:rFonts w:ascii="Arial" w:hAnsi="Arial" w:cs="Arial"/>
                <w:color w:val="000000"/>
                <w:sz w:val="18"/>
                <w:szCs w:val="18"/>
              </w:rPr>
              <w:t>Déclaration de sous-traitance (DC4), le cas échéant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51BA898D" w14:textId="77777777" w:rsidR="002712A4" w:rsidRPr="00DD298E" w:rsidRDefault="002712A4" w:rsidP="008C56ED">
            <w:pPr>
              <w:pStyle w:val="Corpsdetexte"/>
              <w:ind w:right="131"/>
              <w:jc w:val="both"/>
              <w:rPr>
                <w:sz w:val="24"/>
                <w:szCs w:val="24"/>
                <w:lang w:val="fr-FR"/>
              </w:rPr>
            </w:pPr>
            <w:r w:rsidRPr="008C56ED">
              <w:rPr>
                <w:i/>
                <w:sz w:val="18"/>
                <w:szCs w:val="18"/>
                <w:lang w:val="fr-FR"/>
              </w:rPr>
              <w:t>Déclaration de sous-traitance qui peut être utilisé par les soumissionnaires ou titulaires de marchés publics pour présenter un sous-traitant (DC4 disponible sur le site du Ministère de l'Economie)</w:t>
            </w:r>
          </w:p>
        </w:tc>
      </w:tr>
    </w:tbl>
    <w:p w14:paraId="6865A8A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BED3E4C" w14:textId="77777777" w:rsidR="00132849" w:rsidRDefault="00132849" w:rsidP="00132849">
      <w:pPr>
        <w:keepLines/>
        <w:widowControl w:val="0"/>
        <w:tabs>
          <w:tab w:val="left" w:pos="392"/>
        </w:tabs>
        <w:autoSpaceDE w:val="0"/>
        <w:autoSpaceDN w:val="0"/>
        <w:adjustRightInd w:val="0"/>
        <w:spacing w:after="0" w:line="240" w:lineRule="auto"/>
        <w:ind w:right="111"/>
        <w:jc w:val="both"/>
        <w:rPr>
          <w:rFonts w:ascii="Arial" w:hAnsi="Arial" w:cs="Arial"/>
          <w:b/>
          <w:bCs/>
          <w:color w:val="000000"/>
          <w:sz w:val="20"/>
          <w:szCs w:val="20"/>
        </w:rPr>
      </w:pPr>
    </w:p>
    <w:p w14:paraId="24ED5484" w14:textId="77777777" w:rsidR="00132849" w:rsidRDefault="00132849" w:rsidP="00132849">
      <w:pPr>
        <w:keepLines/>
        <w:widowControl w:val="0"/>
        <w:tabs>
          <w:tab w:val="left" w:pos="392"/>
        </w:tabs>
        <w:autoSpaceDE w:val="0"/>
        <w:autoSpaceDN w:val="0"/>
        <w:adjustRightInd w:val="0"/>
        <w:spacing w:after="0" w:line="240" w:lineRule="auto"/>
        <w:ind w:right="111"/>
        <w:jc w:val="both"/>
        <w:rPr>
          <w:rFonts w:ascii="Arial" w:hAnsi="Arial" w:cs="Arial"/>
          <w:b/>
          <w:bCs/>
          <w:color w:val="000000"/>
          <w:sz w:val="20"/>
          <w:szCs w:val="20"/>
        </w:rPr>
      </w:pPr>
    </w:p>
    <w:p w14:paraId="1F03119D" w14:textId="22B8C1BE"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b/>
          <w:bCs/>
          <w:color w:val="000000"/>
          <w:sz w:val="20"/>
          <w:szCs w:val="20"/>
        </w:rPr>
        <w:t>Présentation des documents :</w:t>
      </w:r>
      <w:r>
        <w:rPr>
          <w:rFonts w:ascii="Arial" w:hAnsi="Arial" w:cs="Arial"/>
          <w:color w:val="000000"/>
          <w:sz w:val="20"/>
          <w:szCs w:val="20"/>
        </w:rPr>
        <w:t xml:space="preserve"> le candidat devra présenter ces documents soit dans des fichiers distincts (exemple : DC1.pdf, DC2.pdf), soit dans un même document (exemple : candidature.pdf) avec un sommaire et les numéros de page détaillant le contenu du document.</w:t>
      </w:r>
    </w:p>
    <w:p w14:paraId="53C787CE"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8B1C686"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 candidat peut remettre un document unique de marché européen (DUME) rédigé en français en lieu et place des documents et renseignements demandés par l’acheteur aux fins de vérification de l’aptitude à répondre aux marchés publics, de l’aptitude à exercer l’activité professionnelle, de la capacité économique et financière ainsi que des capacités techniques et professionnelles.</w:t>
      </w:r>
    </w:p>
    <w:p w14:paraId="4719D09B"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4464A08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63701DA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F2FA1F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En outre, pour chaque sous-traitant mentionné dans l'offre, le candidat devra joindre : </w:t>
      </w:r>
    </w:p>
    <w:p w14:paraId="4165169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les capacités professionnelles et financières du sous-traitant ;</w:t>
      </w:r>
    </w:p>
    <w:p w14:paraId="5E213A0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une déclaration du sous-traitant indiquant qu'il ne tombe pas sous le coup d'une interdiction d'accéder aux marchés publics.</w:t>
      </w:r>
    </w:p>
    <w:p w14:paraId="3BBB48A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ADFE88C" w14:textId="77777777" w:rsidR="008C35F7" w:rsidRPr="00132849" w:rsidRDefault="008C35F7" w:rsidP="000D4C27">
      <w:pPr>
        <w:pStyle w:val="Paragraphedeliste"/>
        <w:keepLines/>
        <w:widowControl w:val="0"/>
        <w:numPr>
          <w:ilvl w:val="0"/>
          <w:numId w:val="35"/>
        </w:numPr>
        <w:tabs>
          <w:tab w:val="left" w:pos="392"/>
        </w:tabs>
        <w:autoSpaceDE w:val="0"/>
        <w:autoSpaceDN w:val="0"/>
        <w:adjustRightInd w:val="0"/>
        <w:spacing w:after="0" w:line="240" w:lineRule="auto"/>
        <w:ind w:right="111"/>
        <w:jc w:val="both"/>
        <w:rPr>
          <w:rFonts w:ascii="Arial" w:hAnsi="Arial" w:cs="Arial"/>
          <w:color w:val="FF0000"/>
          <w:sz w:val="24"/>
          <w:szCs w:val="24"/>
        </w:rPr>
      </w:pPr>
      <w:r w:rsidRPr="000D4C27">
        <w:rPr>
          <w:rFonts w:ascii="Arial" w:hAnsi="Arial" w:cs="Arial"/>
          <w:b/>
          <w:color w:val="000000"/>
          <w:sz w:val="20"/>
          <w:szCs w:val="20"/>
        </w:rPr>
        <w:t>L’offre des candidats</w:t>
      </w:r>
      <w:r w:rsidRPr="000D4C27">
        <w:rPr>
          <w:rFonts w:ascii="Arial" w:hAnsi="Arial" w:cs="Arial"/>
          <w:color w:val="000000"/>
          <w:sz w:val="20"/>
          <w:szCs w:val="20"/>
        </w:rPr>
        <w:t xml:space="preserve"> est composée des documents suivants :</w:t>
      </w:r>
    </w:p>
    <w:p w14:paraId="2B0164D8" w14:textId="77777777" w:rsidR="00132849" w:rsidRDefault="00132849" w:rsidP="00132849">
      <w:pPr>
        <w:keepLines/>
        <w:widowControl w:val="0"/>
        <w:tabs>
          <w:tab w:val="left" w:pos="392"/>
        </w:tabs>
        <w:autoSpaceDE w:val="0"/>
        <w:autoSpaceDN w:val="0"/>
        <w:adjustRightInd w:val="0"/>
        <w:spacing w:after="0" w:line="240" w:lineRule="auto"/>
        <w:ind w:right="111"/>
        <w:jc w:val="both"/>
        <w:rPr>
          <w:rFonts w:ascii="Arial" w:hAnsi="Arial" w:cs="Arial"/>
          <w:color w:val="FF0000"/>
          <w:sz w:val="24"/>
          <w:szCs w:val="24"/>
        </w:rPr>
      </w:pPr>
    </w:p>
    <w:p w14:paraId="3F667047" w14:textId="5AEFBE47" w:rsidR="00132849" w:rsidRDefault="00132849" w:rsidP="00132849">
      <w:pPr>
        <w:keepLines/>
        <w:widowControl w:val="0"/>
        <w:tabs>
          <w:tab w:val="left" w:pos="392"/>
        </w:tabs>
        <w:autoSpaceDE w:val="0"/>
        <w:autoSpaceDN w:val="0"/>
        <w:adjustRightInd w:val="0"/>
        <w:spacing w:after="0" w:line="240" w:lineRule="auto"/>
        <w:ind w:right="111"/>
        <w:jc w:val="both"/>
        <w:rPr>
          <w:rFonts w:ascii="Arial" w:hAnsi="Arial" w:cs="Arial"/>
          <w:color w:val="FF0000"/>
          <w:sz w:val="20"/>
          <w:szCs w:val="20"/>
        </w:rPr>
      </w:pPr>
      <w:r w:rsidRPr="00132849">
        <w:rPr>
          <w:rFonts w:ascii="Arial" w:hAnsi="Arial" w:cs="Arial"/>
          <w:color w:val="FF0000"/>
          <w:sz w:val="20"/>
          <w:szCs w:val="20"/>
        </w:rPr>
        <w:t>Au titre de la conformité de l’</w:t>
      </w:r>
      <w:r w:rsidR="004561BA" w:rsidRPr="00132849">
        <w:rPr>
          <w:rFonts w:ascii="Arial" w:hAnsi="Arial" w:cs="Arial"/>
          <w:color w:val="FF0000"/>
          <w:sz w:val="20"/>
          <w:szCs w:val="20"/>
        </w:rPr>
        <w:t>offre</w:t>
      </w:r>
      <w:r w:rsidRPr="00132849">
        <w:rPr>
          <w:rFonts w:ascii="Arial" w:hAnsi="Arial" w:cs="Arial"/>
          <w:color w:val="FF0000"/>
          <w:sz w:val="20"/>
          <w:szCs w:val="20"/>
        </w:rPr>
        <w:t xml:space="preserve"> leur offre, les soumissionnaires fourniront impérativement :</w:t>
      </w:r>
    </w:p>
    <w:p w14:paraId="1AE8F23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tbl>
      <w:tblPr>
        <w:tblW w:w="9747" w:type="dxa"/>
        <w:tblInd w:w="19" w:type="dxa"/>
        <w:tblLayout w:type="fixed"/>
        <w:tblCellMar>
          <w:left w:w="0" w:type="dxa"/>
          <w:right w:w="0" w:type="dxa"/>
        </w:tblCellMar>
        <w:tblLook w:val="0000" w:firstRow="0" w:lastRow="0" w:firstColumn="0" w:lastColumn="0" w:noHBand="0" w:noVBand="0"/>
      </w:tblPr>
      <w:tblGrid>
        <w:gridCol w:w="3076"/>
        <w:gridCol w:w="9"/>
        <w:gridCol w:w="6662"/>
      </w:tblGrid>
      <w:tr w:rsidR="008C35F7" w14:paraId="38AA0047" w14:textId="77777777" w:rsidTr="00EF4758">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5A0FA06" w14:textId="77777777" w:rsidR="008C35F7" w:rsidRDefault="008C35F7">
            <w:pPr>
              <w:keepLines/>
              <w:widowControl w:val="0"/>
              <w:autoSpaceDE w:val="0"/>
              <w:autoSpaceDN w:val="0"/>
              <w:adjustRightInd w:val="0"/>
              <w:spacing w:before="60" w:after="60" w:line="240" w:lineRule="auto"/>
              <w:ind w:left="108" w:right="92"/>
              <w:jc w:val="center"/>
              <w:rPr>
                <w:rFonts w:ascii="Arial" w:hAnsi="Arial" w:cs="Arial"/>
                <w:sz w:val="24"/>
                <w:szCs w:val="24"/>
              </w:rPr>
            </w:pPr>
            <w:r>
              <w:rPr>
                <w:rFonts w:ascii="Arial" w:hAnsi="Arial" w:cs="Arial"/>
                <w:color w:val="FFFFFF"/>
                <w:sz w:val="20"/>
                <w:szCs w:val="20"/>
              </w:rPr>
              <w:t>Document</w:t>
            </w:r>
          </w:p>
        </w:tc>
        <w:tc>
          <w:tcPr>
            <w:tcW w:w="6671" w:type="dxa"/>
            <w:gridSpan w:val="2"/>
            <w:tcBorders>
              <w:top w:val="single" w:sz="8" w:space="0" w:color="D9D9D9"/>
              <w:left w:val="single" w:sz="8" w:space="0" w:color="D9D9D9"/>
              <w:bottom w:val="single" w:sz="8" w:space="0" w:color="D9D9D9"/>
              <w:right w:val="single" w:sz="8" w:space="0" w:color="D9D9D9"/>
            </w:tcBorders>
            <w:shd w:val="clear" w:color="auto" w:fill="595959"/>
          </w:tcPr>
          <w:p w14:paraId="3BA4B469" w14:textId="77777777" w:rsidR="008C35F7" w:rsidRDefault="008C35F7">
            <w:pPr>
              <w:keepLines/>
              <w:widowControl w:val="0"/>
              <w:autoSpaceDE w:val="0"/>
              <w:autoSpaceDN w:val="0"/>
              <w:adjustRightInd w:val="0"/>
              <w:spacing w:before="60" w:after="60" w:line="240" w:lineRule="auto"/>
              <w:ind w:left="124" w:right="81"/>
              <w:jc w:val="center"/>
              <w:rPr>
                <w:rFonts w:ascii="Arial" w:hAnsi="Arial" w:cs="Arial"/>
                <w:sz w:val="24"/>
                <w:szCs w:val="24"/>
              </w:rPr>
            </w:pPr>
            <w:r>
              <w:rPr>
                <w:rFonts w:ascii="Arial" w:hAnsi="Arial" w:cs="Arial"/>
                <w:color w:val="FFFFFF"/>
                <w:sz w:val="20"/>
                <w:szCs w:val="20"/>
              </w:rPr>
              <w:t>Descriptif</w:t>
            </w:r>
          </w:p>
        </w:tc>
      </w:tr>
      <w:tr w:rsidR="00132849" w14:paraId="710ACD55" w14:textId="77777777" w:rsidTr="001261BC">
        <w:tc>
          <w:tcPr>
            <w:tcW w:w="9747" w:type="dxa"/>
            <w:gridSpan w:val="3"/>
            <w:tcBorders>
              <w:top w:val="single" w:sz="8" w:space="0" w:color="D9D9D9"/>
              <w:left w:val="single" w:sz="8" w:space="0" w:color="D9D9D9"/>
              <w:bottom w:val="single" w:sz="8" w:space="0" w:color="D9D9D9"/>
              <w:right w:val="single" w:sz="8" w:space="0" w:color="D9D9D9"/>
            </w:tcBorders>
            <w:shd w:val="clear" w:color="auto" w:fill="FFFFFF"/>
          </w:tcPr>
          <w:p w14:paraId="41FBB991" w14:textId="1A8CF295" w:rsidR="00132849" w:rsidRPr="00E248DE" w:rsidRDefault="00132849" w:rsidP="00E248DE">
            <w:pPr>
              <w:widowControl w:val="0"/>
              <w:autoSpaceDE w:val="0"/>
              <w:autoSpaceDN w:val="0"/>
              <w:adjustRightInd w:val="0"/>
              <w:spacing w:before="60" w:after="60" w:line="240" w:lineRule="auto"/>
              <w:ind w:right="101"/>
              <w:jc w:val="center"/>
              <w:rPr>
                <w:rFonts w:ascii="Arial" w:hAnsi="Arial" w:cs="Arial"/>
                <w:b/>
                <w:bCs/>
                <w:color w:val="000000"/>
                <w:sz w:val="18"/>
                <w:szCs w:val="18"/>
              </w:rPr>
            </w:pPr>
            <w:r w:rsidRPr="00E248DE">
              <w:rPr>
                <w:rFonts w:ascii="Arial" w:hAnsi="Arial" w:cs="Arial"/>
                <w:b/>
                <w:bCs/>
                <w:color w:val="000000"/>
                <w:sz w:val="20"/>
                <w:szCs w:val="20"/>
              </w:rPr>
              <w:t>Au titre de la conformité de l’offre</w:t>
            </w:r>
            <w:r w:rsidR="0061705D">
              <w:rPr>
                <w:rFonts w:ascii="Arial" w:hAnsi="Arial" w:cs="Arial"/>
                <w:b/>
                <w:bCs/>
                <w:color w:val="000000"/>
                <w:sz w:val="20"/>
                <w:szCs w:val="20"/>
              </w:rPr>
              <w:t xml:space="preserve"> (pour être admis à l’analyse)</w:t>
            </w:r>
          </w:p>
        </w:tc>
      </w:tr>
      <w:tr w:rsidR="00E248DE" w14:paraId="6BC348FB" w14:textId="77777777" w:rsidTr="00E248DE">
        <w:tc>
          <w:tcPr>
            <w:tcW w:w="3085" w:type="dxa"/>
            <w:gridSpan w:val="2"/>
            <w:vMerge w:val="restart"/>
            <w:tcBorders>
              <w:top w:val="single" w:sz="8" w:space="0" w:color="D9D9D9"/>
              <w:left w:val="single" w:sz="8" w:space="0" w:color="D9D9D9"/>
              <w:right w:val="single" w:sz="8" w:space="0" w:color="D9D9D9"/>
            </w:tcBorders>
            <w:shd w:val="clear" w:color="auto" w:fill="FFFFFF"/>
            <w:vAlign w:val="center"/>
          </w:tcPr>
          <w:p w14:paraId="0DD212A6" w14:textId="47902798" w:rsidR="00E248DE" w:rsidRPr="00E248DE" w:rsidRDefault="00E248DE" w:rsidP="00E248DE">
            <w:pPr>
              <w:widowControl w:val="0"/>
              <w:autoSpaceDE w:val="0"/>
              <w:autoSpaceDN w:val="0"/>
              <w:adjustRightInd w:val="0"/>
              <w:spacing w:before="60" w:after="60" w:line="240" w:lineRule="auto"/>
              <w:ind w:left="108" w:right="103"/>
              <w:jc w:val="center"/>
              <w:rPr>
                <w:rFonts w:ascii="Arial" w:hAnsi="Arial" w:cs="Arial"/>
                <w:b/>
                <w:bCs/>
                <w:color w:val="000000"/>
                <w:sz w:val="20"/>
                <w:szCs w:val="20"/>
              </w:rPr>
            </w:pPr>
            <w:r w:rsidRPr="00E248DE">
              <w:rPr>
                <w:rFonts w:ascii="Arial" w:hAnsi="Arial" w:cs="Arial"/>
                <w:b/>
                <w:bCs/>
                <w:color w:val="000000"/>
                <w:sz w:val="20"/>
                <w:szCs w:val="20"/>
              </w:rPr>
              <w:t>Pour chaque cavalier</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F2223C6" w14:textId="17242450" w:rsidR="00E248DE" w:rsidRPr="00E248DE" w:rsidRDefault="00E248DE" w:rsidP="00E248DE">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roofErr w:type="gramStart"/>
            <w:r w:rsidRPr="00132849">
              <w:rPr>
                <w:rFonts w:ascii="Arial" w:hAnsi="Arial" w:cs="Arial"/>
                <w:color w:val="000000"/>
                <w:sz w:val="20"/>
                <w:szCs w:val="20"/>
              </w:rPr>
              <w:t>une</w:t>
            </w:r>
            <w:proofErr w:type="gramEnd"/>
            <w:r w:rsidRPr="00132849">
              <w:rPr>
                <w:rFonts w:ascii="Arial" w:hAnsi="Arial" w:cs="Arial"/>
                <w:color w:val="000000"/>
                <w:sz w:val="20"/>
                <w:szCs w:val="20"/>
              </w:rPr>
              <w:t xml:space="preserve"> licence de pratiquant de l’année en cours au sein d'une fédération équestre française reconnue,</w:t>
            </w:r>
          </w:p>
        </w:tc>
      </w:tr>
      <w:tr w:rsidR="00E248DE" w14:paraId="43EE419D" w14:textId="77777777" w:rsidTr="00E248DE">
        <w:tc>
          <w:tcPr>
            <w:tcW w:w="3085" w:type="dxa"/>
            <w:gridSpan w:val="2"/>
            <w:vMerge/>
            <w:tcBorders>
              <w:left w:val="single" w:sz="8" w:space="0" w:color="D9D9D9"/>
              <w:right w:val="single" w:sz="8" w:space="0" w:color="D9D9D9"/>
            </w:tcBorders>
            <w:shd w:val="clear" w:color="auto" w:fill="FFFFFF"/>
            <w:vAlign w:val="center"/>
          </w:tcPr>
          <w:p w14:paraId="48BCC036" w14:textId="77777777" w:rsidR="00E248DE" w:rsidRPr="00E248DE" w:rsidRDefault="00E248DE" w:rsidP="00E248DE">
            <w:pPr>
              <w:widowControl w:val="0"/>
              <w:autoSpaceDE w:val="0"/>
              <w:autoSpaceDN w:val="0"/>
              <w:adjustRightInd w:val="0"/>
              <w:spacing w:before="60" w:after="60" w:line="240" w:lineRule="auto"/>
              <w:ind w:left="108" w:right="103"/>
              <w:jc w:val="center"/>
              <w:rPr>
                <w:rFonts w:ascii="Arial" w:hAnsi="Arial" w:cs="Arial"/>
                <w:b/>
                <w:bCs/>
                <w:color w:val="000000"/>
                <w:sz w:val="20"/>
                <w:szCs w:val="20"/>
              </w:rPr>
            </w:pP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0C26B4AE" w14:textId="57218648" w:rsidR="00E248DE" w:rsidRPr="00E248DE" w:rsidRDefault="00E248DE" w:rsidP="00E248DE">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roofErr w:type="gramStart"/>
            <w:r w:rsidRPr="00E248DE">
              <w:rPr>
                <w:rFonts w:ascii="Arial" w:hAnsi="Arial" w:cs="Arial"/>
                <w:color w:val="000000"/>
                <w:sz w:val="20"/>
                <w:szCs w:val="20"/>
              </w:rPr>
              <w:t>une</w:t>
            </w:r>
            <w:proofErr w:type="gramEnd"/>
            <w:r w:rsidRPr="00E248DE">
              <w:rPr>
                <w:rFonts w:ascii="Arial" w:hAnsi="Arial" w:cs="Arial"/>
                <w:color w:val="000000"/>
                <w:sz w:val="20"/>
                <w:szCs w:val="20"/>
              </w:rPr>
              <w:t xml:space="preserve"> justification d'un niveau galop 4 ou 5 ou attestation d'équivalence,</w:t>
            </w:r>
          </w:p>
        </w:tc>
      </w:tr>
      <w:tr w:rsidR="00E248DE" w14:paraId="660EB350" w14:textId="77777777" w:rsidTr="00E248DE">
        <w:tc>
          <w:tcPr>
            <w:tcW w:w="3085" w:type="dxa"/>
            <w:gridSpan w:val="2"/>
            <w:vMerge/>
            <w:tcBorders>
              <w:left w:val="single" w:sz="8" w:space="0" w:color="D9D9D9"/>
              <w:right w:val="single" w:sz="8" w:space="0" w:color="D9D9D9"/>
            </w:tcBorders>
            <w:shd w:val="clear" w:color="auto" w:fill="FFFFFF"/>
            <w:vAlign w:val="center"/>
          </w:tcPr>
          <w:p w14:paraId="1B756F16" w14:textId="77777777" w:rsidR="00E248DE" w:rsidRPr="00E248DE" w:rsidRDefault="00E248DE" w:rsidP="00E248DE">
            <w:pPr>
              <w:widowControl w:val="0"/>
              <w:autoSpaceDE w:val="0"/>
              <w:autoSpaceDN w:val="0"/>
              <w:adjustRightInd w:val="0"/>
              <w:spacing w:before="60" w:after="60" w:line="240" w:lineRule="auto"/>
              <w:ind w:left="108" w:right="103"/>
              <w:jc w:val="center"/>
              <w:rPr>
                <w:rFonts w:ascii="Arial" w:hAnsi="Arial" w:cs="Arial"/>
                <w:b/>
                <w:bCs/>
                <w:color w:val="000000"/>
                <w:sz w:val="20"/>
                <w:szCs w:val="20"/>
              </w:rPr>
            </w:pP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0333674D" w14:textId="193E29AC" w:rsidR="00E248DE" w:rsidRPr="00E248DE" w:rsidRDefault="00E248DE" w:rsidP="00E248DE">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roofErr w:type="gramStart"/>
            <w:r w:rsidRPr="00E248DE">
              <w:rPr>
                <w:rFonts w:ascii="Arial" w:hAnsi="Arial" w:cs="Arial"/>
                <w:color w:val="000000"/>
                <w:sz w:val="20"/>
                <w:szCs w:val="20"/>
              </w:rPr>
              <w:t>une</w:t>
            </w:r>
            <w:proofErr w:type="gramEnd"/>
            <w:r w:rsidRPr="00E248DE">
              <w:rPr>
                <w:rFonts w:ascii="Arial" w:hAnsi="Arial" w:cs="Arial"/>
                <w:color w:val="000000"/>
                <w:sz w:val="20"/>
                <w:szCs w:val="20"/>
              </w:rPr>
              <w:t xml:space="preserve"> expérience minimale d’un an en médiation,</w:t>
            </w:r>
          </w:p>
        </w:tc>
      </w:tr>
      <w:tr w:rsidR="00E248DE" w14:paraId="6485438B" w14:textId="77777777" w:rsidTr="00E248DE">
        <w:tc>
          <w:tcPr>
            <w:tcW w:w="3085" w:type="dxa"/>
            <w:gridSpan w:val="2"/>
            <w:vMerge/>
            <w:tcBorders>
              <w:left w:val="single" w:sz="8" w:space="0" w:color="D9D9D9"/>
              <w:right w:val="single" w:sz="8" w:space="0" w:color="D9D9D9"/>
            </w:tcBorders>
            <w:shd w:val="clear" w:color="auto" w:fill="FFFFFF"/>
            <w:vAlign w:val="center"/>
          </w:tcPr>
          <w:p w14:paraId="5D01E2B3" w14:textId="77777777" w:rsidR="00E248DE" w:rsidRPr="00E248DE" w:rsidRDefault="00E248DE" w:rsidP="00E248DE">
            <w:pPr>
              <w:widowControl w:val="0"/>
              <w:autoSpaceDE w:val="0"/>
              <w:autoSpaceDN w:val="0"/>
              <w:adjustRightInd w:val="0"/>
              <w:spacing w:before="60" w:after="60" w:line="240" w:lineRule="auto"/>
              <w:ind w:left="108" w:right="103"/>
              <w:jc w:val="center"/>
              <w:rPr>
                <w:rFonts w:ascii="Arial" w:hAnsi="Arial" w:cs="Arial"/>
                <w:b/>
                <w:bCs/>
                <w:color w:val="000000"/>
                <w:sz w:val="20"/>
                <w:szCs w:val="20"/>
              </w:rPr>
            </w:pP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2C62C751" w14:textId="7D0C3FD4" w:rsidR="00E248DE" w:rsidRPr="00E248DE" w:rsidRDefault="00E248DE" w:rsidP="00E248DE">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roofErr w:type="gramStart"/>
            <w:r w:rsidRPr="00E248DE">
              <w:rPr>
                <w:rFonts w:ascii="Arial" w:hAnsi="Arial" w:cs="Arial"/>
                <w:color w:val="000000"/>
                <w:sz w:val="20"/>
                <w:szCs w:val="20"/>
              </w:rPr>
              <w:t>une</w:t>
            </w:r>
            <w:proofErr w:type="gramEnd"/>
            <w:r w:rsidRPr="00E248DE">
              <w:rPr>
                <w:rFonts w:ascii="Arial" w:hAnsi="Arial" w:cs="Arial"/>
                <w:color w:val="000000"/>
                <w:sz w:val="20"/>
                <w:szCs w:val="20"/>
              </w:rPr>
              <w:t xml:space="preserve"> expérience dans le domaine de l’environnement,</w:t>
            </w:r>
          </w:p>
        </w:tc>
      </w:tr>
      <w:tr w:rsidR="00E248DE" w14:paraId="5D810827" w14:textId="77777777" w:rsidTr="00361957">
        <w:tc>
          <w:tcPr>
            <w:tcW w:w="3085" w:type="dxa"/>
            <w:gridSpan w:val="2"/>
            <w:vMerge/>
            <w:tcBorders>
              <w:left w:val="single" w:sz="8" w:space="0" w:color="D9D9D9"/>
              <w:right w:val="single" w:sz="8" w:space="0" w:color="D9D9D9"/>
            </w:tcBorders>
            <w:shd w:val="clear" w:color="auto" w:fill="FFFFFF"/>
            <w:vAlign w:val="center"/>
          </w:tcPr>
          <w:p w14:paraId="677D1285" w14:textId="77777777" w:rsidR="00E248DE" w:rsidRPr="00E248DE" w:rsidRDefault="00E248DE" w:rsidP="00E248DE">
            <w:pPr>
              <w:widowControl w:val="0"/>
              <w:autoSpaceDE w:val="0"/>
              <w:autoSpaceDN w:val="0"/>
              <w:adjustRightInd w:val="0"/>
              <w:spacing w:before="60" w:after="60" w:line="240" w:lineRule="auto"/>
              <w:ind w:left="108" w:right="103"/>
              <w:jc w:val="center"/>
              <w:rPr>
                <w:rFonts w:ascii="Arial" w:hAnsi="Arial" w:cs="Arial"/>
                <w:b/>
                <w:bCs/>
                <w:color w:val="000000"/>
                <w:sz w:val="20"/>
                <w:szCs w:val="20"/>
              </w:rPr>
            </w:pP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43C6F27" w14:textId="5619B345" w:rsidR="00E248DE" w:rsidRPr="00E248DE" w:rsidRDefault="00E248DE" w:rsidP="00E248DE">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roofErr w:type="gramStart"/>
            <w:r w:rsidRPr="00E248DE">
              <w:rPr>
                <w:rFonts w:ascii="Arial" w:hAnsi="Arial" w:cs="Arial"/>
                <w:color w:val="000000"/>
                <w:sz w:val="20"/>
                <w:szCs w:val="20"/>
              </w:rPr>
              <w:t>une</w:t>
            </w:r>
            <w:proofErr w:type="gramEnd"/>
            <w:r w:rsidRPr="00E248DE">
              <w:rPr>
                <w:rFonts w:ascii="Arial" w:hAnsi="Arial" w:cs="Arial"/>
                <w:color w:val="000000"/>
                <w:sz w:val="20"/>
                <w:szCs w:val="20"/>
              </w:rPr>
              <w:t xml:space="preserve"> police d'assurance responsabilité civile en cours de validité.</w:t>
            </w:r>
          </w:p>
        </w:tc>
      </w:tr>
      <w:tr w:rsidR="00E248DE" w14:paraId="4128749B" w14:textId="77777777" w:rsidTr="00361957">
        <w:tc>
          <w:tcPr>
            <w:tcW w:w="3085" w:type="dxa"/>
            <w:gridSpan w:val="2"/>
            <w:vMerge/>
            <w:tcBorders>
              <w:left w:val="single" w:sz="8" w:space="0" w:color="D9D9D9"/>
              <w:bottom w:val="single" w:sz="8" w:space="0" w:color="D9D9D9"/>
              <w:right w:val="single" w:sz="8" w:space="0" w:color="D9D9D9"/>
            </w:tcBorders>
            <w:shd w:val="clear" w:color="auto" w:fill="FFFFFF"/>
            <w:vAlign w:val="center"/>
          </w:tcPr>
          <w:p w14:paraId="25AA346B" w14:textId="77777777" w:rsidR="00E248DE" w:rsidRPr="00E248DE" w:rsidRDefault="00E248DE" w:rsidP="00E248DE">
            <w:pPr>
              <w:widowControl w:val="0"/>
              <w:autoSpaceDE w:val="0"/>
              <w:autoSpaceDN w:val="0"/>
              <w:adjustRightInd w:val="0"/>
              <w:spacing w:before="60" w:after="60" w:line="240" w:lineRule="auto"/>
              <w:ind w:left="108" w:right="103"/>
              <w:jc w:val="center"/>
              <w:rPr>
                <w:rFonts w:ascii="Arial" w:hAnsi="Arial" w:cs="Arial"/>
                <w:b/>
                <w:bCs/>
                <w:color w:val="000000"/>
                <w:sz w:val="20"/>
                <w:szCs w:val="20"/>
              </w:rPr>
            </w:pP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0DA9AB97" w14:textId="35A810A1" w:rsidR="00E248DE" w:rsidRPr="0060646E" w:rsidRDefault="00E248DE" w:rsidP="008C56ED">
            <w:pPr>
              <w:widowControl w:val="0"/>
              <w:autoSpaceDE w:val="0"/>
              <w:autoSpaceDN w:val="0"/>
              <w:adjustRightInd w:val="0"/>
              <w:spacing w:before="60" w:after="60" w:line="240" w:lineRule="auto"/>
              <w:ind w:right="101"/>
              <w:rPr>
                <w:rFonts w:ascii="Arial" w:hAnsi="Arial" w:cs="Arial"/>
                <w:i/>
                <w:iCs/>
                <w:color w:val="000000"/>
                <w:sz w:val="18"/>
                <w:szCs w:val="18"/>
                <w:highlight w:val="yellow"/>
              </w:rPr>
            </w:pPr>
            <w:r w:rsidRPr="00E248DE">
              <w:rPr>
                <w:rFonts w:ascii="Arial" w:hAnsi="Arial" w:cs="Arial"/>
                <w:color w:val="000000"/>
                <w:sz w:val="20"/>
                <w:szCs w:val="20"/>
              </w:rPr>
              <w:t>Si le soumissionnaire est une association : la carte d'adhésion des cavaliers à l'association,</w:t>
            </w:r>
          </w:p>
        </w:tc>
      </w:tr>
      <w:tr w:rsidR="00E248DE" w14:paraId="793237B4" w14:textId="77777777" w:rsidTr="00E248DE">
        <w:tc>
          <w:tcPr>
            <w:tcW w:w="3085" w:type="dxa"/>
            <w:gridSpan w:val="2"/>
            <w:vMerge w:val="restart"/>
            <w:tcBorders>
              <w:top w:val="single" w:sz="8" w:space="0" w:color="D9D9D9"/>
              <w:left w:val="single" w:sz="8" w:space="0" w:color="D9D9D9"/>
              <w:right w:val="single" w:sz="8" w:space="0" w:color="D9D9D9"/>
            </w:tcBorders>
            <w:shd w:val="clear" w:color="auto" w:fill="FFFFFF"/>
            <w:vAlign w:val="center"/>
          </w:tcPr>
          <w:p w14:paraId="480E335A" w14:textId="5BF58969" w:rsidR="00E248DE" w:rsidRPr="00E248DE" w:rsidRDefault="00E248DE" w:rsidP="00E248DE">
            <w:pPr>
              <w:widowControl w:val="0"/>
              <w:autoSpaceDE w:val="0"/>
              <w:autoSpaceDN w:val="0"/>
              <w:adjustRightInd w:val="0"/>
              <w:spacing w:before="60" w:after="60" w:line="240" w:lineRule="auto"/>
              <w:ind w:left="108" w:right="103"/>
              <w:jc w:val="center"/>
              <w:rPr>
                <w:rFonts w:ascii="Arial" w:hAnsi="Arial" w:cs="Arial"/>
                <w:b/>
                <w:bCs/>
                <w:color w:val="000000"/>
                <w:sz w:val="20"/>
                <w:szCs w:val="20"/>
              </w:rPr>
            </w:pPr>
            <w:r w:rsidRPr="00E248DE">
              <w:rPr>
                <w:rFonts w:ascii="Arial" w:hAnsi="Arial" w:cs="Arial"/>
                <w:b/>
                <w:bCs/>
                <w:color w:val="000000"/>
                <w:sz w:val="20"/>
                <w:szCs w:val="20"/>
              </w:rPr>
              <w:t>Pour chaque cheval</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63D4E3C0" w14:textId="56EF350B" w:rsidR="00E248DE" w:rsidRPr="00E248DE" w:rsidRDefault="00E248DE" w:rsidP="00E248DE">
            <w:pPr>
              <w:widowControl w:val="0"/>
              <w:autoSpaceDE w:val="0"/>
              <w:autoSpaceDN w:val="0"/>
              <w:adjustRightInd w:val="0"/>
              <w:spacing w:before="60" w:after="60" w:line="240" w:lineRule="auto"/>
              <w:ind w:right="101"/>
              <w:rPr>
                <w:rFonts w:ascii="Arial" w:hAnsi="Arial" w:cs="Arial"/>
                <w:color w:val="000000"/>
                <w:sz w:val="20"/>
                <w:szCs w:val="20"/>
              </w:rPr>
            </w:pPr>
            <w:proofErr w:type="gramStart"/>
            <w:r w:rsidRPr="00E248DE">
              <w:rPr>
                <w:rFonts w:ascii="Arial" w:hAnsi="Arial" w:cs="Arial"/>
                <w:color w:val="000000"/>
                <w:sz w:val="20"/>
                <w:szCs w:val="20"/>
              </w:rPr>
              <w:t>une</w:t>
            </w:r>
            <w:proofErr w:type="gramEnd"/>
            <w:r w:rsidRPr="00E248DE">
              <w:rPr>
                <w:rFonts w:ascii="Arial" w:hAnsi="Arial" w:cs="Arial"/>
                <w:color w:val="000000"/>
                <w:sz w:val="20"/>
                <w:szCs w:val="20"/>
              </w:rPr>
              <w:t xml:space="preserve"> photocopie de la carte d'immatriculation au fichier central des Equidés ainsi que le certificat de puçage des chevaux,</w:t>
            </w:r>
          </w:p>
        </w:tc>
      </w:tr>
      <w:tr w:rsidR="00E248DE" w14:paraId="3A051E2C" w14:textId="77777777" w:rsidTr="00B84E78">
        <w:tc>
          <w:tcPr>
            <w:tcW w:w="3085" w:type="dxa"/>
            <w:gridSpan w:val="2"/>
            <w:vMerge/>
            <w:tcBorders>
              <w:left w:val="single" w:sz="8" w:space="0" w:color="D9D9D9"/>
              <w:right w:val="single" w:sz="8" w:space="0" w:color="D9D9D9"/>
            </w:tcBorders>
            <w:shd w:val="clear" w:color="auto" w:fill="FFFFFF"/>
          </w:tcPr>
          <w:p w14:paraId="168FF75E" w14:textId="77777777" w:rsidR="00E248DE" w:rsidRPr="006819C7" w:rsidRDefault="00E248DE">
            <w:pPr>
              <w:widowControl w:val="0"/>
              <w:autoSpaceDE w:val="0"/>
              <w:autoSpaceDN w:val="0"/>
              <w:adjustRightInd w:val="0"/>
              <w:spacing w:before="60" w:after="60" w:line="240" w:lineRule="auto"/>
              <w:ind w:left="108" w:right="103"/>
              <w:rPr>
                <w:rFonts w:ascii="Arial" w:hAnsi="Arial" w:cs="Arial"/>
                <w:color w:val="000000"/>
                <w:sz w:val="18"/>
                <w:szCs w:val="18"/>
                <w:highlight w:val="yellow"/>
              </w:rPr>
            </w:pP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2C11981B" w14:textId="01646F63" w:rsidR="00E248DE" w:rsidRPr="00E248DE" w:rsidRDefault="00E248DE" w:rsidP="008C56ED">
            <w:pPr>
              <w:widowControl w:val="0"/>
              <w:autoSpaceDE w:val="0"/>
              <w:autoSpaceDN w:val="0"/>
              <w:adjustRightInd w:val="0"/>
              <w:spacing w:before="60" w:after="60" w:line="240" w:lineRule="auto"/>
              <w:ind w:right="101"/>
              <w:rPr>
                <w:rFonts w:ascii="Arial" w:hAnsi="Arial" w:cs="Arial"/>
                <w:color w:val="000000"/>
                <w:sz w:val="20"/>
                <w:szCs w:val="20"/>
                <w:highlight w:val="yellow"/>
              </w:rPr>
            </w:pPr>
            <w:proofErr w:type="gramStart"/>
            <w:r w:rsidRPr="00E248DE">
              <w:rPr>
                <w:rFonts w:ascii="Arial" w:hAnsi="Arial" w:cs="Arial"/>
                <w:color w:val="000000"/>
                <w:sz w:val="20"/>
                <w:szCs w:val="20"/>
              </w:rPr>
              <w:t>une</w:t>
            </w:r>
            <w:proofErr w:type="gramEnd"/>
            <w:r w:rsidRPr="00E248DE">
              <w:rPr>
                <w:rFonts w:ascii="Arial" w:hAnsi="Arial" w:cs="Arial"/>
                <w:color w:val="000000"/>
                <w:sz w:val="20"/>
                <w:szCs w:val="20"/>
              </w:rPr>
              <w:t xml:space="preserve"> photocopie du carnet de vaccinations,</w:t>
            </w:r>
          </w:p>
        </w:tc>
      </w:tr>
      <w:tr w:rsidR="00E248DE" w14:paraId="4658B143" w14:textId="77777777" w:rsidTr="00B84E78">
        <w:tc>
          <w:tcPr>
            <w:tcW w:w="3085" w:type="dxa"/>
            <w:gridSpan w:val="2"/>
            <w:vMerge/>
            <w:tcBorders>
              <w:left w:val="single" w:sz="8" w:space="0" w:color="D9D9D9"/>
              <w:right w:val="single" w:sz="8" w:space="0" w:color="D9D9D9"/>
            </w:tcBorders>
            <w:shd w:val="clear" w:color="auto" w:fill="FFFFFF"/>
          </w:tcPr>
          <w:p w14:paraId="71635A12" w14:textId="77777777" w:rsidR="00E248DE" w:rsidRPr="006819C7" w:rsidRDefault="00E248DE">
            <w:pPr>
              <w:widowControl w:val="0"/>
              <w:autoSpaceDE w:val="0"/>
              <w:autoSpaceDN w:val="0"/>
              <w:adjustRightInd w:val="0"/>
              <w:spacing w:before="60" w:after="60" w:line="240" w:lineRule="auto"/>
              <w:ind w:left="108" w:right="103"/>
              <w:rPr>
                <w:rFonts w:ascii="Arial" w:hAnsi="Arial" w:cs="Arial"/>
                <w:color w:val="000000"/>
                <w:sz w:val="18"/>
                <w:szCs w:val="18"/>
                <w:highlight w:val="yellow"/>
              </w:rPr>
            </w:pP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0B834773" w14:textId="19A27033" w:rsidR="00E248DE" w:rsidRPr="00E248DE" w:rsidRDefault="00E248DE" w:rsidP="008C56ED">
            <w:pPr>
              <w:widowControl w:val="0"/>
              <w:autoSpaceDE w:val="0"/>
              <w:autoSpaceDN w:val="0"/>
              <w:adjustRightInd w:val="0"/>
              <w:spacing w:before="60" w:after="60" w:line="240" w:lineRule="auto"/>
              <w:ind w:right="101"/>
              <w:rPr>
                <w:rFonts w:ascii="Arial" w:hAnsi="Arial" w:cs="Arial"/>
                <w:color w:val="000000"/>
                <w:sz w:val="20"/>
                <w:szCs w:val="20"/>
                <w:highlight w:val="yellow"/>
              </w:rPr>
            </w:pPr>
            <w:proofErr w:type="gramStart"/>
            <w:r w:rsidRPr="00E248DE">
              <w:rPr>
                <w:rFonts w:ascii="Arial" w:hAnsi="Arial" w:cs="Arial"/>
                <w:color w:val="000000"/>
                <w:sz w:val="20"/>
                <w:szCs w:val="20"/>
              </w:rPr>
              <w:t>une</w:t>
            </w:r>
            <w:proofErr w:type="gramEnd"/>
            <w:r w:rsidRPr="00E248DE">
              <w:rPr>
                <w:rFonts w:ascii="Arial" w:hAnsi="Arial" w:cs="Arial"/>
                <w:color w:val="000000"/>
                <w:sz w:val="20"/>
                <w:szCs w:val="20"/>
              </w:rPr>
              <w:t xml:space="preserve"> police d'assurance en cours de validité,</w:t>
            </w:r>
          </w:p>
        </w:tc>
      </w:tr>
      <w:tr w:rsidR="00E248DE" w14:paraId="0B390E8B" w14:textId="77777777" w:rsidTr="00B84E78">
        <w:tc>
          <w:tcPr>
            <w:tcW w:w="3085" w:type="dxa"/>
            <w:gridSpan w:val="2"/>
            <w:vMerge/>
            <w:tcBorders>
              <w:left w:val="single" w:sz="8" w:space="0" w:color="D9D9D9"/>
              <w:bottom w:val="single" w:sz="8" w:space="0" w:color="D9D9D9"/>
              <w:right w:val="single" w:sz="8" w:space="0" w:color="D9D9D9"/>
            </w:tcBorders>
            <w:shd w:val="clear" w:color="auto" w:fill="FFFFFF"/>
          </w:tcPr>
          <w:p w14:paraId="539530CE" w14:textId="77777777" w:rsidR="00E248DE" w:rsidRPr="006819C7" w:rsidRDefault="00E248DE">
            <w:pPr>
              <w:widowControl w:val="0"/>
              <w:autoSpaceDE w:val="0"/>
              <w:autoSpaceDN w:val="0"/>
              <w:adjustRightInd w:val="0"/>
              <w:spacing w:before="60" w:after="60" w:line="240" w:lineRule="auto"/>
              <w:ind w:left="108" w:right="103"/>
              <w:rPr>
                <w:rFonts w:ascii="Arial" w:hAnsi="Arial" w:cs="Arial"/>
                <w:color w:val="000000"/>
                <w:sz w:val="18"/>
                <w:szCs w:val="18"/>
                <w:highlight w:val="yellow"/>
              </w:rPr>
            </w:pP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D7E2408" w14:textId="5CF549D5" w:rsidR="00E248DE" w:rsidRPr="00E248DE" w:rsidRDefault="00E248DE" w:rsidP="008C56ED">
            <w:pPr>
              <w:widowControl w:val="0"/>
              <w:autoSpaceDE w:val="0"/>
              <w:autoSpaceDN w:val="0"/>
              <w:adjustRightInd w:val="0"/>
              <w:spacing w:before="60" w:after="60" w:line="240" w:lineRule="auto"/>
              <w:ind w:right="101"/>
              <w:rPr>
                <w:rFonts w:ascii="Arial" w:hAnsi="Arial" w:cs="Arial"/>
                <w:color w:val="000000"/>
                <w:sz w:val="20"/>
                <w:szCs w:val="20"/>
                <w:highlight w:val="yellow"/>
              </w:rPr>
            </w:pPr>
            <w:proofErr w:type="gramStart"/>
            <w:r w:rsidRPr="00E248DE">
              <w:rPr>
                <w:rFonts w:ascii="Arial" w:hAnsi="Arial" w:cs="Arial"/>
                <w:color w:val="000000"/>
                <w:sz w:val="20"/>
                <w:szCs w:val="20"/>
              </w:rPr>
              <w:t>les</w:t>
            </w:r>
            <w:proofErr w:type="gramEnd"/>
            <w:r w:rsidRPr="00E248DE">
              <w:rPr>
                <w:rFonts w:ascii="Arial" w:hAnsi="Arial" w:cs="Arial"/>
                <w:color w:val="000000"/>
                <w:sz w:val="20"/>
                <w:szCs w:val="20"/>
              </w:rPr>
              <w:t xml:space="preserve"> documents vétérinaires attestant le bon état sanitaire des chevaux.</w:t>
            </w:r>
          </w:p>
        </w:tc>
      </w:tr>
      <w:tr w:rsidR="00E248DE" w14:paraId="7FDCF60E"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26EF907D" w14:textId="77777777" w:rsidR="00E248DE" w:rsidRPr="006819C7" w:rsidRDefault="00E248DE">
            <w:pPr>
              <w:widowControl w:val="0"/>
              <w:autoSpaceDE w:val="0"/>
              <w:autoSpaceDN w:val="0"/>
              <w:adjustRightInd w:val="0"/>
              <w:spacing w:before="60" w:after="60" w:line="240" w:lineRule="auto"/>
              <w:ind w:left="108" w:right="103"/>
              <w:rPr>
                <w:rFonts w:ascii="Arial" w:hAnsi="Arial" w:cs="Arial"/>
                <w:color w:val="000000"/>
                <w:sz w:val="18"/>
                <w:szCs w:val="18"/>
                <w:highlight w:val="yellow"/>
              </w:rPr>
            </w:pP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F86C268" w14:textId="77777777" w:rsidR="00E248DE" w:rsidRPr="0060646E" w:rsidRDefault="00E248DE" w:rsidP="008C56ED">
            <w:pPr>
              <w:widowControl w:val="0"/>
              <w:autoSpaceDE w:val="0"/>
              <w:autoSpaceDN w:val="0"/>
              <w:adjustRightInd w:val="0"/>
              <w:spacing w:before="60" w:after="60" w:line="240" w:lineRule="auto"/>
              <w:ind w:right="101"/>
              <w:rPr>
                <w:rFonts w:ascii="Arial" w:hAnsi="Arial" w:cs="Arial"/>
                <w:i/>
                <w:iCs/>
                <w:color w:val="000000"/>
                <w:sz w:val="18"/>
                <w:szCs w:val="18"/>
                <w:highlight w:val="yellow"/>
              </w:rPr>
            </w:pPr>
          </w:p>
        </w:tc>
      </w:tr>
      <w:tr w:rsidR="00E248DE" w14:paraId="38C70D28" w14:textId="77777777" w:rsidTr="0014176E">
        <w:tc>
          <w:tcPr>
            <w:tcW w:w="9747" w:type="dxa"/>
            <w:gridSpan w:val="3"/>
            <w:tcBorders>
              <w:top w:val="single" w:sz="8" w:space="0" w:color="D9D9D9"/>
              <w:left w:val="single" w:sz="8" w:space="0" w:color="D9D9D9"/>
              <w:bottom w:val="single" w:sz="8" w:space="0" w:color="D9D9D9"/>
              <w:right w:val="single" w:sz="8" w:space="0" w:color="D9D9D9"/>
            </w:tcBorders>
            <w:shd w:val="clear" w:color="auto" w:fill="FFFFFF"/>
          </w:tcPr>
          <w:p w14:paraId="5EDF54DA" w14:textId="32FF5401" w:rsidR="00E248DE" w:rsidRPr="00E248DE" w:rsidRDefault="00E248DE" w:rsidP="00E248DE">
            <w:pPr>
              <w:widowControl w:val="0"/>
              <w:autoSpaceDE w:val="0"/>
              <w:autoSpaceDN w:val="0"/>
              <w:adjustRightInd w:val="0"/>
              <w:spacing w:before="60" w:after="60" w:line="240" w:lineRule="auto"/>
              <w:ind w:right="101"/>
              <w:jc w:val="center"/>
              <w:rPr>
                <w:rFonts w:ascii="Arial" w:hAnsi="Arial" w:cs="Arial"/>
                <w:b/>
                <w:bCs/>
                <w:i/>
                <w:iCs/>
                <w:color w:val="000000"/>
                <w:sz w:val="18"/>
                <w:szCs w:val="18"/>
                <w:highlight w:val="yellow"/>
              </w:rPr>
            </w:pPr>
            <w:r w:rsidRPr="00E248DE">
              <w:rPr>
                <w:rFonts w:ascii="Arial" w:hAnsi="Arial" w:cs="Arial"/>
                <w:b/>
                <w:bCs/>
                <w:color w:val="000000"/>
                <w:sz w:val="20"/>
                <w:szCs w:val="20"/>
              </w:rPr>
              <w:t>Au titre de la qualité de l’offre (partie de l’offre qui sera évaluée)</w:t>
            </w:r>
          </w:p>
        </w:tc>
      </w:tr>
      <w:tr w:rsidR="008C35F7" w14:paraId="50F7545F"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6CD97F5A" w14:textId="20D661B7" w:rsidR="008C35F7" w:rsidRPr="00DF5945" w:rsidRDefault="008C35F7">
            <w:pPr>
              <w:widowControl w:val="0"/>
              <w:autoSpaceDE w:val="0"/>
              <w:autoSpaceDN w:val="0"/>
              <w:adjustRightInd w:val="0"/>
              <w:spacing w:before="60" w:after="60" w:line="240" w:lineRule="auto"/>
              <w:ind w:left="108" w:right="103"/>
              <w:rPr>
                <w:rFonts w:ascii="Arial" w:hAnsi="Arial" w:cs="Arial"/>
                <w:sz w:val="20"/>
                <w:szCs w:val="20"/>
              </w:rPr>
            </w:pPr>
            <w:r w:rsidRPr="00DF5945">
              <w:rPr>
                <w:rFonts w:ascii="Arial" w:hAnsi="Arial" w:cs="Arial"/>
                <w:color w:val="000000"/>
                <w:sz w:val="20"/>
                <w:szCs w:val="20"/>
              </w:rPr>
              <w:t>BPU-LQE</w:t>
            </w:r>
            <w:r w:rsidR="00EF4758" w:rsidRPr="00DF5945">
              <w:rPr>
                <w:rFonts w:ascii="Arial" w:hAnsi="Arial" w:cs="Arial"/>
                <w:color w:val="000000"/>
                <w:sz w:val="20"/>
                <w:szCs w:val="20"/>
              </w:rPr>
              <w:t xml:space="preserv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6EF79E8C" w14:textId="77777777" w:rsidR="0052614E" w:rsidRPr="00DF5945" w:rsidRDefault="0052614E" w:rsidP="008C56ED">
            <w:pPr>
              <w:widowControl w:val="0"/>
              <w:autoSpaceDE w:val="0"/>
              <w:autoSpaceDN w:val="0"/>
              <w:adjustRightInd w:val="0"/>
              <w:spacing w:before="60" w:after="60" w:line="240" w:lineRule="auto"/>
              <w:ind w:right="101"/>
              <w:rPr>
                <w:rFonts w:ascii="Arial" w:hAnsi="Arial" w:cs="Arial"/>
                <w:color w:val="000000"/>
                <w:sz w:val="20"/>
                <w:szCs w:val="20"/>
              </w:rPr>
            </w:pPr>
            <w:r w:rsidRPr="00DF5945">
              <w:rPr>
                <w:rFonts w:ascii="Arial" w:hAnsi="Arial" w:cs="Arial"/>
                <w:color w:val="000000"/>
                <w:sz w:val="20"/>
                <w:szCs w:val="20"/>
              </w:rPr>
              <w:t>Bordereau de</w:t>
            </w:r>
            <w:r w:rsidR="00A321C3" w:rsidRPr="00DF5945">
              <w:rPr>
                <w:rFonts w:ascii="Arial" w:hAnsi="Arial" w:cs="Arial"/>
                <w:color w:val="000000"/>
                <w:sz w:val="20"/>
                <w:szCs w:val="20"/>
              </w:rPr>
              <w:t>s</w:t>
            </w:r>
            <w:r w:rsidRPr="00DF5945">
              <w:rPr>
                <w:rFonts w:ascii="Arial" w:hAnsi="Arial" w:cs="Arial"/>
                <w:color w:val="000000"/>
                <w:sz w:val="20"/>
                <w:szCs w:val="20"/>
              </w:rPr>
              <w:t xml:space="preserve"> prix unitaire</w:t>
            </w:r>
            <w:r w:rsidR="00A321C3" w:rsidRPr="00DF5945">
              <w:rPr>
                <w:rFonts w:ascii="Arial" w:hAnsi="Arial" w:cs="Arial"/>
                <w:color w:val="000000"/>
                <w:sz w:val="20"/>
                <w:szCs w:val="20"/>
              </w:rPr>
              <w:t>s,</w:t>
            </w:r>
            <w:r w:rsidRPr="00DF5945">
              <w:rPr>
                <w:rFonts w:ascii="Arial" w:hAnsi="Arial" w:cs="Arial"/>
                <w:color w:val="000000"/>
                <w:sz w:val="20"/>
                <w:szCs w:val="20"/>
              </w:rPr>
              <w:t xml:space="preserve"> dûment complété dans son intégralité.</w:t>
            </w:r>
          </w:p>
          <w:p w14:paraId="2C8A4EA1" w14:textId="57F9A2B1" w:rsidR="008C35F7" w:rsidRPr="00DF5945" w:rsidRDefault="00233CEB" w:rsidP="008C56ED">
            <w:pPr>
              <w:widowControl w:val="0"/>
              <w:autoSpaceDE w:val="0"/>
              <w:autoSpaceDN w:val="0"/>
              <w:adjustRightInd w:val="0"/>
              <w:spacing w:before="60" w:after="60" w:line="240" w:lineRule="auto"/>
              <w:ind w:right="101"/>
              <w:rPr>
                <w:rFonts w:ascii="Arial" w:hAnsi="Arial" w:cs="Arial"/>
                <w:color w:val="000000"/>
                <w:sz w:val="20"/>
                <w:szCs w:val="20"/>
              </w:rPr>
            </w:pPr>
            <w:r w:rsidRPr="00DF5945">
              <w:rPr>
                <w:rFonts w:ascii="Arial" w:hAnsi="Arial" w:cs="Arial"/>
                <w:color w:val="000000"/>
                <w:sz w:val="20"/>
                <w:szCs w:val="20"/>
              </w:rPr>
              <w:t>Cette pièce financière</w:t>
            </w:r>
            <w:r w:rsidR="0052614E" w:rsidRPr="00DF5945">
              <w:rPr>
                <w:rFonts w:ascii="Arial" w:hAnsi="Arial" w:cs="Arial"/>
                <w:color w:val="000000"/>
                <w:sz w:val="20"/>
                <w:szCs w:val="20"/>
              </w:rPr>
              <w:t xml:space="preserve"> sera </w:t>
            </w:r>
            <w:r w:rsidRPr="00DF5945">
              <w:rPr>
                <w:rFonts w:ascii="Arial" w:hAnsi="Arial" w:cs="Arial"/>
                <w:color w:val="000000"/>
                <w:sz w:val="20"/>
                <w:szCs w:val="20"/>
              </w:rPr>
              <w:t>fournie</w:t>
            </w:r>
            <w:r w:rsidR="0052614E" w:rsidRPr="00DF5945">
              <w:rPr>
                <w:rFonts w:ascii="Arial" w:hAnsi="Arial" w:cs="Arial"/>
                <w:color w:val="000000"/>
                <w:sz w:val="20"/>
                <w:szCs w:val="20"/>
              </w:rPr>
              <w:t xml:space="preserve"> par le soumissionnaire au format Excel® sans modification de la mise en page</w:t>
            </w:r>
            <w:r w:rsidR="00DF5945" w:rsidRPr="00DF5945">
              <w:rPr>
                <w:rFonts w:ascii="Arial" w:hAnsi="Arial" w:cs="Arial"/>
                <w:color w:val="000000"/>
                <w:sz w:val="20"/>
                <w:szCs w:val="20"/>
              </w:rPr>
              <w:t xml:space="preserve"> ni des quantités annuelles estimées</w:t>
            </w:r>
            <w:r w:rsidR="0052614E" w:rsidRPr="00DF5945">
              <w:rPr>
                <w:rFonts w:ascii="Arial" w:hAnsi="Arial" w:cs="Arial"/>
                <w:color w:val="000000"/>
                <w:sz w:val="20"/>
                <w:szCs w:val="20"/>
              </w:rPr>
              <w:t>.</w:t>
            </w:r>
          </w:p>
        </w:tc>
      </w:tr>
      <w:tr w:rsidR="008C35F7" w14:paraId="1E6E0288" w14:textId="77777777" w:rsidTr="00EF4758">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4573F28A" w14:textId="0A534505" w:rsidR="008C35F7" w:rsidRPr="0030648F" w:rsidRDefault="008C35F7">
            <w:pPr>
              <w:widowControl w:val="0"/>
              <w:autoSpaceDE w:val="0"/>
              <w:autoSpaceDN w:val="0"/>
              <w:adjustRightInd w:val="0"/>
              <w:spacing w:before="60" w:after="60" w:line="240" w:lineRule="auto"/>
              <w:ind w:left="108" w:right="103"/>
              <w:rPr>
                <w:rFonts w:ascii="Arial" w:hAnsi="Arial" w:cs="Arial"/>
                <w:sz w:val="20"/>
                <w:szCs w:val="20"/>
                <w:highlight w:val="yellow"/>
              </w:rPr>
            </w:pPr>
            <w:r w:rsidRPr="0030648F">
              <w:rPr>
                <w:rFonts w:ascii="Arial" w:hAnsi="Arial" w:cs="Arial"/>
                <w:sz w:val="20"/>
                <w:szCs w:val="20"/>
              </w:rPr>
              <w:t>Mémoire technique</w:t>
            </w:r>
            <w:r w:rsidR="0065187A" w:rsidRPr="0030648F">
              <w:rPr>
                <w:rFonts w:ascii="Arial" w:hAnsi="Arial" w:cs="Arial"/>
                <w:sz w:val="20"/>
                <w:szCs w:val="20"/>
              </w:rPr>
              <w:t xml:space="preserve"> </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2618B286" w14:textId="4A3773B1" w:rsidR="00AD2B92" w:rsidRPr="0021473C" w:rsidRDefault="00AD2B92" w:rsidP="00AD2B92">
            <w:pPr>
              <w:widowControl w:val="0"/>
              <w:autoSpaceDE w:val="0"/>
              <w:autoSpaceDN w:val="0"/>
              <w:adjustRightInd w:val="0"/>
              <w:spacing w:before="60" w:after="60" w:line="240" w:lineRule="auto"/>
              <w:ind w:right="101"/>
              <w:rPr>
                <w:rFonts w:ascii="Arial" w:hAnsi="Arial" w:cs="Arial"/>
                <w:sz w:val="20"/>
                <w:szCs w:val="20"/>
              </w:rPr>
            </w:pPr>
            <w:r w:rsidRPr="0021473C">
              <w:rPr>
                <w:rFonts w:ascii="Arial" w:hAnsi="Arial" w:cs="Arial"/>
                <w:sz w:val="20"/>
                <w:szCs w:val="20"/>
              </w:rPr>
              <w:t xml:space="preserve">Mémoire technique détaillant </w:t>
            </w:r>
            <w:r w:rsidR="004561BA" w:rsidRPr="0021473C">
              <w:rPr>
                <w:rFonts w:ascii="Arial" w:hAnsi="Arial" w:cs="Arial"/>
                <w:sz w:val="20"/>
                <w:szCs w:val="20"/>
              </w:rPr>
              <w:t xml:space="preserve">/ comprenant les éléments suivants </w:t>
            </w:r>
            <w:r w:rsidRPr="0021473C">
              <w:rPr>
                <w:rFonts w:ascii="Arial" w:hAnsi="Arial" w:cs="Arial"/>
                <w:sz w:val="20"/>
                <w:szCs w:val="20"/>
              </w:rPr>
              <w:t xml:space="preserve">: </w:t>
            </w:r>
          </w:p>
          <w:p w14:paraId="1C8587BD" w14:textId="5FE06E1B" w:rsidR="00AD2B92" w:rsidRPr="0021473C" w:rsidRDefault="00AD2B92" w:rsidP="0030648F">
            <w:pPr>
              <w:pStyle w:val="Paragraphedeliste"/>
              <w:widowControl w:val="0"/>
              <w:numPr>
                <w:ilvl w:val="0"/>
                <w:numId w:val="45"/>
              </w:numPr>
              <w:autoSpaceDE w:val="0"/>
              <w:autoSpaceDN w:val="0"/>
              <w:adjustRightInd w:val="0"/>
              <w:spacing w:before="60" w:after="60" w:line="240" w:lineRule="auto"/>
              <w:ind w:right="101"/>
              <w:rPr>
                <w:rFonts w:ascii="Arial" w:hAnsi="Arial" w:cs="Arial"/>
                <w:sz w:val="20"/>
                <w:szCs w:val="20"/>
              </w:rPr>
            </w:pPr>
            <w:r w:rsidRPr="0021473C">
              <w:rPr>
                <w:rFonts w:ascii="Arial" w:hAnsi="Arial" w:cs="Arial"/>
                <w:sz w:val="20"/>
                <w:szCs w:val="20"/>
              </w:rPr>
              <w:t>Curriculum vitae détaillant : expérience professionnelle, diplômes, qualifications, savoir-faire, compétences et connaissances dans le domaine de la surveillance des espaces naturels et de la collecte des déchets).</w:t>
            </w:r>
          </w:p>
          <w:p w14:paraId="7B0CC910" w14:textId="460C4D60" w:rsidR="008B2071" w:rsidRPr="0021473C" w:rsidRDefault="008B2071" w:rsidP="008B2071">
            <w:pPr>
              <w:pStyle w:val="Paragraphedeliste"/>
              <w:widowControl w:val="0"/>
              <w:numPr>
                <w:ilvl w:val="0"/>
                <w:numId w:val="45"/>
              </w:numPr>
              <w:autoSpaceDE w:val="0"/>
              <w:autoSpaceDN w:val="0"/>
              <w:adjustRightInd w:val="0"/>
              <w:spacing w:before="60" w:after="60" w:line="240" w:lineRule="auto"/>
              <w:ind w:right="101"/>
              <w:rPr>
                <w:rFonts w:ascii="Arial" w:hAnsi="Arial" w:cs="Arial"/>
                <w:sz w:val="20"/>
                <w:szCs w:val="20"/>
              </w:rPr>
            </w:pPr>
            <w:r w:rsidRPr="0021473C">
              <w:rPr>
                <w:rFonts w:ascii="Arial" w:hAnsi="Arial" w:cs="Arial"/>
                <w:sz w:val="20"/>
                <w:szCs w:val="20"/>
              </w:rPr>
              <w:t>Méthodologie</w:t>
            </w:r>
            <w:r w:rsidR="00AD2B92" w:rsidRPr="0021473C">
              <w:rPr>
                <w:rFonts w:ascii="Arial" w:hAnsi="Arial" w:cs="Arial"/>
                <w:sz w:val="20"/>
                <w:szCs w:val="20"/>
              </w:rPr>
              <w:t xml:space="preserve"> d'intervention, avec planification des prestations, modalités de suivi et de compte-rendu.</w:t>
            </w:r>
          </w:p>
          <w:p w14:paraId="27EC6B0E" w14:textId="77777777" w:rsidR="008B2071" w:rsidRPr="0021473C" w:rsidRDefault="008B2071" w:rsidP="008B2071">
            <w:pPr>
              <w:pStyle w:val="Paragraphedeliste"/>
              <w:widowControl w:val="0"/>
              <w:autoSpaceDE w:val="0"/>
              <w:autoSpaceDN w:val="0"/>
              <w:adjustRightInd w:val="0"/>
              <w:spacing w:before="60" w:after="60" w:line="240" w:lineRule="auto"/>
              <w:ind w:right="101"/>
              <w:rPr>
                <w:rFonts w:ascii="Arial" w:hAnsi="Arial" w:cs="Arial"/>
                <w:sz w:val="20"/>
                <w:szCs w:val="20"/>
              </w:rPr>
            </w:pPr>
          </w:p>
          <w:p w14:paraId="42F1D6CB" w14:textId="1D77A9DB" w:rsidR="00AD2B92" w:rsidRPr="0021473C" w:rsidRDefault="00AD2B92" w:rsidP="0030648F">
            <w:pPr>
              <w:pStyle w:val="Paragraphedeliste"/>
              <w:widowControl w:val="0"/>
              <w:numPr>
                <w:ilvl w:val="0"/>
                <w:numId w:val="45"/>
              </w:numPr>
              <w:autoSpaceDE w:val="0"/>
              <w:autoSpaceDN w:val="0"/>
              <w:adjustRightInd w:val="0"/>
              <w:spacing w:before="60" w:after="60" w:line="240" w:lineRule="auto"/>
              <w:ind w:right="101"/>
              <w:rPr>
                <w:rFonts w:ascii="Arial" w:hAnsi="Arial" w:cs="Arial"/>
                <w:sz w:val="20"/>
                <w:szCs w:val="20"/>
              </w:rPr>
            </w:pPr>
            <w:r w:rsidRPr="0021473C">
              <w:rPr>
                <w:rFonts w:ascii="Arial" w:hAnsi="Arial" w:cs="Arial"/>
                <w:sz w:val="20"/>
                <w:szCs w:val="20"/>
              </w:rPr>
              <w:t>Description des moyens matériels et logistiques mobilisés pour l'exécution des prestations (chevaux, équipements, matériels, organisation logistique).</w:t>
            </w:r>
          </w:p>
          <w:p w14:paraId="6C971A73" w14:textId="77777777" w:rsidR="008B2071" w:rsidRPr="0021473C" w:rsidRDefault="008B2071" w:rsidP="008B2071">
            <w:pPr>
              <w:pStyle w:val="Paragraphedeliste"/>
              <w:widowControl w:val="0"/>
              <w:autoSpaceDE w:val="0"/>
              <w:autoSpaceDN w:val="0"/>
              <w:adjustRightInd w:val="0"/>
              <w:spacing w:before="60" w:after="60" w:line="240" w:lineRule="auto"/>
              <w:ind w:right="101"/>
              <w:rPr>
                <w:rFonts w:ascii="Arial" w:hAnsi="Arial" w:cs="Arial"/>
                <w:sz w:val="20"/>
                <w:szCs w:val="20"/>
              </w:rPr>
            </w:pPr>
          </w:p>
          <w:p w14:paraId="2826E3A0" w14:textId="1EC1777D" w:rsidR="00AD2B92" w:rsidRPr="0021473C" w:rsidRDefault="00AD2B92" w:rsidP="00F30D3F">
            <w:pPr>
              <w:pStyle w:val="Paragraphedeliste"/>
              <w:widowControl w:val="0"/>
              <w:numPr>
                <w:ilvl w:val="0"/>
                <w:numId w:val="45"/>
              </w:numPr>
              <w:autoSpaceDE w:val="0"/>
              <w:autoSpaceDN w:val="0"/>
              <w:adjustRightInd w:val="0"/>
              <w:spacing w:before="60" w:after="60" w:line="240" w:lineRule="auto"/>
              <w:ind w:right="101"/>
              <w:rPr>
                <w:rFonts w:ascii="Arial" w:hAnsi="Arial" w:cs="Arial"/>
                <w:sz w:val="20"/>
                <w:szCs w:val="20"/>
              </w:rPr>
            </w:pPr>
            <w:r w:rsidRPr="0021473C">
              <w:rPr>
                <w:rFonts w:ascii="Arial" w:hAnsi="Arial" w:cs="Arial"/>
                <w:sz w:val="20"/>
                <w:szCs w:val="20"/>
              </w:rPr>
              <w:t>Dispositions mises en œuvre pour assurer la continuité et la gestion opérationnelle du service (remplacements, gestion des absences, réactivité en cas d'aléas).</w:t>
            </w:r>
          </w:p>
          <w:p w14:paraId="105AEE16" w14:textId="77777777" w:rsidR="008B2071" w:rsidRPr="0021473C" w:rsidRDefault="008B2071" w:rsidP="008B2071">
            <w:pPr>
              <w:pStyle w:val="Paragraphedeliste"/>
              <w:widowControl w:val="0"/>
              <w:autoSpaceDE w:val="0"/>
              <w:autoSpaceDN w:val="0"/>
              <w:adjustRightInd w:val="0"/>
              <w:spacing w:before="60" w:after="60" w:line="240" w:lineRule="auto"/>
              <w:ind w:right="101"/>
              <w:rPr>
                <w:rFonts w:ascii="Arial" w:hAnsi="Arial" w:cs="Arial"/>
                <w:sz w:val="20"/>
                <w:szCs w:val="20"/>
              </w:rPr>
            </w:pPr>
          </w:p>
          <w:p w14:paraId="07BBDAA4" w14:textId="58D607B7" w:rsidR="00AD2B92" w:rsidRPr="0021473C" w:rsidRDefault="00AD2B92" w:rsidP="0030648F">
            <w:pPr>
              <w:pStyle w:val="Paragraphedeliste"/>
              <w:widowControl w:val="0"/>
              <w:numPr>
                <w:ilvl w:val="0"/>
                <w:numId w:val="44"/>
              </w:numPr>
              <w:autoSpaceDE w:val="0"/>
              <w:autoSpaceDN w:val="0"/>
              <w:adjustRightInd w:val="0"/>
              <w:spacing w:before="60" w:after="60" w:line="240" w:lineRule="auto"/>
              <w:ind w:right="101"/>
              <w:rPr>
                <w:rFonts w:ascii="Arial" w:hAnsi="Arial" w:cs="Arial"/>
                <w:sz w:val="20"/>
                <w:szCs w:val="20"/>
              </w:rPr>
            </w:pPr>
            <w:r w:rsidRPr="0021473C">
              <w:rPr>
                <w:rFonts w:ascii="Arial" w:hAnsi="Arial" w:cs="Arial"/>
                <w:sz w:val="20"/>
                <w:szCs w:val="20"/>
              </w:rPr>
              <w:lastRenderedPageBreak/>
              <w:t>Méthodes de sensibilisation du public à la protection de l'environnement et à la préservation des espaces naturels. (</w:t>
            </w:r>
            <w:r w:rsidR="0030648F" w:rsidRPr="0021473C">
              <w:rPr>
                <w:rFonts w:ascii="Arial" w:hAnsi="Arial" w:cs="Arial"/>
                <w:sz w:val="20"/>
                <w:szCs w:val="20"/>
              </w:rPr>
              <w:t>Qualité</w:t>
            </w:r>
            <w:r w:rsidRPr="0021473C">
              <w:rPr>
                <w:rFonts w:ascii="Arial" w:hAnsi="Arial" w:cs="Arial"/>
                <w:sz w:val="20"/>
                <w:szCs w:val="20"/>
              </w:rPr>
              <w:t xml:space="preserve"> des actions de médiation, d'information et de sensibilisation mises en œuvre auprès des usagers des espaces naturels afin de favoriser le respect de l'environnement et la préservation des sites) ;</w:t>
            </w:r>
          </w:p>
          <w:p w14:paraId="7F9AA0CB" w14:textId="77777777" w:rsidR="008B2071" w:rsidRPr="0021473C" w:rsidRDefault="008B2071" w:rsidP="008B2071">
            <w:pPr>
              <w:pStyle w:val="Paragraphedeliste"/>
              <w:widowControl w:val="0"/>
              <w:autoSpaceDE w:val="0"/>
              <w:autoSpaceDN w:val="0"/>
              <w:adjustRightInd w:val="0"/>
              <w:spacing w:before="60" w:after="60" w:line="240" w:lineRule="auto"/>
              <w:ind w:right="101"/>
              <w:rPr>
                <w:rFonts w:ascii="Arial" w:hAnsi="Arial" w:cs="Arial"/>
                <w:sz w:val="20"/>
                <w:szCs w:val="20"/>
              </w:rPr>
            </w:pPr>
          </w:p>
          <w:p w14:paraId="0C2C66BC" w14:textId="4EC78CC1" w:rsidR="008C35F7" w:rsidRPr="0021473C" w:rsidRDefault="00AD2B92" w:rsidP="0030648F">
            <w:pPr>
              <w:pStyle w:val="Paragraphedeliste"/>
              <w:widowControl w:val="0"/>
              <w:numPr>
                <w:ilvl w:val="0"/>
                <w:numId w:val="44"/>
              </w:numPr>
              <w:autoSpaceDE w:val="0"/>
              <w:autoSpaceDN w:val="0"/>
              <w:adjustRightInd w:val="0"/>
              <w:spacing w:before="60" w:after="60" w:line="240" w:lineRule="auto"/>
              <w:ind w:right="101"/>
              <w:rPr>
                <w:rFonts w:ascii="Arial" w:hAnsi="Arial" w:cs="Arial"/>
                <w:sz w:val="20"/>
                <w:szCs w:val="20"/>
              </w:rPr>
            </w:pPr>
            <w:r w:rsidRPr="0021473C">
              <w:rPr>
                <w:rFonts w:ascii="Arial" w:hAnsi="Arial" w:cs="Arial"/>
                <w:sz w:val="20"/>
                <w:szCs w:val="20"/>
              </w:rPr>
              <w:t>Connaissances et expertise environnementales des cavaliers affectés à l'exécution des prestations (niveau de connaissance de la biodiversité locale, des milieux naturels concernés et des problématiques de gestion écologique, ainsi que leur capacité à transmettre ces connaissances au public).</w:t>
            </w:r>
          </w:p>
        </w:tc>
      </w:tr>
    </w:tbl>
    <w:p w14:paraId="40154E2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FF0000"/>
          <w:sz w:val="20"/>
          <w:szCs w:val="20"/>
        </w:rPr>
      </w:pPr>
    </w:p>
    <w:p w14:paraId="215C1331" w14:textId="77777777" w:rsidR="00BC573A" w:rsidRDefault="00BC573A" w:rsidP="00DD298E">
      <w:pPr>
        <w:keepLines/>
        <w:widowControl w:val="0"/>
        <w:tabs>
          <w:tab w:val="left" w:pos="392"/>
        </w:tabs>
        <w:autoSpaceDE w:val="0"/>
        <w:autoSpaceDN w:val="0"/>
        <w:adjustRightInd w:val="0"/>
        <w:spacing w:after="0" w:line="240" w:lineRule="auto"/>
        <w:ind w:right="111"/>
        <w:jc w:val="both"/>
        <w:rPr>
          <w:rFonts w:ascii="Arial" w:hAnsi="Arial" w:cs="Arial"/>
          <w:sz w:val="20"/>
          <w:szCs w:val="20"/>
        </w:rPr>
      </w:pPr>
    </w:p>
    <w:p w14:paraId="64591125" w14:textId="77777777" w:rsidR="007A1726" w:rsidRDefault="00BC573A" w:rsidP="007A1726">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MODALITES DE RETRAIT DU DOSSIER ET DE REMISE DES PLIS</w:t>
      </w:r>
    </w:p>
    <w:p w14:paraId="47F3AA2F" w14:textId="77777777" w:rsidR="007A1726" w:rsidRDefault="007A1726" w:rsidP="007A1726">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69D49C92"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C878287"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15A747B1"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retrait du dossier de consultation :</w:t>
      </w:r>
    </w:p>
    <w:p w14:paraId="4D761230"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5A4A0D1"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dossier de consultation est disponible de manière électronique sur le profil d’acheteur : </w:t>
      </w:r>
      <w:hyperlink r:id="rId12" w:history="1">
        <w:r w:rsidRPr="00876C9D">
          <w:rPr>
            <w:rStyle w:val="Lienhypertexte"/>
            <w:rFonts w:ascii="Arial" w:hAnsi="Arial" w:cs="Arial"/>
            <w:sz w:val="20"/>
            <w:szCs w:val="20"/>
          </w:rPr>
          <w:t>https://lenord.marches-publics.info</w:t>
        </w:r>
      </w:hyperlink>
      <w:r>
        <w:rPr>
          <w:rFonts w:ascii="Arial" w:hAnsi="Arial" w:cs="Arial"/>
          <w:color w:val="000000"/>
          <w:sz w:val="20"/>
          <w:szCs w:val="20"/>
        </w:rPr>
        <w:t>.</w:t>
      </w:r>
    </w:p>
    <w:p w14:paraId="57BA428C"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F97DFC9"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Le dossier de consultation contient les documents suivants :</w:t>
      </w:r>
    </w:p>
    <w:p w14:paraId="2070DD37"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xml:space="preserve">- l’avis d'appel à la concurrence (AAC), </w:t>
      </w:r>
    </w:p>
    <w:p w14:paraId="24E34D7D"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le règlement de la consultation (</w:t>
      </w:r>
      <w:r>
        <w:rPr>
          <w:rFonts w:ascii="Arial" w:hAnsi="Arial" w:cs="Arial"/>
          <w:color w:val="000000"/>
          <w:sz w:val="20"/>
          <w:szCs w:val="20"/>
        </w:rPr>
        <w:t>RC)</w:t>
      </w:r>
      <w:r w:rsidRPr="000B1995">
        <w:rPr>
          <w:rFonts w:ascii="Arial" w:hAnsi="Arial" w:cs="Arial"/>
          <w:color w:val="000000"/>
          <w:sz w:val="20"/>
          <w:szCs w:val="20"/>
        </w:rPr>
        <w:t>,</w:t>
      </w:r>
    </w:p>
    <w:p w14:paraId="3F208B54" w14:textId="77777777" w:rsidR="007A1726" w:rsidRPr="00F16ADF" w:rsidRDefault="007A1726" w:rsidP="008C56ED">
      <w:pPr>
        <w:pStyle w:val="Default"/>
        <w:ind w:firstLine="117"/>
        <w:rPr>
          <w:sz w:val="20"/>
          <w:szCs w:val="20"/>
        </w:rPr>
      </w:pPr>
      <w:r>
        <w:rPr>
          <w:sz w:val="20"/>
          <w:szCs w:val="20"/>
        </w:rPr>
        <w:t xml:space="preserve">- </w:t>
      </w:r>
      <w:r w:rsidRPr="000B1995">
        <w:rPr>
          <w:sz w:val="20"/>
          <w:szCs w:val="20"/>
        </w:rPr>
        <w:t xml:space="preserve">le cahier des clauses </w:t>
      </w:r>
      <w:r w:rsidRPr="00F16ADF">
        <w:rPr>
          <w:sz w:val="20"/>
          <w:szCs w:val="20"/>
        </w:rPr>
        <w:t xml:space="preserve">administratives particulières (CCAP), </w:t>
      </w:r>
    </w:p>
    <w:p w14:paraId="5E8DE3F7" w14:textId="529FD785" w:rsidR="007A1726" w:rsidRDefault="007A1726" w:rsidP="007A1726">
      <w:pPr>
        <w:pStyle w:val="Default"/>
        <w:rPr>
          <w:sz w:val="20"/>
          <w:szCs w:val="20"/>
        </w:rPr>
      </w:pPr>
      <w:r w:rsidRPr="00F16ADF">
        <w:rPr>
          <w:sz w:val="20"/>
          <w:szCs w:val="20"/>
        </w:rPr>
        <w:t xml:space="preserve">  </w:t>
      </w:r>
      <w:r w:rsidRPr="008D7D08">
        <w:rPr>
          <w:sz w:val="20"/>
          <w:szCs w:val="20"/>
        </w:rPr>
        <w:t>- le cah</w:t>
      </w:r>
      <w:r w:rsidRPr="003B67C0">
        <w:rPr>
          <w:sz w:val="20"/>
          <w:szCs w:val="20"/>
        </w:rPr>
        <w:t xml:space="preserve">ier des clauses techniques particulières et </w:t>
      </w:r>
      <w:r w:rsidR="00A27839" w:rsidRPr="003B67C0">
        <w:rPr>
          <w:sz w:val="20"/>
          <w:szCs w:val="20"/>
        </w:rPr>
        <w:t xml:space="preserve">ses </w:t>
      </w:r>
      <w:r w:rsidRPr="003B67C0">
        <w:rPr>
          <w:sz w:val="20"/>
          <w:szCs w:val="20"/>
        </w:rPr>
        <w:t xml:space="preserve">annexe </w:t>
      </w:r>
      <w:r w:rsidR="003B67C0" w:rsidRPr="003B67C0">
        <w:rPr>
          <w:sz w:val="20"/>
          <w:szCs w:val="20"/>
        </w:rPr>
        <w:t>(Localisation des sites dunaires</w:t>
      </w:r>
      <w:r w:rsidR="00A27839" w:rsidRPr="003B67C0">
        <w:rPr>
          <w:sz w:val="20"/>
          <w:szCs w:val="20"/>
        </w:rPr>
        <w:t xml:space="preserve"> et </w:t>
      </w:r>
      <w:r w:rsidRPr="003B67C0">
        <w:rPr>
          <w:sz w:val="20"/>
          <w:szCs w:val="20"/>
        </w:rPr>
        <w:t>RGPD</w:t>
      </w:r>
      <w:r w:rsidR="003B67C0" w:rsidRPr="003B67C0">
        <w:rPr>
          <w:sz w:val="20"/>
          <w:szCs w:val="20"/>
        </w:rPr>
        <w:t>)</w:t>
      </w:r>
      <w:r w:rsidRPr="00C43F5C">
        <w:rPr>
          <w:color w:val="auto"/>
          <w:sz w:val="20"/>
          <w:szCs w:val="20"/>
        </w:rPr>
        <w:t xml:space="preserve"> </w:t>
      </w:r>
    </w:p>
    <w:p w14:paraId="046F5B64" w14:textId="21084C31" w:rsidR="007A1726" w:rsidRPr="003B67C0"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0"/>
          <w:szCs w:val="20"/>
        </w:rPr>
      </w:pPr>
      <w:r w:rsidRPr="003B67C0">
        <w:rPr>
          <w:rFonts w:ascii="Arial" w:hAnsi="Arial" w:cs="Arial"/>
          <w:color w:val="000000"/>
          <w:sz w:val="20"/>
          <w:szCs w:val="20"/>
        </w:rPr>
        <w:t xml:space="preserve">- le bordereau des prix unitaires – liste des </w:t>
      </w:r>
      <w:r w:rsidRPr="003B67C0">
        <w:rPr>
          <w:rFonts w:ascii="Arial" w:hAnsi="Arial" w:cs="Arial"/>
          <w:sz w:val="20"/>
          <w:szCs w:val="20"/>
        </w:rPr>
        <w:t>quantités estimées annuelles (BPU-LQE),</w:t>
      </w:r>
    </w:p>
    <w:p w14:paraId="6627EB84"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B1995">
        <w:rPr>
          <w:rFonts w:ascii="Arial" w:hAnsi="Arial" w:cs="Arial"/>
          <w:color w:val="000000"/>
          <w:sz w:val="20"/>
          <w:szCs w:val="20"/>
        </w:rPr>
        <w:t>- la lettre de candidature (DC1) : Lettre de candidature Habilitation du mandataire par ses cotraitants (DC1 disponible sur le site du Ministère de l'Economie)</w:t>
      </w:r>
      <w:r>
        <w:rPr>
          <w:rFonts w:ascii="Arial" w:hAnsi="Arial" w:cs="Arial"/>
          <w:color w:val="000000"/>
          <w:sz w:val="20"/>
          <w:szCs w:val="20"/>
        </w:rPr>
        <w:t>,</w:t>
      </w:r>
    </w:p>
    <w:p w14:paraId="2483171F"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du candidat (DC2) : Déclaration du candidat individuelle ou du membre du groupement (DC2 disponible sur le site du Ministère de l'Economie)</w:t>
      </w:r>
      <w:r>
        <w:rPr>
          <w:rFonts w:ascii="Arial" w:hAnsi="Arial" w:cs="Arial"/>
          <w:color w:val="000000"/>
          <w:sz w:val="20"/>
          <w:szCs w:val="20"/>
        </w:rPr>
        <w:t>,</w:t>
      </w:r>
    </w:p>
    <w:p w14:paraId="541AD6E1" w14:textId="77777777" w:rsidR="007A1726" w:rsidRPr="000B1995"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B1995">
        <w:rPr>
          <w:rFonts w:ascii="Arial" w:hAnsi="Arial" w:cs="Arial"/>
          <w:color w:val="000000"/>
          <w:sz w:val="20"/>
          <w:szCs w:val="20"/>
        </w:rPr>
        <w:t>- la déclaration de sous-traitance (DC4) : Déclaration de sous-traitance qui peut être utilisé par les soumissionnaires ou titulaires de marchés publics pour présenter un sous-traitant (DC4 disponible sur le site du Ministère de l'Economie)</w:t>
      </w:r>
      <w:r>
        <w:rPr>
          <w:rFonts w:ascii="Arial" w:hAnsi="Arial" w:cs="Arial"/>
          <w:color w:val="000000"/>
          <w:sz w:val="20"/>
          <w:szCs w:val="20"/>
        </w:rPr>
        <w:t>,</w:t>
      </w:r>
    </w:p>
    <w:p w14:paraId="24B24EAE" w14:textId="77777777" w:rsidR="007A1726" w:rsidRPr="008C56ED" w:rsidRDefault="007A1726" w:rsidP="008C56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C56ED">
        <w:rPr>
          <w:rFonts w:ascii="Arial" w:hAnsi="Arial" w:cs="Arial"/>
          <w:color w:val="000000"/>
          <w:sz w:val="20"/>
          <w:szCs w:val="20"/>
        </w:rPr>
        <w:t>- l'attestation sur l'honneur, comprenant les interdictions de soumissionner et l'attestation de non-emploi de travailleurs étrangers,</w:t>
      </w:r>
    </w:p>
    <w:p w14:paraId="678133FD" w14:textId="77777777" w:rsidR="007A1726" w:rsidRPr="008C56ED" w:rsidRDefault="007A1726" w:rsidP="008C56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C56ED">
        <w:rPr>
          <w:rFonts w:ascii="Arial" w:hAnsi="Arial" w:cs="Arial"/>
          <w:color w:val="000000"/>
          <w:sz w:val="20"/>
          <w:szCs w:val="20"/>
        </w:rPr>
        <w:t>- le questionnaire relatif aux pratiques des opérateurs économiques en matière de promotion et d’égalité femmes hommes, (document facultatif à usage statistique uniquement),</w:t>
      </w:r>
    </w:p>
    <w:p w14:paraId="62B45563" w14:textId="77777777" w:rsidR="007A1726" w:rsidRPr="008C56ED" w:rsidRDefault="007A1726" w:rsidP="008C56ED">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8C56ED">
        <w:rPr>
          <w:rFonts w:ascii="Arial" w:hAnsi="Arial" w:cs="Arial"/>
          <w:color w:val="000000"/>
          <w:sz w:val="20"/>
          <w:szCs w:val="20"/>
        </w:rPr>
        <w:t>- le guide de la facture sous forme électronique via Chorus Pro,</w:t>
      </w:r>
    </w:p>
    <w:p w14:paraId="3B3CA70F"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0E1BA1A"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L’acheteur se réserve le droit d'envoyer au plus tard 6 jours avant la date limite de remise des offres des modifications de détail sur le dossier de consultation. Les candidats devront alors répondre sur la base du dossier de consultation modifié.</w:t>
      </w:r>
    </w:p>
    <w:p w14:paraId="0EAD2E25"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24D00BD9" w14:textId="6EC70CFE" w:rsidR="007A1726" w:rsidRPr="008C56ED" w:rsidRDefault="007A1726" w:rsidP="008C56ED">
      <w:pPr>
        <w:widowControl w:val="0"/>
        <w:tabs>
          <w:tab w:val="left" w:pos="500"/>
        </w:tabs>
        <w:autoSpaceDE w:val="0"/>
        <w:autoSpaceDN w:val="0"/>
        <w:adjustRightInd w:val="0"/>
        <w:spacing w:after="0" w:line="240" w:lineRule="auto"/>
        <w:ind w:left="117" w:right="222"/>
        <w:jc w:val="both"/>
        <w:rPr>
          <w:rFonts w:ascii="Arial" w:hAnsi="Arial" w:cs="Arial"/>
          <w:sz w:val="24"/>
          <w:szCs w:val="24"/>
        </w:rPr>
      </w:pPr>
      <w:r w:rsidRPr="00622FA4">
        <w:rPr>
          <w:rFonts w:ascii="Arial" w:hAnsi="Arial" w:cs="Arial"/>
          <w:b/>
          <w:bCs/>
          <w:color w:val="000000"/>
          <w:sz w:val="20"/>
          <w:szCs w:val="20"/>
        </w:rPr>
        <w:t>L'acte d'engagement n'est plus fourni au dossier de la consultation. Il sera rempli uniquement par l'attributaire pressenti et prendra alors en compte la mise au point le cas échéant.</w:t>
      </w:r>
    </w:p>
    <w:p w14:paraId="5C634578" w14:textId="77777777" w:rsidR="007A1726" w:rsidRDefault="007A1726" w:rsidP="007A1726">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76CEAED"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Communication et échanges d’informations par voie électronique :</w:t>
      </w:r>
    </w:p>
    <w:p w14:paraId="587D7A3C"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60C73E77"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 xml:space="preserve">Les communications et échanges s'effectueront pendant toute la consultation par voie électronique par le biais du profil acheteur à l'adresse suivante : </w:t>
      </w:r>
      <w:r>
        <w:rPr>
          <w:rFonts w:ascii="Arial" w:hAnsi="Arial" w:cs="Arial"/>
          <w:color w:val="2F5496"/>
          <w:sz w:val="20"/>
          <w:szCs w:val="20"/>
          <w:u w:val="single"/>
        </w:rPr>
        <w:t>https://lenord.marches-publics.info</w:t>
      </w:r>
      <w:r>
        <w:rPr>
          <w:rFonts w:ascii="Arial" w:hAnsi="Arial" w:cs="Arial"/>
          <w:color w:val="000000"/>
          <w:sz w:val="20"/>
          <w:szCs w:val="20"/>
        </w:rPr>
        <w:t xml:space="preserve">.  </w:t>
      </w:r>
    </w:p>
    <w:p w14:paraId="56B43FEF" w14:textId="77777777" w:rsidR="00703021" w:rsidRPr="00B0034C" w:rsidRDefault="00703021">
      <w:pPr>
        <w:keepLines/>
        <w:widowControl w:val="0"/>
        <w:tabs>
          <w:tab w:val="left" w:pos="392"/>
        </w:tabs>
        <w:autoSpaceDE w:val="0"/>
        <w:autoSpaceDN w:val="0"/>
        <w:adjustRightInd w:val="0"/>
        <w:spacing w:after="0" w:line="240" w:lineRule="auto"/>
        <w:ind w:left="117" w:right="111"/>
        <w:jc w:val="both"/>
        <w:rPr>
          <w:rFonts w:ascii="Arial" w:hAnsi="Arial" w:cs="Arial"/>
          <w:sz w:val="20"/>
          <w:szCs w:val="20"/>
        </w:rPr>
      </w:pPr>
    </w:p>
    <w:p w14:paraId="5C059275"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Modalités de remise des offres :</w:t>
      </w:r>
    </w:p>
    <w:p w14:paraId="5CD07C2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4537C25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offres doivent être déposées avant les dates et heures limites indiquées en page de garde, de </w:t>
      </w:r>
      <w:r>
        <w:rPr>
          <w:rFonts w:ascii="Arial" w:hAnsi="Arial" w:cs="Arial"/>
          <w:b/>
          <w:bCs/>
          <w:color w:val="000000"/>
          <w:sz w:val="20"/>
          <w:szCs w:val="20"/>
        </w:rPr>
        <w:lastRenderedPageBreak/>
        <w:t>manière électronique</w:t>
      </w:r>
      <w:r>
        <w:rPr>
          <w:rFonts w:ascii="Arial" w:hAnsi="Arial" w:cs="Arial"/>
          <w:color w:val="000000"/>
          <w:sz w:val="20"/>
          <w:szCs w:val="20"/>
        </w:rPr>
        <w:t xml:space="preserve"> sur le profil d’acheteur : </w:t>
      </w:r>
      <w:r>
        <w:rPr>
          <w:rFonts w:ascii="Arial" w:hAnsi="Arial" w:cs="Arial"/>
          <w:color w:val="2F5496"/>
          <w:sz w:val="20"/>
          <w:szCs w:val="20"/>
          <w:u w:val="single"/>
        </w:rPr>
        <w:t>https://lenord.marches-publics.info</w:t>
      </w:r>
      <w:r>
        <w:rPr>
          <w:rFonts w:ascii="Arial" w:hAnsi="Arial" w:cs="Arial"/>
          <w:color w:val="000000"/>
          <w:sz w:val="20"/>
          <w:szCs w:val="20"/>
        </w:rPr>
        <w:t>.</w:t>
      </w:r>
    </w:p>
    <w:p w14:paraId="0727DCE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F52341B" w14:textId="77777777" w:rsidR="001F7161" w:rsidRDefault="001F7161">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2FA5AD6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copies de sauvegarde et les éléments de la proposition qui ne peuvent être transmis par voie électronique </w:t>
      </w:r>
      <w:r w:rsidR="000E526B">
        <w:rPr>
          <w:rFonts w:ascii="Arial" w:hAnsi="Arial" w:cs="Arial"/>
          <w:color w:val="000000"/>
          <w:sz w:val="20"/>
          <w:szCs w:val="20"/>
        </w:rPr>
        <w:t xml:space="preserve">et les échantillons le cas échéant </w:t>
      </w:r>
      <w:r>
        <w:rPr>
          <w:rFonts w:ascii="Arial" w:hAnsi="Arial" w:cs="Arial"/>
          <w:color w:val="000000"/>
          <w:sz w:val="20"/>
          <w:szCs w:val="20"/>
        </w:rPr>
        <w:t>doivent être adressés à :</w:t>
      </w:r>
    </w:p>
    <w:p w14:paraId="01FA07BD"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0077D6D"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622FA4">
        <w:rPr>
          <w:rFonts w:ascii="Arial" w:hAnsi="Arial" w:cs="Arial"/>
          <w:color w:val="000000"/>
          <w:sz w:val="20"/>
          <w:szCs w:val="12"/>
          <w:u w:val="single"/>
        </w:rPr>
        <w:t>Par courrier :</w:t>
      </w:r>
    </w:p>
    <w:p w14:paraId="6A63BF66"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Conseil Départemental du Nord</w:t>
      </w:r>
    </w:p>
    <w:p w14:paraId="0FB2A61E"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Pr>
          <w:rFonts w:ascii="Arial" w:hAnsi="Arial" w:cs="Arial"/>
          <w:color w:val="000000"/>
          <w:sz w:val="20"/>
          <w:szCs w:val="20"/>
        </w:rPr>
        <w:t>Département du Nord</w:t>
      </w:r>
    </w:p>
    <w:p w14:paraId="539B7C41" w14:textId="77777777" w:rsidR="00607293" w:rsidRPr="000D4C27" w:rsidRDefault="00607293">
      <w:pPr>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r w:rsidRPr="000D4C27">
        <w:rPr>
          <w:rFonts w:ascii="Arial" w:hAnsi="Arial" w:cs="Arial"/>
          <w:color w:val="000000"/>
          <w:sz w:val="20"/>
          <w:szCs w:val="20"/>
        </w:rPr>
        <w:t>Hôtel du Département - Direction des Affaires Juridiques et de l’Achat Public – Pôle Achat Public</w:t>
      </w:r>
    </w:p>
    <w:p w14:paraId="0EFA9BAA"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51, rue Gustave Delory</w:t>
      </w:r>
    </w:p>
    <w:p w14:paraId="3F327843"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59047 Lille</w:t>
      </w:r>
    </w:p>
    <w:p w14:paraId="0E3C8254"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426077C7" w14:textId="77777777" w:rsidR="00AB52E7" w:rsidRPr="00AB52E7" w:rsidRDefault="008C35F7" w:rsidP="00AB52E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8C35F7">
        <w:rPr>
          <w:rFonts w:ascii="Arial" w:hAnsi="Arial" w:cs="Arial"/>
          <w:color w:val="000000"/>
          <w:sz w:val="20"/>
          <w:szCs w:val="20"/>
          <w:u w:val="single"/>
        </w:rPr>
        <w:t>Dépôt en main propre :</w:t>
      </w:r>
    </w:p>
    <w:p w14:paraId="09DFEE07"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Département du Nord</w:t>
      </w:r>
    </w:p>
    <w:p w14:paraId="6EBB491F"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Pôle Achat Public</w:t>
      </w:r>
    </w:p>
    <w:p w14:paraId="21F12E83"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 xml:space="preserve">Immeuble du Nouveau Forum </w:t>
      </w:r>
    </w:p>
    <w:p w14:paraId="3C9221FF" w14:textId="77777777" w:rsidR="00AB52E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4e étage</w:t>
      </w:r>
      <w:r w:rsidR="00896C8B">
        <w:rPr>
          <w:rFonts w:ascii="Arial" w:hAnsi="Arial" w:cs="Arial"/>
          <w:sz w:val="20"/>
          <w:szCs w:val="24"/>
        </w:rPr>
        <w:t xml:space="preserve"> – Aile C</w:t>
      </w:r>
    </w:p>
    <w:p w14:paraId="4D2EF546" w14:textId="77777777" w:rsidR="00AB52E7" w:rsidRPr="00FD4D01"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FD4D01">
        <w:rPr>
          <w:rFonts w:ascii="Arial" w:hAnsi="Arial" w:cs="Arial"/>
          <w:sz w:val="20"/>
          <w:szCs w:val="24"/>
          <w:lang w:val="en-US"/>
        </w:rPr>
        <w:t>49 rue Gustave Delory</w:t>
      </w:r>
    </w:p>
    <w:p w14:paraId="1D845CC4" w14:textId="77777777" w:rsidR="00AB52E7" w:rsidRPr="00FD4D01"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r w:rsidRPr="00FD4D01">
        <w:rPr>
          <w:rFonts w:ascii="Arial" w:hAnsi="Arial" w:cs="Arial"/>
          <w:sz w:val="20"/>
          <w:szCs w:val="24"/>
          <w:lang w:val="en-US"/>
        </w:rPr>
        <w:t>59000 LILLE</w:t>
      </w:r>
    </w:p>
    <w:p w14:paraId="79E798FA" w14:textId="77777777" w:rsidR="00AB52E7" w:rsidRPr="00FD4D01"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lang w:val="en-US"/>
        </w:rPr>
      </w:pPr>
      <w:proofErr w:type="gramStart"/>
      <w:r w:rsidRPr="00FD4D01">
        <w:rPr>
          <w:rFonts w:ascii="Arial" w:hAnsi="Arial" w:cs="Arial"/>
          <w:sz w:val="20"/>
          <w:szCs w:val="24"/>
          <w:lang w:val="en-US"/>
        </w:rPr>
        <w:t>GPS :</w:t>
      </w:r>
      <w:proofErr w:type="gramEnd"/>
      <w:r w:rsidRPr="00FD4D01">
        <w:rPr>
          <w:rFonts w:ascii="Arial" w:hAnsi="Arial" w:cs="Arial"/>
          <w:sz w:val="20"/>
          <w:szCs w:val="24"/>
          <w:lang w:val="en-US"/>
        </w:rPr>
        <w:t xml:space="preserve"> 50°38'00.6"N 3°04'19.3"E</w:t>
      </w:r>
    </w:p>
    <w:p w14:paraId="44E49D7D" w14:textId="77777777" w:rsidR="008C35F7" w:rsidRPr="00AB52E7" w:rsidRDefault="00AB52E7" w:rsidP="00AB52E7">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AB52E7">
        <w:rPr>
          <w:rFonts w:ascii="Arial" w:hAnsi="Arial" w:cs="Arial"/>
          <w:sz w:val="20"/>
          <w:szCs w:val="24"/>
        </w:rPr>
        <w:t>Du lundi au vendredi (sauf jours fériés) 9h-12h, 13h45-16h30</w:t>
      </w:r>
    </w:p>
    <w:p w14:paraId="29B97C0B" w14:textId="77777777" w:rsidR="000E526B" w:rsidRPr="000E526B" w:rsidRDefault="000E526B" w:rsidP="00CD002E">
      <w:pPr>
        <w:widowControl w:val="0"/>
        <w:tabs>
          <w:tab w:val="left" w:pos="392"/>
        </w:tabs>
        <w:autoSpaceDE w:val="0"/>
        <w:autoSpaceDN w:val="0"/>
        <w:adjustRightInd w:val="0"/>
        <w:spacing w:after="0" w:line="240" w:lineRule="auto"/>
        <w:ind w:right="111"/>
        <w:jc w:val="both"/>
        <w:rPr>
          <w:rFonts w:ascii="Arial" w:hAnsi="Arial" w:cs="Arial"/>
          <w:sz w:val="20"/>
          <w:szCs w:val="24"/>
        </w:rPr>
      </w:pPr>
    </w:p>
    <w:p w14:paraId="4BD8712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sidRPr="000E526B">
        <w:rPr>
          <w:rFonts w:ascii="Arial" w:hAnsi="Arial" w:cs="Arial"/>
          <w:sz w:val="20"/>
          <w:szCs w:val="24"/>
        </w:rPr>
        <w:t>Les propositions doivent être remises en</w:t>
      </w:r>
      <w:r>
        <w:rPr>
          <w:rFonts w:ascii="Arial" w:hAnsi="Arial" w:cs="Arial"/>
          <w:color w:val="000000"/>
          <w:sz w:val="20"/>
          <w:szCs w:val="20"/>
        </w:rPr>
        <w:t xml:space="preserve"> euros et rédigées en langue française. Si les propositions sont rédigées dans une autre langue, elles doivent être accompagnées d'une traduction en français. </w:t>
      </w:r>
    </w:p>
    <w:p w14:paraId="497A1074"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6AD614D2"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w:t>
      </w:r>
    </w:p>
    <w:p w14:paraId="31E99E99"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Tous les plis sont horodatés et font l’objet après dépôt d’un accusé de bonne réception délivré par le profil acheteur. </w:t>
      </w:r>
    </w:p>
    <w:p w14:paraId="6A76130B"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Dans le cas de candidatures groupées, le mandataire assure la sécurité et l’authenticité des informations transmises au nom des membres du groupement.</w:t>
      </w:r>
    </w:p>
    <w:p w14:paraId="4EC5876E"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w:t>
      </w:r>
      <w:r>
        <w:rPr>
          <w:rFonts w:ascii="Arial" w:hAnsi="Arial" w:cs="Arial"/>
          <w:i/>
          <w:iCs/>
          <w:color w:val="000000"/>
          <w:sz w:val="20"/>
          <w:szCs w:val="20"/>
        </w:rPr>
        <w:t xml:space="preserve">. </w:t>
      </w:r>
      <w:r>
        <w:rPr>
          <w:rFonts w:ascii="Arial" w:hAnsi="Arial" w:cs="Arial"/>
          <w:color w:val="000000"/>
          <w:sz w:val="20"/>
          <w:szCs w:val="20"/>
        </w:rPr>
        <w:t>Ce pli est adressé en recommandé avec avis de réception ou remis en main propre contre récépissé à l’adresse indiquée ci-avant.</w:t>
      </w:r>
    </w:p>
    <w:p w14:paraId="0AE95929"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La copie de sauvegarde est une copie à l’identique de la réponse électronique destinée à se substituer, en cas d’anomalie, aux dossiers de candidature et de l’offre transmis par voie électronique.</w:t>
      </w:r>
    </w:p>
    <w:p w14:paraId="350E3756" w14:textId="77777777" w:rsidR="00E62DA5" w:rsidRPr="000E526B" w:rsidRDefault="00E62DA5" w:rsidP="00E62DA5">
      <w:pPr>
        <w:widowControl w:val="0"/>
        <w:tabs>
          <w:tab w:val="left" w:pos="392"/>
        </w:tabs>
        <w:autoSpaceDE w:val="0"/>
        <w:autoSpaceDN w:val="0"/>
        <w:adjustRightInd w:val="0"/>
        <w:spacing w:after="0" w:line="240" w:lineRule="auto"/>
        <w:ind w:left="117" w:right="111"/>
        <w:jc w:val="both"/>
        <w:rPr>
          <w:rFonts w:ascii="Arial" w:hAnsi="Arial" w:cs="Arial"/>
          <w:sz w:val="20"/>
          <w:szCs w:val="24"/>
        </w:rPr>
      </w:pPr>
      <w:r w:rsidRPr="000E526B">
        <w:rPr>
          <w:rFonts w:ascii="Arial" w:hAnsi="Arial" w:cs="Arial"/>
          <w:sz w:val="20"/>
          <w:szCs w:val="24"/>
        </w:rPr>
        <w:t>En aucun cas la remise d’une copie de sauvegarde autorise un prestataire à ne pas déposer son offre par voie électronique.</w:t>
      </w:r>
    </w:p>
    <w:p w14:paraId="7D6DB5FB"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Durant toute la procédure, tous les échanges avec l’acheteur se font de manière électronique via le profil d’acheteur. Les candidats sont invités à alerter l’acheteur sur d’éventuelles erreurs matérielles ou 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74EB52EB"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02D90194"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sidRPr="00716257">
        <w:rPr>
          <w:rFonts w:ascii="Arial" w:hAnsi="Arial" w:cs="Arial"/>
          <w:color w:val="000000"/>
          <w:sz w:val="20"/>
          <w:szCs w:val="20"/>
        </w:rPr>
        <w:lastRenderedPageBreak/>
        <w:t xml:space="preserve">Pour toute précision il convient de se reporter à la documentation suivante : </w:t>
      </w:r>
      <w:hyperlink r:id="rId13" w:tgtFrame="_blank" w:history="1">
        <w:r w:rsidRPr="00716257">
          <w:rPr>
            <w:rFonts w:ascii="Arial" w:hAnsi="Arial" w:cs="Arial"/>
            <w:color w:val="0000FF"/>
            <w:sz w:val="20"/>
            <w:szCs w:val="20"/>
          </w:rPr>
          <w:t>https://www.marches-publics.info/kiosque/conditions-generales.pdf</w:t>
        </w:r>
      </w:hyperlink>
    </w:p>
    <w:p w14:paraId="5A1E3626"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Les propositions n'ont pas à être remises signées par les candidats. Le contrat sera signé par le seul attributaire de préférence de manière électronique. </w:t>
      </w:r>
    </w:p>
    <w:p w14:paraId="5410302A" w14:textId="77777777" w:rsidR="00E62DA5" w:rsidRDefault="00E62DA5" w:rsidP="00E62DA5">
      <w:pPr>
        <w:widowControl w:val="0"/>
        <w:autoSpaceDE w:val="0"/>
        <w:autoSpaceDN w:val="0"/>
        <w:adjustRightInd w:val="0"/>
        <w:spacing w:before="120" w:after="120" w:line="240" w:lineRule="auto"/>
        <w:ind w:left="117"/>
        <w:jc w:val="both"/>
        <w:rPr>
          <w:rFonts w:ascii="Arial" w:hAnsi="Arial" w:cs="Arial"/>
          <w:color w:val="000000"/>
          <w:sz w:val="20"/>
          <w:szCs w:val="20"/>
        </w:rPr>
      </w:pPr>
      <w:r>
        <w:rPr>
          <w:rFonts w:ascii="Arial" w:hAnsi="Arial" w:cs="Arial"/>
          <w:color w:val="000000"/>
          <w:sz w:val="20"/>
          <w:szCs w:val="20"/>
        </w:rPr>
        <w:t xml:space="preserve">Le candidat doit alors disposer d’un certificat valide et conforme aux exigences du règlement de l’Union européenne « </w:t>
      </w:r>
      <w:proofErr w:type="spellStart"/>
      <w:r>
        <w:rPr>
          <w:rFonts w:ascii="Arial" w:hAnsi="Arial" w:cs="Arial"/>
          <w:color w:val="000000"/>
          <w:sz w:val="20"/>
          <w:szCs w:val="20"/>
        </w:rPr>
        <w:t>eIDAS</w:t>
      </w:r>
      <w:proofErr w:type="spellEnd"/>
      <w:r>
        <w:rPr>
          <w:rFonts w:ascii="Arial" w:hAnsi="Arial" w:cs="Arial"/>
          <w:color w:val="000000"/>
          <w:sz w:val="20"/>
          <w:szCs w:val="20"/>
        </w:rPr>
        <w:t xml:space="preserve">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w:t>
      </w:r>
      <w:proofErr w:type="spellStart"/>
      <w:r>
        <w:rPr>
          <w:rFonts w:ascii="Arial" w:hAnsi="Arial" w:cs="Arial"/>
          <w:color w:val="000000"/>
          <w:sz w:val="20"/>
          <w:szCs w:val="20"/>
        </w:rPr>
        <w:t>XAdES</w:t>
      </w:r>
      <w:proofErr w:type="spellEnd"/>
      <w:r>
        <w:rPr>
          <w:rFonts w:ascii="Arial" w:hAnsi="Arial" w:cs="Arial"/>
          <w:color w:val="000000"/>
          <w:sz w:val="20"/>
          <w:szCs w:val="20"/>
        </w:rPr>
        <w:t xml:space="preserve">, </w:t>
      </w:r>
      <w:proofErr w:type="spellStart"/>
      <w:r>
        <w:rPr>
          <w:rFonts w:ascii="Arial" w:hAnsi="Arial" w:cs="Arial"/>
          <w:color w:val="000000"/>
          <w:sz w:val="20"/>
          <w:szCs w:val="20"/>
        </w:rPr>
        <w:t>CAdES</w:t>
      </w:r>
      <w:proofErr w:type="spellEnd"/>
      <w:r>
        <w:rPr>
          <w:rFonts w:ascii="Arial" w:hAnsi="Arial" w:cs="Arial"/>
          <w:color w:val="000000"/>
          <w:sz w:val="20"/>
          <w:szCs w:val="20"/>
        </w:rPr>
        <w:t xml:space="preserve"> ou </w:t>
      </w:r>
      <w:proofErr w:type="spellStart"/>
      <w:r>
        <w:rPr>
          <w:rFonts w:ascii="Arial" w:hAnsi="Arial" w:cs="Arial"/>
          <w:color w:val="000000"/>
          <w:sz w:val="20"/>
          <w:szCs w:val="20"/>
        </w:rPr>
        <w:t>PAdES</w:t>
      </w:r>
      <w:proofErr w:type="spellEnd"/>
      <w:r>
        <w:rPr>
          <w:rFonts w:ascii="Arial" w:hAnsi="Arial" w:cs="Arial"/>
          <w:color w:val="000000"/>
          <w:sz w:val="20"/>
          <w:szCs w:val="20"/>
        </w:rPr>
        <w:t>.</w:t>
      </w:r>
    </w:p>
    <w:p w14:paraId="0DBF8536" w14:textId="77777777" w:rsidR="007A1726" w:rsidRDefault="007A1726" w:rsidP="007A1726">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Délai de validité des offres :</w:t>
      </w:r>
    </w:p>
    <w:p w14:paraId="076631E7"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769510C1" w14:textId="77777777" w:rsidR="007A1726" w:rsidRDefault="007A1726" w:rsidP="007A1726">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 délai de validité des offres est </w:t>
      </w:r>
      <w:r w:rsidRPr="00D22A71">
        <w:rPr>
          <w:rFonts w:ascii="Arial" w:hAnsi="Arial" w:cs="Arial"/>
          <w:color w:val="000000"/>
          <w:sz w:val="20"/>
          <w:szCs w:val="20"/>
        </w:rPr>
        <w:t>de 6 mois</w:t>
      </w:r>
      <w:r w:rsidRPr="00D22A71">
        <w:rPr>
          <w:rFonts w:ascii="Arial" w:hAnsi="Arial" w:cs="Arial"/>
          <w:color w:val="FF0000"/>
          <w:sz w:val="20"/>
          <w:szCs w:val="20"/>
        </w:rPr>
        <w:t xml:space="preserve"> </w:t>
      </w:r>
      <w:r>
        <w:rPr>
          <w:rFonts w:ascii="Arial" w:hAnsi="Arial" w:cs="Arial"/>
          <w:color w:val="000000"/>
          <w:sz w:val="20"/>
          <w:szCs w:val="20"/>
        </w:rPr>
        <w:t>à compter de la date limite de réception des offres.</w:t>
      </w:r>
    </w:p>
    <w:p w14:paraId="48A5B313" w14:textId="77777777" w:rsidR="008C35F7" w:rsidRDefault="008C35F7">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JUGEMENT DES OFFRES ET ATTRIBUTION</w:t>
      </w:r>
    </w:p>
    <w:p w14:paraId="17D3B6AC" w14:textId="77777777" w:rsidR="008C35F7"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3013A50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7CADB388" w14:textId="77777777" w:rsidR="008C35F7" w:rsidRDefault="008C35F7">
      <w:pPr>
        <w:keepNext/>
        <w:keepLines/>
        <w:widowControl w:val="0"/>
        <w:numPr>
          <w:ilvl w:val="0"/>
          <w:numId w:val="30"/>
        </w:numPr>
        <w:tabs>
          <w:tab w:val="left" w:pos="392"/>
          <w:tab w:val="left" w:pos="828"/>
        </w:tabs>
        <w:autoSpaceDE w:val="0"/>
        <w:autoSpaceDN w:val="0"/>
        <w:adjustRightInd w:val="0"/>
        <w:spacing w:after="0" w:line="240" w:lineRule="auto"/>
        <w:jc w:val="both"/>
        <w:rPr>
          <w:rFonts w:ascii="Arial" w:hAnsi="Arial" w:cs="Arial"/>
          <w:sz w:val="24"/>
          <w:szCs w:val="24"/>
        </w:rPr>
      </w:pPr>
      <w:r>
        <w:rPr>
          <w:rFonts w:ascii="Arial" w:hAnsi="Arial" w:cs="Arial"/>
          <w:b/>
          <w:bCs/>
          <w:color w:val="000000"/>
          <w:sz w:val="20"/>
          <w:szCs w:val="20"/>
        </w:rPr>
        <w:t>Critères de jugement des offres :</w:t>
      </w:r>
    </w:p>
    <w:p w14:paraId="2ECD740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12"/>
          <w:szCs w:val="12"/>
        </w:rPr>
      </w:pPr>
    </w:p>
    <w:p w14:paraId="1AE7E6C4" w14:textId="77777777" w:rsidR="008C35F7" w:rsidRDefault="008C35F7">
      <w:pPr>
        <w:widowControl w:val="0"/>
        <w:autoSpaceDE w:val="0"/>
        <w:autoSpaceDN w:val="0"/>
        <w:adjustRightInd w:val="0"/>
        <w:spacing w:after="0" w:line="240" w:lineRule="auto"/>
        <w:ind w:left="117" w:right="111"/>
        <w:rPr>
          <w:rFonts w:ascii="Arial" w:hAnsi="Arial" w:cs="Arial"/>
          <w:color w:val="000000"/>
          <w:sz w:val="20"/>
          <w:szCs w:val="20"/>
        </w:rPr>
      </w:pPr>
      <w:r>
        <w:rPr>
          <w:rFonts w:ascii="Arial" w:hAnsi="Arial" w:cs="Arial"/>
          <w:color w:val="000000"/>
          <w:sz w:val="20"/>
          <w:szCs w:val="20"/>
        </w:rPr>
        <w:t xml:space="preserve">Les offres sont analysées et classées en fonction des critères suivants : </w:t>
      </w:r>
    </w:p>
    <w:p w14:paraId="4D8C9A9C" w14:textId="77777777" w:rsidR="008C35F7" w:rsidRPr="0060646E" w:rsidRDefault="008C35F7">
      <w:pPr>
        <w:widowControl w:val="0"/>
        <w:autoSpaceDE w:val="0"/>
        <w:autoSpaceDN w:val="0"/>
        <w:adjustRightInd w:val="0"/>
        <w:spacing w:after="0" w:line="240" w:lineRule="auto"/>
        <w:ind w:left="117" w:right="111"/>
        <w:rPr>
          <w:rFonts w:ascii="Arial" w:hAnsi="Arial" w:cs="Arial"/>
          <w:color w:val="000000"/>
          <w:sz w:val="12"/>
          <w:szCs w:val="12"/>
          <w:highlight w:val="yellow"/>
        </w:rPr>
      </w:pPr>
    </w:p>
    <w:tbl>
      <w:tblPr>
        <w:tblW w:w="9747" w:type="dxa"/>
        <w:tblInd w:w="19" w:type="dxa"/>
        <w:tblLayout w:type="fixed"/>
        <w:tblCellMar>
          <w:left w:w="0" w:type="dxa"/>
          <w:right w:w="0" w:type="dxa"/>
        </w:tblCellMar>
        <w:tblLook w:val="0000" w:firstRow="0" w:lastRow="0" w:firstColumn="0" w:lastColumn="0" w:noHBand="0" w:noVBand="0"/>
      </w:tblPr>
      <w:tblGrid>
        <w:gridCol w:w="4077"/>
        <w:gridCol w:w="5670"/>
      </w:tblGrid>
      <w:tr w:rsidR="008C35F7" w:rsidRPr="0060646E" w14:paraId="43B8EE93" w14:textId="77777777" w:rsidTr="009A114B">
        <w:trPr>
          <w:cantSplit/>
          <w:tblHeader/>
        </w:trPr>
        <w:tc>
          <w:tcPr>
            <w:tcW w:w="4077"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26142F5C" w14:textId="77777777" w:rsidR="008C35F7" w:rsidRPr="006874DC" w:rsidRDefault="008C35F7">
            <w:pPr>
              <w:keepLines/>
              <w:widowControl w:val="0"/>
              <w:autoSpaceDE w:val="0"/>
              <w:autoSpaceDN w:val="0"/>
              <w:adjustRightInd w:val="0"/>
              <w:spacing w:before="60" w:after="60" w:line="240" w:lineRule="auto"/>
              <w:ind w:left="108" w:right="91"/>
              <w:jc w:val="center"/>
              <w:rPr>
                <w:rFonts w:ascii="Arial" w:hAnsi="Arial" w:cs="Arial"/>
                <w:sz w:val="20"/>
                <w:szCs w:val="20"/>
              </w:rPr>
            </w:pPr>
            <w:r w:rsidRPr="006874DC">
              <w:rPr>
                <w:rFonts w:ascii="Arial" w:hAnsi="Arial" w:cs="Arial"/>
                <w:color w:val="FFFFFF"/>
                <w:sz w:val="20"/>
                <w:szCs w:val="20"/>
              </w:rPr>
              <w:t>Critère et pondération</w:t>
            </w:r>
          </w:p>
        </w:tc>
        <w:tc>
          <w:tcPr>
            <w:tcW w:w="5670" w:type="dxa"/>
            <w:tcBorders>
              <w:top w:val="single" w:sz="8" w:space="0" w:color="D9D9D9"/>
              <w:left w:val="single" w:sz="8" w:space="0" w:color="D9D9D9"/>
              <w:bottom w:val="single" w:sz="8" w:space="0" w:color="D9D9D9"/>
              <w:right w:val="single" w:sz="8" w:space="0" w:color="D9D9D9"/>
            </w:tcBorders>
            <w:shd w:val="clear" w:color="auto" w:fill="595959"/>
          </w:tcPr>
          <w:p w14:paraId="6F69AA58" w14:textId="77777777" w:rsidR="008C35F7" w:rsidRPr="006874DC" w:rsidRDefault="00996602">
            <w:pPr>
              <w:keepLines/>
              <w:widowControl w:val="0"/>
              <w:autoSpaceDE w:val="0"/>
              <w:autoSpaceDN w:val="0"/>
              <w:adjustRightInd w:val="0"/>
              <w:spacing w:before="60" w:after="60" w:line="240" w:lineRule="auto"/>
              <w:ind w:left="125" w:right="81"/>
              <w:jc w:val="center"/>
              <w:rPr>
                <w:rFonts w:ascii="Arial" w:hAnsi="Arial" w:cs="Arial"/>
                <w:sz w:val="20"/>
                <w:szCs w:val="20"/>
              </w:rPr>
            </w:pPr>
            <w:r w:rsidRPr="006874DC">
              <w:rPr>
                <w:rFonts w:ascii="Arial" w:hAnsi="Arial" w:cs="Arial"/>
                <w:color w:val="FFFFFF"/>
                <w:sz w:val="20"/>
                <w:szCs w:val="20"/>
              </w:rPr>
              <w:t>Sous-critères</w:t>
            </w:r>
          </w:p>
        </w:tc>
      </w:tr>
      <w:tr w:rsidR="008C35F7" w:rsidRPr="0060646E" w14:paraId="063FF924" w14:textId="77777777" w:rsidTr="009A114B">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28A559F1" w14:textId="584A9FCD" w:rsidR="008C35F7" w:rsidRPr="006874DC" w:rsidRDefault="00564292">
            <w:pPr>
              <w:widowControl w:val="0"/>
              <w:autoSpaceDE w:val="0"/>
              <w:autoSpaceDN w:val="0"/>
              <w:adjustRightInd w:val="0"/>
              <w:spacing w:after="0" w:line="240" w:lineRule="auto"/>
              <w:ind w:left="108" w:right="91"/>
              <w:rPr>
                <w:rFonts w:ascii="Arial" w:hAnsi="Arial" w:cs="Arial"/>
                <w:sz w:val="20"/>
                <w:szCs w:val="20"/>
                <w:highlight w:val="yellow"/>
              </w:rPr>
            </w:pPr>
            <w:r w:rsidRPr="003D14B7">
              <w:rPr>
                <w:rFonts w:ascii="Arial" w:hAnsi="Arial" w:cs="Arial"/>
                <w:color w:val="000000"/>
                <w:sz w:val="20"/>
                <w:szCs w:val="20"/>
              </w:rPr>
              <w:t xml:space="preserve">1. </w:t>
            </w:r>
            <w:r w:rsidR="00996602" w:rsidRPr="003D14B7">
              <w:rPr>
                <w:rFonts w:ascii="Arial" w:hAnsi="Arial" w:cs="Arial"/>
                <w:color w:val="000000"/>
                <w:sz w:val="20"/>
                <w:szCs w:val="20"/>
              </w:rPr>
              <w:t>Prix</w:t>
            </w:r>
            <w:r w:rsidRPr="003D14B7">
              <w:rPr>
                <w:rFonts w:ascii="Arial" w:hAnsi="Arial" w:cs="Arial"/>
                <w:color w:val="000000"/>
                <w:sz w:val="20"/>
                <w:szCs w:val="20"/>
              </w:rPr>
              <w:t xml:space="preserve"> </w:t>
            </w:r>
            <w:proofErr w:type="gramStart"/>
            <w:r w:rsidRPr="003D14B7">
              <w:rPr>
                <w:rFonts w:ascii="Arial" w:hAnsi="Arial" w:cs="Arial"/>
                <w:color w:val="000000"/>
                <w:sz w:val="20"/>
                <w:szCs w:val="20"/>
              </w:rPr>
              <w:t>(</w:t>
            </w:r>
            <w:r w:rsidR="008C35F7" w:rsidRPr="003D14B7">
              <w:rPr>
                <w:rFonts w:ascii="Arial" w:hAnsi="Arial" w:cs="Arial"/>
                <w:color w:val="000000"/>
                <w:sz w:val="20"/>
                <w:szCs w:val="20"/>
              </w:rPr>
              <w:t xml:space="preserve"> </w:t>
            </w:r>
            <w:r w:rsidR="00A5673F" w:rsidRPr="003D14B7">
              <w:rPr>
                <w:rFonts w:ascii="Arial" w:hAnsi="Arial" w:cs="Arial"/>
                <w:color w:val="000000"/>
                <w:sz w:val="20"/>
                <w:szCs w:val="20"/>
              </w:rPr>
              <w:t>60</w:t>
            </w:r>
            <w:proofErr w:type="gramEnd"/>
            <w:r w:rsidR="0060646E" w:rsidRPr="003D14B7">
              <w:rPr>
                <w:rFonts w:ascii="Arial" w:hAnsi="Arial" w:cs="Arial"/>
                <w:color w:val="000000"/>
                <w:sz w:val="20"/>
                <w:szCs w:val="20"/>
              </w:rPr>
              <w:t xml:space="preserve"> </w:t>
            </w:r>
            <w:r w:rsidR="008C35F7" w:rsidRPr="003D14B7">
              <w:rPr>
                <w:rFonts w:ascii="Arial" w:hAnsi="Arial" w:cs="Arial"/>
                <w:color w:val="000000"/>
                <w:sz w:val="20"/>
                <w:szCs w:val="20"/>
              </w:rPr>
              <w:t>%)</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6A78328A" w14:textId="4E7E220B" w:rsidR="00C92AAD" w:rsidRPr="006941CE" w:rsidRDefault="000D0832" w:rsidP="00C92AAD">
            <w:pPr>
              <w:widowControl w:val="0"/>
              <w:autoSpaceDE w:val="0"/>
              <w:autoSpaceDN w:val="0"/>
              <w:adjustRightInd w:val="0"/>
              <w:spacing w:after="0" w:line="240" w:lineRule="auto"/>
              <w:ind w:left="125" w:right="81"/>
              <w:jc w:val="both"/>
              <w:rPr>
                <w:rFonts w:ascii="Arial" w:hAnsi="Arial" w:cs="Arial"/>
                <w:sz w:val="20"/>
                <w:szCs w:val="20"/>
              </w:rPr>
            </w:pPr>
            <w:r w:rsidRPr="006941CE">
              <w:rPr>
                <w:rFonts w:ascii="Arial" w:hAnsi="Arial" w:cs="Arial"/>
                <w:sz w:val="20"/>
                <w:szCs w:val="20"/>
              </w:rPr>
              <w:t xml:space="preserve">Le prix sera analysé sur la base du montant total d'une simulation de commande établie sur les quantités annuelles estimées appliqué aux prix unitaires indiqués au bordereau de prix unitaires par le soumissionnaire. </w:t>
            </w:r>
          </w:p>
          <w:p w14:paraId="2304AA09" w14:textId="77777777" w:rsidR="00996602" w:rsidRPr="006941CE" w:rsidRDefault="00996602">
            <w:pPr>
              <w:widowControl w:val="0"/>
              <w:autoSpaceDE w:val="0"/>
              <w:autoSpaceDN w:val="0"/>
              <w:adjustRightInd w:val="0"/>
              <w:spacing w:after="0" w:line="240" w:lineRule="auto"/>
              <w:ind w:left="125" w:right="81"/>
              <w:rPr>
                <w:rFonts w:ascii="Arial" w:hAnsi="Arial" w:cs="Arial"/>
                <w:color w:val="000000"/>
                <w:sz w:val="20"/>
                <w:szCs w:val="20"/>
              </w:rPr>
            </w:pPr>
            <w:r w:rsidRPr="006941CE">
              <w:rPr>
                <w:rFonts w:ascii="Arial" w:hAnsi="Arial" w:cs="Arial"/>
                <w:color w:val="000000"/>
                <w:sz w:val="20"/>
                <w:szCs w:val="20"/>
              </w:rPr>
              <w:t>La note maximale sera attribuée à l'offre la moins disante.</w:t>
            </w:r>
          </w:p>
          <w:p w14:paraId="04FBF2DD" w14:textId="77777777" w:rsidR="00996602" w:rsidRPr="006941CE" w:rsidRDefault="00996602">
            <w:pPr>
              <w:widowControl w:val="0"/>
              <w:autoSpaceDE w:val="0"/>
              <w:autoSpaceDN w:val="0"/>
              <w:adjustRightInd w:val="0"/>
              <w:spacing w:after="0" w:line="240" w:lineRule="auto"/>
              <w:ind w:left="125" w:right="81"/>
              <w:rPr>
                <w:rFonts w:ascii="Arial" w:hAnsi="Arial" w:cs="Arial"/>
                <w:color w:val="000000"/>
                <w:sz w:val="20"/>
                <w:szCs w:val="20"/>
              </w:rPr>
            </w:pPr>
            <w:r w:rsidRPr="006941CE">
              <w:rPr>
                <w:rFonts w:ascii="Arial" w:hAnsi="Arial" w:cs="Arial"/>
                <w:color w:val="000000"/>
                <w:sz w:val="20"/>
                <w:szCs w:val="20"/>
              </w:rPr>
              <w:t>Les autres soumissionnaires obtiendront une note calculée selon la formule suivante :</w:t>
            </w:r>
          </w:p>
          <w:p w14:paraId="50A0C8B9" w14:textId="77777777" w:rsidR="00996602" w:rsidRPr="006941CE" w:rsidRDefault="00996602">
            <w:pPr>
              <w:widowControl w:val="0"/>
              <w:autoSpaceDE w:val="0"/>
              <w:autoSpaceDN w:val="0"/>
              <w:adjustRightInd w:val="0"/>
              <w:spacing w:after="0" w:line="240" w:lineRule="auto"/>
              <w:ind w:left="125" w:right="81"/>
              <w:rPr>
                <w:rFonts w:ascii="Arial" w:hAnsi="Arial" w:cs="Arial"/>
                <w:color w:val="000000"/>
                <w:sz w:val="20"/>
                <w:szCs w:val="20"/>
              </w:rPr>
            </w:pPr>
          </w:p>
          <w:p w14:paraId="43414323" w14:textId="14ABDAF6" w:rsidR="00996602" w:rsidRPr="006941CE" w:rsidRDefault="00996602" w:rsidP="000D4C27">
            <w:pPr>
              <w:widowControl w:val="0"/>
              <w:autoSpaceDE w:val="0"/>
              <w:autoSpaceDN w:val="0"/>
              <w:adjustRightInd w:val="0"/>
              <w:spacing w:after="0" w:line="240" w:lineRule="auto"/>
              <w:ind w:left="125" w:right="81"/>
              <w:jc w:val="center"/>
              <w:rPr>
                <w:rFonts w:ascii="Arial" w:hAnsi="Arial" w:cs="Arial"/>
                <w:b/>
                <w:color w:val="000000"/>
                <w:sz w:val="20"/>
                <w:szCs w:val="20"/>
              </w:rPr>
            </w:pPr>
            <w:proofErr w:type="spellStart"/>
            <w:r w:rsidRPr="006941CE">
              <w:rPr>
                <w:rFonts w:ascii="Arial" w:hAnsi="Arial" w:cs="Arial"/>
                <w:b/>
                <w:color w:val="000000"/>
                <w:sz w:val="20"/>
                <w:szCs w:val="20"/>
              </w:rPr>
              <w:t>Np</w:t>
            </w:r>
            <w:proofErr w:type="spellEnd"/>
            <w:r w:rsidRPr="006941CE">
              <w:rPr>
                <w:rFonts w:ascii="Arial" w:hAnsi="Arial" w:cs="Arial"/>
                <w:b/>
                <w:color w:val="000000"/>
                <w:sz w:val="20"/>
                <w:szCs w:val="20"/>
              </w:rPr>
              <w:t xml:space="preserve"> = (P1/</w:t>
            </w:r>
            <w:proofErr w:type="spellStart"/>
            <w:r w:rsidRPr="006941CE">
              <w:rPr>
                <w:rFonts w:ascii="Arial" w:hAnsi="Arial" w:cs="Arial"/>
                <w:b/>
                <w:color w:val="000000"/>
                <w:sz w:val="20"/>
                <w:szCs w:val="20"/>
              </w:rPr>
              <w:t>Pn</w:t>
            </w:r>
            <w:proofErr w:type="spellEnd"/>
            <w:r w:rsidRPr="006941CE">
              <w:rPr>
                <w:rFonts w:ascii="Arial" w:hAnsi="Arial" w:cs="Arial"/>
                <w:b/>
                <w:color w:val="000000"/>
                <w:sz w:val="20"/>
                <w:szCs w:val="20"/>
              </w:rPr>
              <w:t xml:space="preserve">) x </w:t>
            </w:r>
            <w:r w:rsidR="00A5673F" w:rsidRPr="006941CE">
              <w:rPr>
                <w:rFonts w:ascii="Arial" w:hAnsi="Arial" w:cs="Arial"/>
                <w:b/>
                <w:color w:val="000000"/>
                <w:sz w:val="20"/>
                <w:szCs w:val="20"/>
              </w:rPr>
              <w:t>60</w:t>
            </w:r>
          </w:p>
          <w:p w14:paraId="39B97F11" w14:textId="77777777" w:rsidR="00996602" w:rsidRPr="006941CE"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r w:rsidRPr="006941CE">
              <w:rPr>
                <w:rFonts w:ascii="Arial" w:hAnsi="Arial" w:cs="Arial"/>
                <w:b/>
                <w:color w:val="000000"/>
                <w:sz w:val="20"/>
                <w:szCs w:val="20"/>
                <w:u w:val="single"/>
              </w:rPr>
              <w:t>Dans laquelle</w:t>
            </w:r>
            <w:r w:rsidRPr="006941CE">
              <w:rPr>
                <w:rFonts w:ascii="Arial" w:hAnsi="Arial" w:cs="Arial"/>
                <w:color w:val="000000"/>
                <w:sz w:val="20"/>
                <w:szCs w:val="20"/>
              </w:rPr>
              <w:t xml:space="preserve"> : </w:t>
            </w:r>
          </w:p>
          <w:p w14:paraId="1C4C717D" w14:textId="054C5459" w:rsidR="00996602" w:rsidRPr="006941CE"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proofErr w:type="spellStart"/>
            <w:r w:rsidRPr="006941CE">
              <w:rPr>
                <w:rFonts w:ascii="Arial" w:hAnsi="Arial" w:cs="Arial"/>
                <w:color w:val="000000"/>
                <w:sz w:val="20"/>
                <w:szCs w:val="20"/>
              </w:rPr>
              <w:t>Np</w:t>
            </w:r>
            <w:proofErr w:type="spellEnd"/>
            <w:r w:rsidRPr="006941CE">
              <w:rPr>
                <w:rFonts w:ascii="Arial" w:hAnsi="Arial" w:cs="Arial"/>
                <w:color w:val="000000"/>
                <w:sz w:val="20"/>
                <w:szCs w:val="20"/>
              </w:rPr>
              <w:t xml:space="preserve"> = note sur </w:t>
            </w:r>
            <w:r w:rsidR="00A5673F" w:rsidRPr="006941CE">
              <w:rPr>
                <w:rFonts w:ascii="Arial" w:hAnsi="Arial" w:cs="Arial"/>
                <w:color w:val="000000"/>
                <w:sz w:val="20"/>
                <w:szCs w:val="20"/>
              </w:rPr>
              <w:t>60</w:t>
            </w:r>
            <w:r w:rsidRPr="006941CE">
              <w:rPr>
                <w:rFonts w:ascii="Arial" w:hAnsi="Arial" w:cs="Arial"/>
                <w:color w:val="000000"/>
                <w:sz w:val="20"/>
                <w:szCs w:val="20"/>
              </w:rPr>
              <w:t xml:space="preserve"> de l'offre jugée</w:t>
            </w:r>
          </w:p>
          <w:p w14:paraId="3BAA98BC" w14:textId="77777777" w:rsidR="00996602" w:rsidRPr="006941CE" w:rsidRDefault="00996602" w:rsidP="00996602">
            <w:pPr>
              <w:widowControl w:val="0"/>
              <w:autoSpaceDE w:val="0"/>
              <w:autoSpaceDN w:val="0"/>
              <w:adjustRightInd w:val="0"/>
              <w:spacing w:after="0" w:line="240" w:lineRule="auto"/>
              <w:ind w:left="125" w:right="81"/>
              <w:rPr>
                <w:rFonts w:ascii="Arial" w:hAnsi="Arial" w:cs="Arial"/>
                <w:color w:val="000000"/>
                <w:sz w:val="20"/>
                <w:szCs w:val="20"/>
              </w:rPr>
            </w:pPr>
            <w:r w:rsidRPr="006941CE">
              <w:rPr>
                <w:rFonts w:ascii="Arial" w:hAnsi="Arial" w:cs="Arial"/>
                <w:color w:val="000000"/>
                <w:sz w:val="20"/>
                <w:szCs w:val="20"/>
              </w:rPr>
              <w:t>P1 = montant de l'offre la moins-disante</w:t>
            </w:r>
          </w:p>
          <w:p w14:paraId="4168A903" w14:textId="4B125D31" w:rsidR="00A5673F" w:rsidRPr="00A5673F" w:rsidRDefault="00996602" w:rsidP="00A5673F">
            <w:pPr>
              <w:widowControl w:val="0"/>
              <w:autoSpaceDE w:val="0"/>
              <w:autoSpaceDN w:val="0"/>
              <w:adjustRightInd w:val="0"/>
              <w:spacing w:after="0" w:line="240" w:lineRule="auto"/>
              <w:ind w:left="125" w:right="81"/>
              <w:rPr>
                <w:rFonts w:ascii="Arial" w:hAnsi="Arial" w:cs="Arial"/>
                <w:color w:val="000000"/>
                <w:sz w:val="20"/>
                <w:szCs w:val="20"/>
              </w:rPr>
            </w:pPr>
            <w:proofErr w:type="spellStart"/>
            <w:r w:rsidRPr="006941CE">
              <w:rPr>
                <w:rFonts w:ascii="Arial" w:hAnsi="Arial" w:cs="Arial"/>
                <w:color w:val="000000"/>
                <w:sz w:val="20"/>
                <w:szCs w:val="20"/>
              </w:rPr>
              <w:t>Pn</w:t>
            </w:r>
            <w:proofErr w:type="spellEnd"/>
            <w:r w:rsidRPr="006941CE">
              <w:rPr>
                <w:rFonts w:ascii="Arial" w:hAnsi="Arial" w:cs="Arial"/>
                <w:color w:val="000000"/>
                <w:sz w:val="20"/>
                <w:szCs w:val="20"/>
              </w:rPr>
              <w:t xml:space="preserve"> = montant de l'offre jugée</w:t>
            </w:r>
          </w:p>
          <w:p w14:paraId="1C1FAD16" w14:textId="5C4C9214" w:rsidR="008B3BBA" w:rsidRPr="006874DC" w:rsidRDefault="008B3BBA">
            <w:pPr>
              <w:widowControl w:val="0"/>
              <w:autoSpaceDE w:val="0"/>
              <w:autoSpaceDN w:val="0"/>
              <w:adjustRightInd w:val="0"/>
              <w:spacing w:after="0" w:line="240" w:lineRule="auto"/>
              <w:ind w:left="125" w:right="81"/>
              <w:rPr>
                <w:rFonts w:ascii="Arial" w:hAnsi="Arial" w:cs="Arial"/>
                <w:b/>
                <w:color w:val="000000"/>
                <w:sz w:val="20"/>
                <w:szCs w:val="20"/>
                <w:highlight w:val="cyan"/>
              </w:rPr>
            </w:pPr>
          </w:p>
        </w:tc>
      </w:tr>
      <w:tr w:rsidR="008C35F7" w:rsidRPr="0060646E" w14:paraId="7F6ACE59" w14:textId="77777777" w:rsidTr="009A114B">
        <w:tc>
          <w:tcPr>
            <w:tcW w:w="4077" w:type="dxa"/>
            <w:tcBorders>
              <w:top w:val="single" w:sz="8" w:space="0" w:color="D9D9D9"/>
              <w:left w:val="single" w:sz="8" w:space="0" w:color="D9D9D9"/>
              <w:bottom w:val="single" w:sz="8" w:space="0" w:color="D9D9D9"/>
              <w:right w:val="single" w:sz="8" w:space="0" w:color="D9D9D9"/>
            </w:tcBorders>
            <w:shd w:val="clear" w:color="auto" w:fill="FFFFFF"/>
          </w:tcPr>
          <w:p w14:paraId="5F458CE1" w14:textId="32A829ED" w:rsidR="008C35F7" w:rsidRPr="00A61B16" w:rsidRDefault="0060646E">
            <w:pPr>
              <w:widowControl w:val="0"/>
              <w:autoSpaceDE w:val="0"/>
              <w:autoSpaceDN w:val="0"/>
              <w:adjustRightInd w:val="0"/>
              <w:spacing w:after="0" w:line="240" w:lineRule="auto"/>
              <w:ind w:left="108" w:right="91"/>
              <w:rPr>
                <w:rFonts w:ascii="Arial" w:hAnsi="Arial" w:cs="Arial"/>
                <w:sz w:val="20"/>
                <w:szCs w:val="20"/>
              </w:rPr>
            </w:pPr>
            <w:r w:rsidRPr="00A61B16">
              <w:rPr>
                <w:rFonts w:ascii="Arial" w:hAnsi="Arial" w:cs="Arial"/>
                <w:color w:val="000000"/>
                <w:sz w:val="20"/>
                <w:szCs w:val="20"/>
              </w:rPr>
              <w:t xml:space="preserve">2. </w:t>
            </w:r>
            <w:r w:rsidR="00996602" w:rsidRPr="00A61B16">
              <w:rPr>
                <w:rFonts w:ascii="Arial" w:hAnsi="Arial" w:cs="Arial"/>
                <w:color w:val="000000"/>
                <w:sz w:val="20"/>
                <w:szCs w:val="20"/>
              </w:rPr>
              <w:t xml:space="preserve">Valeur technique </w:t>
            </w:r>
            <w:r w:rsidRPr="00A61B16">
              <w:rPr>
                <w:rFonts w:ascii="Arial" w:hAnsi="Arial" w:cs="Arial"/>
                <w:color w:val="000000"/>
                <w:sz w:val="20"/>
                <w:szCs w:val="20"/>
              </w:rPr>
              <w:t>(</w:t>
            </w:r>
            <w:r w:rsidR="00A61B16">
              <w:rPr>
                <w:rFonts w:ascii="Arial" w:hAnsi="Arial" w:cs="Arial"/>
                <w:color w:val="000000"/>
                <w:sz w:val="20"/>
                <w:szCs w:val="20"/>
              </w:rPr>
              <w:t>2</w:t>
            </w:r>
            <w:r w:rsidR="006941CE" w:rsidRPr="00A61B16">
              <w:rPr>
                <w:rFonts w:ascii="Arial" w:hAnsi="Arial" w:cs="Arial"/>
                <w:color w:val="000000"/>
                <w:sz w:val="20"/>
                <w:szCs w:val="20"/>
              </w:rPr>
              <w:t>0</w:t>
            </w:r>
            <w:r w:rsidR="008C35F7" w:rsidRPr="00A61B16">
              <w:rPr>
                <w:rFonts w:ascii="Arial" w:hAnsi="Arial" w:cs="Arial"/>
                <w:color w:val="000000"/>
                <w:sz w:val="20"/>
                <w:szCs w:val="20"/>
              </w:rPr>
              <w:t xml:space="preserve"> %)</w:t>
            </w:r>
          </w:p>
        </w:tc>
        <w:tc>
          <w:tcPr>
            <w:tcW w:w="5670" w:type="dxa"/>
            <w:tcBorders>
              <w:top w:val="single" w:sz="8" w:space="0" w:color="D9D9D9"/>
              <w:left w:val="single" w:sz="8" w:space="0" w:color="D9D9D9"/>
              <w:bottom w:val="single" w:sz="8" w:space="0" w:color="D9D9D9"/>
              <w:right w:val="single" w:sz="8" w:space="0" w:color="D9D9D9"/>
            </w:tcBorders>
            <w:shd w:val="clear" w:color="auto" w:fill="FFFFFF"/>
          </w:tcPr>
          <w:p w14:paraId="6F4EB957" w14:textId="3B28FCC7" w:rsidR="00A61B16" w:rsidRPr="00A61B16" w:rsidRDefault="00A61B16" w:rsidP="00A61B16">
            <w:pPr>
              <w:pStyle w:val="Paragraphedeliste"/>
              <w:widowControl w:val="0"/>
              <w:numPr>
                <w:ilvl w:val="0"/>
                <w:numId w:val="47"/>
              </w:numPr>
              <w:autoSpaceDE w:val="0"/>
              <w:autoSpaceDN w:val="0"/>
              <w:adjustRightInd w:val="0"/>
              <w:spacing w:after="0" w:line="240" w:lineRule="auto"/>
              <w:ind w:right="81"/>
              <w:rPr>
                <w:rFonts w:ascii="Arial" w:hAnsi="Arial" w:cs="Arial"/>
                <w:color w:val="000000"/>
                <w:sz w:val="20"/>
                <w:szCs w:val="20"/>
              </w:rPr>
            </w:pPr>
            <w:r w:rsidRPr="00A61B16">
              <w:rPr>
                <w:rFonts w:ascii="Arial" w:hAnsi="Arial" w:cs="Arial"/>
                <w:color w:val="000000"/>
                <w:sz w:val="20"/>
                <w:szCs w:val="20"/>
              </w:rPr>
              <w:t>Qualité des Profils des cavaliers affectés à l'exécution des prestations</w:t>
            </w:r>
            <w:r w:rsidR="00C43E73">
              <w:rPr>
                <w:rFonts w:ascii="Arial" w:hAnsi="Arial" w:cs="Arial"/>
                <w:color w:val="000000"/>
                <w:sz w:val="20"/>
                <w:szCs w:val="20"/>
              </w:rPr>
              <w:t xml:space="preserve"> (hors qualité des connaissances et expertise environnementale)</w:t>
            </w:r>
            <w:r w:rsidRPr="00A61B16">
              <w:rPr>
                <w:rFonts w:ascii="Arial" w:hAnsi="Arial" w:cs="Arial"/>
                <w:color w:val="000000"/>
                <w:sz w:val="20"/>
                <w:szCs w:val="20"/>
              </w:rPr>
              <w:t xml:space="preserve"> (7 points) : </w:t>
            </w:r>
          </w:p>
          <w:p w14:paraId="3A29378A" w14:textId="2A6AE4A5" w:rsidR="00A61B16" w:rsidRPr="00A61B16" w:rsidRDefault="00A61B16" w:rsidP="00A61B16">
            <w:pPr>
              <w:pStyle w:val="Paragraphedeliste"/>
              <w:widowControl w:val="0"/>
              <w:numPr>
                <w:ilvl w:val="0"/>
                <w:numId w:val="47"/>
              </w:numPr>
              <w:autoSpaceDE w:val="0"/>
              <w:autoSpaceDN w:val="0"/>
              <w:adjustRightInd w:val="0"/>
              <w:spacing w:after="0" w:line="240" w:lineRule="auto"/>
              <w:ind w:right="81"/>
              <w:rPr>
                <w:rFonts w:ascii="Arial" w:hAnsi="Arial" w:cs="Arial"/>
                <w:color w:val="000000"/>
                <w:sz w:val="20"/>
                <w:szCs w:val="20"/>
              </w:rPr>
            </w:pPr>
            <w:r w:rsidRPr="00A61B16">
              <w:rPr>
                <w:rFonts w:ascii="Arial" w:hAnsi="Arial" w:cs="Arial"/>
                <w:color w:val="000000"/>
                <w:sz w:val="20"/>
                <w:szCs w:val="20"/>
              </w:rPr>
              <w:t xml:space="preserve">Pertinence de l’Organisation des missions (4 points) : </w:t>
            </w:r>
          </w:p>
          <w:p w14:paraId="5A448990" w14:textId="601AD2DF" w:rsidR="00A61B16" w:rsidRPr="00A61B16" w:rsidRDefault="00A61B16" w:rsidP="00A61B16">
            <w:pPr>
              <w:pStyle w:val="Paragraphedeliste"/>
              <w:widowControl w:val="0"/>
              <w:numPr>
                <w:ilvl w:val="0"/>
                <w:numId w:val="47"/>
              </w:numPr>
              <w:autoSpaceDE w:val="0"/>
              <w:autoSpaceDN w:val="0"/>
              <w:adjustRightInd w:val="0"/>
              <w:spacing w:after="0" w:line="240" w:lineRule="auto"/>
              <w:ind w:right="81"/>
              <w:rPr>
                <w:rFonts w:ascii="Arial" w:hAnsi="Arial" w:cs="Arial"/>
                <w:color w:val="000000"/>
                <w:sz w:val="20"/>
                <w:szCs w:val="20"/>
              </w:rPr>
            </w:pPr>
            <w:r w:rsidRPr="00A61B16">
              <w:rPr>
                <w:rFonts w:ascii="Arial" w:hAnsi="Arial" w:cs="Arial"/>
                <w:color w:val="000000"/>
                <w:sz w:val="20"/>
                <w:szCs w:val="20"/>
              </w:rPr>
              <w:t xml:space="preserve">Qualité des Moyens matériels et logistiques (6 points) : </w:t>
            </w:r>
          </w:p>
          <w:p w14:paraId="0A3A736D" w14:textId="48DF765C" w:rsidR="008C35F7" w:rsidRPr="00A61B16" w:rsidRDefault="00A61B16" w:rsidP="00A61B16">
            <w:pPr>
              <w:pStyle w:val="Paragraphedeliste"/>
              <w:widowControl w:val="0"/>
              <w:numPr>
                <w:ilvl w:val="0"/>
                <w:numId w:val="47"/>
              </w:numPr>
              <w:autoSpaceDE w:val="0"/>
              <w:autoSpaceDN w:val="0"/>
              <w:adjustRightInd w:val="0"/>
              <w:spacing w:after="0" w:line="240" w:lineRule="auto"/>
              <w:ind w:right="81"/>
              <w:rPr>
                <w:rFonts w:ascii="Arial" w:hAnsi="Arial" w:cs="Arial"/>
                <w:sz w:val="20"/>
                <w:szCs w:val="20"/>
              </w:rPr>
            </w:pPr>
            <w:r w:rsidRPr="00A61B16">
              <w:rPr>
                <w:rFonts w:ascii="Arial" w:hAnsi="Arial" w:cs="Arial"/>
                <w:color w:val="000000"/>
                <w:sz w:val="20"/>
                <w:szCs w:val="20"/>
              </w:rPr>
              <w:t>Pertinence de la Continuité et gestion opérationnelle du service (3 points)</w:t>
            </w:r>
          </w:p>
        </w:tc>
      </w:tr>
      <w:tr w:rsidR="009A114B" w14:paraId="061897B2" w14:textId="77777777" w:rsidTr="009A114B">
        <w:tc>
          <w:tcPr>
            <w:tcW w:w="4077" w:type="dxa"/>
            <w:tcBorders>
              <w:top w:val="single" w:sz="4" w:space="0" w:color="D9D9D9"/>
              <w:left w:val="single" w:sz="4" w:space="0" w:color="D9D9D9"/>
              <w:bottom w:val="single" w:sz="4" w:space="0" w:color="D9D9D9"/>
              <w:right w:val="single" w:sz="4" w:space="0" w:color="D9D9D9"/>
            </w:tcBorders>
            <w:shd w:val="clear" w:color="auto" w:fill="FFFFFF"/>
          </w:tcPr>
          <w:p w14:paraId="5DA2CF2D" w14:textId="52D1F054" w:rsidR="009A114B" w:rsidRPr="00A61B16" w:rsidRDefault="009A114B" w:rsidP="00927574">
            <w:pPr>
              <w:widowControl w:val="0"/>
              <w:autoSpaceDE w:val="0"/>
              <w:autoSpaceDN w:val="0"/>
              <w:adjustRightInd w:val="0"/>
              <w:spacing w:after="0" w:line="240" w:lineRule="auto"/>
              <w:ind w:left="108" w:right="91"/>
              <w:rPr>
                <w:rFonts w:ascii="Arial" w:hAnsi="Arial" w:cs="Arial"/>
                <w:sz w:val="20"/>
                <w:szCs w:val="20"/>
              </w:rPr>
            </w:pPr>
            <w:r w:rsidRPr="00A61B16">
              <w:rPr>
                <w:rFonts w:ascii="Arial" w:hAnsi="Arial" w:cs="Arial"/>
                <w:color w:val="000000"/>
                <w:sz w:val="20"/>
                <w:szCs w:val="20"/>
              </w:rPr>
              <w:t xml:space="preserve">3. </w:t>
            </w:r>
            <w:r w:rsidR="006941CE" w:rsidRPr="00A61B16">
              <w:rPr>
                <w:rFonts w:ascii="Arial" w:hAnsi="Arial" w:cs="Arial"/>
                <w:color w:val="000000"/>
                <w:sz w:val="20"/>
                <w:szCs w:val="20"/>
              </w:rPr>
              <w:t>Performances en matière de protection de l'environnement (20 %)</w:t>
            </w:r>
          </w:p>
        </w:tc>
        <w:tc>
          <w:tcPr>
            <w:tcW w:w="5670" w:type="dxa"/>
            <w:tcBorders>
              <w:top w:val="single" w:sz="4" w:space="0" w:color="D9D9D9"/>
              <w:left w:val="single" w:sz="4" w:space="0" w:color="D9D9D9"/>
              <w:bottom w:val="single" w:sz="4" w:space="0" w:color="D9D9D9"/>
              <w:right w:val="single" w:sz="4" w:space="0" w:color="D9D9D9"/>
            </w:tcBorders>
            <w:shd w:val="clear" w:color="auto" w:fill="FFFFFF"/>
          </w:tcPr>
          <w:p w14:paraId="4654E6C1" w14:textId="22E3EE06" w:rsidR="00A61B16" w:rsidRPr="00A61B16" w:rsidRDefault="00A61B16" w:rsidP="00A61B16">
            <w:pPr>
              <w:pStyle w:val="Paragraphedeliste"/>
              <w:widowControl w:val="0"/>
              <w:numPr>
                <w:ilvl w:val="0"/>
                <w:numId w:val="46"/>
              </w:numPr>
              <w:autoSpaceDE w:val="0"/>
              <w:autoSpaceDN w:val="0"/>
              <w:adjustRightInd w:val="0"/>
              <w:spacing w:after="0" w:line="240" w:lineRule="auto"/>
              <w:ind w:right="81"/>
              <w:rPr>
                <w:rFonts w:ascii="Arial" w:hAnsi="Arial" w:cs="Arial"/>
                <w:color w:val="000000"/>
                <w:sz w:val="20"/>
                <w:szCs w:val="20"/>
              </w:rPr>
            </w:pPr>
            <w:r w:rsidRPr="00A61B16">
              <w:rPr>
                <w:rFonts w:ascii="Arial" w:hAnsi="Arial" w:cs="Arial"/>
                <w:color w:val="000000"/>
                <w:sz w:val="20"/>
                <w:szCs w:val="20"/>
              </w:rPr>
              <w:t xml:space="preserve">Pertinence des méthodes de sensibilisation du public proposées par le candidat (10 points) : </w:t>
            </w:r>
          </w:p>
          <w:p w14:paraId="49F2E3C3" w14:textId="32728674" w:rsidR="009A114B" w:rsidRPr="00A61B16" w:rsidRDefault="00A61B16" w:rsidP="00A61B16">
            <w:pPr>
              <w:pStyle w:val="Paragraphedeliste"/>
              <w:widowControl w:val="0"/>
              <w:numPr>
                <w:ilvl w:val="0"/>
                <w:numId w:val="46"/>
              </w:numPr>
              <w:autoSpaceDE w:val="0"/>
              <w:autoSpaceDN w:val="0"/>
              <w:adjustRightInd w:val="0"/>
              <w:spacing w:after="0" w:line="240" w:lineRule="auto"/>
              <w:ind w:right="81"/>
              <w:rPr>
                <w:rFonts w:ascii="Arial" w:hAnsi="Arial" w:cs="Arial"/>
                <w:sz w:val="20"/>
                <w:szCs w:val="20"/>
              </w:rPr>
            </w:pPr>
            <w:r w:rsidRPr="00A61B16">
              <w:rPr>
                <w:rFonts w:ascii="Arial" w:hAnsi="Arial" w:cs="Arial"/>
                <w:color w:val="000000"/>
                <w:sz w:val="20"/>
                <w:szCs w:val="20"/>
              </w:rPr>
              <w:t>Qualité des connaissances et expertise environnementales des cavaliers affectés à l'exécution des prestations (10 points)</w:t>
            </w:r>
          </w:p>
        </w:tc>
      </w:tr>
    </w:tbl>
    <w:p w14:paraId="788031B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B3BB117" w14:textId="77777777" w:rsidR="00E62DA5" w:rsidRDefault="00E62DA5">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C05BD9B" w14:textId="77777777" w:rsidR="008B3BBA" w:rsidRDefault="008B3BBA" w:rsidP="008B3BBA">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lastRenderedPageBreak/>
        <w:t>Erreur dans les prix :</w:t>
      </w:r>
    </w:p>
    <w:p w14:paraId="3347E60F" w14:textId="77777777" w:rsidR="008B3BBA" w:rsidRPr="000D4C27" w:rsidRDefault="008B3BBA" w:rsidP="008B3BBA">
      <w:pPr>
        <w:keepNext/>
        <w:keepLines/>
        <w:widowControl w:val="0"/>
        <w:tabs>
          <w:tab w:val="left" w:pos="828"/>
        </w:tabs>
        <w:autoSpaceDE w:val="0"/>
        <w:autoSpaceDN w:val="0"/>
        <w:adjustRightInd w:val="0"/>
        <w:spacing w:after="0" w:line="240" w:lineRule="auto"/>
        <w:ind w:left="1353"/>
        <w:jc w:val="both"/>
        <w:rPr>
          <w:rFonts w:ascii="Arial" w:hAnsi="Arial" w:cs="Arial"/>
          <w:sz w:val="24"/>
          <w:szCs w:val="24"/>
        </w:rPr>
      </w:pPr>
    </w:p>
    <w:p w14:paraId="6851A5F0" w14:textId="77777777" w:rsidR="008B3BBA" w:rsidRDefault="008B3BBA" w:rsidP="006C1498">
      <w:pPr>
        <w:ind w:left="117" w:right="3"/>
        <w:jc w:val="both"/>
        <w:rPr>
          <w:rFonts w:ascii="Arial" w:hAnsi="Arial" w:cs="Arial"/>
          <w:sz w:val="20"/>
        </w:rPr>
      </w:pPr>
      <w:r w:rsidRPr="00E72085">
        <w:rPr>
          <w:rFonts w:ascii="Arial" w:hAnsi="Arial" w:cs="Arial"/>
          <w:sz w:val="20"/>
        </w:rPr>
        <w:t>Les erreurs de multiplication, d'addition ou de report qui seraient constatées sont rectifiées pour le jugement des offres.</w:t>
      </w:r>
      <w:r w:rsidR="006C1498">
        <w:rPr>
          <w:rFonts w:ascii="Arial" w:hAnsi="Arial" w:cs="Arial"/>
          <w:sz w:val="20"/>
        </w:rPr>
        <w:t xml:space="preserve"> S</w:t>
      </w:r>
      <w:r w:rsidRPr="00E72085">
        <w:rPr>
          <w:rFonts w:ascii="Arial" w:hAnsi="Arial" w:cs="Arial"/>
          <w:sz w:val="20"/>
        </w:rPr>
        <w:t xml:space="preserve">i le soumissionnaire concerné est sur le point d'être retenu, il sera invité à rectifier les montants de son offre dans le cadre d'une mise au point. </w:t>
      </w:r>
    </w:p>
    <w:p w14:paraId="1F57D5E3" w14:textId="77777777" w:rsidR="008B3BBA" w:rsidRDefault="008B3BBA" w:rsidP="00B63EA4">
      <w:pPr>
        <w:keepLines/>
        <w:spacing w:after="0" w:line="240" w:lineRule="auto"/>
        <w:ind w:left="142" w:right="6"/>
        <w:jc w:val="both"/>
        <w:rPr>
          <w:rFonts w:ascii="Arial" w:hAnsi="Arial" w:cs="Arial"/>
          <w:sz w:val="20"/>
        </w:rPr>
      </w:pPr>
    </w:p>
    <w:p w14:paraId="07B515F2" w14:textId="77777777" w:rsidR="008C35F7" w:rsidRPr="00B63EA4" w:rsidRDefault="008B3BBA" w:rsidP="00B63EA4">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sz w:val="24"/>
          <w:szCs w:val="24"/>
        </w:rPr>
      </w:pPr>
      <w:r>
        <w:rPr>
          <w:rFonts w:ascii="Arial" w:hAnsi="Arial" w:cs="Arial"/>
          <w:b/>
          <w:bCs/>
          <w:color w:val="000000"/>
          <w:sz w:val="20"/>
          <w:szCs w:val="20"/>
        </w:rPr>
        <w:t>Motifs de rejet des offres :</w:t>
      </w:r>
    </w:p>
    <w:p w14:paraId="4917AC65" w14:textId="77777777" w:rsidR="004509C2" w:rsidRDefault="004509C2">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19" w:type="dxa"/>
        <w:tblLayout w:type="fixed"/>
        <w:tblCellMar>
          <w:left w:w="0" w:type="dxa"/>
          <w:right w:w="0" w:type="dxa"/>
        </w:tblCellMar>
        <w:tblLook w:val="0000" w:firstRow="0" w:lastRow="0" w:firstColumn="0" w:lastColumn="0" w:noHBand="0" w:noVBand="0"/>
      </w:tblPr>
      <w:tblGrid>
        <w:gridCol w:w="2376"/>
        <w:gridCol w:w="7371"/>
      </w:tblGrid>
      <w:tr w:rsidR="008C35F7" w14:paraId="4EE97832" w14:textId="77777777">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2C3D8379" w14:textId="77777777" w:rsidR="008C35F7" w:rsidRDefault="008C35F7">
            <w:pPr>
              <w:keepLines/>
              <w:widowControl w:val="0"/>
              <w:autoSpaceDE w:val="0"/>
              <w:autoSpaceDN w:val="0"/>
              <w:adjustRightInd w:val="0"/>
              <w:spacing w:before="60" w:after="60" w:line="240" w:lineRule="auto"/>
              <w:ind w:left="108" w:right="101"/>
              <w:rPr>
                <w:rFonts w:ascii="Arial" w:hAnsi="Arial" w:cs="Arial"/>
                <w:sz w:val="24"/>
                <w:szCs w:val="24"/>
              </w:rPr>
            </w:pPr>
            <w:r>
              <w:rPr>
                <w:rFonts w:ascii="Arial" w:hAnsi="Arial" w:cs="Arial"/>
                <w:b/>
                <w:bCs/>
                <w:color w:val="FFFFFF"/>
                <w:sz w:val="16"/>
                <w:szCs w:val="16"/>
              </w:rPr>
              <w:t>Les offres sont rejetées sans être classées dans les cas suivants :</w:t>
            </w:r>
          </w:p>
        </w:tc>
      </w:tr>
      <w:tr w:rsidR="008C35F7" w14:paraId="56BD41C0" w14:textId="77777777">
        <w:tc>
          <w:tcPr>
            <w:tcW w:w="2376" w:type="dxa"/>
            <w:tcBorders>
              <w:top w:val="single" w:sz="8" w:space="0" w:color="D9D9D9"/>
              <w:left w:val="single" w:sz="8" w:space="0" w:color="D9D9D9"/>
              <w:bottom w:val="nil"/>
              <w:right w:val="single" w:sz="8" w:space="0" w:color="D9D9D9"/>
            </w:tcBorders>
            <w:shd w:val="clear" w:color="auto" w:fill="FFFFFF"/>
          </w:tcPr>
          <w:p w14:paraId="6DB4FBB0"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hors délai</w:t>
            </w:r>
          </w:p>
        </w:tc>
        <w:tc>
          <w:tcPr>
            <w:tcW w:w="7371" w:type="dxa"/>
            <w:tcBorders>
              <w:top w:val="single" w:sz="8" w:space="0" w:color="D9D9D9"/>
              <w:left w:val="single" w:sz="8" w:space="0" w:color="D9D9D9"/>
              <w:bottom w:val="nil"/>
              <w:right w:val="single" w:sz="8" w:space="0" w:color="D9D9D9"/>
            </w:tcBorders>
            <w:shd w:val="clear" w:color="auto" w:fill="FFFFFF"/>
          </w:tcPr>
          <w:p w14:paraId="532893DC"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 xml:space="preserve">Lorsque le pli est reçu par l’acheteur après la date et l’heure </w:t>
            </w:r>
            <w:proofErr w:type="gramStart"/>
            <w:r>
              <w:rPr>
                <w:rFonts w:ascii="Arial" w:hAnsi="Arial" w:cs="Arial"/>
                <w:color w:val="595959"/>
                <w:sz w:val="16"/>
                <w:szCs w:val="16"/>
              </w:rPr>
              <w:t>limite fixées</w:t>
            </w:r>
            <w:proofErr w:type="gramEnd"/>
            <w:r>
              <w:rPr>
                <w:rFonts w:ascii="Arial" w:hAnsi="Arial" w:cs="Arial"/>
                <w:color w:val="595959"/>
                <w:sz w:val="16"/>
                <w:szCs w:val="16"/>
              </w:rPr>
              <w:t xml:space="preserve"> dans la consultation.</w:t>
            </w:r>
          </w:p>
        </w:tc>
      </w:tr>
      <w:tr w:rsidR="008C35F7" w14:paraId="54B647BD" w14:textId="77777777">
        <w:tc>
          <w:tcPr>
            <w:tcW w:w="2376" w:type="dxa"/>
            <w:tcBorders>
              <w:top w:val="nil"/>
              <w:left w:val="single" w:sz="8" w:space="0" w:color="D9D9D9"/>
              <w:bottom w:val="nil"/>
              <w:right w:val="single" w:sz="8" w:space="0" w:color="D9D9D9"/>
            </w:tcBorders>
            <w:shd w:val="clear" w:color="auto" w:fill="FFFFFF"/>
          </w:tcPr>
          <w:p w14:paraId="359052FE"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anormalement basse</w:t>
            </w:r>
          </w:p>
        </w:tc>
        <w:tc>
          <w:tcPr>
            <w:tcW w:w="7371" w:type="dxa"/>
            <w:tcBorders>
              <w:top w:val="nil"/>
              <w:left w:val="single" w:sz="8" w:space="0" w:color="D9D9D9"/>
              <w:bottom w:val="nil"/>
              <w:right w:val="single" w:sz="8" w:space="0" w:color="D9D9D9"/>
            </w:tcBorders>
            <w:shd w:val="clear" w:color="auto" w:fill="FFFFFF"/>
          </w:tcPr>
          <w:p w14:paraId="7CCCB7DB"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8C35F7" w14:paraId="757515F8" w14:textId="77777777">
        <w:tc>
          <w:tcPr>
            <w:tcW w:w="2376" w:type="dxa"/>
            <w:tcBorders>
              <w:top w:val="nil"/>
              <w:left w:val="single" w:sz="8" w:space="0" w:color="D9D9D9"/>
              <w:bottom w:val="nil"/>
              <w:right w:val="single" w:sz="8" w:space="0" w:color="D9D9D9"/>
            </w:tcBorders>
            <w:shd w:val="clear" w:color="auto" w:fill="FFFFFF"/>
          </w:tcPr>
          <w:p w14:paraId="6FEB0F2D"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inappropriée</w:t>
            </w:r>
          </w:p>
        </w:tc>
        <w:tc>
          <w:tcPr>
            <w:tcW w:w="7371" w:type="dxa"/>
            <w:tcBorders>
              <w:top w:val="nil"/>
              <w:left w:val="single" w:sz="8" w:space="0" w:color="D9D9D9"/>
              <w:bottom w:val="nil"/>
              <w:right w:val="single" w:sz="8" w:space="0" w:color="D9D9D9"/>
            </w:tcBorders>
            <w:shd w:val="clear" w:color="auto" w:fill="FFFFFF"/>
          </w:tcPr>
          <w:p w14:paraId="27B2124F"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est sans rapport avec les besoins ou exigences exprimés par l’acheteur.</w:t>
            </w:r>
          </w:p>
        </w:tc>
      </w:tr>
      <w:tr w:rsidR="008C35F7" w14:paraId="257E0D17" w14:textId="77777777">
        <w:tc>
          <w:tcPr>
            <w:tcW w:w="2376" w:type="dxa"/>
            <w:tcBorders>
              <w:top w:val="nil"/>
              <w:left w:val="single" w:sz="8" w:space="0" w:color="D9D9D9"/>
              <w:bottom w:val="nil"/>
              <w:right w:val="single" w:sz="8" w:space="0" w:color="D9D9D9"/>
            </w:tcBorders>
            <w:shd w:val="clear" w:color="auto" w:fill="FFFFFF"/>
          </w:tcPr>
          <w:p w14:paraId="27D8D0EB"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irrégulière</w:t>
            </w:r>
          </w:p>
        </w:tc>
        <w:tc>
          <w:tcPr>
            <w:tcW w:w="7371" w:type="dxa"/>
            <w:tcBorders>
              <w:top w:val="nil"/>
              <w:left w:val="single" w:sz="8" w:space="0" w:color="D9D9D9"/>
              <w:bottom w:val="nil"/>
              <w:right w:val="single" w:sz="8" w:space="0" w:color="D9D9D9"/>
            </w:tcBorders>
            <w:shd w:val="clear" w:color="auto" w:fill="FFFFFF"/>
          </w:tcPr>
          <w:p w14:paraId="43D38ABB"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L’offre ne respecte pas les exigences formulées pour la consultation, est incomplète ou méconnaît la législation applicable en matière sociale ou environnementale, malgré une éventuelle demande de régularisation par l’acheteur.</w:t>
            </w:r>
          </w:p>
        </w:tc>
      </w:tr>
      <w:tr w:rsidR="008C35F7" w14:paraId="333B4316" w14:textId="77777777">
        <w:tc>
          <w:tcPr>
            <w:tcW w:w="2376" w:type="dxa"/>
            <w:tcBorders>
              <w:top w:val="nil"/>
              <w:left w:val="single" w:sz="8" w:space="0" w:color="D9D9D9"/>
              <w:bottom w:val="single" w:sz="8" w:space="0" w:color="D9D9D9"/>
              <w:right w:val="single" w:sz="8" w:space="0" w:color="D9D9D9"/>
            </w:tcBorders>
            <w:shd w:val="clear" w:color="auto" w:fill="FFFFFF"/>
          </w:tcPr>
          <w:p w14:paraId="6FC8E712" w14:textId="77777777" w:rsidR="008C35F7" w:rsidRDefault="008C35F7">
            <w:pPr>
              <w:widowControl w:val="0"/>
              <w:autoSpaceDE w:val="0"/>
              <w:autoSpaceDN w:val="0"/>
              <w:adjustRightInd w:val="0"/>
              <w:spacing w:before="40" w:after="40" w:line="240" w:lineRule="auto"/>
              <w:ind w:left="108" w:right="92"/>
              <w:rPr>
                <w:rFonts w:ascii="Arial" w:hAnsi="Arial" w:cs="Arial"/>
                <w:sz w:val="24"/>
                <w:szCs w:val="24"/>
              </w:rPr>
            </w:pPr>
            <w:r>
              <w:rPr>
                <w:rFonts w:ascii="Arial" w:hAnsi="Arial" w:cs="Arial"/>
                <w:color w:val="000000"/>
                <w:sz w:val="16"/>
                <w:szCs w:val="16"/>
              </w:rPr>
              <w:t>Offre inacceptable</w:t>
            </w:r>
          </w:p>
        </w:tc>
        <w:tc>
          <w:tcPr>
            <w:tcW w:w="7371" w:type="dxa"/>
            <w:tcBorders>
              <w:top w:val="nil"/>
              <w:left w:val="single" w:sz="8" w:space="0" w:color="D9D9D9"/>
              <w:bottom w:val="single" w:sz="8" w:space="0" w:color="D9D9D9"/>
              <w:right w:val="single" w:sz="8" w:space="0" w:color="D9D9D9"/>
            </w:tcBorders>
            <w:shd w:val="clear" w:color="auto" w:fill="FFFFFF"/>
          </w:tcPr>
          <w:p w14:paraId="095594D4" w14:textId="77777777" w:rsidR="008C35F7" w:rsidRDefault="008C35F7">
            <w:pPr>
              <w:widowControl w:val="0"/>
              <w:autoSpaceDE w:val="0"/>
              <w:autoSpaceDN w:val="0"/>
              <w:adjustRightInd w:val="0"/>
              <w:spacing w:before="40" w:after="40" w:line="240" w:lineRule="auto"/>
              <w:ind w:left="124" w:right="81"/>
              <w:jc w:val="both"/>
              <w:rPr>
                <w:rFonts w:ascii="Arial" w:hAnsi="Arial" w:cs="Arial"/>
                <w:sz w:val="24"/>
                <w:szCs w:val="24"/>
              </w:rPr>
            </w:pPr>
            <w:r>
              <w:rPr>
                <w:rFonts w:ascii="Arial" w:hAnsi="Arial" w:cs="Arial"/>
                <w:color w:val="595959"/>
                <w:sz w:val="16"/>
                <w:szCs w:val="16"/>
              </w:rPr>
              <w:t>Le prix excède les crédits budgétaires alloués par l’acheteur au contrat.</w:t>
            </w:r>
          </w:p>
        </w:tc>
      </w:tr>
    </w:tbl>
    <w:p w14:paraId="0389741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p w14:paraId="4B36782E"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Régularisation des offres</w:t>
      </w:r>
      <w:r w:rsidR="0065187A" w:rsidRPr="002D27CF">
        <w:rPr>
          <w:rFonts w:ascii="Arial" w:hAnsi="Arial" w:cs="Arial"/>
          <w:b/>
          <w:color w:val="000000"/>
          <w:sz w:val="20"/>
          <w:szCs w:val="20"/>
        </w:rPr>
        <w:t> :</w:t>
      </w:r>
    </w:p>
    <w:p w14:paraId="03AD6BE9"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p>
    <w:p w14:paraId="2F116C0A" w14:textId="77777777" w:rsidR="000D0832" w:rsidRPr="008B3BBA" w:rsidRDefault="000D0832" w:rsidP="00C92AAD">
      <w:pPr>
        <w:widowControl w:val="0"/>
        <w:tabs>
          <w:tab w:val="left" w:pos="392"/>
        </w:tabs>
        <w:autoSpaceDE w:val="0"/>
        <w:autoSpaceDN w:val="0"/>
        <w:adjustRightInd w:val="0"/>
        <w:spacing w:after="0" w:line="240" w:lineRule="auto"/>
        <w:ind w:right="111"/>
        <w:jc w:val="both"/>
        <w:rPr>
          <w:rFonts w:ascii="Arial" w:hAnsi="Arial" w:cs="Arial"/>
          <w:sz w:val="24"/>
          <w:szCs w:val="24"/>
        </w:rPr>
      </w:pPr>
    </w:p>
    <w:p w14:paraId="4A6A7D6B" w14:textId="77777777" w:rsidR="0065187A" w:rsidRPr="002D27CF" w:rsidRDefault="008B3BBA" w:rsidP="00B63EA4">
      <w:pPr>
        <w:keepNext/>
        <w:keepLines/>
        <w:widowControl w:val="0"/>
        <w:tabs>
          <w:tab w:val="left" w:pos="828"/>
        </w:tabs>
        <w:autoSpaceDE w:val="0"/>
        <w:autoSpaceDN w:val="0"/>
        <w:adjustRightInd w:val="0"/>
        <w:spacing w:after="0" w:line="240" w:lineRule="auto"/>
        <w:jc w:val="both"/>
        <w:rPr>
          <w:rFonts w:ascii="Arial" w:hAnsi="Arial" w:cs="Arial"/>
          <w:b/>
          <w:sz w:val="24"/>
          <w:szCs w:val="24"/>
          <w:u w:val="single"/>
        </w:rPr>
      </w:pPr>
      <w:r w:rsidRPr="002D27CF">
        <w:rPr>
          <w:rFonts w:ascii="Arial" w:hAnsi="Arial" w:cs="Arial"/>
          <w:b/>
          <w:color w:val="000000"/>
          <w:sz w:val="20"/>
          <w:szCs w:val="20"/>
        </w:rPr>
        <w:tab/>
      </w:r>
      <w:r w:rsidR="0065187A" w:rsidRPr="002D27CF">
        <w:rPr>
          <w:rFonts w:ascii="Arial" w:hAnsi="Arial" w:cs="Arial"/>
          <w:b/>
          <w:color w:val="000000"/>
          <w:sz w:val="20"/>
          <w:szCs w:val="20"/>
          <w:u w:val="single"/>
        </w:rPr>
        <w:t>Offres anormalement basses</w:t>
      </w:r>
      <w:r w:rsidR="0065187A" w:rsidRPr="002D27CF">
        <w:rPr>
          <w:rFonts w:ascii="Arial" w:hAnsi="Arial" w:cs="Arial"/>
          <w:b/>
          <w:color w:val="000000"/>
          <w:sz w:val="20"/>
          <w:szCs w:val="20"/>
        </w:rPr>
        <w:t> :</w:t>
      </w:r>
    </w:p>
    <w:p w14:paraId="725A5E24" w14:textId="77777777" w:rsidR="0065187A" w:rsidRDefault="0065187A" w:rsidP="0065187A">
      <w:pPr>
        <w:widowControl w:val="0"/>
        <w:autoSpaceDE w:val="0"/>
        <w:autoSpaceDN w:val="0"/>
        <w:adjustRightInd w:val="0"/>
        <w:spacing w:before="120" w:after="120" w:line="240" w:lineRule="auto"/>
        <w:ind w:left="117"/>
        <w:jc w:val="both"/>
        <w:rPr>
          <w:rFonts w:ascii="Arial" w:hAnsi="Arial" w:cs="Arial"/>
          <w:sz w:val="24"/>
          <w:szCs w:val="24"/>
        </w:rPr>
      </w:pPr>
      <w:r>
        <w:rPr>
          <w:rFonts w:ascii="Arial" w:hAnsi="Arial" w:cs="Arial"/>
          <w:color w:val="000000"/>
          <w:sz w:val="20"/>
          <w:szCs w:val="20"/>
        </w:rPr>
        <w:t xml:space="preserve">Conformément aux articles R2152-3 à R2153-5 du Code de la commande publique, toute offre paraissant anormalement basse fera l’objet d’une demande de précisions assortie d’un délai impératif de réponse. Après vérification des justificatifs fournis par le candidat concerné, l’offre sera soit maintenue dans l’analyse des offres, soit rejetée par décision motivée. </w:t>
      </w:r>
    </w:p>
    <w:p w14:paraId="0FDA76FA" w14:textId="77777777" w:rsidR="008C56ED" w:rsidRDefault="008C56ED" w:rsidP="00B63EA4">
      <w:pPr>
        <w:keepNext/>
        <w:keepLines/>
        <w:widowControl w:val="0"/>
        <w:tabs>
          <w:tab w:val="left" w:pos="828"/>
        </w:tabs>
        <w:autoSpaceDE w:val="0"/>
        <w:autoSpaceDN w:val="0"/>
        <w:adjustRightInd w:val="0"/>
        <w:spacing w:after="0" w:line="240" w:lineRule="auto"/>
        <w:ind w:left="426"/>
        <w:jc w:val="both"/>
        <w:rPr>
          <w:rFonts w:ascii="Arial" w:hAnsi="Arial" w:cs="Arial"/>
          <w:b/>
          <w:bCs/>
          <w:sz w:val="20"/>
          <w:szCs w:val="20"/>
          <w:highlight w:val="cyan"/>
        </w:rPr>
      </w:pPr>
    </w:p>
    <w:p w14:paraId="4B131DE0" w14:textId="4AAB5377" w:rsidR="00220397" w:rsidRPr="00D22A71" w:rsidRDefault="00EE4A5B" w:rsidP="008C56ED">
      <w:pPr>
        <w:keepNext/>
        <w:keepLines/>
        <w:widowControl w:val="0"/>
        <w:numPr>
          <w:ilvl w:val="0"/>
          <w:numId w:val="1"/>
        </w:numPr>
        <w:tabs>
          <w:tab w:val="left" w:pos="392"/>
          <w:tab w:val="left" w:pos="828"/>
          <w:tab w:val="num" w:pos="917"/>
        </w:tabs>
        <w:autoSpaceDE w:val="0"/>
        <w:autoSpaceDN w:val="0"/>
        <w:adjustRightInd w:val="0"/>
        <w:spacing w:after="0" w:line="240" w:lineRule="auto"/>
        <w:ind w:left="1353"/>
        <w:jc w:val="both"/>
        <w:rPr>
          <w:rFonts w:ascii="Arial" w:hAnsi="Arial" w:cs="Arial"/>
          <w:b/>
          <w:bCs/>
          <w:color w:val="000000"/>
          <w:sz w:val="20"/>
          <w:szCs w:val="20"/>
        </w:rPr>
      </w:pPr>
      <w:r w:rsidRPr="00D22A71">
        <w:rPr>
          <w:rFonts w:ascii="Arial" w:hAnsi="Arial" w:cs="Arial"/>
          <w:b/>
          <w:bCs/>
          <w:color w:val="000000"/>
          <w:sz w:val="20"/>
          <w:szCs w:val="20"/>
        </w:rPr>
        <w:t>Négociations</w:t>
      </w:r>
      <w:r w:rsidR="00901C32" w:rsidRPr="00D22A71">
        <w:rPr>
          <w:rFonts w:ascii="Arial" w:hAnsi="Arial" w:cs="Arial"/>
          <w:b/>
          <w:bCs/>
          <w:color w:val="000000"/>
          <w:sz w:val="20"/>
          <w:szCs w:val="20"/>
        </w:rPr>
        <w:t xml:space="preserve"> </w:t>
      </w:r>
      <w:r w:rsidRPr="00D22A71">
        <w:rPr>
          <w:rFonts w:ascii="Arial" w:hAnsi="Arial" w:cs="Arial"/>
          <w:b/>
          <w:bCs/>
          <w:color w:val="000000"/>
          <w:sz w:val="20"/>
          <w:szCs w:val="20"/>
        </w:rPr>
        <w:t>:</w:t>
      </w:r>
    </w:p>
    <w:p w14:paraId="376DF809"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4"/>
          <w:szCs w:val="24"/>
        </w:rPr>
      </w:pPr>
      <w:r w:rsidRPr="00882AE7">
        <w:rPr>
          <w:rFonts w:ascii="Arial" w:hAnsi="Arial" w:cs="Arial"/>
          <w:sz w:val="20"/>
          <w:szCs w:val="20"/>
        </w:rPr>
        <w:t>Les candidats sont invités à remettre d'emblée leur meilleure proposition. L'acheteur se réserve la possibilité d'engager des négociations dans les conditions suivantes :</w:t>
      </w:r>
    </w:p>
    <w:p w14:paraId="10D14D0F"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4"/>
          <w:szCs w:val="24"/>
        </w:rPr>
      </w:pPr>
      <w:r w:rsidRPr="00882AE7">
        <w:rPr>
          <w:rFonts w:ascii="Arial" w:hAnsi="Arial" w:cs="Arial"/>
          <w:sz w:val="20"/>
          <w:szCs w:val="20"/>
        </w:rPr>
        <w:t>Les négociations sont destinées à améliorer la performance technique et économique des offres initiales les plus pertinentes, pour permettre de les adapter et dimensionner parfaitement aux besoins de l'acheteur. Les négociations pourront porter sur les caractéristiques techniques et financières des offres, ou sur certaines dispositions du cahier des charges. Elles ne pourront pas porter sur l’objet du contrat, ses caractéristiques substantielles ni les critères d'attribution.</w:t>
      </w:r>
    </w:p>
    <w:p w14:paraId="4885FF7B" w14:textId="1BCA42C4" w:rsidR="00220397" w:rsidRPr="00882AE7" w:rsidRDefault="000D4ED0"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 xml:space="preserve">En cas de négociation, le Pouvoir Adjudicateur </w:t>
      </w:r>
      <w:r w:rsidR="00B01883">
        <w:rPr>
          <w:rFonts w:ascii="Arial" w:hAnsi="Arial" w:cs="Arial"/>
          <w:sz w:val="20"/>
          <w:szCs w:val="20"/>
        </w:rPr>
        <w:t>négociera avec l’ensemble des soumissionnaires.</w:t>
      </w:r>
    </w:p>
    <w:p w14:paraId="3AC5B86B" w14:textId="77777777" w:rsidR="005528FC" w:rsidRPr="00882AE7" w:rsidRDefault="005528FC"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 xml:space="preserve">Les offres irrégulières ou inacceptables peuvent devenir régulières ou acceptables au cours de la négociation, </w:t>
      </w:r>
      <w:r w:rsidR="000D4ED0" w:rsidRPr="00882AE7">
        <w:rPr>
          <w:rFonts w:ascii="Arial" w:hAnsi="Arial" w:cs="Arial"/>
          <w:sz w:val="20"/>
          <w:szCs w:val="20"/>
        </w:rPr>
        <w:t>sauf les offres</w:t>
      </w:r>
      <w:r w:rsidRPr="00882AE7">
        <w:rPr>
          <w:rFonts w:ascii="Arial" w:hAnsi="Arial" w:cs="Arial"/>
          <w:sz w:val="20"/>
          <w:szCs w:val="20"/>
        </w:rPr>
        <w:t xml:space="preserve"> anormalement basses</w:t>
      </w:r>
      <w:r w:rsidR="000D4ED0" w:rsidRPr="00882AE7">
        <w:rPr>
          <w:rFonts w:ascii="Arial" w:hAnsi="Arial" w:cs="Arial"/>
          <w:sz w:val="20"/>
          <w:szCs w:val="20"/>
        </w:rPr>
        <w:t xml:space="preserve"> qui ne peuvent faire l’objet d’une négociation</w:t>
      </w:r>
      <w:r w:rsidRPr="00882AE7">
        <w:rPr>
          <w:rFonts w:ascii="Arial" w:hAnsi="Arial" w:cs="Arial"/>
          <w:sz w:val="20"/>
          <w:szCs w:val="20"/>
        </w:rPr>
        <w:t>.</w:t>
      </w:r>
    </w:p>
    <w:p w14:paraId="4E40C427" w14:textId="77777777" w:rsidR="00220397" w:rsidRPr="00882AE7" w:rsidRDefault="00220397" w:rsidP="00220397">
      <w:pPr>
        <w:widowControl w:val="0"/>
        <w:autoSpaceDE w:val="0"/>
        <w:autoSpaceDN w:val="0"/>
        <w:adjustRightInd w:val="0"/>
        <w:spacing w:before="120" w:after="120" w:line="240" w:lineRule="auto"/>
        <w:ind w:firstLine="117"/>
        <w:jc w:val="both"/>
        <w:rPr>
          <w:rFonts w:ascii="Arial" w:hAnsi="Arial" w:cs="Arial"/>
          <w:sz w:val="20"/>
          <w:szCs w:val="20"/>
        </w:rPr>
      </w:pPr>
      <w:r w:rsidRPr="00882AE7">
        <w:rPr>
          <w:rFonts w:ascii="Arial" w:hAnsi="Arial" w:cs="Arial"/>
          <w:sz w:val="20"/>
          <w:szCs w:val="20"/>
          <w:u w:val="single"/>
        </w:rPr>
        <w:t>Déroulé des négociations</w:t>
      </w:r>
      <w:r w:rsidRPr="00882AE7">
        <w:rPr>
          <w:rFonts w:ascii="Arial" w:hAnsi="Arial" w:cs="Arial"/>
          <w:sz w:val="20"/>
          <w:szCs w:val="20"/>
        </w:rPr>
        <w:t> :</w:t>
      </w:r>
    </w:p>
    <w:p w14:paraId="25B1D97F" w14:textId="77777777" w:rsidR="00220397" w:rsidRPr="00882AE7" w:rsidRDefault="00220397" w:rsidP="00220397">
      <w:pPr>
        <w:widowControl w:val="0"/>
        <w:autoSpaceDE w:val="0"/>
        <w:autoSpaceDN w:val="0"/>
        <w:adjustRightInd w:val="0"/>
        <w:spacing w:before="120" w:after="120" w:line="240" w:lineRule="auto"/>
        <w:ind w:firstLine="117"/>
        <w:jc w:val="both"/>
        <w:rPr>
          <w:rFonts w:ascii="Arial" w:hAnsi="Arial" w:cs="Arial"/>
          <w:sz w:val="24"/>
          <w:szCs w:val="24"/>
        </w:rPr>
      </w:pPr>
      <w:r w:rsidRPr="00882AE7">
        <w:rPr>
          <w:rFonts w:ascii="Arial" w:hAnsi="Arial" w:cs="Arial"/>
          <w:sz w:val="20"/>
          <w:szCs w:val="20"/>
        </w:rPr>
        <w:t>Les candidats en seront avisés par écrit.</w:t>
      </w:r>
    </w:p>
    <w:p w14:paraId="32F1A1FF" w14:textId="77777777" w:rsidR="00220397" w:rsidRPr="00882AE7" w:rsidRDefault="00220397" w:rsidP="00220397">
      <w:pPr>
        <w:widowControl w:val="0"/>
        <w:autoSpaceDE w:val="0"/>
        <w:autoSpaceDN w:val="0"/>
        <w:adjustRightInd w:val="0"/>
        <w:spacing w:before="120" w:after="120" w:line="240" w:lineRule="auto"/>
        <w:ind w:left="117"/>
        <w:jc w:val="both"/>
        <w:rPr>
          <w:rFonts w:ascii="Arial" w:hAnsi="Arial" w:cs="Arial"/>
          <w:sz w:val="20"/>
          <w:szCs w:val="20"/>
        </w:rPr>
      </w:pPr>
      <w:r w:rsidRPr="00882AE7">
        <w:rPr>
          <w:rFonts w:ascii="Arial" w:hAnsi="Arial" w:cs="Arial"/>
          <w:sz w:val="20"/>
          <w:szCs w:val="20"/>
        </w:rPr>
        <w:t xml:space="preserve">Les négociations seront conduites dans le respect des principes d'égalité de traitement des candidats et de confidentialité des offres. Les négociations seront conduites par tout moyen de communication (entretien, téléphone, </w:t>
      </w:r>
      <w:proofErr w:type="gramStart"/>
      <w:r w:rsidRPr="00882AE7">
        <w:rPr>
          <w:rFonts w:ascii="Arial" w:hAnsi="Arial" w:cs="Arial"/>
          <w:sz w:val="20"/>
          <w:szCs w:val="20"/>
        </w:rPr>
        <w:t>courriel,...</w:t>
      </w:r>
      <w:proofErr w:type="gramEnd"/>
      <w:r w:rsidRPr="00882AE7">
        <w:rPr>
          <w:rFonts w:ascii="Arial" w:hAnsi="Arial" w:cs="Arial"/>
          <w:sz w:val="20"/>
          <w:szCs w:val="20"/>
        </w:rPr>
        <w:t xml:space="preserve">) ou de manière dématérialisée sur le profil acheteur uniquement.  Les </w:t>
      </w:r>
      <w:r w:rsidRPr="00882AE7">
        <w:rPr>
          <w:rFonts w:ascii="Arial" w:hAnsi="Arial" w:cs="Arial"/>
          <w:sz w:val="20"/>
          <w:szCs w:val="20"/>
        </w:rPr>
        <w:lastRenderedPageBreak/>
        <w:t>échanges résultant de la négociation seront formalisés par écrit. A l'achèvement des négociations, les offres négociées feront l'objet d'un dernier classement.</w:t>
      </w:r>
    </w:p>
    <w:p w14:paraId="7AE08AB3" w14:textId="77777777" w:rsidR="008C35F7" w:rsidRDefault="008C35F7" w:rsidP="00EA023B">
      <w:pPr>
        <w:keepLines/>
        <w:widowControl w:val="0"/>
        <w:tabs>
          <w:tab w:val="left" w:pos="392"/>
        </w:tabs>
        <w:autoSpaceDE w:val="0"/>
        <w:autoSpaceDN w:val="0"/>
        <w:adjustRightInd w:val="0"/>
        <w:spacing w:after="0" w:line="240" w:lineRule="auto"/>
        <w:ind w:left="142" w:right="111"/>
        <w:jc w:val="both"/>
        <w:rPr>
          <w:rFonts w:ascii="Arial" w:hAnsi="Arial" w:cs="Arial"/>
          <w:color w:val="000000"/>
          <w:sz w:val="20"/>
          <w:szCs w:val="20"/>
        </w:rPr>
      </w:pPr>
    </w:p>
    <w:p w14:paraId="1335F7C8" w14:textId="77777777" w:rsidR="008C35F7" w:rsidRPr="00EA023B" w:rsidRDefault="00EA023B" w:rsidP="00EA023B">
      <w:pPr>
        <w:keepNext/>
        <w:keepLines/>
        <w:widowControl w:val="0"/>
        <w:numPr>
          <w:ilvl w:val="0"/>
          <w:numId w:val="30"/>
        </w:numPr>
        <w:tabs>
          <w:tab w:val="left" w:pos="392"/>
          <w:tab w:val="left" w:pos="828"/>
        </w:tabs>
        <w:autoSpaceDE w:val="0"/>
        <w:autoSpaceDN w:val="0"/>
        <w:adjustRightInd w:val="0"/>
        <w:spacing w:after="0" w:line="240" w:lineRule="auto"/>
        <w:ind w:left="142" w:firstLine="0"/>
        <w:jc w:val="both"/>
        <w:rPr>
          <w:rFonts w:ascii="Arial" w:hAnsi="Arial" w:cs="Arial"/>
          <w:sz w:val="24"/>
          <w:szCs w:val="24"/>
        </w:rPr>
      </w:pPr>
      <w:r>
        <w:rPr>
          <w:rFonts w:ascii="Arial" w:hAnsi="Arial" w:cs="Arial"/>
          <w:b/>
          <w:bCs/>
          <w:color w:val="000000"/>
          <w:sz w:val="20"/>
          <w:szCs w:val="20"/>
        </w:rPr>
        <w:t>Justificatifs</w:t>
      </w:r>
      <w:r w:rsidR="004509C2">
        <w:rPr>
          <w:rFonts w:ascii="Arial" w:hAnsi="Arial" w:cs="Arial"/>
          <w:b/>
          <w:bCs/>
          <w:color w:val="000000"/>
          <w:sz w:val="20"/>
          <w:szCs w:val="20"/>
        </w:rPr>
        <w:t xml:space="preserve"> à produire</w:t>
      </w:r>
      <w:r w:rsidR="00DA158B">
        <w:rPr>
          <w:rFonts w:ascii="Arial" w:hAnsi="Arial" w:cs="Arial"/>
          <w:b/>
          <w:bCs/>
          <w:color w:val="000000"/>
          <w:sz w:val="20"/>
          <w:szCs w:val="20"/>
        </w:rPr>
        <w:t xml:space="preserve"> </w:t>
      </w:r>
      <w:r w:rsidR="008C35F7">
        <w:rPr>
          <w:rFonts w:ascii="Arial" w:hAnsi="Arial" w:cs="Arial"/>
          <w:b/>
          <w:bCs/>
          <w:color w:val="000000"/>
          <w:sz w:val="20"/>
          <w:szCs w:val="20"/>
        </w:rPr>
        <w:t>par l’attributaire :</w:t>
      </w:r>
    </w:p>
    <w:p w14:paraId="186F65C9" w14:textId="77777777" w:rsidR="00EA023B" w:rsidRDefault="00EA023B" w:rsidP="00EA023B">
      <w:pPr>
        <w:keepNext/>
        <w:keepLines/>
        <w:widowControl w:val="0"/>
        <w:tabs>
          <w:tab w:val="left" w:pos="828"/>
        </w:tabs>
        <w:autoSpaceDE w:val="0"/>
        <w:autoSpaceDN w:val="0"/>
        <w:adjustRightInd w:val="0"/>
        <w:spacing w:after="0" w:line="240" w:lineRule="auto"/>
        <w:ind w:left="142"/>
        <w:jc w:val="both"/>
        <w:rPr>
          <w:rFonts w:ascii="Arial" w:hAnsi="Arial" w:cs="Arial"/>
          <w:b/>
          <w:bCs/>
          <w:color w:val="000000"/>
          <w:sz w:val="20"/>
          <w:szCs w:val="20"/>
        </w:rPr>
      </w:pPr>
    </w:p>
    <w:p w14:paraId="04A0975B" w14:textId="77777777" w:rsid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FD4E9F">
        <w:rPr>
          <w:rFonts w:ascii="Arial" w:hAnsi="Arial" w:cs="Arial"/>
          <w:color w:val="000000"/>
          <w:sz w:val="20"/>
          <w:szCs w:val="20"/>
        </w:rPr>
        <w:t>Le soumissionnaire auquel il est envisagé d'attribuer le marché public disposera d'un délai de cinq (5) jours francs à compter de la date d'envoi de la demande pour fournir les pièces suivantes :</w:t>
      </w:r>
    </w:p>
    <w:p w14:paraId="1FDB2E8A" w14:textId="77777777" w:rsidR="00DA158B" w:rsidRPr="00FD5271" w:rsidRDefault="00DA158B" w:rsidP="006921CB">
      <w:pPr>
        <w:keepLines/>
        <w:widowControl w:val="0"/>
        <w:tabs>
          <w:tab w:val="left" w:pos="392"/>
        </w:tabs>
        <w:autoSpaceDE w:val="0"/>
        <w:autoSpaceDN w:val="0"/>
        <w:adjustRightInd w:val="0"/>
        <w:spacing w:after="0" w:line="240" w:lineRule="auto"/>
        <w:ind w:left="142" w:right="113"/>
        <w:jc w:val="both"/>
        <w:rPr>
          <w:rFonts w:ascii="Arial" w:hAnsi="Arial" w:cs="Arial"/>
          <w:color w:val="000000"/>
          <w:sz w:val="20"/>
          <w:szCs w:val="20"/>
        </w:rPr>
      </w:pPr>
    </w:p>
    <w:p w14:paraId="36952B9E"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1° Les certificats et attestations des articles R 2143-6 à R 2143-10 et R 2143-16 du Code de la Commande Publique, </w:t>
      </w:r>
    </w:p>
    <w:p w14:paraId="13B70AD1"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En cas d'absence de production de ces pièces ou en cas de production après le délai visé ci-dessus, le pouvoir adjudicateur prononcera l'élimination de ce soumissionnaire et présentera alors la même demande au soumissionnaire suivant dans le classement des offres. Si nécessaire, cette procédure pourra être reproduite tant qu'il subsiste des offres qui n'ont pas été écartées au motif qu'elles sont inappropriées, irrégulières ou inacceptables. </w:t>
      </w:r>
    </w:p>
    <w:p w14:paraId="7026B32A"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2° les pouvoirs de la personne habilitée à engager le candidat, </w:t>
      </w:r>
    </w:p>
    <w:p w14:paraId="17B437CA"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3° l'acte d'engagement signé dûment complété prenant en compte la mise au point le cas échéant, </w:t>
      </w:r>
    </w:p>
    <w:p w14:paraId="77CCF8A7"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 xml:space="preserve">4° En cas de groupement, l'habilitation du mandataire par les cotraitants. Celle-ci peut être signée électroniquement (par tous les cotraitants à l'aide d'un certificat électronique valable) ou peut être signée de manière manuscrite, puis scannée pour une transmission électronique. Dans ce cas, le mandataire devra pouvoir produire sans délai l'original papier en cas de sollicitation, </w:t>
      </w:r>
    </w:p>
    <w:p w14:paraId="0D6C0852"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5° le cas échéant, une copie de son attestation d'assurance décennale conformément à l'article L 241-1 du Code des assurances,</w:t>
      </w:r>
    </w:p>
    <w:p w14:paraId="0487E9C4"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color w:val="000000"/>
          <w:sz w:val="20"/>
          <w:szCs w:val="20"/>
        </w:rPr>
      </w:pPr>
      <w:r w:rsidRPr="00EA023B">
        <w:rPr>
          <w:rFonts w:ascii="Arial" w:hAnsi="Arial" w:cs="Arial"/>
          <w:color w:val="000000"/>
          <w:sz w:val="20"/>
          <w:szCs w:val="20"/>
        </w:rPr>
        <w:t>6° Pour les entreprises de BTP : s'il ne l'a pas produit dans son dossier de candidature, l'attestation délivrée par les organismes compétents prouvant qu'il a satisfait à ses obligations relatives aux congés payés établie au 31 décembre de l'année précédant celle du lancement de la consultation</w:t>
      </w:r>
      <w:r>
        <w:rPr>
          <w:rFonts w:ascii="Arial" w:hAnsi="Arial" w:cs="Arial"/>
          <w:color w:val="000000"/>
          <w:sz w:val="20"/>
          <w:szCs w:val="20"/>
        </w:rPr>
        <w:t xml:space="preserve">, </w:t>
      </w:r>
    </w:p>
    <w:p w14:paraId="6D1FAB9D" w14:textId="77777777" w:rsidR="00EA023B" w:rsidRPr="00EA023B" w:rsidRDefault="00EA023B" w:rsidP="006921CB">
      <w:pPr>
        <w:widowControl w:val="0"/>
        <w:tabs>
          <w:tab w:val="left" w:pos="142"/>
        </w:tabs>
        <w:autoSpaceDE w:val="0"/>
        <w:autoSpaceDN w:val="0"/>
        <w:adjustRightInd w:val="0"/>
        <w:spacing w:after="0" w:line="240" w:lineRule="auto"/>
        <w:ind w:left="142" w:right="113"/>
        <w:jc w:val="both"/>
        <w:rPr>
          <w:rFonts w:ascii="Arial" w:hAnsi="Arial" w:cs="Arial"/>
          <w:sz w:val="24"/>
          <w:szCs w:val="24"/>
        </w:rPr>
      </w:pPr>
      <w:r w:rsidRPr="00EA023B">
        <w:rPr>
          <w:rFonts w:ascii="Arial" w:hAnsi="Arial" w:cs="Arial"/>
          <w:color w:val="000000"/>
          <w:sz w:val="20"/>
          <w:szCs w:val="20"/>
        </w:rPr>
        <w:t>7° Attestation d’assurance de responsabilité civile professionnelle permettant de garantir sa responsabilité à l’égard du maître d’ouvrage et des tiers, victimes d’accidents ou de dommages, causés aux personnes ou aux biens par l’exécution des prestations, avant et après réception des travaux</w:t>
      </w:r>
      <w:r>
        <w:rPr>
          <w:rFonts w:ascii="Arial" w:hAnsi="Arial" w:cs="Arial"/>
          <w:color w:val="000000"/>
          <w:sz w:val="20"/>
          <w:szCs w:val="20"/>
        </w:rPr>
        <w:t>.</w:t>
      </w:r>
    </w:p>
    <w:p w14:paraId="730794B4" w14:textId="77777777" w:rsidR="008C35F7" w:rsidRPr="006B2EB4" w:rsidRDefault="00855F70">
      <w:pPr>
        <w:keepNext/>
        <w:keepLines/>
        <w:widowControl w:val="0"/>
        <w:numPr>
          <w:ilvl w:val="0"/>
          <w:numId w:val="28"/>
        </w:numPr>
        <w:tabs>
          <w:tab w:val="clear" w:pos="108"/>
          <w:tab w:val="left" w:pos="465"/>
        </w:tabs>
        <w:autoSpaceDE w:val="0"/>
        <w:autoSpaceDN w:val="0"/>
        <w:adjustRightInd w:val="0"/>
        <w:spacing w:before="400" w:after="0" w:line="240" w:lineRule="auto"/>
        <w:jc w:val="both"/>
        <w:rPr>
          <w:rFonts w:ascii="Arial" w:hAnsi="Arial" w:cs="Arial"/>
          <w:sz w:val="24"/>
          <w:szCs w:val="24"/>
        </w:rPr>
      </w:pPr>
      <w:r>
        <w:rPr>
          <w:rFonts w:ascii="Arial" w:hAnsi="Arial" w:cs="Arial"/>
          <w:b/>
          <w:bCs/>
          <w:color w:val="595959"/>
          <w:sz w:val="28"/>
          <w:szCs w:val="28"/>
        </w:rPr>
        <w:t>VOIES ET DELAIS DE RECOURS</w:t>
      </w:r>
    </w:p>
    <w:p w14:paraId="04E0A22C" w14:textId="77777777" w:rsidR="008C35F7" w:rsidRPr="006B2EB4" w:rsidRDefault="008C35F7">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38BA314D" w14:textId="77777777" w:rsidR="008C35F7" w:rsidRPr="006B2EB4"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5A021D1B" w14:textId="77777777" w:rsidR="008C35F7" w:rsidRDefault="008C35F7" w:rsidP="00855F70">
      <w:pPr>
        <w:keepLines/>
        <w:widowControl w:val="0"/>
        <w:tabs>
          <w:tab w:val="left" w:pos="392"/>
        </w:tabs>
        <w:autoSpaceDE w:val="0"/>
        <w:autoSpaceDN w:val="0"/>
        <w:adjustRightInd w:val="0"/>
        <w:spacing w:after="0" w:line="240" w:lineRule="auto"/>
        <w:ind w:right="111"/>
        <w:jc w:val="both"/>
        <w:rPr>
          <w:rFonts w:ascii="Arial" w:hAnsi="Arial" w:cs="Arial"/>
          <w:color w:val="000000"/>
          <w:sz w:val="12"/>
          <w:szCs w:val="12"/>
        </w:rPr>
      </w:pPr>
    </w:p>
    <w:p w14:paraId="1E236F40"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contentieux ouverts aux candidats sont les suivants : </w:t>
      </w:r>
    </w:p>
    <w:p w14:paraId="506FA6F1"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66644A5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précontractuel avant la signature du contrat (articles L.551-1 à 12 du Code de Justice Administrative) ;</w:t>
      </w:r>
    </w:p>
    <w:p w14:paraId="30849677"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698D292C"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677163EF"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0413B7B2"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Les recours peuvent être déposés sur </w:t>
      </w:r>
      <w:hyperlink r:id="rId14" w:tgtFrame="_blank" w:history="1">
        <w:r>
          <w:rPr>
            <w:rFonts w:ascii="Arial" w:hAnsi="Arial" w:cs="Arial"/>
            <w:color w:val="0563C1"/>
            <w:sz w:val="20"/>
            <w:szCs w:val="20"/>
            <w:u w:val="single"/>
          </w:rPr>
          <w:t>https://www.telerecours.fr/</w:t>
        </w:r>
      </w:hyperlink>
      <w:r>
        <w:rPr>
          <w:rFonts w:ascii="Arial" w:hAnsi="Arial" w:cs="Arial"/>
          <w:color w:val="000000"/>
          <w:sz w:val="20"/>
          <w:szCs w:val="20"/>
        </w:rPr>
        <w:t xml:space="preserve"> ou adressés par courrier à : </w:t>
      </w:r>
    </w:p>
    <w:p w14:paraId="037AE269"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8"/>
          <w:szCs w:val="8"/>
        </w:rPr>
      </w:pPr>
    </w:p>
    <w:p w14:paraId="1C4C9935"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Tribunal Administratif de Lille</w:t>
      </w:r>
    </w:p>
    <w:p w14:paraId="419E4F89"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 xml:space="preserve">5 rue Geoffroy Saint-Hilaire </w:t>
      </w:r>
      <w:r w:rsidR="006921CB">
        <w:rPr>
          <w:rFonts w:ascii="Arial" w:hAnsi="Arial" w:cs="Arial"/>
          <w:color w:val="000000"/>
          <w:sz w:val="20"/>
          <w:szCs w:val="20"/>
        </w:rPr>
        <w:t xml:space="preserve">- </w:t>
      </w:r>
      <w:r>
        <w:rPr>
          <w:rFonts w:ascii="Arial" w:hAnsi="Arial" w:cs="Arial"/>
          <w:color w:val="000000"/>
          <w:sz w:val="20"/>
          <w:szCs w:val="20"/>
        </w:rPr>
        <w:t>CS 62039</w:t>
      </w:r>
    </w:p>
    <w:p w14:paraId="715E06F8"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59014 Lille</w:t>
      </w:r>
    </w:p>
    <w:p w14:paraId="3F3E4DE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Téléphone : 03 59 54 23 42</w:t>
      </w:r>
    </w:p>
    <w:p w14:paraId="543E9F42"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Courriel : greffe.ta-lille@juradm.fr</w:t>
      </w:r>
    </w:p>
    <w:p w14:paraId="01707DBF"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Télécopie : 03 59 54 24 45</w:t>
      </w:r>
    </w:p>
    <w:p w14:paraId="5394C8E6" w14:textId="77777777" w:rsidR="008C35F7" w:rsidRDefault="008C35F7">
      <w:pPr>
        <w:widowControl w:val="0"/>
        <w:tabs>
          <w:tab w:val="left" w:pos="392"/>
        </w:tabs>
        <w:autoSpaceDE w:val="0"/>
        <w:autoSpaceDN w:val="0"/>
        <w:adjustRightInd w:val="0"/>
        <w:spacing w:after="0" w:line="240" w:lineRule="auto"/>
        <w:ind w:left="117" w:right="111"/>
        <w:jc w:val="both"/>
        <w:rPr>
          <w:rFonts w:ascii="Arial" w:hAnsi="Arial" w:cs="Arial"/>
          <w:sz w:val="24"/>
          <w:szCs w:val="24"/>
        </w:rPr>
      </w:pPr>
      <w:r>
        <w:rPr>
          <w:rFonts w:ascii="Arial" w:hAnsi="Arial" w:cs="Arial"/>
          <w:color w:val="000000"/>
          <w:sz w:val="20"/>
          <w:szCs w:val="20"/>
        </w:rPr>
        <w:t>Site internet : http://lille.tribunal-administratif.fr/</w:t>
      </w:r>
    </w:p>
    <w:p w14:paraId="0DEC0875" w14:textId="77777777" w:rsidR="004509C2" w:rsidRDefault="004509C2" w:rsidP="00B63EA4">
      <w:pPr>
        <w:keepLines/>
        <w:widowControl w:val="0"/>
        <w:tabs>
          <w:tab w:val="left" w:pos="392"/>
        </w:tabs>
        <w:autoSpaceDE w:val="0"/>
        <w:autoSpaceDN w:val="0"/>
        <w:adjustRightInd w:val="0"/>
        <w:spacing w:after="0" w:line="240" w:lineRule="auto"/>
        <w:ind w:right="111"/>
        <w:jc w:val="both"/>
        <w:rPr>
          <w:rFonts w:ascii="Arial" w:hAnsi="Arial" w:cs="Arial"/>
          <w:sz w:val="24"/>
          <w:szCs w:val="24"/>
        </w:rPr>
      </w:pPr>
    </w:p>
    <w:p w14:paraId="330D3AD5" w14:textId="77777777" w:rsidR="008C35F7" w:rsidRDefault="008C35F7">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1D96DE6A" w14:textId="77777777" w:rsidR="008C35F7" w:rsidRDefault="008C35F7" w:rsidP="00DA158B">
      <w:pPr>
        <w:widowControl w:val="0"/>
        <w:tabs>
          <w:tab w:val="left" w:pos="392"/>
        </w:tabs>
        <w:autoSpaceDE w:val="0"/>
        <w:autoSpaceDN w:val="0"/>
        <w:adjustRightInd w:val="0"/>
        <w:spacing w:after="0" w:line="240" w:lineRule="auto"/>
        <w:ind w:right="111"/>
        <w:jc w:val="both"/>
        <w:rPr>
          <w:rFonts w:ascii="Arial" w:hAnsi="Arial" w:cs="Arial"/>
          <w:color w:val="000000"/>
          <w:sz w:val="20"/>
          <w:szCs w:val="20"/>
        </w:rPr>
      </w:pPr>
    </w:p>
    <w:sectPr w:rsidR="008C35F7">
      <w:footerReference w:type="default" r:id="rId15"/>
      <w:headerReference w:type="first" r:id="rId16"/>
      <w:footerReference w:type="first" r:id="rId17"/>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75262" w14:textId="77777777" w:rsidR="005B68FC" w:rsidRDefault="005B68FC">
      <w:pPr>
        <w:spacing w:after="0" w:line="240" w:lineRule="auto"/>
      </w:pPr>
      <w:r>
        <w:separator/>
      </w:r>
    </w:p>
  </w:endnote>
  <w:endnote w:type="continuationSeparator" w:id="0">
    <w:p w14:paraId="26FB1CA9" w14:textId="77777777" w:rsidR="005B68FC" w:rsidRDefault="005B68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127F1E" w14:paraId="011ECC2E" w14:textId="77777777">
      <w:tc>
        <w:tcPr>
          <w:tcW w:w="8330" w:type="dxa"/>
          <w:tcBorders>
            <w:top w:val="single" w:sz="4" w:space="0" w:color="BFBFBF"/>
            <w:left w:val="nil"/>
            <w:bottom w:val="nil"/>
            <w:right w:val="nil"/>
          </w:tcBorders>
          <w:shd w:val="clear" w:color="auto" w:fill="FFFFFF"/>
          <w:vAlign w:val="center"/>
        </w:tcPr>
        <w:p w14:paraId="7C9BEB80" w14:textId="77777777" w:rsidR="00127F1E" w:rsidRDefault="00127F1E" w:rsidP="00375771">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Pr>
              <w:rFonts w:ascii="Arial" w:hAnsi="Arial" w:cs="Arial"/>
              <w:color w:val="595959"/>
              <w:sz w:val="16"/>
              <w:szCs w:val="16"/>
            </w:rPr>
            <w:tab/>
            <w:t>Règlement de la consultation</w:t>
          </w:r>
        </w:p>
      </w:tc>
      <w:tc>
        <w:tcPr>
          <w:tcW w:w="882" w:type="dxa"/>
          <w:tcBorders>
            <w:top w:val="single" w:sz="4" w:space="0" w:color="BFBFBF"/>
            <w:left w:val="nil"/>
            <w:bottom w:val="nil"/>
            <w:right w:val="nil"/>
          </w:tcBorders>
          <w:shd w:val="clear" w:color="auto" w:fill="595959"/>
          <w:vAlign w:val="center"/>
        </w:tcPr>
        <w:p w14:paraId="04A6768E" w14:textId="77777777" w:rsidR="00127F1E" w:rsidRDefault="00127F1E">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Pr>
              <w:rFonts w:ascii="Arial" w:hAnsi="Arial" w:cs="Arial"/>
              <w:color w:val="FFFFFF"/>
              <w:sz w:val="16"/>
              <w:szCs w:val="16"/>
            </w:rPr>
            <w:t xml:space="preserve"> </w:t>
          </w:r>
          <w:r>
            <w:rPr>
              <w:rFonts w:ascii="Arial" w:hAnsi="Arial" w:cs="Arial"/>
              <w:color w:val="FFFFFF"/>
              <w:sz w:val="16"/>
              <w:szCs w:val="16"/>
            </w:rPr>
            <w:pgNum/>
          </w:r>
          <w:r>
            <w:rPr>
              <w:rFonts w:ascii="Arial" w:hAnsi="Arial" w:cs="Arial"/>
              <w:color w:val="FFFFFF"/>
              <w:sz w:val="16"/>
              <w:szCs w:val="16"/>
            </w:rPr>
            <w:t xml:space="preserve"> / </w:t>
          </w:r>
          <w:r>
            <w:rPr>
              <w:rFonts w:ascii="Arial" w:hAnsi="Arial" w:cs="Arial"/>
              <w:color w:val="FFFFFF"/>
              <w:sz w:val="16"/>
              <w:szCs w:val="16"/>
            </w:rPr>
            <w:fldChar w:fldCharType="begin"/>
          </w:r>
          <w:r>
            <w:rPr>
              <w:rFonts w:ascii="Arial" w:hAnsi="Arial" w:cs="Arial"/>
              <w:color w:val="FFFFFF"/>
              <w:sz w:val="16"/>
              <w:szCs w:val="16"/>
            </w:rPr>
            <w:instrText>NUMPAGES</w:instrText>
          </w:r>
          <w:r>
            <w:rPr>
              <w:rFonts w:ascii="Arial" w:hAnsi="Arial" w:cs="Arial"/>
              <w:color w:val="FFFFFF"/>
              <w:sz w:val="16"/>
              <w:szCs w:val="16"/>
            </w:rPr>
            <w:fldChar w:fldCharType="separate"/>
          </w:r>
          <w:r w:rsidR="00373D8B">
            <w:rPr>
              <w:rFonts w:ascii="Arial" w:hAnsi="Arial" w:cs="Arial"/>
              <w:noProof/>
              <w:color w:val="FFFFFF"/>
              <w:sz w:val="16"/>
              <w:szCs w:val="16"/>
            </w:rPr>
            <w:t>14</w:t>
          </w:r>
          <w:r>
            <w:rPr>
              <w:rFonts w:ascii="Arial" w:hAnsi="Arial" w:cs="Arial"/>
              <w:color w:val="FFFFFF"/>
              <w:sz w:val="16"/>
              <w:szCs w:val="16"/>
            </w:rPr>
            <w:fldChar w:fldCharType="end"/>
          </w:r>
        </w:p>
      </w:tc>
    </w:tr>
  </w:tbl>
  <w:p w14:paraId="158BA2BB" w14:textId="77777777" w:rsidR="00127F1E" w:rsidRDefault="00127F1E">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B6332A" w14:textId="77777777" w:rsidR="00127F1E" w:rsidRDefault="00127F1E">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016EA3" w14:textId="77777777" w:rsidR="005B68FC" w:rsidRDefault="005B68FC">
      <w:pPr>
        <w:spacing w:after="0" w:line="240" w:lineRule="auto"/>
      </w:pPr>
      <w:r>
        <w:separator/>
      </w:r>
    </w:p>
  </w:footnote>
  <w:footnote w:type="continuationSeparator" w:id="0">
    <w:p w14:paraId="608CDBD5" w14:textId="77777777" w:rsidR="005B68FC" w:rsidRDefault="005B68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62189" w14:textId="77777777" w:rsidR="00127F1E" w:rsidRDefault="00127F1E">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462E0"/>
    <w:multiLevelType w:val="multilevel"/>
    <w:tmpl w:val="00000015"/>
    <w:lvl w:ilvl="0">
      <w:start w:val="1"/>
      <w:numFmt w:val="bullet"/>
      <w:lvlText w:val="■"/>
      <w:lvlJc w:val="left"/>
      <w:pPr>
        <w:tabs>
          <w:tab w:val="num" w:pos="392"/>
        </w:tabs>
        <w:ind w:left="828"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0000003D"/>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3E63146"/>
    <w:multiLevelType w:val="multilevel"/>
    <w:tmpl w:val="0000001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3" w15:restartNumberingAfterBreak="0">
    <w:nsid w:val="0E2E2E47"/>
    <w:multiLevelType w:val="multilevel"/>
    <w:tmpl w:val="0000000B"/>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1BFD7602"/>
    <w:multiLevelType w:val="hybridMultilevel"/>
    <w:tmpl w:val="DEA2A6C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0547038"/>
    <w:multiLevelType w:val="hybridMultilevel"/>
    <w:tmpl w:val="8132E5A0"/>
    <w:lvl w:ilvl="0" w:tplc="07443DDC">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2267730A"/>
    <w:multiLevelType w:val="multilevel"/>
    <w:tmpl w:val="44246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4D45D6"/>
    <w:multiLevelType w:val="hybridMultilevel"/>
    <w:tmpl w:val="BF6E6400"/>
    <w:lvl w:ilvl="0" w:tplc="040C0001">
      <w:start w:val="1"/>
      <w:numFmt w:val="bullet"/>
      <w:lvlText w:val=""/>
      <w:lvlJc w:val="left"/>
      <w:pPr>
        <w:ind w:left="845" w:hanging="360"/>
      </w:pPr>
      <w:rPr>
        <w:rFonts w:ascii="Symbol" w:hAnsi="Symbol" w:hint="default"/>
      </w:rPr>
    </w:lvl>
    <w:lvl w:ilvl="1" w:tplc="040C0003" w:tentative="1">
      <w:start w:val="1"/>
      <w:numFmt w:val="bullet"/>
      <w:lvlText w:val="o"/>
      <w:lvlJc w:val="left"/>
      <w:pPr>
        <w:ind w:left="1565" w:hanging="360"/>
      </w:pPr>
      <w:rPr>
        <w:rFonts w:ascii="Courier New" w:hAnsi="Courier New" w:cs="Courier New" w:hint="default"/>
      </w:rPr>
    </w:lvl>
    <w:lvl w:ilvl="2" w:tplc="040C0005" w:tentative="1">
      <w:start w:val="1"/>
      <w:numFmt w:val="bullet"/>
      <w:lvlText w:val=""/>
      <w:lvlJc w:val="left"/>
      <w:pPr>
        <w:ind w:left="2285" w:hanging="360"/>
      </w:pPr>
      <w:rPr>
        <w:rFonts w:ascii="Wingdings" w:hAnsi="Wingdings" w:hint="default"/>
      </w:rPr>
    </w:lvl>
    <w:lvl w:ilvl="3" w:tplc="040C0001" w:tentative="1">
      <w:start w:val="1"/>
      <w:numFmt w:val="bullet"/>
      <w:lvlText w:val=""/>
      <w:lvlJc w:val="left"/>
      <w:pPr>
        <w:ind w:left="3005" w:hanging="360"/>
      </w:pPr>
      <w:rPr>
        <w:rFonts w:ascii="Symbol" w:hAnsi="Symbol" w:hint="default"/>
      </w:rPr>
    </w:lvl>
    <w:lvl w:ilvl="4" w:tplc="040C0003" w:tentative="1">
      <w:start w:val="1"/>
      <w:numFmt w:val="bullet"/>
      <w:lvlText w:val="o"/>
      <w:lvlJc w:val="left"/>
      <w:pPr>
        <w:ind w:left="3725" w:hanging="360"/>
      </w:pPr>
      <w:rPr>
        <w:rFonts w:ascii="Courier New" w:hAnsi="Courier New" w:cs="Courier New" w:hint="default"/>
      </w:rPr>
    </w:lvl>
    <w:lvl w:ilvl="5" w:tplc="040C0005" w:tentative="1">
      <w:start w:val="1"/>
      <w:numFmt w:val="bullet"/>
      <w:lvlText w:val=""/>
      <w:lvlJc w:val="left"/>
      <w:pPr>
        <w:ind w:left="4445" w:hanging="360"/>
      </w:pPr>
      <w:rPr>
        <w:rFonts w:ascii="Wingdings" w:hAnsi="Wingdings" w:hint="default"/>
      </w:rPr>
    </w:lvl>
    <w:lvl w:ilvl="6" w:tplc="040C0001" w:tentative="1">
      <w:start w:val="1"/>
      <w:numFmt w:val="bullet"/>
      <w:lvlText w:val=""/>
      <w:lvlJc w:val="left"/>
      <w:pPr>
        <w:ind w:left="5165" w:hanging="360"/>
      </w:pPr>
      <w:rPr>
        <w:rFonts w:ascii="Symbol" w:hAnsi="Symbol" w:hint="default"/>
      </w:rPr>
    </w:lvl>
    <w:lvl w:ilvl="7" w:tplc="040C0003" w:tentative="1">
      <w:start w:val="1"/>
      <w:numFmt w:val="bullet"/>
      <w:lvlText w:val="o"/>
      <w:lvlJc w:val="left"/>
      <w:pPr>
        <w:ind w:left="5885" w:hanging="360"/>
      </w:pPr>
      <w:rPr>
        <w:rFonts w:ascii="Courier New" w:hAnsi="Courier New" w:cs="Courier New" w:hint="default"/>
      </w:rPr>
    </w:lvl>
    <w:lvl w:ilvl="8" w:tplc="040C0005" w:tentative="1">
      <w:start w:val="1"/>
      <w:numFmt w:val="bullet"/>
      <w:lvlText w:val=""/>
      <w:lvlJc w:val="left"/>
      <w:pPr>
        <w:ind w:left="6605" w:hanging="360"/>
      </w:pPr>
      <w:rPr>
        <w:rFonts w:ascii="Wingdings" w:hAnsi="Wingdings" w:hint="default"/>
      </w:rPr>
    </w:lvl>
  </w:abstractNum>
  <w:abstractNum w:abstractNumId="8" w15:restartNumberingAfterBreak="0">
    <w:nsid w:val="278559A1"/>
    <w:multiLevelType w:val="multilevel"/>
    <w:tmpl w:val="00000047"/>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9" w15:restartNumberingAfterBreak="0">
    <w:nsid w:val="32BE55FD"/>
    <w:multiLevelType w:val="hybridMultilevel"/>
    <w:tmpl w:val="6CD47534"/>
    <w:lvl w:ilvl="0" w:tplc="80DE6740">
      <w:start w:val="1"/>
      <w:numFmt w:val="upperRoman"/>
      <w:lvlText w:val="%1."/>
      <w:lvlJc w:val="left"/>
      <w:pPr>
        <w:ind w:left="837" w:hanging="720"/>
      </w:pPr>
      <w:rPr>
        <w:rFonts w:hint="default"/>
        <w:b/>
        <w:color w:val="000000"/>
        <w:sz w:val="20"/>
        <w:u w:val="single"/>
      </w:rPr>
    </w:lvl>
    <w:lvl w:ilvl="1" w:tplc="040C0019" w:tentative="1">
      <w:start w:val="1"/>
      <w:numFmt w:val="lowerLetter"/>
      <w:lvlText w:val="%2."/>
      <w:lvlJc w:val="left"/>
      <w:pPr>
        <w:ind w:left="1197" w:hanging="360"/>
      </w:pPr>
    </w:lvl>
    <w:lvl w:ilvl="2" w:tplc="040C001B" w:tentative="1">
      <w:start w:val="1"/>
      <w:numFmt w:val="lowerRoman"/>
      <w:lvlText w:val="%3."/>
      <w:lvlJc w:val="right"/>
      <w:pPr>
        <w:ind w:left="1917" w:hanging="180"/>
      </w:pPr>
    </w:lvl>
    <w:lvl w:ilvl="3" w:tplc="040C000F" w:tentative="1">
      <w:start w:val="1"/>
      <w:numFmt w:val="decimal"/>
      <w:lvlText w:val="%4."/>
      <w:lvlJc w:val="left"/>
      <w:pPr>
        <w:ind w:left="2637" w:hanging="360"/>
      </w:pPr>
    </w:lvl>
    <w:lvl w:ilvl="4" w:tplc="040C0019" w:tentative="1">
      <w:start w:val="1"/>
      <w:numFmt w:val="lowerLetter"/>
      <w:lvlText w:val="%5."/>
      <w:lvlJc w:val="left"/>
      <w:pPr>
        <w:ind w:left="3357" w:hanging="360"/>
      </w:pPr>
    </w:lvl>
    <w:lvl w:ilvl="5" w:tplc="040C001B" w:tentative="1">
      <w:start w:val="1"/>
      <w:numFmt w:val="lowerRoman"/>
      <w:lvlText w:val="%6."/>
      <w:lvlJc w:val="right"/>
      <w:pPr>
        <w:ind w:left="4077" w:hanging="180"/>
      </w:pPr>
    </w:lvl>
    <w:lvl w:ilvl="6" w:tplc="040C000F" w:tentative="1">
      <w:start w:val="1"/>
      <w:numFmt w:val="decimal"/>
      <w:lvlText w:val="%7."/>
      <w:lvlJc w:val="left"/>
      <w:pPr>
        <w:ind w:left="4797" w:hanging="360"/>
      </w:pPr>
    </w:lvl>
    <w:lvl w:ilvl="7" w:tplc="040C0019" w:tentative="1">
      <w:start w:val="1"/>
      <w:numFmt w:val="lowerLetter"/>
      <w:lvlText w:val="%8."/>
      <w:lvlJc w:val="left"/>
      <w:pPr>
        <w:ind w:left="5517" w:hanging="360"/>
      </w:pPr>
    </w:lvl>
    <w:lvl w:ilvl="8" w:tplc="040C001B" w:tentative="1">
      <w:start w:val="1"/>
      <w:numFmt w:val="lowerRoman"/>
      <w:lvlText w:val="%9."/>
      <w:lvlJc w:val="right"/>
      <w:pPr>
        <w:ind w:left="6237" w:hanging="180"/>
      </w:pPr>
    </w:lvl>
  </w:abstractNum>
  <w:abstractNum w:abstractNumId="10" w15:restartNumberingAfterBreak="0">
    <w:nsid w:val="4714019B"/>
    <w:multiLevelType w:val="hybridMultilevel"/>
    <w:tmpl w:val="2F923F38"/>
    <w:lvl w:ilvl="0" w:tplc="8048DB64">
      <w:numFmt w:val="bullet"/>
      <w:lvlText w:val="-"/>
      <w:lvlJc w:val="left"/>
      <w:pPr>
        <w:ind w:left="477" w:hanging="360"/>
      </w:pPr>
      <w:rPr>
        <w:rFonts w:ascii="Arial" w:eastAsiaTheme="minorEastAsia" w:hAnsi="Arial"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1" w15:restartNumberingAfterBreak="0">
    <w:nsid w:val="4F1D4436"/>
    <w:multiLevelType w:val="multilevel"/>
    <w:tmpl w:val="4042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2EC6879"/>
    <w:multiLevelType w:val="hybridMultilevel"/>
    <w:tmpl w:val="F33E3EE6"/>
    <w:lvl w:ilvl="0" w:tplc="C1D21780">
      <w:numFmt w:val="bullet"/>
      <w:lvlText w:val=""/>
      <w:lvlJc w:val="left"/>
      <w:pPr>
        <w:ind w:left="477" w:hanging="360"/>
      </w:pPr>
      <w:rPr>
        <w:rFonts w:ascii="Wingdings" w:eastAsiaTheme="minorEastAsia" w:hAnsi="Wingdings" w:cs="Arial" w:hint="default"/>
      </w:rPr>
    </w:lvl>
    <w:lvl w:ilvl="1" w:tplc="040C0003" w:tentative="1">
      <w:start w:val="1"/>
      <w:numFmt w:val="bullet"/>
      <w:lvlText w:val="o"/>
      <w:lvlJc w:val="left"/>
      <w:pPr>
        <w:ind w:left="1197" w:hanging="360"/>
      </w:pPr>
      <w:rPr>
        <w:rFonts w:ascii="Courier New" w:hAnsi="Courier New" w:cs="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cs="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cs="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3" w15:restartNumberingAfterBreak="0">
    <w:nsid w:val="54C964E4"/>
    <w:multiLevelType w:val="hybridMultilevel"/>
    <w:tmpl w:val="0A0A94D0"/>
    <w:lvl w:ilvl="0" w:tplc="040C000B">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606" w:hanging="360"/>
      </w:pPr>
      <w:rPr>
        <w:rFonts w:ascii="Courier New" w:hAnsi="Courier New" w:hint="default"/>
      </w:rPr>
    </w:lvl>
    <w:lvl w:ilvl="2" w:tplc="040C0005" w:tentative="1">
      <w:start w:val="1"/>
      <w:numFmt w:val="bullet"/>
      <w:lvlText w:val=""/>
      <w:lvlJc w:val="left"/>
      <w:pPr>
        <w:ind w:left="2326" w:hanging="360"/>
      </w:pPr>
      <w:rPr>
        <w:rFonts w:ascii="Wingdings" w:hAnsi="Wingdings" w:hint="default"/>
      </w:rPr>
    </w:lvl>
    <w:lvl w:ilvl="3" w:tplc="040C0001" w:tentative="1">
      <w:start w:val="1"/>
      <w:numFmt w:val="bullet"/>
      <w:lvlText w:val=""/>
      <w:lvlJc w:val="left"/>
      <w:pPr>
        <w:ind w:left="3046" w:hanging="360"/>
      </w:pPr>
      <w:rPr>
        <w:rFonts w:ascii="Symbol" w:hAnsi="Symbol" w:hint="default"/>
      </w:rPr>
    </w:lvl>
    <w:lvl w:ilvl="4" w:tplc="040C0003" w:tentative="1">
      <w:start w:val="1"/>
      <w:numFmt w:val="bullet"/>
      <w:lvlText w:val="o"/>
      <w:lvlJc w:val="left"/>
      <w:pPr>
        <w:ind w:left="3766" w:hanging="360"/>
      </w:pPr>
      <w:rPr>
        <w:rFonts w:ascii="Courier New" w:hAnsi="Courier New" w:hint="default"/>
      </w:rPr>
    </w:lvl>
    <w:lvl w:ilvl="5" w:tplc="040C0005" w:tentative="1">
      <w:start w:val="1"/>
      <w:numFmt w:val="bullet"/>
      <w:lvlText w:val=""/>
      <w:lvlJc w:val="left"/>
      <w:pPr>
        <w:ind w:left="4486" w:hanging="360"/>
      </w:pPr>
      <w:rPr>
        <w:rFonts w:ascii="Wingdings" w:hAnsi="Wingdings" w:hint="default"/>
      </w:rPr>
    </w:lvl>
    <w:lvl w:ilvl="6" w:tplc="040C0001" w:tentative="1">
      <w:start w:val="1"/>
      <w:numFmt w:val="bullet"/>
      <w:lvlText w:val=""/>
      <w:lvlJc w:val="left"/>
      <w:pPr>
        <w:ind w:left="5206" w:hanging="360"/>
      </w:pPr>
      <w:rPr>
        <w:rFonts w:ascii="Symbol" w:hAnsi="Symbol" w:hint="default"/>
      </w:rPr>
    </w:lvl>
    <w:lvl w:ilvl="7" w:tplc="040C0003" w:tentative="1">
      <w:start w:val="1"/>
      <w:numFmt w:val="bullet"/>
      <w:lvlText w:val="o"/>
      <w:lvlJc w:val="left"/>
      <w:pPr>
        <w:ind w:left="5926" w:hanging="360"/>
      </w:pPr>
      <w:rPr>
        <w:rFonts w:ascii="Courier New" w:hAnsi="Courier New" w:hint="default"/>
      </w:rPr>
    </w:lvl>
    <w:lvl w:ilvl="8" w:tplc="040C0005" w:tentative="1">
      <w:start w:val="1"/>
      <w:numFmt w:val="bullet"/>
      <w:lvlText w:val=""/>
      <w:lvlJc w:val="left"/>
      <w:pPr>
        <w:ind w:left="6646" w:hanging="360"/>
      </w:pPr>
      <w:rPr>
        <w:rFonts w:ascii="Wingdings" w:hAnsi="Wingdings" w:hint="default"/>
      </w:rPr>
    </w:lvl>
  </w:abstractNum>
  <w:abstractNum w:abstractNumId="14" w15:restartNumberingAfterBreak="0">
    <w:nsid w:val="56071B44"/>
    <w:multiLevelType w:val="hybridMultilevel"/>
    <w:tmpl w:val="661254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65E173A"/>
    <w:multiLevelType w:val="hybridMultilevel"/>
    <w:tmpl w:val="24C0303A"/>
    <w:lvl w:ilvl="0" w:tplc="DDA21B20">
      <w:start w:val="6"/>
      <w:numFmt w:val="bullet"/>
      <w:lvlText w:val="-"/>
      <w:lvlJc w:val="left"/>
      <w:pPr>
        <w:ind w:left="477" w:hanging="360"/>
      </w:pPr>
      <w:rPr>
        <w:rFonts w:ascii="Arial" w:eastAsiaTheme="minorEastAsia" w:hAnsi="Arial" w:hint="default"/>
      </w:rPr>
    </w:lvl>
    <w:lvl w:ilvl="1" w:tplc="040C0003" w:tentative="1">
      <w:start w:val="1"/>
      <w:numFmt w:val="bullet"/>
      <w:lvlText w:val="o"/>
      <w:lvlJc w:val="left"/>
      <w:pPr>
        <w:ind w:left="1197" w:hanging="360"/>
      </w:pPr>
      <w:rPr>
        <w:rFonts w:ascii="Courier New" w:hAnsi="Courier New" w:hint="default"/>
      </w:rPr>
    </w:lvl>
    <w:lvl w:ilvl="2" w:tplc="040C0005" w:tentative="1">
      <w:start w:val="1"/>
      <w:numFmt w:val="bullet"/>
      <w:lvlText w:val=""/>
      <w:lvlJc w:val="left"/>
      <w:pPr>
        <w:ind w:left="1917" w:hanging="360"/>
      </w:pPr>
      <w:rPr>
        <w:rFonts w:ascii="Wingdings" w:hAnsi="Wingdings" w:hint="default"/>
      </w:rPr>
    </w:lvl>
    <w:lvl w:ilvl="3" w:tplc="040C0001" w:tentative="1">
      <w:start w:val="1"/>
      <w:numFmt w:val="bullet"/>
      <w:lvlText w:val=""/>
      <w:lvlJc w:val="left"/>
      <w:pPr>
        <w:ind w:left="2637" w:hanging="360"/>
      </w:pPr>
      <w:rPr>
        <w:rFonts w:ascii="Symbol" w:hAnsi="Symbol" w:hint="default"/>
      </w:rPr>
    </w:lvl>
    <w:lvl w:ilvl="4" w:tplc="040C0003" w:tentative="1">
      <w:start w:val="1"/>
      <w:numFmt w:val="bullet"/>
      <w:lvlText w:val="o"/>
      <w:lvlJc w:val="left"/>
      <w:pPr>
        <w:ind w:left="3357" w:hanging="360"/>
      </w:pPr>
      <w:rPr>
        <w:rFonts w:ascii="Courier New" w:hAnsi="Courier New" w:hint="default"/>
      </w:rPr>
    </w:lvl>
    <w:lvl w:ilvl="5" w:tplc="040C0005" w:tentative="1">
      <w:start w:val="1"/>
      <w:numFmt w:val="bullet"/>
      <w:lvlText w:val=""/>
      <w:lvlJc w:val="left"/>
      <w:pPr>
        <w:ind w:left="4077" w:hanging="360"/>
      </w:pPr>
      <w:rPr>
        <w:rFonts w:ascii="Wingdings" w:hAnsi="Wingdings" w:hint="default"/>
      </w:rPr>
    </w:lvl>
    <w:lvl w:ilvl="6" w:tplc="040C0001" w:tentative="1">
      <w:start w:val="1"/>
      <w:numFmt w:val="bullet"/>
      <w:lvlText w:val=""/>
      <w:lvlJc w:val="left"/>
      <w:pPr>
        <w:ind w:left="4797" w:hanging="360"/>
      </w:pPr>
      <w:rPr>
        <w:rFonts w:ascii="Symbol" w:hAnsi="Symbol" w:hint="default"/>
      </w:rPr>
    </w:lvl>
    <w:lvl w:ilvl="7" w:tplc="040C0003" w:tentative="1">
      <w:start w:val="1"/>
      <w:numFmt w:val="bullet"/>
      <w:lvlText w:val="o"/>
      <w:lvlJc w:val="left"/>
      <w:pPr>
        <w:ind w:left="5517" w:hanging="360"/>
      </w:pPr>
      <w:rPr>
        <w:rFonts w:ascii="Courier New" w:hAnsi="Courier New" w:hint="default"/>
      </w:rPr>
    </w:lvl>
    <w:lvl w:ilvl="8" w:tplc="040C0005" w:tentative="1">
      <w:start w:val="1"/>
      <w:numFmt w:val="bullet"/>
      <w:lvlText w:val=""/>
      <w:lvlJc w:val="left"/>
      <w:pPr>
        <w:ind w:left="6237" w:hanging="360"/>
      </w:pPr>
      <w:rPr>
        <w:rFonts w:ascii="Wingdings" w:hAnsi="Wingdings" w:hint="default"/>
      </w:rPr>
    </w:lvl>
  </w:abstractNum>
  <w:abstractNum w:abstractNumId="16" w15:restartNumberingAfterBreak="0">
    <w:nsid w:val="6646672D"/>
    <w:multiLevelType w:val="multilevel"/>
    <w:tmpl w:val="00000033"/>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7" w15:restartNumberingAfterBreak="0">
    <w:nsid w:val="6BC246A3"/>
    <w:multiLevelType w:val="multilevel"/>
    <w:tmpl w:val="5E22B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C666123"/>
    <w:multiLevelType w:val="multilevel"/>
    <w:tmpl w:val="00000001"/>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9" w15:restartNumberingAfterBreak="0">
    <w:nsid w:val="6E5B6417"/>
    <w:multiLevelType w:val="hybridMultilevel"/>
    <w:tmpl w:val="153C2118"/>
    <w:lvl w:ilvl="0" w:tplc="32C28C18">
      <w:numFmt w:val="bullet"/>
      <w:lvlText w:val="-"/>
      <w:lvlJc w:val="left"/>
      <w:pPr>
        <w:ind w:left="720" w:hanging="360"/>
      </w:pPr>
      <w:rPr>
        <w:rFonts w:ascii="Calibri" w:eastAsiaTheme="minorEastAsia"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FBE1CE7"/>
    <w:multiLevelType w:val="hybridMultilevel"/>
    <w:tmpl w:val="EDA8C674"/>
    <w:lvl w:ilvl="0" w:tplc="040C0001">
      <w:start w:val="1"/>
      <w:numFmt w:val="bullet"/>
      <w:lvlText w:val=""/>
      <w:lvlJc w:val="left"/>
      <w:pPr>
        <w:ind w:left="845" w:hanging="360"/>
      </w:pPr>
      <w:rPr>
        <w:rFonts w:ascii="Symbol" w:hAnsi="Symbol" w:hint="default"/>
      </w:rPr>
    </w:lvl>
    <w:lvl w:ilvl="1" w:tplc="040C0003" w:tentative="1">
      <w:start w:val="1"/>
      <w:numFmt w:val="bullet"/>
      <w:lvlText w:val="o"/>
      <w:lvlJc w:val="left"/>
      <w:pPr>
        <w:ind w:left="1565" w:hanging="360"/>
      </w:pPr>
      <w:rPr>
        <w:rFonts w:ascii="Courier New" w:hAnsi="Courier New" w:cs="Courier New" w:hint="default"/>
      </w:rPr>
    </w:lvl>
    <w:lvl w:ilvl="2" w:tplc="040C0005" w:tentative="1">
      <w:start w:val="1"/>
      <w:numFmt w:val="bullet"/>
      <w:lvlText w:val=""/>
      <w:lvlJc w:val="left"/>
      <w:pPr>
        <w:ind w:left="2285" w:hanging="360"/>
      </w:pPr>
      <w:rPr>
        <w:rFonts w:ascii="Wingdings" w:hAnsi="Wingdings" w:hint="default"/>
      </w:rPr>
    </w:lvl>
    <w:lvl w:ilvl="3" w:tplc="040C0001" w:tentative="1">
      <w:start w:val="1"/>
      <w:numFmt w:val="bullet"/>
      <w:lvlText w:val=""/>
      <w:lvlJc w:val="left"/>
      <w:pPr>
        <w:ind w:left="3005" w:hanging="360"/>
      </w:pPr>
      <w:rPr>
        <w:rFonts w:ascii="Symbol" w:hAnsi="Symbol" w:hint="default"/>
      </w:rPr>
    </w:lvl>
    <w:lvl w:ilvl="4" w:tplc="040C0003" w:tentative="1">
      <w:start w:val="1"/>
      <w:numFmt w:val="bullet"/>
      <w:lvlText w:val="o"/>
      <w:lvlJc w:val="left"/>
      <w:pPr>
        <w:ind w:left="3725" w:hanging="360"/>
      </w:pPr>
      <w:rPr>
        <w:rFonts w:ascii="Courier New" w:hAnsi="Courier New" w:cs="Courier New" w:hint="default"/>
      </w:rPr>
    </w:lvl>
    <w:lvl w:ilvl="5" w:tplc="040C0005" w:tentative="1">
      <w:start w:val="1"/>
      <w:numFmt w:val="bullet"/>
      <w:lvlText w:val=""/>
      <w:lvlJc w:val="left"/>
      <w:pPr>
        <w:ind w:left="4445" w:hanging="360"/>
      </w:pPr>
      <w:rPr>
        <w:rFonts w:ascii="Wingdings" w:hAnsi="Wingdings" w:hint="default"/>
      </w:rPr>
    </w:lvl>
    <w:lvl w:ilvl="6" w:tplc="040C0001" w:tentative="1">
      <w:start w:val="1"/>
      <w:numFmt w:val="bullet"/>
      <w:lvlText w:val=""/>
      <w:lvlJc w:val="left"/>
      <w:pPr>
        <w:ind w:left="5165" w:hanging="360"/>
      </w:pPr>
      <w:rPr>
        <w:rFonts w:ascii="Symbol" w:hAnsi="Symbol" w:hint="default"/>
      </w:rPr>
    </w:lvl>
    <w:lvl w:ilvl="7" w:tplc="040C0003" w:tentative="1">
      <w:start w:val="1"/>
      <w:numFmt w:val="bullet"/>
      <w:lvlText w:val="o"/>
      <w:lvlJc w:val="left"/>
      <w:pPr>
        <w:ind w:left="5885" w:hanging="360"/>
      </w:pPr>
      <w:rPr>
        <w:rFonts w:ascii="Courier New" w:hAnsi="Courier New" w:cs="Courier New" w:hint="default"/>
      </w:rPr>
    </w:lvl>
    <w:lvl w:ilvl="8" w:tplc="040C0005" w:tentative="1">
      <w:start w:val="1"/>
      <w:numFmt w:val="bullet"/>
      <w:lvlText w:val=""/>
      <w:lvlJc w:val="left"/>
      <w:pPr>
        <w:ind w:left="6605" w:hanging="360"/>
      </w:pPr>
      <w:rPr>
        <w:rFonts w:ascii="Wingdings" w:hAnsi="Wingdings" w:hint="default"/>
      </w:rPr>
    </w:lvl>
  </w:abstractNum>
  <w:abstractNum w:abstractNumId="21" w15:restartNumberingAfterBreak="0">
    <w:nsid w:val="751F089B"/>
    <w:multiLevelType w:val="hybridMultilevel"/>
    <w:tmpl w:val="A7C24FE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5602673"/>
    <w:multiLevelType w:val="multilevel"/>
    <w:tmpl w:val="00000029"/>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23" w15:restartNumberingAfterBreak="0">
    <w:nsid w:val="7FA52315"/>
    <w:multiLevelType w:val="hybridMultilevel"/>
    <w:tmpl w:val="0E0ADC80"/>
    <w:lvl w:ilvl="0" w:tplc="D2E0794C">
      <w:numFmt w:val="bullet"/>
      <w:lvlText w:val="-"/>
      <w:lvlJc w:val="left"/>
      <w:pPr>
        <w:ind w:left="2204" w:hanging="360"/>
      </w:pPr>
      <w:rPr>
        <w:rFonts w:ascii="Arial" w:eastAsiaTheme="minorEastAsia" w:hAnsi="Arial" w:hint="default"/>
      </w:rPr>
    </w:lvl>
    <w:lvl w:ilvl="1" w:tplc="040C0003">
      <w:start w:val="1"/>
      <w:numFmt w:val="bullet"/>
      <w:lvlText w:val="o"/>
      <w:lvlJc w:val="left"/>
      <w:pPr>
        <w:ind w:left="2924" w:hanging="360"/>
      </w:pPr>
      <w:rPr>
        <w:rFonts w:ascii="Courier New" w:hAnsi="Courier New" w:hint="default"/>
      </w:rPr>
    </w:lvl>
    <w:lvl w:ilvl="2" w:tplc="040C0005" w:tentative="1">
      <w:start w:val="1"/>
      <w:numFmt w:val="bullet"/>
      <w:lvlText w:val=""/>
      <w:lvlJc w:val="left"/>
      <w:pPr>
        <w:ind w:left="3644" w:hanging="360"/>
      </w:pPr>
      <w:rPr>
        <w:rFonts w:ascii="Wingdings" w:hAnsi="Wingdings" w:hint="default"/>
      </w:rPr>
    </w:lvl>
    <w:lvl w:ilvl="3" w:tplc="040C0001" w:tentative="1">
      <w:start w:val="1"/>
      <w:numFmt w:val="bullet"/>
      <w:lvlText w:val=""/>
      <w:lvlJc w:val="left"/>
      <w:pPr>
        <w:ind w:left="4364" w:hanging="360"/>
      </w:pPr>
      <w:rPr>
        <w:rFonts w:ascii="Symbol" w:hAnsi="Symbol" w:hint="default"/>
      </w:rPr>
    </w:lvl>
    <w:lvl w:ilvl="4" w:tplc="040C0003" w:tentative="1">
      <w:start w:val="1"/>
      <w:numFmt w:val="bullet"/>
      <w:lvlText w:val="o"/>
      <w:lvlJc w:val="left"/>
      <w:pPr>
        <w:ind w:left="5084" w:hanging="360"/>
      </w:pPr>
      <w:rPr>
        <w:rFonts w:ascii="Courier New" w:hAnsi="Courier New" w:hint="default"/>
      </w:rPr>
    </w:lvl>
    <w:lvl w:ilvl="5" w:tplc="040C0005" w:tentative="1">
      <w:start w:val="1"/>
      <w:numFmt w:val="bullet"/>
      <w:lvlText w:val=""/>
      <w:lvlJc w:val="left"/>
      <w:pPr>
        <w:ind w:left="5804" w:hanging="360"/>
      </w:pPr>
      <w:rPr>
        <w:rFonts w:ascii="Wingdings" w:hAnsi="Wingdings" w:hint="default"/>
      </w:rPr>
    </w:lvl>
    <w:lvl w:ilvl="6" w:tplc="040C0001" w:tentative="1">
      <w:start w:val="1"/>
      <w:numFmt w:val="bullet"/>
      <w:lvlText w:val=""/>
      <w:lvlJc w:val="left"/>
      <w:pPr>
        <w:ind w:left="6524" w:hanging="360"/>
      </w:pPr>
      <w:rPr>
        <w:rFonts w:ascii="Symbol" w:hAnsi="Symbol" w:hint="default"/>
      </w:rPr>
    </w:lvl>
    <w:lvl w:ilvl="7" w:tplc="040C0003" w:tentative="1">
      <w:start w:val="1"/>
      <w:numFmt w:val="bullet"/>
      <w:lvlText w:val="o"/>
      <w:lvlJc w:val="left"/>
      <w:pPr>
        <w:ind w:left="7244" w:hanging="360"/>
      </w:pPr>
      <w:rPr>
        <w:rFonts w:ascii="Courier New" w:hAnsi="Courier New" w:hint="default"/>
      </w:rPr>
    </w:lvl>
    <w:lvl w:ilvl="8" w:tplc="040C0005" w:tentative="1">
      <w:start w:val="1"/>
      <w:numFmt w:val="bullet"/>
      <w:lvlText w:val=""/>
      <w:lvlJc w:val="left"/>
      <w:pPr>
        <w:ind w:left="7964" w:hanging="360"/>
      </w:pPr>
      <w:rPr>
        <w:rFonts w:ascii="Wingdings" w:hAnsi="Wingdings" w:hint="default"/>
      </w:rPr>
    </w:lvl>
  </w:abstractNum>
  <w:abstractNum w:abstractNumId="24" w15:restartNumberingAfterBreak="0">
    <w:nsid w:val="7FEF58FA"/>
    <w:multiLevelType w:val="multilevel"/>
    <w:tmpl w:val="8FB491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Wingdings" w:eastAsiaTheme="minorEastAsia" w:hAnsi="Wingdings"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3606414">
    <w:abstractNumId w:val="0"/>
  </w:num>
  <w:num w:numId="2" w16cid:durableId="667758628">
    <w:abstractNumId w:val="0"/>
  </w:num>
  <w:num w:numId="3" w16cid:durableId="15273190">
    <w:abstractNumId w:val="16"/>
  </w:num>
  <w:num w:numId="4" w16cid:durableId="1272592622">
    <w:abstractNumId w:val="0"/>
  </w:num>
  <w:num w:numId="5" w16cid:durableId="1353608984">
    <w:abstractNumId w:val="0"/>
  </w:num>
  <w:num w:numId="6" w16cid:durableId="1895116631">
    <w:abstractNumId w:val="18"/>
  </w:num>
  <w:num w:numId="7" w16cid:durableId="2024162722">
    <w:abstractNumId w:val="0"/>
  </w:num>
  <w:num w:numId="8" w16cid:durableId="174543203">
    <w:abstractNumId w:val="0"/>
  </w:num>
  <w:num w:numId="9" w16cid:durableId="1154487325">
    <w:abstractNumId w:val="22"/>
  </w:num>
  <w:num w:numId="10" w16cid:durableId="1744063134">
    <w:abstractNumId w:val="18"/>
  </w:num>
  <w:num w:numId="11" w16cid:durableId="2042781693">
    <w:abstractNumId w:val="18"/>
  </w:num>
  <w:num w:numId="12" w16cid:durableId="192429399">
    <w:abstractNumId w:val="18"/>
  </w:num>
  <w:num w:numId="13" w16cid:durableId="1408571983">
    <w:abstractNumId w:val="18"/>
  </w:num>
  <w:num w:numId="14" w16cid:durableId="803624317">
    <w:abstractNumId w:val="0"/>
  </w:num>
  <w:num w:numId="15" w16cid:durableId="1016083108">
    <w:abstractNumId w:val="0"/>
  </w:num>
  <w:num w:numId="16" w16cid:durableId="1453402699">
    <w:abstractNumId w:val="0"/>
  </w:num>
  <w:num w:numId="17" w16cid:durableId="586040012">
    <w:abstractNumId w:val="18"/>
  </w:num>
  <w:num w:numId="18" w16cid:durableId="1569611456">
    <w:abstractNumId w:val="18"/>
  </w:num>
  <w:num w:numId="19" w16cid:durableId="1178471824">
    <w:abstractNumId w:val="18"/>
  </w:num>
  <w:num w:numId="20" w16cid:durableId="688065478">
    <w:abstractNumId w:val="18"/>
  </w:num>
  <w:num w:numId="21" w16cid:durableId="238096415">
    <w:abstractNumId w:val="0"/>
  </w:num>
  <w:num w:numId="22" w16cid:durableId="844318580">
    <w:abstractNumId w:val="0"/>
  </w:num>
  <w:num w:numId="23" w16cid:durableId="1660185197">
    <w:abstractNumId w:val="18"/>
  </w:num>
  <w:num w:numId="24" w16cid:durableId="1165587261">
    <w:abstractNumId w:val="1"/>
  </w:num>
  <w:num w:numId="25" w16cid:durableId="1936553757">
    <w:abstractNumId w:val="8"/>
  </w:num>
  <w:num w:numId="26" w16cid:durableId="151259937">
    <w:abstractNumId w:val="18"/>
  </w:num>
  <w:num w:numId="27" w16cid:durableId="910847004">
    <w:abstractNumId w:val="2"/>
  </w:num>
  <w:num w:numId="28" w16cid:durableId="1425421753">
    <w:abstractNumId w:val="18"/>
  </w:num>
  <w:num w:numId="29" w16cid:durableId="618224932">
    <w:abstractNumId w:val="3"/>
  </w:num>
  <w:num w:numId="30" w16cid:durableId="2020422541">
    <w:abstractNumId w:val="0"/>
  </w:num>
  <w:num w:numId="31" w16cid:durableId="1606764446">
    <w:abstractNumId w:val="15"/>
  </w:num>
  <w:num w:numId="32" w16cid:durableId="605621651">
    <w:abstractNumId w:val="21"/>
  </w:num>
  <w:num w:numId="33" w16cid:durableId="779111326">
    <w:abstractNumId w:val="23"/>
  </w:num>
  <w:num w:numId="34" w16cid:durableId="1729062307">
    <w:abstractNumId w:val="19"/>
  </w:num>
  <w:num w:numId="35" w16cid:durableId="525337445">
    <w:abstractNumId w:val="9"/>
  </w:num>
  <w:num w:numId="36" w16cid:durableId="561645921">
    <w:abstractNumId w:val="13"/>
  </w:num>
  <w:num w:numId="37" w16cid:durableId="205995048">
    <w:abstractNumId w:val="6"/>
  </w:num>
  <w:num w:numId="38" w16cid:durableId="1438259490">
    <w:abstractNumId w:val="24"/>
  </w:num>
  <w:num w:numId="39" w16cid:durableId="27923076">
    <w:abstractNumId w:val="5"/>
  </w:num>
  <w:num w:numId="40" w16cid:durableId="3828481">
    <w:abstractNumId w:val="12"/>
  </w:num>
  <w:num w:numId="41" w16cid:durableId="794718470">
    <w:abstractNumId w:val="17"/>
  </w:num>
  <w:num w:numId="42" w16cid:durableId="1023164123">
    <w:abstractNumId w:val="11"/>
  </w:num>
  <w:num w:numId="43" w16cid:durableId="704986344">
    <w:abstractNumId w:val="10"/>
  </w:num>
  <w:num w:numId="44" w16cid:durableId="1485389649">
    <w:abstractNumId w:val="14"/>
  </w:num>
  <w:num w:numId="45" w16cid:durableId="1491287531">
    <w:abstractNumId w:val="4"/>
  </w:num>
  <w:num w:numId="46" w16cid:durableId="1925066795">
    <w:abstractNumId w:val="7"/>
  </w:num>
  <w:num w:numId="47" w16cid:durableId="181116998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trackRevisions/>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DA6"/>
    <w:rsid w:val="000146D6"/>
    <w:rsid w:val="00022258"/>
    <w:rsid w:val="000223BC"/>
    <w:rsid w:val="00025CBD"/>
    <w:rsid w:val="0002651D"/>
    <w:rsid w:val="00026B29"/>
    <w:rsid w:val="00033239"/>
    <w:rsid w:val="00033438"/>
    <w:rsid w:val="0004100F"/>
    <w:rsid w:val="00054EE9"/>
    <w:rsid w:val="000604D9"/>
    <w:rsid w:val="000679A8"/>
    <w:rsid w:val="00080B7F"/>
    <w:rsid w:val="0008454E"/>
    <w:rsid w:val="00086249"/>
    <w:rsid w:val="0009735D"/>
    <w:rsid w:val="000A1766"/>
    <w:rsid w:val="000A330A"/>
    <w:rsid w:val="000A341E"/>
    <w:rsid w:val="000B1995"/>
    <w:rsid w:val="000D0832"/>
    <w:rsid w:val="000D4C27"/>
    <w:rsid w:val="000D4ED0"/>
    <w:rsid w:val="000D5724"/>
    <w:rsid w:val="000D6D28"/>
    <w:rsid w:val="000E1BF7"/>
    <w:rsid w:val="000E3331"/>
    <w:rsid w:val="000E526B"/>
    <w:rsid w:val="000F10BC"/>
    <w:rsid w:val="000F531A"/>
    <w:rsid w:val="000F58BB"/>
    <w:rsid w:val="00115E94"/>
    <w:rsid w:val="001209CD"/>
    <w:rsid w:val="00121F09"/>
    <w:rsid w:val="0012415E"/>
    <w:rsid w:val="00127977"/>
    <w:rsid w:val="00127F1E"/>
    <w:rsid w:val="00130F82"/>
    <w:rsid w:val="00132849"/>
    <w:rsid w:val="00147596"/>
    <w:rsid w:val="00151FD5"/>
    <w:rsid w:val="00161E01"/>
    <w:rsid w:val="00175A20"/>
    <w:rsid w:val="00175FF5"/>
    <w:rsid w:val="001C2D68"/>
    <w:rsid w:val="001D2E41"/>
    <w:rsid w:val="001E4076"/>
    <w:rsid w:val="001E727D"/>
    <w:rsid w:val="001F33AB"/>
    <w:rsid w:val="001F43FE"/>
    <w:rsid w:val="001F7161"/>
    <w:rsid w:val="0021473C"/>
    <w:rsid w:val="0021689B"/>
    <w:rsid w:val="00220397"/>
    <w:rsid w:val="002225F1"/>
    <w:rsid w:val="00222B61"/>
    <w:rsid w:val="00223D18"/>
    <w:rsid w:val="00226972"/>
    <w:rsid w:val="00231B51"/>
    <w:rsid w:val="00233CEB"/>
    <w:rsid w:val="0024773F"/>
    <w:rsid w:val="0025499D"/>
    <w:rsid w:val="00255619"/>
    <w:rsid w:val="0025705A"/>
    <w:rsid w:val="00257D10"/>
    <w:rsid w:val="002703EB"/>
    <w:rsid w:val="002712A4"/>
    <w:rsid w:val="00274BA3"/>
    <w:rsid w:val="0027696C"/>
    <w:rsid w:val="002832F3"/>
    <w:rsid w:val="002927A7"/>
    <w:rsid w:val="00294DDB"/>
    <w:rsid w:val="00296874"/>
    <w:rsid w:val="002A139A"/>
    <w:rsid w:val="002A1B43"/>
    <w:rsid w:val="002A6854"/>
    <w:rsid w:val="002C5BD8"/>
    <w:rsid w:val="002D27CF"/>
    <w:rsid w:val="002E519F"/>
    <w:rsid w:val="002F7B06"/>
    <w:rsid w:val="002F7D06"/>
    <w:rsid w:val="003043A3"/>
    <w:rsid w:val="00304BAA"/>
    <w:rsid w:val="0030648F"/>
    <w:rsid w:val="003148B2"/>
    <w:rsid w:val="00356140"/>
    <w:rsid w:val="0037287C"/>
    <w:rsid w:val="00373D8B"/>
    <w:rsid w:val="00375771"/>
    <w:rsid w:val="0038371B"/>
    <w:rsid w:val="00385F9A"/>
    <w:rsid w:val="00387B6E"/>
    <w:rsid w:val="00390399"/>
    <w:rsid w:val="00392730"/>
    <w:rsid w:val="00392EF7"/>
    <w:rsid w:val="003A0E96"/>
    <w:rsid w:val="003A61AE"/>
    <w:rsid w:val="003B23F3"/>
    <w:rsid w:val="003B646A"/>
    <w:rsid w:val="003B67C0"/>
    <w:rsid w:val="003C1250"/>
    <w:rsid w:val="003C5A9D"/>
    <w:rsid w:val="003D14B7"/>
    <w:rsid w:val="003E3795"/>
    <w:rsid w:val="003E7BAB"/>
    <w:rsid w:val="004103DA"/>
    <w:rsid w:val="00432B31"/>
    <w:rsid w:val="004336FB"/>
    <w:rsid w:val="00433DAD"/>
    <w:rsid w:val="00436AF2"/>
    <w:rsid w:val="0044781D"/>
    <w:rsid w:val="004509C2"/>
    <w:rsid w:val="004561BA"/>
    <w:rsid w:val="0046662C"/>
    <w:rsid w:val="00467048"/>
    <w:rsid w:val="00472541"/>
    <w:rsid w:val="00492775"/>
    <w:rsid w:val="004A2661"/>
    <w:rsid w:val="004A2AFD"/>
    <w:rsid w:val="004C54E2"/>
    <w:rsid w:val="004C6FFE"/>
    <w:rsid w:val="004D0DAC"/>
    <w:rsid w:val="004E05B8"/>
    <w:rsid w:val="004E52DF"/>
    <w:rsid w:val="0050621E"/>
    <w:rsid w:val="0052267C"/>
    <w:rsid w:val="0052320B"/>
    <w:rsid w:val="00523812"/>
    <w:rsid w:val="0052614E"/>
    <w:rsid w:val="00527D9C"/>
    <w:rsid w:val="00531B19"/>
    <w:rsid w:val="005468CB"/>
    <w:rsid w:val="005479E2"/>
    <w:rsid w:val="005528FC"/>
    <w:rsid w:val="00564292"/>
    <w:rsid w:val="00564881"/>
    <w:rsid w:val="00564944"/>
    <w:rsid w:val="00567705"/>
    <w:rsid w:val="00567D13"/>
    <w:rsid w:val="0057198D"/>
    <w:rsid w:val="005809B4"/>
    <w:rsid w:val="00581DA6"/>
    <w:rsid w:val="005850B9"/>
    <w:rsid w:val="005858BD"/>
    <w:rsid w:val="00592D42"/>
    <w:rsid w:val="005A3883"/>
    <w:rsid w:val="005B55AF"/>
    <w:rsid w:val="005B68FC"/>
    <w:rsid w:val="005D2941"/>
    <w:rsid w:val="005D5A55"/>
    <w:rsid w:val="005F2B2F"/>
    <w:rsid w:val="005F4DDF"/>
    <w:rsid w:val="0060646E"/>
    <w:rsid w:val="00607293"/>
    <w:rsid w:val="00610DE4"/>
    <w:rsid w:val="006118BC"/>
    <w:rsid w:val="006157D8"/>
    <w:rsid w:val="0061705D"/>
    <w:rsid w:val="00617DB0"/>
    <w:rsid w:val="00622FA4"/>
    <w:rsid w:val="00625787"/>
    <w:rsid w:val="00626D19"/>
    <w:rsid w:val="006328F5"/>
    <w:rsid w:val="00635395"/>
    <w:rsid w:val="006426EA"/>
    <w:rsid w:val="0065187A"/>
    <w:rsid w:val="00662DA0"/>
    <w:rsid w:val="006677BE"/>
    <w:rsid w:val="0067114C"/>
    <w:rsid w:val="006819C7"/>
    <w:rsid w:val="006874DC"/>
    <w:rsid w:val="00691961"/>
    <w:rsid w:val="00691979"/>
    <w:rsid w:val="006921CB"/>
    <w:rsid w:val="00692B98"/>
    <w:rsid w:val="006941CE"/>
    <w:rsid w:val="0069555D"/>
    <w:rsid w:val="006A04DE"/>
    <w:rsid w:val="006A47E5"/>
    <w:rsid w:val="006A4F86"/>
    <w:rsid w:val="006B2282"/>
    <w:rsid w:val="006B27C3"/>
    <w:rsid w:val="006B2EB4"/>
    <w:rsid w:val="006B3588"/>
    <w:rsid w:val="006B3B98"/>
    <w:rsid w:val="006B6F43"/>
    <w:rsid w:val="006C1498"/>
    <w:rsid w:val="006C6E6E"/>
    <w:rsid w:val="006D3E48"/>
    <w:rsid w:val="006D4275"/>
    <w:rsid w:val="006D60C3"/>
    <w:rsid w:val="006D6E59"/>
    <w:rsid w:val="006E52DE"/>
    <w:rsid w:val="0070251B"/>
    <w:rsid w:val="00703021"/>
    <w:rsid w:val="00705148"/>
    <w:rsid w:val="0071351A"/>
    <w:rsid w:val="00716257"/>
    <w:rsid w:val="00717D25"/>
    <w:rsid w:val="007230C6"/>
    <w:rsid w:val="0073158A"/>
    <w:rsid w:val="007419CF"/>
    <w:rsid w:val="00741BB7"/>
    <w:rsid w:val="00743AB0"/>
    <w:rsid w:val="00743C8E"/>
    <w:rsid w:val="00743E56"/>
    <w:rsid w:val="00747A92"/>
    <w:rsid w:val="00751380"/>
    <w:rsid w:val="00754596"/>
    <w:rsid w:val="0076243B"/>
    <w:rsid w:val="00762680"/>
    <w:rsid w:val="00762C91"/>
    <w:rsid w:val="00764382"/>
    <w:rsid w:val="00765C3F"/>
    <w:rsid w:val="00767948"/>
    <w:rsid w:val="007718D1"/>
    <w:rsid w:val="0077317D"/>
    <w:rsid w:val="007809E6"/>
    <w:rsid w:val="007870E8"/>
    <w:rsid w:val="007A1726"/>
    <w:rsid w:val="007A7DFD"/>
    <w:rsid w:val="007B6468"/>
    <w:rsid w:val="007B737F"/>
    <w:rsid w:val="007C56B3"/>
    <w:rsid w:val="007E5860"/>
    <w:rsid w:val="007E6CFD"/>
    <w:rsid w:val="007E74AF"/>
    <w:rsid w:val="007F1407"/>
    <w:rsid w:val="008402BE"/>
    <w:rsid w:val="0084050F"/>
    <w:rsid w:val="00843861"/>
    <w:rsid w:val="00843A22"/>
    <w:rsid w:val="008479DB"/>
    <w:rsid w:val="00855F70"/>
    <w:rsid w:val="00870765"/>
    <w:rsid w:val="00876C9D"/>
    <w:rsid w:val="00882AE7"/>
    <w:rsid w:val="008830B3"/>
    <w:rsid w:val="008929FF"/>
    <w:rsid w:val="0089335D"/>
    <w:rsid w:val="00896C8B"/>
    <w:rsid w:val="00897E9B"/>
    <w:rsid w:val="008A00A6"/>
    <w:rsid w:val="008B1B7F"/>
    <w:rsid w:val="008B2071"/>
    <w:rsid w:val="008B3BBA"/>
    <w:rsid w:val="008C35F7"/>
    <w:rsid w:val="008C56ED"/>
    <w:rsid w:val="008D7D08"/>
    <w:rsid w:val="008F0D28"/>
    <w:rsid w:val="00901C32"/>
    <w:rsid w:val="00910050"/>
    <w:rsid w:val="00911DCF"/>
    <w:rsid w:val="00914C5B"/>
    <w:rsid w:val="00915C89"/>
    <w:rsid w:val="00927574"/>
    <w:rsid w:val="00930205"/>
    <w:rsid w:val="00932E14"/>
    <w:rsid w:val="00952429"/>
    <w:rsid w:val="00957DD6"/>
    <w:rsid w:val="00962228"/>
    <w:rsid w:val="0099281A"/>
    <w:rsid w:val="00996602"/>
    <w:rsid w:val="009A114B"/>
    <w:rsid w:val="009A702A"/>
    <w:rsid w:val="009B112E"/>
    <w:rsid w:val="009B136F"/>
    <w:rsid w:val="009B2935"/>
    <w:rsid w:val="009B5463"/>
    <w:rsid w:val="009B59AD"/>
    <w:rsid w:val="009C485B"/>
    <w:rsid w:val="009D401D"/>
    <w:rsid w:val="009E2A4D"/>
    <w:rsid w:val="009E3511"/>
    <w:rsid w:val="009F4012"/>
    <w:rsid w:val="009F47A5"/>
    <w:rsid w:val="009F74D3"/>
    <w:rsid w:val="00A04373"/>
    <w:rsid w:val="00A106C9"/>
    <w:rsid w:val="00A27839"/>
    <w:rsid w:val="00A321C3"/>
    <w:rsid w:val="00A35025"/>
    <w:rsid w:val="00A35983"/>
    <w:rsid w:val="00A500AA"/>
    <w:rsid w:val="00A55DA1"/>
    <w:rsid w:val="00A5673F"/>
    <w:rsid w:val="00A61B16"/>
    <w:rsid w:val="00A8006D"/>
    <w:rsid w:val="00A87E36"/>
    <w:rsid w:val="00A90619"/>
    <w:rsid w:val="00AA085D"/>
    <w:rsid w:val="00AA20FB"/>
    <w:rsid w:val="00AA4DA5"/>
    <w:rsid w:val="00AB17F1"/>
    <w:rsid w:val="00AB2D50"/>
    <w:rsid w:val="00AB52E7"/>
    <w:rsid w:val="00AC11BD"/>
    <w:rsid w:val="00AD2B92"/>
    <w:rsid w:val="00AE7A77"/>
    <w:rsid w:val="00AF11A9"/>
    <w:rsid w:val="00B0034C"/>
    <w:rsid w:val="00B01883"/>
    <w:rsid w:val="00B11BEF"/>
    <w:rsid w:val="00B140E7"/>
    <w:rsid w:val="00B21560"/>
    <w:rsid w:val="00B35079"/>
    <w:rsid w:val="00B36D40"/>
    <w:rsid w:val="00B40C8B"/>
    <w:rsid w:val="00B41117"/>
    <w:rsid w:val="00B44473"/>
    <w:rsid w:val="00B46C48"/>
    <w:rsid w:val="00B472FA"/>
    <w:rsid w:val="00B513AD"/>
    <w:rsid w:val="00B57212"/>
    <w:rsid w:val="00B63EA4"/>
    <w:rsid w:val="00B70A62"/>
    <w:rsid w:val="00B75269"/>
    <w:rsid w:val="00B763E6"/>
    <w:rsid w:val="00B810F1"/>
    <w:rsid w:val="00B83114"/>
    <w:rsid w:val="00B8375F"/>
    <w:rsid w:val="00B9148A"/>
    <w:rsid w:val="00B9302D"/>
    <w:rsid w:val="00B96838"/>
    <w:rsid w:val="00BA5519"/>
    <w:rsid w:val="00BB01ED"/>
    <w:rsid w:val="00BB5DD6"/>
    <w:rsid w:val="00BC573A"/>
    <w:rsid w:val="00BC5E73"/>
    <w:rsid w:val="00BC6FA1"/>
    <w:rsid w:val="00BD6D5E"/>
    <w:rsid w:val="00BE4682"/>
    <w:rsid w:val="00BF3595"/>
    <w:rsid w:val="00C02E02"/>
    <w:rsid w:val="00C0549E"/>
    <w:rsid w:val="00C077DF"/>
    <w:rsid w:val="00C13D0B"/>
    <w:rsid w:val="00C22D49"/>
    <w:rsid w:val="00C27F34"/>
    <w:rsid w:val="00C36D21"/>
    <w:rsid w:val="00C43E73"/>
    <w:rsid w:val="00C43F5C"/>
    <w:rsid w:val="00C508CC"/>
    <w:rsid w:val="00C5456B"/>
    <w:rsid w:val="00C602E7"/>
    <w:rsid w:val="00C618E1"/>
    <w:rsid w:val="00C631B9"/>
    <w:rsid w:val="00C75FCB"/>
    <w:rsid w:val="00C76817"/>
    <w:rsid w:val="00C84D09"/>
    <w:rsid w:val="00C87F73"/>
    <w:rsid w:val="00C91A2C"/>
    <w:rsid w:val="00C91DDC"/>
    <w:rsid w:val="00C920ED"/>
    <w:rsid w:val="00C92AAD"/>
    <w:rsid w:val="00C93D85"/>
    <w:rsid w:val="00C94667"/>
    <w:rsid w:val="00CA4D35"/>
    <w:rsid w:val="00CB3E5F"/>
    <w:rsid w:val="00CB53E8"/>
    <w:rsid w:val="00CC005E"/>
    <w:rsid w:val="00CD002E"/>
    <w:rsid w:val="00CE1863"/>
    <w:rsid w:val="00CE2769"/>
    <w:rsid w:val="00D02D70"/>
    <w:rsid w:val="00D04C34"/>
    <w:rsid w:val="00D058CB"/>
    <w:rsid w:val="00D1124A"/>
    <w:rsid w:val="00D1291A"/>
    <w:rsid w:val="00D21B16"/>
    <w:rsid w:val="00D22A71"/>
    <w:rsid w:val="00D24B37"/>
    <w:rsid w:val="00D26CA8"/>
    <w:rsid w:val="00D27665"/>
    <w:rsid w:val="00D37BDC"/>
    <w:rsid w:val="00D47E35"/>
    <w:rsid w:val="00D628D4"/>
    <w:rsid w:val="00D74BC4"/>
    <w:rsid w:val="00D76161"/>
    <w:rsid w:val="00D91ED2"/>
    <w:rsid w:val="00D921FC"/>
    <w:rsid w:val="00D9386B"/>
    <w:rsid w:val="00D94A86"/>
    <w:rsid w:val="00D97DDA"/>
    <w:rsid w:val="00DA158B"/>
    <w:rsid w:val="00DB71B1"/>
    <w:rsid w:val="00DD298E"/>
    <w:rsid w:val="00DD4B66"/>
    <w:rsid w:val="00DD6752"/>
    <w:rsid w:val="00DD78CC"/>
    <w:rsid w:val="00DD7B88"/>
    <w:rsid w:val="00DE278E"/>
    <w:rsid w:val="00DF0D42"/>
    <w:rsid w:val="00DF10B4"/>
    <w:rsid w:val="00DF5945"/>
    <w:rsid w:val="00E01738"/>
    <w:rsid w:val="00E07BA2"/>
    <w:rsid w:val="00E157B4"/>
    <w:rsid w:val="00E1647C"/>
    <w:rsid w:val="00E22D86"/>
    <w:rsid w:val="00E248DE"/>
    <w:rsid w:val="00E25B1C"/>
    <w:rsid w:val="00E3197C"/>
    <w:rsid w:val="00E53992"/>
    <w:rsid w:val="00E62DA5"/>
    <w:rsid w:val="00E72085"/>
    <w:rsid w:val="00E83978"/>
    <w:rsid w:val="00E853BB"/>
    <w:rsid w:val="00E859A1"/>
    <w:rsid w:val="00E90014"/>
    <w:rsid w:val="00E96B1D"/>
    <w:rsid w:val="00E97A0C"/>
    <w:rsid w:val="00EA023B"/>
    <w:rsid w:val="00EA3A7F"/>
    <w:rsid w:val="00EB2736"/>
    <w:rsid w:val="00EB66BC"/>
    <w:rsid w:val="00EC3B9D"/>
    <w:rsid w:val="00EC6CE0"/>
    <w:rsid w:val="00EC7C91"/>
    <w:rsid w:val="00ED3799"/>
    <w:rsid w:val="00EE3149"/>
    <w:rsid w:val="00EE4A5B"/>
    <w:rsid w:val="00EE5568"/>
    <w:rsid w:val="00EE5FA0"/>
    <w:rsid w:val="00EE7CB9"/>
    <w:rsid w:val="00EF4758"/>
    <w:rsid w:val="00EF5942"/>
    <w:rsid w:val="00F003D7"/>
    <w:rsid w:val="00F06574"/>
    <w:rsid w:val="00F1202D"/>
    <w:rsid w:val="00F14C67"/>
    <w:rsid w:val="00F16ADF"/>
    <w:rsid w:val="00F21831"/>
    <w:rsid w:val="00F27B8B"/>
    <w:rsid w:val="00F3156A"/>
    <w:rsid w:val="00F44879"/>
    <w:rsid w:val="00F4613D"/>
    <w:rsid w:val="00F554A7"/>
    <w:rsid w:val="00F57D42"/>
    <w:rsid w:val="00F62AE4"/>
    <w:rsid w:val="00F64319"/>
    <w:rsid w:val="00F72BDF"/>
    <w:rsid w:val="00F85627"/>
    <w:rsid w:val="00F921A4"/>
    <w:rsid w:val="00F92C09"/>
    <w:rsid w:val="00F949E9"/>
    <w:rsid w:val="00F94D95"/>
    <w:rsid w:val="00F979F0"/>
    <w:rsid w:val="00FB1362"/>
    <w:rsid w:val="00FB5CC7"/>
    <w:rsid w:val="00FD13E8"/>
    <w:rsid w:val="00FD4D01"/>
    <w:rsid w:val="00FD5271"/>
    <w:rsid w:val="00FE0422"/>
    <w:rsid w:val="00FE566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FBEA36"/>
  <w14:defaultImageDpi w14:val="0"/>
  <w15:docId w15:val="{802975B7-98C7-4EBA-9F81-936B5F6505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fr-FR" w:eastAsia="fr-F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48DE"/>
  </w:style>
  <w:style w:type="paragraph" w:styleId="Titre2">
    <w:name w:val="heading 2"/>
    <w:basedOn w:val="Normal"/>
    <w:next w:val="Normal"/>
    <w:link w:val="Titre2Car"/>
    <w:uiPriority w:val="9"/>
    <w:unhideWhenUsed/>
    <w:qFormat/>
    <w:rsid w:val="00692B9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Marquedecommentaire">
    <w:name w:val="annotation reference"/>
    <w:basedOn w:val="Policepardfaut"/>
    <w:uiPriority w:val="99"/>
    <w:semiHidden/>
    <w:unhideWhenUsed/>
    <w:rsid w:val="00D26CA8"/>
    <w:rPr>
      <w:rFonts w:cs="Times New Roman"/>
      <w:sz w:val="16"/>
      <w:szCs w:val="16"/>
    </w:rPr>
  </w:style>
  <w:style w:type="paragraph" w:styleId="Commentaire">
    <w:name w:val="annotation text"/>
    <w:basedOn w:val="Normal"/>
    <w:link w:val="CommentaireCar"/>
    <w:uiPriority w:val="99"/>
    <w:unhideWhenUsed/>
    <w:rsid w:val="00D26CA8"/>
    <w:rPr>
      <w:sz w:val="20"/>
      <w:szCs w:val="20"/>
    </w:rPr>
  </w:style>
  <w:style w:type="character" w:customStyle="1" w:styleId="CommentaireCar">
    <w:name w:val="Commentaire Car"/>
    <w:basedOn w:val="Policepardfaut"/>
    <w:link w:val="Commentaire"/>
    <w:uiPriority w:val="99"/>
    <w:locked/>
    <w:rsid w:val="00D26CA8"/>
    <w:rPr>
      <w:rFonts w:cs="Times New Roman"/>
      <w:sz w:val="20"/>
      <w:szCs w:val="20"/>
    </w:rPr>
  </w:style>
  <w:style w:type="paragraph" w:styleId="Objetducommentaire">
    <w:name w:val="annotation subject"/>
    <w:basedOn w:val="Commentaire"/>
    <w:next w:val="Commentaire"/>
    <w:link w:val="ObjetducommentaireCar"/>
    <w:uiPriority w:val="99"/>
    <w:semiHidden/>
    <w:unhideWhenUsed/>
    <w:rsid w:val="00D26CA8"/>
    <w:rPr>
      <w:b/>
      <w:bCs/>
    </w:rPr>
  </w:style>
  <w:style w:type="character" w:customStyle="1" w:styleId="ObjetducommentaireCar">
    <w:name w:val="Objet du commentaire Car"/>
    <w:basedOn w:val="CommentaireCar"/>
    <w:link w:val="Objetducommentaire"/>
    <w:uiPriority w:val="99"/>
    <w:semiHidden/>
    <w:locked/>
    <w:rsid w:val="00D26CA8"/>
    <w:rPr>
      <w:rFonts w:cs="Times New Roman"/>
      <w:b/>
      <w:bCs/>
      <w:sz w:val="20"/>
      <w:szCs w:val="20"/>
    </w:rPr>
  </w:style>
  <w:style w:type="paragraph" w:styleId="Textedebulles">
    <w:name w:val="Balloon Text"/>
    <w:basedOn w:val="Normal"/>
    <w:link w:val="TextedebullesCar"/>
    <w:uiPriority w:val="99"/>
    <w:semiHidden/>
    <w:unhideWhenUsed/>
    <w:rsid w:val="00D26CA8"/>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locked/>
    <w:rsid w:val="00D26CA8"/>
    <w:rPr>
      <w:rFonts w:ascii="Segoe UI" w:hAnsi="Segoe UI" w:cs="Segoe UI"/>
      <w:sz w:val="18"/>
      <w:szCs w:val="18"/>
    </w:rPr>
  </w:style>
  <w:style w:type="table" w:styleId="Grilledutableau">
    <w:name w:val="Table Grid"/>
    <w:basedOn w:val="TableauNormal"/>
    <w:uiPriority w:val="39"/>
    <w:rsid w:val="00DA15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DA158B"/>
    <w:pPr>
      <w:tabs>
        <w:tab w:val="center" w:pos="4536"/>
        <w:tab w:val="right" w:pos="9072"/>
      </w:tabs>
    </w:pPr>
  </w:style>
  <w:style w:type="character" w:customStyle="1" w:styleId="En-tteCar">
    <w:name w:val="En-tête Car"/>
    <w:basedOn w:val="Policepardfaut"/>
    <w:link w:val="En-tte"/>
    <w:uiPriority w:val="99"/>
    <w:locked/>
    <w:rsid w:val="00DA158B"/>
    <w:rPr>
      <w:rFonts w:cs="Times New Roman"/>
    </w:rPr>
  </w:style>
  <w:style w:type="paragraph" w:styleId="Pieddepage">
    <w:name w:val="footer"/>
    <w:basedOn w:val="Normal"/>
    <w:link w:val="PieddepageCar"/>
    <w:uiPriority w:val="99"/>
    <w:unhideWhenUsed/>
    <w:rsid w:val="00DA158B"/>
    <w:pPr>
      <w:tabs>
        <w:tab w:val="center" w:pos="4536"/>
        <w:tab w:val="right" w:pos="9072"/>
      </w:tabs>
    </w:pPr>
  </w:style>
  <w:style w:type="character" w:customStyle="1" w:styleId="PieddepageCar">
    <w:name w:val="Pied de page Car"/>
    <w:basedOn w:val="Policepardfaut"/>
    <w:link w:val="Pieddepage"/>
    <w:uiPriority w:val="99"/>
    <w:locked/>
    <w:rsid w:val="00DA158B"/>
    <w:rPr>
      <w:rFonts w:cs="Times New Roman"/>
    </w:rPr>
  </w:style>
  <w:style w:type="character" w:styleId="Lienhypertexte">
    <w:name w:val="Hyperlink"/>
    <w:basedOn w:val="Policepardfaut"/>
    <w:uiPriority w:val="99"/>
    <w:unhideWhenUsed/>
    <w:rsid w:val="00622FA4"/>
    <w:rPr>
      <w:rFonts w:cs="Times New Roman"/>
      <w:color w:val="0563C1" w:themeColor="hyperlink"/>
      <w:u w:val="single"/>
    </w:rPr>
  </w:style>
  <w:style w:type="paragraph" w:customStyle="1" w:styleId="Default">
    <w:name w:val="Default"/>
    <w:rsid w:val="00CE1863"/>
    <w:pPr>
      <w:autoSpaceDE w:val="0"/>
      <w:autoSpaceDN w:val="0"/>
      <w:adjustRightInd w:val="0"/>
      <w:spacing w:after="0" w:line="240" w:lineRule="auto"/>
    </w:pPr>
    <w:rPr>
      <w:rFonts w:ascii="Arial" w:hAnsi="Arial" w:cs="Arial"/>
      <w:color w:val="000000"/>
      <w:sz w:val="24"/>
      <w:szCs w:val="24"/>
    </w:rPr>
  </w:style>
  <w:style w:type="paragraph" w:styleId="Paragraphedeliste">
    <w:name w:val="List Paragraph"/>
    <w:basedOn w:val="Normal"/>
    <w:uiPriority w:val="34"/>
    <w:qFormat/>
    <w:rsid w:val="00EA023B"/>
    <w:pPr>
      <w:ind w:left="720"/>
      <w:contextualSpacing/>
    </w:pPr>
  </w:style>
  <w:style w:type="paragraph" w:styleId="Rvision">
    <w:name w:val="Revision"/>
    <w:hidden/>
    <w:uiPriority w:val="99"/>
    <w:semiHidden/>
    <w:rsid w:val="00BB5DD6"/>
    <w:pPr>
      <w:spacing w:after="0" w:line="240" w:lineRule="auto"/>
    </w:pPr>
  </w:style>
  <w:style w:type="paragraph" w:styleId="Notedebasdepage">
    <w:name w:val="footnote text"/>
    <w:basedOn w:val="Normal"/>
    <w:link w:val="NotedebasdepageCar"/>
    <w:uiPriority w:val="99"/>
    <w:semiHidden/>
    <w:unhideWhenUsed/>
    <w:rsid w:val="00BB5DD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B5DD6"/>
    <w:rPr>
      <w:sz w:val="20"/>
      <w:szCs w:val="20"/>
    </w:rPr>
  </w:style>
  <w:style w:type="character" w:styleId="Appelnotedebasdep">
    <w:name w:val="footnote reference"/>
    <w:basedOn w:val="Policepardfaut"/>
    <w:uiPriority w:val="99"/>
    <w:semiHidden/>
    <w:unhideWhenUsed/>
    <w:rsid w:val="00BB5DD6"/>
    <w:rPr>
      <w:vertAlign w:val="superscript"/>
    </w:rPr>
  </w:style>
  <w:style w:type="paragraph" w:styleId="Corpsdetexte">
    <w:name w:val="Body Text"/>
    <w:basedOn w:val="Normal"/>
    <w:link w:val="CorpsdetexteCar"/>
    <w:uiPriority w:val="99"/>
    <w:rsid w:val="00F64319"/>
    <w:pPr>
      <w:widowControl w:val="0"/>
      <w:autoSpaceDE w:val="0"/>
      <w:autoSpaceDN w:val="0"/>
      <w:spacing w:after="0" w:line="240" w:lineRule="auto"/>
    </w:pPr>
    <w:rPr>
      <w:rFonts w:ascii="Arial" w:eastAsia="Calibri" w:hAnsi="Arial" w:cs="Arial"/>
      <w:sz w:val="21"/>
      <w:szCs w:val="21"/>
      <w:lang w:val="en-US" w:eastAsia="en-US"/>
    </w:rPr>
  </w:style>
  <w:style w:type="character" w:customStyle="1" w:styleId="CorpsdetexteCar">
    <w:name w:val="Corps de texte Car"/>
    <w:basedOn w:val="Policepardfaut"/>
    <w:link w:val="Corpsdetexte"/>
    <w:uiPriority w:val="99"/>
    <w:rsid w:val="00F64319"/>
    <w:rPr>
      <w:rFonts w:ascii="Arial" w:eastAsia="Calibri" w:hAnsi="Arial" w:cs="Arial"/>
      <w:sz w:val="21"/>
      <w:szCs w:val="21"/>
      <w:lang w:val="en-US" w:eastAsia="en-US"/>
    </w:rPr>
  </w:style>
  <w:style w:type="character" w:styleId="Lienhypertextesuivivisit">
    <w:name w:val="FollowedHyperlink"/>
    <w:basedOn w:val="Policepardfaut"/>
    <w:uiPriority w:val="99"/>
    <w:semiHidden/>
    <w:unhideWhenUsed/>
    <w:rsid w:val="001F7161"/>
    <w:rPr>
      <w:color w:val="954F72" w:themeColor="followedHyperlink"/>
      <w:u w:val="single"/>
    </w:rPr>
  </w:style>
  <w:style w:type="paragraph" w:styleId="NormalWeb">
    <w:name w:val="Normal (Web)"/>
    <w:basedOn w:val="Normal"/>
    <w:uiPriority w:val="99"/>
    <w:semiHidden/>
    <w:unhideWhenUsed/>
    <w:rsid w:val="00BC5E73"/>
    <w:rPr>
      <w:rFonts w:ascii="Times New Roman" w:hAnsi="Times New Roman"/>
      <w:sz w:val="24"/>
      <w:szCs w:val="24"/>
    </w:rPr>
  </w:style>
  <w:style w:type="character" w:styleId="lev">
    <w:name w:val="Strong"/>
    <w:basedOn w:val="Policepardfaut"/>
    <w:uiPriority w:val="22"/>
    <w:qFormat/>
    <w:rsid w:val="00662DA0"/>
    <w:rPr>
      <w:b/>
      <w:bCs/>
    </w:rPr>
  </w:style>
  <w:style w:type="paragraph" w:customStyle="1" w:styleId="name-article">
    <w:name w:val="name-article"/>
    <w:basedOn w:val="Normal"/>
    <w:rsid w:val="00C13D0B"/>
    <w:pPr>
      <w:spacing w:before="100" w:beforeAutospacing="1" w:after="100" w:afterAutospacing="1" w:line="240" w:lineRule="auto"/>
    </w:pPr>
    <w:rPr>
      <w:rFonts w:ascii="Times New Roman" w:eastAsia="Times New Roman" w:hAnsi="Times New Roman"/>
      <w:sz w:val="24"/>
      <w:szCs w:val="24"/>
    </w:rPr>
  </w:style>
  <w:style w:type="paragraph" w:customStyle="1" w:styleId="Date1">
    <w:name w:val="Date1"/>
    <w:basedOn w:val="Normal"/>
    <w:rsid w:val="00C13D0B"/>
    <w:pPr>
      <w:spacing w:before="100" w:beforeAutospacing="1" w:after="100" w:afterAutospacing="1" w:line="240" w:lineRule="auto"/>
    </w:pPr>
    <w:rPr>
      <w:rFonts w:ascii="Times New Roman" w:eastAsia="Times New Roman" w:hAnsi="Times New Roman"/>
      <w:sz w:val="24"/>
      <w:szCs w:val="24"/>
    </w:rPr>
  </w:style>
  <w:style w:type="character" w:styleId="Mentionnonrsolue">
    <w:name w:val="Unresolved Mention"/>
    <w:basedOn w:val="Policepardfaut"/>
    <w:uiPriority w:val="99"/>
    <w:semiHidden/>
    <w:unhideWhenUsed/>
    <w:rsid w:val="00A87E36"/>
    <w:rPr>
      <w:color w:val="605E5C"/>
      <w:shd w:val="clear" w:color="auto" w:fill="E1DFDD"/>
    </w:rPr>
  </w:style>
  <w:style w:type="character" w:customStyle="1" w:styleId="Titre2Car">
    <w:name w:val="Titre 2 Car"/>
    <w:basedOn w:val="Policepardfaut"/>
    <w:link w:val="Titre2"/>
    <w:uiPriority w:val="9"/>
    <w:rsid w:val="00692B98"/>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765332">
      <w:bodyDiv w:val="1"/>
      <w:marLeft w:val="0"/>
      <w:marRight w:val="0"/>
      <w:marTop w:val="0"/>
      <w:marBottom w:val="0"/>
      <w:divBdr>
        <w:top w:val="none" w:sz="0" w:space="0" w:color="auto"/>
        <w:left w:val="none" w:sz="0" w:space="0" w:color="auto"/>
        <w:bottom w:val="none" w:sz="0" w:space="0" w:color="auto"/>
        <w:right w:val="none" w:sz="0" w:space="0" w:color="auto"/>
      </w:divBdr>
    </w:div>
    <w:div w:id="348525848">
      <w:bodyDiv w:val="1"/>
      <w:marLeft w:val="0"/>
      <w:marRight w:val="0"/>
      <w:marTop w:val="0"/>
      <w:marBottom w:val="0"/>
      <w:divBdr>
        <w:top w:val="none" w:sz="0" w:space="0" w:color="auto"/>
        <w:left w:val="none" w:sz="0" w:space="0" w:color="auto"/>
        <w:bottom w:val="none" w:sz="0" w:space="0" w:color="auto"/>
        <w:right w:val="none" w:sz="0" w:space="0" w:color="auto"/>
      </w:divBdr>
    </w:div>
    <w:div w:id="688066655">
      <w:marLeft w:val="0"/>
      <w:marRight w:val="0"/>
      <w:marTop w:val="0"/>
      <w:marBottom w:val="0"/>
      <w:divBdr>
        <w:top w:val="none" w:sz="0" w:space="0" w:color="auto"/>
        <w:left w:val="none" w:sz="0" w:space="0" w:color="auto"/>
        <w:bottom w:val="none" w:sz="0" w:space="0" w:color="auto"/>
        <w:right w:val="none" w:sz="0" w:space="0" w:color="auto"/>
      </w:divBdr>
    </w:div>
    <w:div w:id="690029985">
      <w:bodyDiv w:val="1"/>
      <w:marLeft w:val="0"/>
      <w:marRight w:val="0"/>
      <w:marTop w:val="0"/>
      <w:marBottom w:val="0"/>
      <w:divBdr>
        <w:top w:val="none" w:sz="0" w:space="0" w:color="auto"/>
        <w:left w:val="none" w:sz="0" w:space="0" w:color="auto"/>
        <w:bottom w:val="none" w:sz="0" w:space="0" w:color="auto"/>
        <w:right w:val="none" w:sz="0" w:space="0" w:color="auto"/>
      </w:divBdr>
    </w:div>
    <w:div w:id="707603578">
      <w:bodyDiv w:val="1"/>
      <w:marLeft w:val="0"/>
      <w:marRight w:val="0"/>
      <w:marTop w:val="0"/>
      <w:marBottom w:val="0"/>
      <w:divBdr>
        <w:top w:val="none" w:sz="0" w:space="0" w:color="auto"/>
        <w:left w:val="none" w:sz="0" w:space="0" w:color="auto"/>
        <w:bottom w:val="none" w:sz="0" w:space="0" w:color="auto"/>
        <w:right w:val="none" w:sz="0" w:space="0" w:color="auto"/>
      </w:divBdr>
    </w:div>
    <w:div w:id="1115827860">
      <w:bodyDiv w:val="1"/>
      <w:marLeft w:val="0"/>
      <w:marRight w:val="0"/>
      <w:marTop w:val="0"/>
      <w:marBottom w:val="0"/>
      <w:divBdr>
        <w:top w:val="none" w:sz="0" w:space="0" w:color="auto"/>
        <w:left w:val="none" w:sz="0" w:space="0" w:color="auto"/>
        <w:bottom w:val="none" w:sz="0" w:space="0" w:color="auto"/>
        <w:right w:val="none" w:sz="0" w:space="0" w:color="auto"/>
      </w:divBdr>
    </w:div>
    <w:div w:id="1881935316">
      <w:bodyDiv w:val="1"/>
      <w:marLeft w:val="0"/>
      <w:marRight w:val="0"/>
      <w:marTop w:val="0"/>
      <w:marBottom w:val="0"/>
      <w:divBdr>
        <w:top w:val="none" w:sz="0" w:space="0" w:color="auto"/>
        <w:left w:val="none" w:sz="0" w:space="0" w:color="auto"/>
        <w:bottom w:val="none" w:sz="0" w:space="0" w:color="auto"/>
        <w:right w:val="none" w:sz="0" w:space="0" w:color="auto"/>
      </w:divBdr>
    </w:div>
    <w:div w:id="1951207630">
      <w:bodyDiv w:val="1"/>
      <w:marLeft w:val="0"/>
      <w:marRight w:val="0"/>
      <w:marTop w:val="0"/>
      <w:marBottom w:val="0"/>
      <w:divBdr>
        <w:top w:val="none" w:sz="0" w:space="0" w:color="auto"/>
        <w:left w:val="none" w:sz="0" w:space="0" w:color="auto"/>
        <w:bottom w:val="none" w:sz="0" w:space="0" w:color="auto"/>
        <w:right w:val="none" w:sz="0" w:space="0" w:color="auto"/>
      </w:divBdr>
    </w:div>
    <w:div w:id="2054034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arches-publics.info/kiosque/conditions-generales.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enord.marches-publics.info"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nord.f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PAP-FS@lenord.f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lenord.marches-publics.info" TargetMode="External"/><Relationship Id="rId14" Type="http://schemas.openxmlformats.org/officeDocument/2006/relationships/hyperlink" Target="https://www.telerecours.fr/"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03CA3C-389F-4B20-82F1-D659301F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382</TotalTime>
  <Pages>10</Pages>
  <Words>4265</Words>
  <Characters>23459</Characters>
  <Application>Microsoft Office Word</Application>
  <DocSecurity>0</DocSecurity>
  <Lines>195</Lines>
  <Paragraphs>55</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27669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STROEBEL Bertrand</dc:creator>
  <cp:keywords/>
  <dc:description>Generated by Oracle BI Publisher 10.1.3.4.2</dc:description>
  <cp:lastModifiedBy>MARTINEZ Antoine</cp:lastModifiedBy>
  <cp:revision>44</cp:revision>
  <dcterms:created xsi:type="dcterms:W3CDTF">2026-10-05T07:21:00Z</dcterms:created>
  <dcterms:modified xsi:type="dcterms:W3CDTF">2026-10-19T13:07:00Z</dcterms:modified>
</cp:coreProperties>
</file>