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0F91C" w14:textId="77777777" w:rsidR="00AB5083" w:rsidRDefault="00AB5083" w:rsidP="00DF3E70">
      <w:pPr>
        <w:rPr>
          <w:rFonts w:ascii="Bebas Neue" w:hAnsi="Bebas Neue"/>
          <w:sz w:val="48"/>
          <w:szCs w:val="48"/>
        </w:rPr>
      </w:pPr>
      <w:r>
        <w:rPr>
          <w:rFonts w:ascii="Bebas Neue" w:hAnsi="Bebas Neue"/>
          <w:noProof/>
          <w:sz w:val="48"/>
          <w:szCs w:val="48"/>
        </w:rPr>
        <w:drawing>
          <wp:inline distT="0" distB="0" distL="0" distR="0" wp14:anchorId="35345000" wp14:editId="1DE41612">
            <wp:extent cx="6018017" cy="3846422"/>
            <wp:effectExtent l="0" t="0" r="1905" b="1905"/>
            <wp:docPr id="9330589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58949" name="Image 933058949"/>
                    <pic:cNvPicPr/>
                  </pic:nvPicPr>
                  <pic:blipFill rotWithShape="1">
                    <a:blip r:embed="rId8">
                      <a:extLst>
                        <a:ext uri="{28A0092B-C50C-407E-A947-70E740481C1C}">
                          <a14:useLocalDpi xmlns:a14="http://schemas.microsoft.com/office/drawing/2010/main" val="0"/>
                        </a:ext>
                      </a:extLst>
                    </a:blip>
                    <a:srcRect t="14553"/>
                    <a:stretch>
                      <a:fillRect/>
                    </a:stretch>
                  </pic:blipFill>
                  <pic:spPr bwMode="auto">
                    <a:xfrm>
                      <a:off x="0" y="0"/>
                      <a:ext cx="6035945" cy="3857880"/>
                    </a:xfrm>
                    <a:prstGeom prst="rect">
                      <a:avLst/>
                    </a:prstGeom>
                    <a:ln>
                      <a:noFill/>
                    </a:ln>
                    <a:extLst>
                      <a:ext uri="{53640926-AAD7-44D8-BBD7-CCE9431645EC}">
                        <a14:shadowObscured xmlns:a14="http://schemas.microsoft.com/office/drawing/2010/main"/>
                      </a:ext>
                    </a:extLst>
                  </pic:spPr>
                </pic:pic>
              </a:graphicData>
            </a:graphic>
          </wp:inline>
        </w:drawing>
      </w:r>
    </w:p>
    <w:p w14:paraId="29FD5C26" w14:textId="4264B41E" w:rsidR="00BB3B52" w:rsidRDefault="009551B1" w:rsidP="00DF3E70">
      <w:pPr>
        <w:rPr>
          <w:rFonts w:ascii="Bebas Neue" w:hAnsi="Bebas Neue"/>
          <w:sz w:val="48"/>
          <w:szCs w:val="48"/>
        </w:rPr>
      </w:pPr>
      <w:r>
        <w:rPr>
          <w:rFonts w:ascii="Bebas Neue" w:hAnsi="Bebas Neue"/>
          <w:sz w:val="48"/>
          <w:szCs w:val="48"/>
        </w:rPr>
        <w:t>Reglement de consultation</w:t>
      </w:r>
    </w:p>
    <w:p w14:paraId="66961740" w14:textId="77777777" w:rsidR="001158AC" w:rsidRPr="00DD44B3" w:rsidRDefault="001158AC" w:rsidP="00DF3E70">
      <w:pPr>
        <w:rPr>
          <w:sz w:val="16"/>
          <w:szCs w:val="16"/>
        </w:rPr>
      </w:pPr>
    </w:p>
    <w:p w14:paraId="27BD49D9" w14:textId="446BD129" w:rsidR="00BB3B52" w:rsidRPr="003C2F67" w:rsidRDefault="00BB3B52" w:rsidP="00DF3E70">
      <w:pPr>
        <w:rPr>
          <w:b/>
          <w:bCs/>
          <w:sz w:val="32"/>
          <w:szCs w:val="32"/>
        </w:rPr>
      </w:pPr>
      <w:r w:rsidRPr="005555A0">
        <w:rPr>
          <w:b/>
          <w:bCs/>
          <w:sz w:val="28"/>
          <w:szCs w:val="28"/>
        </w:rPr>
        <w:t>OBJET DU MARCHE DE MAITRISE D’ŒUVRE</w:t>
      </w:r>
    </w:p>
    <w:p w14:paraId="28FB264E" w14:textId="77777777" w:rsidR="00D13E65" w:rsidRDefault="00D13E65" w:rsidP="00DF3E70">
      <w:pPr>
        <w:rPr>
          <w:sz w:val="24"/>
        </w:rPr>
      </w:pPr>
      <w:r w:rsidRPr="00D13E65">
        <w:rPr>
          <w:sz w:val="24"/>
        </w:rPr>
        <w:t xml:space="preserve">TRAVAUX ECONOMIE ENERGETIQUE – DECRET TERTAIRE </w:t>
      </w:r>
    </w:p>
    <w:p w14:paraId="332F95D4" w14:textId="74C9D3D0" w:rsidR="00782848" w:rsidRDefault="00782848" w:rsidP="00DF3E70">
      <w:pPr>
        <w:rPr>
          <w:sz w:val="24"/>
        </w:rPr>
      </w:pPr>
      <w:r>
        <w:rPr>
          <w:sz w:val="24"/>
        </w:rPr>
        <w:t>Domaine de Peyrichoux 24 500 S</w:t>
      </w:r>
      <w:r w:rsidR="00AE1370">
        <w:rPr>
          <w:sz w:val="24"/>
        </w:rPr>
        <w:t>I</w:t>
      </w:r>
      <w:r>
        <w:rPr>
          <w:sz w:val="24"/>
        </w:rPr>
        <w:t>NGLE</w:t>
      </w:r>
      <w:r w:rsidR="00AE1370">
        <w:rPr>
          <w:sz w:val="24"/>
        </w:rPr>
        <w:t>Y</w:t>
      </w:r>
      <w:r>
        <w:rPr>
          <w:sz w:val="24"/>
        </w:rPr>
        <w:t>RAC</w:t>
      </w:r>
    </w:p>
    <w:p w14:paraId="79467461" w14:textId="77777777" w:rsidR="00C7665C" w:rsidRPr="00DD44B3" w:rsidRDefault="00C7665C" w:rsidP="00DF3E70">
      <w:pPr>
        <w:rPr>
          <w:sz w:val="16"/>
          <w:szCs w:val="16"/>
        </w:rPr>
      </w:pPr>
    </w:p>
    <w:p w14:paraId="6894BE21" w14:textId="77777777" w:rsidR="0071508C" w:rsidRPr="009B2E88" w:rsidRDefault="00C7665C" w:rsidP="00DF3E70">
      <w:pPr>
        <w:rPr>
          <w:b/>
          <w:bCs/>
          <w:sz w:val="24"/>
        </w:rPr>
      </w:pPr>
      <w:r w:rsidRPr="009B2E88">
        <w:rPr>
          <w:b/>
          <w:bCs/>
          <w:sz w:val="24"/>
        </w:rPr>
        <w:t xml:space="preserve">Nom et adresse du maitre d’ouvrage : </w:t>
      </w:r>
    </w:p>
    <w:p w14:paraId="3EB770A3" w14:textId="3922AAC3" w:rsidR="00C7665C" w:rsidRPr="003C2F67" w:rsidRDefault="00C7665C" w:rsidP="00DF3E70">
      <w:pPr>
        <w:rPr>
          <w:sz w:val="24"/>
        </w:rPr>
      </w:pPr>
      <w:r>
        <w:rPr>
          <w:sz w:val="24"/>
        </w:rPr>
        <w:t>MAIRIE DE S</w:t>
      </w:r>
      <w:r w:rsidR="00AE1370">
        <w:rPr>
          <w:sz w:val="24"/>
        </w:rPr>
        <w:t>I</w:t>
      </w:r>
      <w:r>
        <w:rPr>
          <w:sz w:val="24"/>
        </w:rPr>
        <w:t>NGLE</w:t>
      </w:r>
      <w:r w:rsidR="00AE1370">
        <w:rPr>
          <w:sz w:val="24"/>
        </w:rPr>
        <w:t>Y</w:t>
      </w:r>
      <w:r>
        <w:rPr>
          <w:sz w:val="24"/>
        </w:rPr>
        <w:t>RAC</w:t>
      </w:r>
    </w:p>
    <w:p w14:paraId="46899920" w14:textId="77777777" w:rsidR="0071508C" w:rsidRDefault="0071508C" w:rsidP="00DF3E70">
      <w:r>
        <w:t>1 rue de l’Ancien Café</w:t>
      </w:r>
    </w:p>
    <w:p w14:paraId="63B7D035" w14:textId="01FDBCA2" w:rsidR="009B2E88" w:rsidRDefault="0071508C" w:rsidP="00DF3E70">
      <w:r>
        <w:t>24 500 SINGLE</w:t>
      </w:r>
      <w:r w:rsidR="00AE1370">
        <w:t>Y</w:t>
      </w:r>
      <w:r>
        <w:t>RAC</w:t>
      </w:r>
      <w:r w:rsidR="00F91703">
        <w:t xml:space="preserve"> </w:t>
      </w:r>
    </w:p>
    <w:p w14:paraId="38B0AD3C" w14:textId="77777777" w:rsidR="009B2E88" w:rsidRPr="00DD44B3" w:rsidRDefault="009B2E88" w:rsidP="00DF3E70">
      <w:pPr>
        <w:rPr>
          <w:sz w:val="16"/>
          <w:szCs w:val="16"/>
        </w:rPr>
      </w:pPr>
    </w:p>
    <w:p w14:paraId="43870068" w14:textId="77777777" w:rsidR="009B2E88" w:rsidRPr="006A38FC" w:rsidRDefault="009B2E88" w:rsidP="00DF3E70">
      <w:pPr>
        <w:rPr>
          <w:b/>
          <w:bCs/>
          <w:sz w:val="24"/>
        </w:rPr>
      </w:pPr>
      <w:r w:rsidRPr="006A38FC">
        <w:rPr>
          <w:b/>
          <w:bCs/>
          <w:sz w:val="24"/>
        </w:rPr>
        <w:t>Maitre d’œuvre mandataire :</w:t>
      </w:r>
    </w:p>
    <w:p w14:paraId="149BB918" w14:textId="77777777" w:rsidR="006A38FC" w:rsidRPr="006A38FC" w:rsidRDefault="006A38FC" w:rsidP="00DF3E70">
      <w:pPr>
        <w:rPr>
          <w:sz w:val="24"/>
        </w:rPr>
      </w:pPr>
      <w:r w:rsidRPr="006A38FC">
        <w:rPr>
          <w:sz w:val="24"/>
        </w:rPr>
        <w:t>ARGETEC</w:t>
      </w:r>
    </w:p>
    <w:p w14:paraId="745EE25D" w14:textId="4B14C4D9" w:rsidR="006A38FC" w:rsidRPr="00DD44B3" w:rsidRDefault="006A38FC" w:rsidP="00DF3E70">
      <w:r w:rsidRPr="00DD44B3">
        <w:t xml:space="preserve">544 </w:t>
      </w:r>
      <w:r w:rsidR="00DD44B3" w:rsidRPr="00DD44B3">
        <w:t>boulevard des Saveurs</w:t>
      </w:r>
    </w:p>
    <w:p w14:paraId="5A924B8B" w14:textId="77777777" w:rsidR="006A38FC" w:rsidRDefault="006A38FC" w:rsidP="00DF3E70">
      <w:r w:rsidRPr="006A38FC">
        <w:t>24</w:t>
      </w:r>
      <w:r>
        <w:t xml:space="preserve"> </w:t>
      </w:r>
      <w:r w:rsidRPr="006A38FC">
        <w:t>660 COULOUMIEIX CHAMIERS</w:t>
      </w:r>
    </w:p>
    <w:p w14:paraId="7D5432A7" w14:textId="15F3B4C8" w:rsidR="00425A6F" w:rsidRDefault="006A38FC" w:rsidP="00DF3E70">
      <w:pPr>
        <w:rPr>
          <w:color w:val="000000" w:themeColor="text1"/>
        </w:rPr>
      </w:pPr>
      <w:r w:rsidRPr="006A38FC">
        <w:t>Tel : 05 53 08 41 40 - Email :</w:t>
      </w:r>
      <w:r w:rsidRPr="00DD44B3">
        <w:rPr>
          <w:color w:val="000000" w:themeColor="text1"/>
        </w:rPr>
        <w:t xml:space="preserve"> </w:t>
      </w:r>
      <w:hyperlink r:id="rId9" w:history="1">
        <w:r w:rsidR="00DD44B3" w:rsidRPr="00DD44B3">
          <w:rPr>
            <w:rStyle w:val="Lienhypertexte"/>
            <w:color w:val="000000" w:themeColor="text1"/>
            <w:u w:val="none"/>
          </w:rPr>
          <w:t>accueil@argetec.fr</w:t>
        </w:r>
      </w:hyperlink>
    </w:p>
    <w:p w14:paraId="4A9A7A06" w14:textId="77777777" w:rsidR="00DD44B3" w:rsidRDefault="00DD44B3" w:rsidP="00DF3E70">
      <w:pPr>
        <w:rPr>
          <w:color w:val="000000" w:themeColor="text1"/>
        </w:rPr>
      </w:pPr>
    </w:p>
    <w:p w14:paraId="0C4FC164" w14:textId="70AE9390" w:rsidR="00DD44B3" w:rsidRPr="006A38FC" w:rsidRDefault="00D9310B" w:rsidP="00DF3E70">
      <w:pPr>
        <w:rPr>
          <w:b/>
          <w:bCs/>
          <w:sz w:val="24"/>
        </w:rPr>
      </w:pPr>
      <w:r>
        <w:rPr>
          <w:b/>
          <w:bCs/>
          <w:sz w:val="24"/>
        </w:rPr>
        <w:t xml:space="preserve">Economiste et </w:t>
      </w:r>
      <w:r w:rsidR="00DD44B3" w:rsidRPr="006A38FC">
        <w:rPr>
          <w:b/>
          <w:bCs/>
          <w:sz w:val="24"/>
        </w:rPr>
        <w:t>Maitre d’œuvre :</w:t>
      </w:r>
    </w:p>
    <w:p w14:paraId="028C578E" w14:textId="7ED7650B" w:rsidR="00DF3E70" w:rsidRDefault="00DD44B3" w:rsidP="00DF3E70">
      <w:pPr>
        <w:rPr>
          <w:sz w:val="24"/>
        </w:rPr>
      </w:pPr>
      <w:r>
        <w:rPr>
          <w:sz w:val="24"/>
        </w:rPr>
        <w:t>GEBSO</w:t>
      </w:r>
    </w:p>
    <w:p w14:paraId="083066FC" w14:textId="522F7AF1" w:rsidR="00DF3E70" w:rsidRPr="00DF3E70" w:rsidRDefault="00DF3E70" w:rsidP="00DF3E70">
      <w:pPr>
        <w:rPr>
          <w:sz w:val="24"/>
        </w:rPr>
      </w:pPr>
      <w:r w:rsidRPr="00DF3E70">
        <w:t>14 route de Jargues</w:t>
      </w:r>
    </w:p>
    <w:p w14:paraId="57C23AD9" w14:textId="1A0C5614" w:rsidR="00DF3E70" w:rsidRDefault="00DF3E70" w:rsidP="00DF3E70">
      <w:r w:rsidRPr="00DF3E70">
        <w:t>24312 SANILHAC</w:t>
      </w:r>
    </w:p>
    <w:p w14:paraId="03A3F571" w14:textId="77777777" w:rsidR="0053537D" w:rsidRDefault="0053537D" w:rsidP="00DF3E70"/>
    <w:p w14:paraId="014D8E78" w14:textId="77777777" w:rsidR="00E030DC" w:rsidRDefault="00E030DC" w:rsidP="00DF3E70"/>
    <w:p w14:paraId="3E5984A9" w14:textId="77777777" w:rsidR="00E030DC" w:rsidRDefault="00E030DC" w:rsidP="00DF3E70"/>
    <w:p w14:paraId="54CB8DC7" w14:textId="77777777" w:rsidR="00E030DC" w:rsidRDefault="00E030DC" w:rsidP="00E030DC">
      <w:pPr>
        <w:pBdr>
          <w:top w:val="single" w:sz="18" w:space="1" w:color="auto"/>
          <w:left w:val="single" w:sz="18" w:space="4" w:color="auto"/>
          <w:bottom w:val="single" w:sz="18" w:space="1" w:color="auto"/>
          <w:right w:val="single" w:sz="18" w:space="4" w:color="auto"/>
        </w:pBdr>
        <w:jc w:val="center"/>
      </w:pPr>
    </w:p>
    <w:p w14:paraId="200ADEC4" w14:textId="77777777" w:rsidR="00E030DC" w:rsidRPr="00342AA5" w:rsidRDefault="00E030DC" w:rsidP="00E030DC">
      <w:pPr>
        <w:pBdr>
          <w:top w:val="single" w:sz="18" w:space="1" w:color="auto"/>
          <w:left w:val="single" w:sz="18" w:space="4" w:color="auto"/>
          <w:bottom w:val="single" w:sz="18" w:space="1" w:color="auto"/>
          <w:right w:val="single" w:sz="18" w:space="4" w:color="auto"/>
        </w:pBdr>
        <w:jc w:val="center"/>
        <w:rPr>
          <w:b/>
          <w:bCs/>
          <w:color w:val="000000" w:themeColor="text1"/>
          <w:sz w:val="24"/>
          <w:szCs w:val="32"/>
        </w:rPr>
      </w:pPr>
      <w:r w:rsidRPr="00342AA5">
        <w:rPr>
          <w:b/>
          <w:bCs/>
          <w:color w:val="000000" w:themeColor="text1"/>
          <w:sz w:val="24"/>
          <w:szCs w:val="32"/>
        </w:rPr>
        <w:t>Date et heure limites de réception des offres :</w:t>
      </w:r>
    </w:p>
    <w:p w14:paraId="5C10C604" w14:textId="1368D267" w:rsidR="00E030DC" w:rsidRPr="00342AA5" w:rsidRDefault="00E030DC" w:rsidP="00E030DC">
      <w:pPr>
        <w:pBdr>
          <w:top w:val="single" w:sz="18" w:space="1" w:color="auto"/>
          <w:left w:val="single" w:sz="18" w:space="4" w:color="auto"/>
          <w:bottom w:val="single" w:sz="18" w:space="1" w:color="auto"/>
          <w:right w:val="single" w:sz="18" w:space="4" w:color="auto"/>
        </w:pBdr>
        <w:jc w:val="center"/>
        <w:rPr>
          <w:b/>
          <w:bCs/>
          <w:color w:val="000000" w:themeColor="text1"/>
          <w:sz w:val="24"/>
          <w:szCs w:val="32"/>
          <w:u w:val="single"/>
        </w:rPr>
      </w:pPr>
      <w:r w:rsidRPr="00342AA5">
        <w:rPr>
          <w:b/>
          <w:bCs/>
          <w:color w:val="000000" w:themeColor="text1"/>
          <w:sz w:val="24"/>
          <w:szCs w:val="32"/>
          <w:u w:val="single"/>
        </w:rPr>
        <w:t xml:space="preserve">vendredi 27 novembre 2026 à </w:t>
      </w:r>
      <w:r w:rsidR="002012B4">
        <w:rPr>
          <w:b/>
          <w:bCs/>
          <w:color w:val="000000" w:themeColor="text1"/>
          <w:sz w:val="24"/>
          <w:szCs w:val="32"/>
          <w:u w:val="single"/>
        </w:rPr>
        <w:t>17</w:t>
      </w:r>
      <w:r w:rsidRPr="00342AA5">
        <w:rPr>
          <w:b/>
          <w:bCs/>
          <w:color w:val="000000" w:themeColor="text1"/>
          <w:sz w:val="24"/>
          <w:szCs w:val="32"/>
          <w:u w:val="single"/>
        </w:rPr>
        <w:t>:</w:t>
      </w:r>
      <w:r w:rsidR="002012B4">
        <w:rPr>
          <w:b/>
          <w:bCs/>
          <w:color w:val="000000" w:themeColor="text1"/>
          <w:sz w:val="24"/>
          <w:szCs w:val="32"/>
          <w:u w:val="single"/>
        </w:rPr>
        <w:t>00</w:t>
      </w:r>
    </w:p>
    <w:p w14:paraId="0A8965DE" w14:textId="77777777" w:rsidR="00E030DC" w:rsidRPr="00342AA5" w:rsidRDefault="00E030DC" w:rsidP="00E030DC">
      <w:pPr>
        <w:pBdr>
          <w:top w:val="single" w:sz="18" w:space="1" w:color="auto"/>
          <w:left w:val="single" w:sz="18" w:space="4" w:color="auto"/>
          <w:bottom w:val="single" w:sz="18" w:space="1" w:color="auto"/>
          <w:right w:val="single" w:sz="18" w:space="4" w:color="auto"/>
        </w:pBdr>
        <w:jc w:val="center"/>
        <w:rPr>
          <w:b/>
          <w:bCs/>
          <w:color w:val="000000" w:themeColor="text1"/>
          <w:sz w:val="24"/>
          <w:szCs w:val="32"/>
        </w:rPr>
      </w:pPr>
    </w:p>
    <w:p w14:paraId="5415A407" w14:textId="77777777" w:rsidR="00E030DC" w:rsidRPr="00342AA5" w:rsidRDefault="00E030DC" w:rsidP="00E030DC">
      <w:pPr>
        <w:pBdr>
          <w:top w:val="single" w:sz="18" w:space="1" w:color="auto"/>
          <w:left w:val="single" w:sz="18" w:space="4" w:color="auto"/>
          <w:bottom w:val="single" w:sz="18" w:space="1" w:color="auto"/>
          <w:right w:val="single" w:sz="18" w:space="4" w:color="auto"/>
        </w:pBdr>
        <w:jc w:val="center"/>
        <w:rPr>
          <w:b/>
          <w:bCs/>
          <w:color w:val="000000" w:themeColor="text1"/>
          <w:sz w:val="24"/>
          <w:szCs w:val="32"/>
        </w:rPr>
      </w:pPr>
      <w:r w:rsidRPr="00342AA5">
        <w:rPr>
          <w:b/>
          <w:bCs/>
          <w:color w:val="000000" w:themeColor="text1"/>
          <w:sz w:val="24"/>
          <w:szCs w:val="32"/>
        </w:rPr>
        <w:t>Visite du site obligatoire</w:t>
      </w:r>
    </w:p>
    <w:p w14:paraId="5D428B17" w14:textId="77777777" w:rsidR="00E030DC" w:rsidRDefault="00E030DC" w:rsidP="00E030DC">
      <w:pPr>
        <w:pBdr>
          <w:top w:val="single" w:sz="18" w:space="1" w:color="auto"/>
          <w:left w:val="single" w:sz="18" w:space="4" w:color="auto"/>
          <w:bottom w:val="single" w:sz="18" w:space="1" w:color="auto"/>
          <w:right w:val="single" w:sz="18" w:space="4" w:color="auto"/>
        </w:pBdr>
        <w:jc w:val="center"/>
      </w:pPr>
    </w:p>
    <w:p w14:paraId="5CDED66F" w14:textId="77777777" w:rsidR="00E030DC" w:rsidRDefault="00E030DC" w:rsidP="00E030DC">
      <w:pPr>
        <w:spacing w:after="33" w:line="259" w:lineRule="auto"/>
        <w:ind w:left="0" w:firstLine="0"/>
        <w:jc w:val="left"/>
      </w:pPr>
      <w:r>
        <w:rPr>
          <w:rFonts w:ascii="Times New Roman" w:hAnsi="Times New Roman"/>
          <w:sz w:val="24"/>
        </w:rPr>
        <w:t xml:space="preserve"> </w:t>
      </w:r>
    </w:p>
    <w:p w14:paraId="6BD53B6F" w14:textId="77777777" w:rsidR="00E030DC" w:rsidRDefault="00E030DC" w:rsidP="00E030DC">
      <w:pPr>
        <w:spacing w:after="0" w:line="259" w:lineRule="auto"/>
        <w:ind w:left="0" w:right="1015" w:firstLine="0"/>
        <w:jc w:val="right"/>
      </w:pPr>
    </w:p>
    <w:p w14:paraId="6E560CBB" w14:textId="77777777" w:rsidR="00E030DC" w:rsidRDefault="00E030DC" w:rsidP="00E030DC">
      <w:pPr>
        <w:spacing w:after="21" w:line="216" w:lineRule="auto"/>
        <w:ind w:left="0" w:right="9552" w:firstLine="0"/>
        <w:jc w:val="left"/>
      </w:pPr>
      <w:r>
        <w:rPr>
          <w:rFonts w:ascii="Times New Roman" w:hAnsi="Times New Roman"/>
          <w:sz w:val="24"/>
        </w:rPr>
        <w:t xml:space="preserve">     </w:t>
      </w:r>
    </w:p>
    <w:tbl>
      <w:tblPr>
        <w:tblStyle w:val="TableGrid"/>
        <w:tblW w:w="9601" w:type="dxa"/>
        <w:tblInd w:w="-2" w:type="dxa"/>
        <w:tblCellMar>
          <w:left w:w="2" w:type="dxa"/>
          <w:right w:w="115" w:type="dxa"/>
        </w:tblCellMar>
        <w:tblLook w:val="04A0" w:firstRow="1" w:lastRow="0" w:firstColumn="1" w:lastColumn="0" w:noHBand="0" w:noVBand="1"/>
      </w:tblPr>
      <w:tblGrid>
        <w:gridCol w:w="1200"/>
        <w:gridCol w:w="2401"/>
        <w:gridCol w:w="6000"/>
      </w:tblGrid>
      <w:tr w:rsidR="00E030DC" w14:paraId="277A61D1" w14:textId="77777777" w:rsidTr="002D0600">
        <w:trPr>
          <w:trHeight w:val="441"/>
        </w:trPr>
        <w:tc>
          <w:tcPr>
            <w:tcW w:w="9601" w:type="dxa"/>
            <w:gridSpan w:val="3"/>
            <w:tcBorders>
              <w:top w:val="single" w:sz="2" w:space="0" w:color="000000"/>
              <w:left w:val="single" w:sz="2" w:space="0" w:color="000000"/>
              <w:bottom w:val="single" w:sz="2" w:space="0" w:color="000000"/>
              <w:right w:val="single" w:sz="2" w:space="0" w:color="000000"/>
            </w:tcBorders>
            <w:shd w:val="clear" w:color="auto" w:fill="FD2456"/>
          </w:tcPr>
          <w:p w14:paraId="76334210" w14:textId="77777777" w:rsidR="00E030DC" w:rsidRPr="00100C26" w:rsidRDefault="00E030DC" w:rsidP="002D0600">
            <w:pPr>
              <w:spacing w:after="0" w:line="259" w:lineRule="auto"/>
              <w:ind w:left="114" w:firstLine="0"/>
              <w:jc w:val="center"/>
            </w:pPr>
            <w:r w:rsidRPr="00100C26">
              <w:rPr>
                <w:rFonts w:eastAsia="Trebuchet MS" w:cs="Trebuchet MS"/>
                <w:b/>
                <w:color w:val="FFFFFF"/>
                <w:sz w:val="28"/>
              </w:rPr>
              <w:t xml:space="preserve">L'ESSENTIEL DE LA PROCÉDURE </w:t>
            </w:r>
          </w:p>
        </w:tc>
      </w:tr>
      <w:tr w:rsidR="00E030DC" w14:paraId="5F18E5D4" w14:textId="77777777" w:rsidTr="002D0600">
        <w:trPr>
          <w:trHeight w:val="591"/>
        </w:trPr>
        <w:tc>
          <w:tcPr>
            <w:tcW w:w="1200" w:type="dxa"/>
            <w:tcBorders>
              <w:top w:val="single" w:sz="2" w:space="0" w:color="000000"/>
              <w:left w:val="single" w:sz="2" w:space="0" w:color="000000"/>
              <w:bottom w:val="single" w:sz="2" w:space="0" w:color="000000"/>
              <w:right w:val="single" w:sz="2" w:space="0" w:color="000000"/>
            </w:tcBorders>
          </w:tcPr>
          <w:p w14:paraId="1D074819" w14:textId="77777777" w:rsidR="00E030DC" w:rsidRPr="00100C26" w:rsidRDefault="00E030DC" w:rsidP="002D0600">
            <w:pPr>
              <w:spacing w:after="0" w:line="259" w:lineRule="auto"/>
              <w:ind w:left="115" w:firstLine="0"/>
              <w:jc w:val="center"/>
            </w:pPr>
            <w:r w:rsidRPr="00100C26">
              <w:rPr>
                <w:noProof/>
              </w:rPr>
              <w:drawing>
                <wp:inline distT="0" distB="0" distL="0" distR="0" wp14:anchorId="64AB6BA2" wp14:editId="1F4D1F2A">
                  <wp:extent cx="227330" cy="226695"/>
                  <wp:effectExtent l="0" t="0" r="0" b="0"/>
                  <wp:docPr id="84"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10"/>
                          <a:stretch>
                            <a:fillRect/>
                          </a:stretch>
                        </pic:blipFill>
                        <pic:spPr>
                          <a:xfrm>
                            <a:off x="0" y="0"/>
                            <a:ext cx="227330" cy="226695"/>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3B65B143" w14:textId="77777777" w:rsidR="00E030DC" w:rsidRPr="00100C26" w:rsidRDefault="00E030DC" w:rsidP="002D0600">
            <w:pPr>
              <w:spacing w:after="0" w:line="259" w:lineRule="auto"/>
              <w:ind w:left="161" w:firstLine="0"/>
              <w:jc w:val="left"/>
            </w:pPr>
            <w:r w:rsidRPr="00100C26">
              <w:rPr>
                <w:rFonts w:eastAsia="Trebuchet MS" w:cs="Trebuchet MS"/>
                <w:b/>
              </w:rPr>
              <w:t xml:space="preserve">Objet </w:t>
            </w:r>
          </w:p>
        </w:tc>
        <w:tc>
          <w:tcPr>
            <w:tcW w:w="6000" w:type="dxa"/>
            <w:tcBorders>
              <w:top w:val="single" w:sz="2" w:space="0" w:color="000000"/>
              <w:left w:val="single" w:sz="2" w:space="0" w:color="000000"/>
              <w:bottom w:val="single" w:sz="2" w:space="0" w:color="000000"/>
              <w:right w:val="single" w:sz="2" w:space="0" w:color="000000"/>
            </w:tcBorders>
          </w:tcPr>
          <w:p w14:paraId="474E2A6F" w14:textId="77777777" w:rsidR="00E030DC" w:rsidRPr="00100C26" w:rsidRDefault="00E030DC" w:rsidP="002D0600">
            <w:r w:rsidRPr="00100C26">
              <w:t xml:space="preserve">   TRAVAUX ECONOMIE ENERGETIQUE – DECRET TERTAIRE </w:t>
            </w:r>
          </w:p>
          <w:p w14:paraId="1CBECF06" w14:textId="77777777" w:rsidR="00E030DC" w:rsidRPr="00100C26" w:rsidRDefault="00E030DC" w:rsidP="002D0600">
            <w:pPr>
              <w:spacing w:after="0" w:line="259" w:lineRule="auto"/>
              <w:ind w:left="161" w:firstLine="0"/>
              <w:jc w:val="left"/>
            </w:pPr>
          </w:p>
        </w:tc>
      </w:tr>
      <w:tr w:rsidR="00E030DC" w14:paraId="1A05A7D7" w14:textId="77777777" w:rsidTr="002D0600">
        <w:trPr>
          <w:trHeight w:val="566"/>
        </w:trPr>
        <w:tc>
          <w:tcPr>
            <w:tcW w:w="1200" w:type="dxa"/>
            <w:tcBorders>
              <w:top w:val="single" w:sz="2" w:space="0" w:color="000000"/>
              <w:left w:val="single" w:sz="2" w:space="0" w:color="000000"/>
              <w:bottom w:val="single" w:sz="2" w:space="0" w:color="000000"/>
              <w:right w:val="single" w:sz="2" w:space="0" w:color="000000"/>
            </w:tcBorders>
          </w:tcPr>
          <w:p w14:paraId="5935EF40" w14:textId="77777777" w:rsidR="00E030DC" w:rsidRPr="00100C26" w:rsidRDefault="00E030DC" w:rsidP="002D0600">
            <w:pPr>
              <w:spacing w:after="0" w:line="259" w:lineRule="auto"/>
              <w:ind w:left="115" w:firstLine="0"/>
              <w:jc w:val="center"/>
            </w:pPr>
            <w:r w:rsidRPr="00100C26">
              <w:rPr>
                <w:noProof/>
              </w:rPr>
              <w:drawing>
                <wp:inline distT="0" distB="0" distL="0" distR="0" wp14:anchorId="6CB144A7" wp14:editId="67A3B5EC">
                  <wp:extent cx="227330" cy="227330"/>
                  <wp:effectExtent l="0" t="0" r="0" b="0"/>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11"/>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0528400C" w14:textId="77777777" w:rsidR="00E030DC" w:rsidRPr="00100C26" w:rsidRDefault="00E030DC" w:rsidP="002D0600">
            <w:pPr>
              <w:spacing w:after="0" w:line="259" w:lineRule="auto"/>
              <w:ind w:left="161" w:firstLine="0"/>
              <w:jc w:val="left"/>
            </w:pPr>
            <w:r w:rsidRPr="00100C26">
              <w:rPr>
                <w:rFonts w:eastAsia="Trebuchet MS" w:cs="Trebuchet MS"/>
                <w:b/>
              </w:rPr>
              <w:t xml:space="preserve">Mode de passation </w:t>
            </w:r>
          </w:p>
        </w:tc>
        <w:tc>
          <w:tcPr>
            <w:tcW w:w="6000" w:type="dxa"/>
            <w:tcBorders>
              <w:top w:val="single" w:sz="2" w:space="0" w:color="000000"/>
              <w:left w:val="single" w:sz="2" w:space="0" w:color="000000"/>
              <w:bottom w:val="single" w:sz="2" w:space="0" w:color="000000"/>
              <w:right w:val="single" w:sz="2" w:space="0" w:color="000000"/>
            </w:tcBorders>
            <w:vAlign w:val="center"/>
          </w:tcPr>
          <w:p w14:paraId="742DBF02" w14:textId="77777777" w:rsidR="00E030DC" w:rsidRPr="00100C26" w:rsidRDefault="00E030DC" w:rsidP="002D0600">
            <w:pPr>
              <w:spacing w:after="0" w:line="259" w:lineRule="auto"/>
              <w:ind w:left="161" w:firstLine="0"/>
              <w:jc w:val="left"/>
            </w:pPr>
            <w:r w:rsidRPr="00100C26">
              <w:t xml:space="preserve">Procédure adaptée (MAPA) </w:t>
            </w:r>
          </w:p>
        </w:tc>
      </w:tr>
      <w:tr w:rsidR="00E030DC" w14:paraId="24F3265B" w14:textId="77777777" w:rsidTr="002D0600">
        <w:trPr>
          <w:trHeight w:val="566"/>
        </w:trPr>
        <w:tc>
          <w:tcPr>
            <w:tcW w:w="1200" w:type="dxa"/>
            <w:tcBorders>
              <w:top w:val="single" w:sz="2" w:space="0" w:color="000000"/>
              <w:left w:val="single" w:sz="2" w:space="0" w:color="000000"/>
              <w:bottom w:val="single" w:sz="2" w:space="0" w:color="000000"/>
              <w:right w:val="single" w:sz="2" w:space="0" w:color="000000"/>
            </w:tcBorders>
          </w:tcPr>
          <w:p w14:paraId="66049D2C" w14:textId="77777777" w:rsidR="00E030DC" w:rsidRPr="00100C26" w:rsidRDefault="00E030DC" w:rsidP="002D0600">
            <w:pPr>
              <w:spacing w:after="0" w:line="259" w:lineRule="auto"/>
              <w:ind w:left="115" w:firstLine="0"/>
              <w:jc w:val="center"/>
            </w:pPr>
            <w:r w:rsidRPr="00100C26">
              <w:rPr>
                <w:noProof/>
              </w:rPr>
              <w:drawing>
                <wp:inline distT="0" distB="0" distL="0" distR="0" wp14:anchorId="0E87174C" wp14:editId="6F957C0C">
                  <wp:extent cx="227330" cy="226695"/>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12"/>
                          <a:stretch>
                            <a:fillRect/>
                          </a:stretch>
                        </pic:blipFill>
                        <pic:spPr>
                          <a:xfrm>
                            <a:off x="0" y="0"/>
                            <a:ext cx="227330" cy="226695"/>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5A0E986B" w14:textId="77777777" w:rsidR="00E030DC" w:rsidRPr="00100C26" w:rsidRDefault="00E030DC" w:rsidP="002D0600">
            <w:pPr>
              <w:spacing w:after="0" w:line="259" w:lineRule="auto"/>
              <w:ind w:left="161" w:firstLine="0"/>
              <w:jc w:val="left"/>
            </w:pPr>
            <w:r w:rsidRPr="00100C26">
              <w:rPr>
                <w:rFonts w:eastAsia="Trebuchet MS" w:cs="Trebuchet MS"/>
                <w:b/>
              </w:rPr>
              <w:t xml:space="preserve">Type de contrat </w:t>
            </w:r>
          </w:p>
        </w:tc>
        <w:tc>
          <w:tcPr>
            <w:tcW w:w="6000" w:type="dxa"/>
            <w:tcBorders>
              <w:top w:val="single" w:sz="2" w:space="0" w:color="000000"/>
              <w:left w:val="single" w:sz="2" w:space="0" w:color="000000"/>
              <w:bottom w:val="single" w:sz="2" w:space="0" w:color="000000"/>
              <w:right w:val="single" w:sz="2" w:space="0" w:color="000000"/>
            </w:tcBorders>
            <w:vAlign w:val="center"/>
          </w:tcPr>
          <w:p w14:paraId="7CFA2F3D" w14:textId="77777777" w:rsidR="00E030DC" w:rsidRPr="00100C26" w:rsidRDefault="00E030DC" w:rsidP="002D0600">
            <w:pPr>
              <w:spacing w:after="0" w:line="259" w:lineRule="auto"/>
              <w:ind w:left="161" w:firstLine="0"/>
              <w:jc w:val="left"/>
            </w:pPr>
            <w:r w:rsidRPr="00100C26">
              <w:t xml:space="preserve">Marché public </w:t>
            </w:r>
          </w:p>
        </w:tc>
      </w:tr>
      <w:tr w:rsidR="00E030DC" w14:paraId="17ABF3DD" w14:textId="77777777" w:rsidTr="002D0600">
        <w:trPr>
          <w:trHeight w:val="566"/>
        </w:trPr>
        <w:tc>
          <w:tcPr>
            <w:tcW w:w="1200" w:type="dxa"/>
            <w:tcBorders>
              <w:top w:val="single" w:sz="2" w:space="0" w:color="000000"/>
              <w:left w:val="single" w:sz="2" w:space="0" w:color="000000"/>
              <w:bottom w:val="single" w:sz="2" w:space="0" w:color="000000"/>
              <w:right w:val="single" w:sz="2" w:space="0" w:color="000000"/>
            </w:tcBorders>
          </w:tcPr>
          <w:p w14:paraId="1F1339D1" w14:textId="77777777" w:rsidR="00E030DC" w:rsidRPr="00100C26" w:rsidRDefault="00E030DC" w:rsidP="002D0600">
            <w:pPr>
              <w:spacing w:after="0" w:line="259" w:lineRule="auto"/>
              <w:ind w:left="115" w:firstLine="0"/>
              <w:jc w:val="center"/>
            </w:pPr>
            <w:r w:rsidRPr="00100C26">
              <w:rPr>
                <w:noProof/>
              </w:rPr>
              <w:drawing>
                <wp:inline distT="0" distB="0" distL="0" distR="0" wp14:anchorId="54C4D676" wp14:editId="1E6461AF">
                  <wp:extent cx="227330" cy="227330"/>
                  <wp:effectExtent l="0" t="0" r="0" b="0"/>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13"/>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3F9DC8B7" w14:textId="77777777" w:rsidR="00E030DC" w:rsidRPr="00100C26" w:rsidRDefault="00E030DC" w:rsidP="002D0600">
            <w:pPr>
              <w:spacing w:after="0" w:line="259" w:lineRule="auto"/>
              <w:ind w:left="161" w:firstLine="0"/>
              <w:jc w:val="left"/>
            </w:pPr>
            <w:r w:rsidRPr="00100C26">
              <w:rPr>
                <w:rFonts w:eastAsia="Trebuchet MS" w:cs="Trebuchet MS"/>
                <w:b/>
              </w:rPr>
              <w:t xml:space="preserve">Nombre de lots </w:t>
            </w:r>
          </w:p>
        </w:tc>
        <w:tc>
          <w:tcPr>
            <w:tcW w:w="6000" w:type="dxa"/>
            <w:tcBorders>
              <w:top w:val="single" w:sz="2" w:space="0" w:color="000000"/>
              <w:left w:val="single" w:sz="2" w:space="0" w:color="000000"/>
              <w:bottom w:val="single" w:sz="2" w:space="0" w:color="000000"/>
              <w:right w:val="single" w:sz="2" w:space="0" w:color="000000"/>
            </w:tcBorders>
            <w:vAlign w:val="center"/>
          </w:tcPr>
          <w:p w14:paraId="2329DA64" w14:textId="77777777" w:rsidR="00E030DC" w:rsidRPr="00100C26" w:rsidRDefault="00E030DC" w:rsidP="002D0600">
            <w:pPr>
              <w:spacing w:after="0" w:line="259" w:lineRule="auto"/>
              <w:ind w:left="161" w:firstLine="0"/>
              <w:jc w:val="left"/>
            </w:pPr>
            <w:r w:rsidRPr="00100C26">
              <w:t>2</w:t>
            </w:r>
          </w:p>
        </w:tc>
      </w:tr>
      <w:tr w:rsidR="00E030DC" w14:paraId="49AC49CE" w14:textId="77777777" w:rsidTr="002D0600">
        <w:trPr>
          <w:trHeight w:val="590"/>
        </w:trPr>
        <w:tc>
          <w:tcPr>
            <w:tcW w:w="1200" w:type="dxa"/>
            <w:tcBorders>
              <w:top w:val="single" w:sz="2" w:space="0" w:color="000000"/>
              <w:left w:val="single" w:sz="2" w:space="0" w:color="000000"/>
              <w:bottom w:val="single" w:sz="2" w:space="0" w:color="000000"/>
              <w:right w:val="single" w:sz="2" w:space="0" w:color="000000"/>
            </w:tcBorders>
          </w:tcPr>
          <w:p w14:paraId="3AB72E57" w14:textId="77777777" w:rsidR="00E030DC" w:rsidRPr="00100C26" w:rsidRDefault="00E030DC" w:rsidP="002D0600">
            <w:pPr>
              <w:spacing w:after="0" w:line="259" w:lineRule="auto"/>
              <w:ind w:left="115" w:firstLine="0"/>
              <w:jc w:val="center"/>
            </w:pPr>
            <w:r w:rsidRPr="00100C26">
              <w:rPr>
                <w:noProof/>
              </w:rPr>
              <w:drawing>
                <wp:inline distT="0" distB="0" distL="0" distR="0" wp14:anchorId="0C0430DF" wp14:editId="17D39AA1">
                  <wp:extent cx="227330" cy="227330"/>
                  <wp:effectExtent l="0" t="0" r="0" b="0"/>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14"/>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tcPr>
          <w:p w14:paraId="20799D45" w14:textId="77777777" w:rsidR="00E030DC" w:rsidRPr="00100C26" w:rsidRDefault="00E030DC" w:rsidP="002D0600">
            <w:pPr>
              <w:spacing w:after="0" w:line="259" w:lineRule="auto"/>
              <w:ind w:left="161" w:firstLine="0"/>
              <w:jc w:val="left"/>
            </w:pPr>
            <w:r w:rsidRPr="00100C26">
              <w:rPr>
                <w:rFonts w:eastAsia="Trebuchet MS" w:cs="Trebuchet MS"/>
                <w:b/>
              </w:rPr>
              <w:t xml:space="preserve">Délai de validité des offres </w:t>
            </w:r>
          </w:p>
        </w:tc>
        <w:tc>
          <w:tcPr>
            <w:tcW w:w="6000" w:type="dxa"/>
            <w:tcBorders>
              <w:top w:val="single" w:sz="2" w:space="0" w:color="000000"/>
              <w:left w:val="single" w:sz="2" w:space="0" w:color="000000"/>
              <w:bottom w:val="single" w:sz="2" w:space="0" w:color="000000"/>
              <w:right w:val="single" w:sz="2" w:space="0" w:color="000000"/>
            </w:tcBorders>
            <w:vAlign w:val="center"/>
          </w:tcPr>
          <w:p w14:paraId="7493157D" w14:textId="77777777" w:rsidR="00E030DC" w:rsidRPr="00100C26" w:rsidRDefault="00E030DC" w:rsidP="002D0600">
            <w:pPr>
              <w:spacing w:after="0" w:line="259" w:lineRule="auto"/>
              <w:ind w:left="161" w:firstLine="0"/>
              <w:jc w:val="left"/>
            </w:pPr>
            <w:r w:rsidRPr="00100C26">
              <w:t xml:space="preserve">120 jours </w:t>
            </w:r>
          </w:p>
        </w:tc>
      </w:tr>
      <w:tr w:rsidR="00E030DC" w14:paraId="39C1AC13" w14:textId="77777777" w:rsidTr="002D0600">
        <w:trPr>
          <w:trHeight w:val="589"/>
        </w:trPr>
        <w:tc>
          <w:tcPr>
            <w:tcW w:w="1200" w:type="dxa"/>
            <w:tcBorders>
              <w:top w:val="single" w:sz="2" w:space="0" w:color="000000"/>
              <w:left w:val="single" w:sz="2" w:space="0" w:color="000000"/>
              <w:bottom w:val="single" w:sz="2" w:space="0" w:color="000000"/>
              <w:right w:val="single" w:sz="2" w:space="0" w:color="000000"/>
            </w:tcBorders>
          </w:tcPr>
          <w:p w14:paraId="7198452A" w14:textId="77777777" w:rsidR="00E030DC" w:rsidRPr="00100C26" w:rsidRDefault="00E030DC" w:rsidP="002D0600">
            <w:pPr>
              <w:spacing w:after="0" w:line="259" w:lineRule="auto"/>
              <w:ind w:left="115" w:firstLine="0"/>
              <w:jc w:val="center"/>
            </w:pPr>
            <w:r w:rsidRPr="00100C26">
              <w:rPr>
                <w:noProof/>
              </w:rPr>
              <w:drawing>
                <wp:inline distT="0" distB="0" distL="0" distR="0" wp14:anchorId="2BDFCE22" wp14:editId="43F3B84E">
                  <wp:extent cx="227330" cy="226695"/>
                  <wp:effectExtent l="0" t="0" r="0" b="0"/>
                  <wp:docPr id="181" name="Picture 181"/>
                  <wp:cNvGraphicFramePr/>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5"/>
                          <a:stretch>
                            <a:fillRect/>
                          </a:stretch>
                        </pic:blipFill>
                        <pic:spPr>
                          <a:xfrm>
                            <a:off x="0" y="0"/>
                            <a:ext cx="227330" cy="226695"/>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tcPr>
          <w:p w14:paraId="79A25A95" w14:textId="77777777" w:rsidR="00E030DC" w:rsidRPr="00100C26" w:rsidRDefault="00E030DC" w:rsidP="002D0600">
            <w:pPr>
              <w:spacing w:after="0" w:line="259" w:lineRule="auto"/>
              <w:ind w:left="161" w:right="43" w:firstLine="0"/>
              <w:jc w:val="left"/>
            </w:pPr>
            <w:r w:rsidRPr="00100C26">
              <w:rPr>
                <w:rFonts w:eastAsia="Trebuchet MS" w:cs="Trebuchet MS"/>
                <w:b/>
              </w:rPr>
              <w:t xml:space="preserve">Forme de groupement </w:t>
            </w:r>
          </w:p>
        </w:tc>
        <w:tc>
          <w:tcPr>
            <w:tcW w:w="6000" w:type="dxa"/>
            <w:tcBorders>
              <w:top w:val="single" w:sz="2" w:space="0" w:color="000000"/>
              <w:left w:val="single" w:sz="2" w:space="0" w:color="000000"/>
              <w:bottom w:val="single" w:sz="2" w:space="0" w:color="000000"/>
              <w:right w:val="single" w:sz="2" w:space="0" w:color="000000"/>
            </w:tcBorders>
            <w:vAlign w:val="center"/>
          </w:tcPr>
          <w:p w14:paraId="647A0FEC" w14:textId="77777777" w:rsidR="00E030DC" w:rsidRPr="00100C26" w:rsidRDefault="00E030DC" w:rsidP="002D0600">
            <w:pPr>
              <w:spacing w:after="0" w:line="259" w:lineRule="auto"/>
              <w:ind w:left="161" w:firstLine="0"/>
              <w:jc w:val="left"/>
            </w:pPr>
            <w:r w:rsidRPr="00100C26">
              <w:t xml:space="preserve">Aucune forme de groupement imposée à l'attributaire </w:t>
            </w:r>
          </w:p>
        </w:tc>
      </w:tr>
      <w:tr w:rsidR="00E030DC" w14:paraId="1B828918" w14:textId="77777777" w:rsidTr="002D0600">
        <w:trPr>
          <w:trHeight w:val="566"/>
        </w:trPr>
        <w:tc>
          <w:tcPr>
            <w:tcW w:w="1200" w:type="dxa"/>
            <w:tcBorders>
              <w:top w:val="single" w:sz="2" w:space="0" w:color="000000"/>
              <w:left w:val="single" w:sz="2" w:space="0" w:color="000000"/>
              <w:bottom w:val="single" w:sz="2" w:space="0" w:color="000000"/>
              <w:right w:val="single" w:sz="2" w:space="0" w:color="000000"/>
            </w:tcBorders>
          </w:tcPr>
          <w:p w14:paraId="55F3187D" w14:textId="77777777" w:rsidR="00E030DC" w:rsidRPr="00100C26" w:rsidRDefault="00E030DC" w:rsidP="002D0600">
            <w:pPr>
              <w:spacing w:after="0" w:line="259" w:lineRule="auto"/>
              <w:ind w:left="115" w:firstLine="0"/>
              <w:jc w:val="center"/>
            </w:pPr>
            <w:r w:rsidRPr="00100C26">
              <w:rPr>
                <w:noProof/>
              </w:rPr>
              <w:drawing>
                <wp:inline distT="0" distB="0" distL="0" distR="0" wp14:anchorId="77F26CE3" wp14:editId="2A483787">
                  <wp:extent cx="227330" cy="226695"/>
                  <wp:effectExtent l="0" t="0" r="0" b="0"/>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16"/>
                          <a:stretch>
                            <a:fillRect/>
                          </a:stretch>
                        </pic:blipFill>
                        <pic:spPr>
                          <a:xfrm>
                            <a:off x="0" y="0"/>
                            <a:ext cx="227330" cy="226695"/>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69FF471A" w14:textId="77777777" w:rsidR="00E030DC" w:rsidRPr="00100C26" w:rsidRDefault="00E030DC" w:rsidP="002D0600">
            <w:pPr>
              <w:spacing w:after="0" w:line="259" w:lineRule="auto"/>
              <w:ind w:left="161" w:firstLine="0"/>
              <w:jc w:val="left"/>
            </w:pPr>
            <w:r w:rsidRPr="00100C26">
              <w:rPr>
                <w:rFonts w:eastAsia="Trebuchet MS" w:cs="Trebuchet MS"/>
                <w:b/>
              </w:rPr>
              <w:t xml:space="preserve">Variantes </w:t>
            </w:r>
          </w:p>
        </w:tc>
        <w:tc>
          <w:tcPr>
            <w:tcW w:w="6000" w:type="dxa"/>
            <w:tcBorders>
              <w:top w:val="single" w:sz="2" w:space="0" w:color="000000"/>
              <w:left w:val="single" w:sz="2" w:space="0" w:color="000000"/>
              <w:bottom w:val="single" w:sz="2" w:space="0" w:color="000000"/>
              <w:right w:val="single" w:sz="2" w:space="0" w:color="000000"/>
            </w:tcBorders>
            <w:vAlign w:val="center"/>
          </w:tcPr>
          <w:p w14:paraId="0157AC88" w14:textId="77777777" w:rsidR="00E030DC" w:rsidRPr="00100C26" w:rsidRDefault="00E030DC" w:rsidP="002D0600">
            <w:pPr>
              <w:spacing w:after="0" w:line="259" w:lineRule="auto"/>
              <w:ind w:left="161" w:firstLine="0"/>
              <w:jc w:val="left"/>
            </w:pPr>
            <w:r w:rsidRPr="00100C26">
              <w:t xml:space="preserve">Défini par lot </w:t>
            </w:r>
          </w:p>
        </w:tc>
      </w:tr>
      <w:tr w:rsidR="00E030DC" w14:paraId="495CD4DA" w14:textId="77777777" w:rsidTr="002D0600">
        <w:trPr>
          <w:trHeight w:val="569"/>
        </w:trPr>
        <w:tc>
          <w:tcPr>
            <w:tcW w:w="1200" w:type="dxa"/>
            <w:tcBorders>
              <w:top w:val="single" w:sz="2" w:space="0" w:color="000000"/>
              <w:left w:val="single" w:sz="2" w:space="0" w:color="000000"/>
              <w:bottom w:val="single" w:sz="2" w:space="0" w:color="000000"/>
              <w:right w:val="single" w:sz="2" w:space="0" w:color="000000"/>
            </w:tcBorders>
          </w:tcPr>
          <w:p w14:paraId="79D20D39" w14:textId="77777777" w:rsidR="00E030DC" w:rsidRPr="00100C26" w:rsidRDefault="00E030DC" w:rsidP="002D0600">
            <w:pPr>
              <w:spacing w:after="0" w:line="259" w:lineRule="auto"/>
              <w:ind w:left="115" w:firstLine="0"/>
              <w:jc w:val="center"/>
            </w:pPr>
            <w:r w:rsidRPr="00100C26">
              <w:rPr>
                <w:noProof/>
              </w:rPr>
              <w:drawing>
                <wp:inline distT="0" distB="0" distL="0" distR="0" wp14:anchorId="2F8701A6" wp14:editId="6956FB58">
                  <wp:extent cx="227330" cy="226695"/>
                  <wp:effectExtent l="0" t="0" r="0" b="0"/>
                  <wp:docPr id="220" name="Picture 220"/>
                  <wp:cNvGraphicFramePr/>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7"/>
                          <a:stretch>
                            <a:fillRect/>
                          </a:stretch>
                        </pic:blipFill>
                        <pic:spPr>
                          <a:xfrm>
                            <a:off x="0" y="0"/>
                            <a:ext cx="227330" cy="226695"/>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0A522F32" w14:textId="77777777" w:rsidR="00E030DC" w:rsidRPr="00100C26" w:rsidRDefault="00E030DC" w:rsidP="002D0600">
            <w:pPr>
              <w:spacing w:after="0" w:line="259" w:lineRule="auto"/>
              <w:ind w:left="161" w:firstLine="0"/>
              <w:jc w:val="left"/>
            </w:pPr>
            <w:r w:rsidRPr="00100C26">
              <w:rPr>
                <w:rFonts w:eastAsia="Trebuchet MS" w:cs="Trebuchet MS"/>
                <w:b/>
              </w:rPr>
              <w:t xml:space="preserve">PSE </w:t>
            </w:r>
          </w:p>
        </w:tc>
        <w:tc>
          <w:tcPr>
            <w:tcW w:w="6000" w:type="dxa"/>
            <w:tcBorders>
              <w:top w:val="single" w:sz="2" w:space="0" w:color="000000"/>
              <w:left w:val="single" w:sz="2" w:space="0" w:color="000000"/>
              <w:bottom w:val="single" w:sz="2" w:space="0" w:color="000000"/>
              <w:right w:val="single" w:sz="2" w:space="0" w:color="000000"/>
            </w:tcBorders>
            <w:vAlign w:val="center"/>
          </w:tcPr>
          <w:p w14:paraId="0DE94731" w14:textId="77777777" w:rsidR="00E030DC" w:rsidRPr="00100C26" w:rsidRDefault="00E030DC" w:rsidP="002D0600">
            <w:pPr>
              <w:spacing w:after="0" w:line="259" w:lineRule="auto"/>
              <w:ind w:left="161" w:firstLine="0"/>
              <w:jc w:val="left"/>
            </w:pPr>
            <w:r w:rsidRPr="00100C26">
              <w:t xml:space="preserve">Défini par lot </w:t>
            </w:r>
          </w:p>
        </w:tc>
      </w:tr>
      <w:tr w:rsidR="00E030DC" w14:paraId="75C5D3A6" w14:textId="77777777" w:rsidTr="002D0600">
        <w:trPr>
          <w:trHeight w:val="566"/>
        </w:trPr>
        <w:tc>
          <w:tcPr>
            <w:tcW w:w="1200" w:type="dxa"/>
            <w:tcBorders>
              <w:top w:val="single" w:sz="2" w:space="0" w:color="000000"/>
              <w:left w:val="single" w:sz="2" w:space="0" w:color="000000"/>
              <w:bottom w:val="single" w:sz="2" w:space="0" w:color="000000"/>
              <w:right w:val="single" w:sz="2" w:space="0" w:color="000000"/>
            </w:tcBorders>
          </w:tcPr>
          <w:p w14:paraId="095E95ED" w14:textId="77777777" w:rsidR="00E030DC" w:rsidRPr="00100C26" w:rsidRDefault="00E030DC" w:rsidP="002D0600">
            <w:pPr>
              <w:spacing w:after="0" w:line="259" w:lineRule="auto"/>
              <w:ind w:left="115" w:firstLine="0"/>
              <w:jc w:val="center"/>
            </w:pPr>
            <w:r w:rsidRPr="00100C26">
              <w:rPr>
                <w:noProof/>
              </w:rPr>
              <w:drawing>
                <wp:inline distT="0" distB="0" distL="0" distR="0" wp14:anchorId="48F54818" wp14:editId="04DB947E">
                  <wp:extent cx="227330" cy="227330"/>
                  <wp:effectExtent l="0" t="0" r="0" b="0"/>
                  <wp:docPr id="239" name="Picture 239"/>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18"/>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0CAA59B3" w14:textId="77777777" w:rsidR="00E030DC" w:rsidRPr="00100C26" w:rsidRDefault="00E030DC" w:rsidP="002D0600">
            <w:pPr>
              <w:spacing w:after="0" w:line="259" w:lineRule="auto"/>
              <w:ind w:left="161" w:firstLine="0"/>
              <w:jc w:val="left"/>
            </w:pPr>
            <w:r w:rsidRPr="00100C26">
              <w:rPr>
                <w:rFonts w:eastAsia="Trebuchet MS" w:cs="Trebuchet MS"/>
                <w:b/>
              </w:rPr>
              <w:t xml:space="preserve">Clauses sociales </w:t>
            </w:r>
          </w:p>
        </w:tc>
        <w:tc>
          <w:tcPr>
            <w:tcW w:w="6000" w:type="dxa"/>
            <w:tcBorders>
              <w:top w:val="single" w:sz="2" w:space="0" w:color="000000"/>
              <w:left w:val="single" w:sz="2" w:space="0" w:color="000000"/>
              <w:bottom w:val="single" w:sz="2" w:space="0" w:color="000000"/>
              <w:right w:val="single" w:sz="2" w:space="0" w:color="000000"/>
            </w:tcBorders>
            <w:vAlign w:val="center"/>
          </w:tcPr>
          <w:p w14:paraId="7E3FEF21" w14:textId="77777777" w:rsidR="00E030DC" w:rsidRPr="00100C26" w:rsidRDefault="00E030DC" w:rsidP="002D0600">
            <w:pPr>
              <w:spacing w:after="0" w:line="259" w:lineRule="auto"/>
              <w:ind w:left="161" w:firstLine="0"/>
              <w:jc w:val="left"/>
            </w:pPr>
            <w:r w:rsidRPr="00100C26">
              <w:t>Sans</w:t>
            </w:r>
          </w:p>
        </w:tc>
      </w:tr>
      <w:tr w:rsidR="00E030DC" w14:paraId="32F64097" w14:textId="77777777" w:rsidTr="002D0600">
        <w:trPr>
          <w:trHeight w:val="588"/>
        </w:trPr>
        <w:tc>
          <w:tcPr>
            <w:tcW w:w="1200" w:type="dxa"/>
            <w:tcBorders>
              <w:top w:val="single" w:sz="2" w:space="0" w:color="000000"/>
              <w:left w:val="single" w:sz="2" w:space="0" w:color="000000"/>
              <w:bottom w:val="single" w:sz="2" w:space="0" w:color="000000"/>
              <w:right w:val="single" w:sz="2" w:space="0" w:color="000000"/>
            </w:tcBorders>
          </w:tcPr>
          <w:p w14:paraId="41558183" w14:textId="77777777" w:rsidR="00E030DC" w:rsidRPr="00100C26" w:rsidRDefault="00E030DC" w:rsidP="002D0600">
            <w:pPr>
              <w:spacing w:after="0" w:line="259" w:lineRule="auto"/>
              <w:ind w:left="115" w:firstLine="0"/>
              <w:jc w:val="center"/>
            </w:pPr>
            <w:r w:rsidRPr="00100C26">
              <w:rPr>
                <w:noProof/>
              </w:rPr>
              <w:drawing>
                <wp:inline distT="0" distB="0" distL="0" distR="0" wp14:anchorId="76DC5C18" wp14:editId="7EC5F901">
                  <wp:extent cx="227330" cy="227330"/>
                  <wp:effectExtent l="0" t="0" r="0" b="0"/>
                  <wp:docPr id="258" name="Picture 258"/>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9"/>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tcPr>
          <w:p w14:paraId="08566253" w14:textId="77777777" w:rsidR="00E030DC" w:rsidRPr="00100C26" w:rsidRDefault="00E030DC" w:rsidP="002D0600">
            <w:pPr>
              <w:spacing w:after="0" w:line="259" w:lineRule="auto"/>
              <w:ind w:left="161" w:firstLine="0"/>
              <w:jc w:val="left"/>
            </w:pPr>
            <w:r w:rsidRPr="00100C26">
              <w:rPr>
                <w:rFonts w:eastAsia="Trebuchet MS" w:cs="Trebuchet MS"/>
                <w:b/>
              </w:rPr>
              <w:t xml:space="preserve">Clauses </w:t>
            </w:r>
          </w:p>
          <w:p w14:paraId="7506B48F" w14:textId="77777777" w:rsidR="00E030DC" w:rsidRPr="00100C26" w:rsidRDefault="00E030DC" w:rsidP="002D0600">
            <w:pPr>
              <w:spacing w:after="0" w:line="259" w:lineRule="auto"/>
              <w:ind w:left="161" w:firstLine="0"/>
              <w:jc w:val="left"/>
            </w:pPr>
            <w:r w:rsidRPr="00100C26">
              <w:rPr>
                <w:rFonts w:eastAsia="Trebuchet MS" w:cs="Trebuchet MS"/>
                <w:b/>
              </w:rPr>
              <w:t xml:space="preserve">environnementales </w:t>
            </w:r>
          </w:p>
        </w:tc>
        <w:tc>
          <w:tcPr>
            <w:tcW w:w="6000" w:type="dxa"/>
            <w:tcBorders>
              <w:top w:val="single" w:sz="2" w:space="0" w:color="000000"/>
              <w:left w:val="single" w:sz="2" w:space="0" w:color="000000"/>
              <w:bottom w:val="single" w:sz="2" w:space="0" w:color="000000"/>
              <w:right w:val="single" w:sz="2" w:space="0" w:color="000000"/>
            </w:tcBorders>
            <w:vAlign w:val="center"/>
          </w:tcPr>
          <w:p w14:paraId="1D49CAD0" w14:textId="77777777" w:rsidR="00E030DC" w:rsidRPr="00100C26" w:rsidRDefault="00E030DC" w:rsidP="002D0600">
            <w:pPr>
              <w:spacing w:after="0" w:line="259" w:lineRule="auto"/>
              <w:ind w:left="161" w:firstLine="0"/>
              <w:jc w:val="left"/>
            </w:pPr>
            <w:r w:rsidRPr="00100C26">
              <w:t xml:space="preserve">Sans </w:t>
            </w:r>
          </w:p>
        </w:tc>
      </w:tr>
      <w:tr w:rsidR="00E030DC" w14:paraId="3E0561A6" w14:textId="77777777" w:rsidTr="002D0600">
        <w:trPr>
          <w:trHeight w:val="569"/>
        </w:trPr>
        <w:tc>
          <w:tcPr>
            <w:tcW w:w="1200" w:type="dxa"/>
            <w:tcBorders>
              <w:top w:val="single" w:sz="2" w:space="0" w:color="000000"/>
              <w:left w:val="single" w:sz="2" w:space="0" w:color="000000"/>
              <w:bottom w:val="single" w:sz="2" w:space="0" w:color="000000"/>
              <w:right w:val="single" w:sz="2" w:space="0" w:color="000000"/>
            </w:tcBorders>
          </w:tcPr>
          <w:p w14:paraId="2C18AF15" w14:textId="77777777" w:rsidR="00E030DC" w:rsidRPr="00100C26" w:rsidRDefault="00E030DC" w:rsidP="002D0600">
            <w:pPr>
              <w:spacing w:after="0" w:line="259" w:lineRule="auto"/>
              <w:ind w:left="115" w:firstLine="0"/>
              <w:jc w:val="center"/>
            </w:pPr>
            <w:r w:rsidRPr="00100C26">
              <w:rPr>
                <w:noProof/>
              </w:rPr>
              <w:drawing>
                <wp:inline distT="0" distB="0" distL="0" distR="0" wp14:anchorId="0BEE97F9" wp14:editId="5B48E1A1">
                  <wp:extent cx="227330" cy="22733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20"/>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4A018462" w14:textId="77777777" w:rsidR="00E030DC" w:rsidRPr="00100C26" w:rsidRDefault="00E030DC" w:rsidP="002D0600">
            <w:pPr>
              <w:spacing w:after="0" w:line="259" w:lineRule="auto"/>
              <w:ind w:left="161" w:firstLine="0"/>
              <w:jc w:val="left"/>
            </w:pPr>
            <w:r w:rsidRPr="00100C26">
              <w:rPr>
                <w:rFonts w:eastAsia="Trebuchet MS" w:cs="Trebuchet MS"/>
                <w:b/>
              </w:rPr>
              <w:t xml:space="preserve">Durée / Délai </w:t>
            </w:r>
          </w:p>
        </w:tc>
        <w:tc>
          <w:tcPr>
            <w:tcW w:w="6000" w:type="dxa"/>
            <w:tcBorders>
              <w:top w:val="single" w:sz="2" w:space="0" w:color="000000"/>
              <w:left w:val="single" w:sz="2" w:space="0" w:color="000000"/>
              <w:bottom w:val="single" w:sz="2" w:space="0" w:color="000000"/>
              <w:right w:val="single" w:sz="2" w:space="0" w:color="000000"/>
            </w:tcBorders>
            <w:vAlign w:val="center"/>
          </w:tcPr>
          <w:p w14:paraId="37406F94" w14:textId="77777777" w:rsidR="00E030DC" w:rsidRPr="00100C26" w:rsidRDefault="00E030DC" w:rsidP="002D0600">
            <w:pPr>
              <w:spacing w:after="0" w:line="259" w:lineRule="auto"/>
              <w:ind w:left="161" w:firstLine="0"/>
              <w:jc w:val="left"/>
            </w:pPr>
            <w:r w:rsidRPr="00100C26">
              <w:t xml:space="preserve">Défini par lot </w:t>
            </w:r>
          </w:p>
        </w:tc>
      </w:tr>
      <w:tr w:rsidR="00E030DC" w14:paraId="021998CD" w14:textId="77777777" w:rsidTr="002D0600">
        <w:trPr>
          <w:trHeight w:val="567"/>
        </w:trPr>
        <w:tc>
          <w:tcPr>
            <w:tcW w:w="1200" w:type="dxa"/>
            <w:tcBorders>
              <w:top w:val="single" w:sz="2" w:space="0" w:color="000000"/>
              <w:left w:val="single" w:sz="2" w:space="0" w:color="000000"/>
              <w:bottom w:val="single" w:sz="2" w:space="0" w:color="000000"/>
              <w:right w:val="single" w:sz="2" w:space="0" w:color="000000"/>
            </w:tcBorders>
          </w:tcPr>
          <w:p w14:paraId="6F7FF1D2" w14:textId="77777777" w:rsidR="00E030DC" w:rsidRPr="00100C26" w:rsidRDefault="00E030DC" w:rsidP="002D0600">
            <w:pPr>
              <w:spacing w:after="0" w:line="259" w:lineRule="auto"/>
              <w:ind w:left="115" w:firstLine="0"/>
              <w:jc w:val="center"/>
            </w:pPr>
            <w:r w:rsidRPr="00100C26">
              <w:rPr>
                <w:noProof/>
              </w:rPr>
              <w:drawing>
                <wp:inline distT="0" distB="0" distL="0" distR="0" wp14:anchorId="1604C3D8" wp14:editId="4FD9ED97">
                  <wp:extent cx="227330" cy="227330"/>
                  <wp:effectExtent l="0" t="0" r="0" b="0"/>
                  <wp:docPr id="298" name="Pictu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21"/>
                          <a:stretch>
                            <a:fillRect/>
                          </a:stretch>
                        </pic:blipFill>
                        <pic:spPr>
                          <a:xfrm>
                            <a:off x="0" y="0"/>
                            <a:ext cx="227330" cy="22733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1A6D014C" w14:textId="77777777" w:rsidR="00E030DC" w:rsidRPr="00100C26" w:rsidRDefault="00E030DC" w:rsidP="002D0600">
            <w:pPr>
              <w:spacing w:after="0" w:line="259" w:lineRule="auto"/>
              <w:ind w:left="161" w:firstLine="0"/>
              <w:jc w:val="left"/>
            </w:pPr>
            <w:r w:rsidRPr="00100C26">
              <w:rPr>
                <w:rFonts w:eastAsia="Trebuchet MS" w:cs="Trebuchet MS"/>
                <w:b/>
              </w:rPr>
              <w:t xml:space="preserve">Négociation </w:t>
            </w:r>
          </w:p>
        </w:tc>
        <w:tc>
          <w:tcPr>
            <w:tcW w:w="6000" w:type="dxa"/>
            <w:tcBorders>
              <w:top w:val="single" w:sz="2" w:space="0" w:color="000000"/>
              <w:left w:val="single" w:sz="2" w:space="0" w:color="000000"/>
              <w:bottom w:val="single" w:sz="2" w:space="0" w:color="000000"/>
              <w:right w:val="single" w:sz="2" w:space="0" w:color="000000"/>
            </w:tcBorders>
            <w:vAlign w:val="center"/>
          </w:tcPr>
          <w:p w14:paraId="62D78BC3" w14:textId="77777777" w:rsidR="00E030DC" w:rsidRPr="00100C26" w:rsidRDefault="00E030DC" w:rsidP="002D0600">
            <w:pPr>
              <w:spacing w:after="0" w:line="259" w:lineRule="auto"/>
              <w:ind w:left="161" w:firstLine="0"/>
              <w:jc w:val="left"/>
            </w:pPr>
            <w:r w:rsidRPr="00100C26">
              <w:t xml:space="preserve">Avec </w:t>
            </w:r>
          </w:p>
        </w:tc>
      </w:tr>
      <w:tr w:rsidR="00E030DC" w14:paraId="76B3A41A" w14:textId="77777777" w:rsidTr="002D0600">
        <w:trPr>
          <w:trHeight w:val="566"/>
        </w:trPr>
        <w:tc>
          <w:tcPr>
            <w:tcW w:w="1200" w:type="dxa"/>
            <w:tcBorders>
              <w:top w:val="single" w:sz="2" w:space="0" w:color="000000"/>
              <w:left w:val="single" w:sz="2" w:space="0" w:color="000000"/>
              <w:bottom w:val="single" w:sz="2" w:space="0" w:color="000000"/>
              <w:right w:val="single" w:sz="2" w:space="0" w:color="000000"/>
            </w:tcBorders>
          </w:tcPr>
          <w:p w14:paraId="2B07A599" w14:textId="77777777" w:rsidR="00E030DC" w:rsidRPr="00100C26" w:rsidRDefault="00E030DC" w:rsidP="002D0600">
            <w:pPr>
              <w:spacing w:after="0" w:line="259" w:lineRule="auto"/>
              <w:ind w:left="115" w:firstLine="0"/>
              <w:jc w:val="center"/>
            </w:pPr>
            <w:r w:rsidRPr="00100C26">
              <w:rPr>
                <w:noProof/>
              </w:rPr>
              <w:drawing>
                <wp:inline distT="0" distB="0" distL="0" distR="0" wp14:anchorId="767C9591" wp14:editId="2482C21B">
                  <wp:extent cx="227330" cy="226695"/>
                  <wp:effectExtent l="0" t="0" r="0" b="0"/>
                  <wp:docPr id="317" name="Picture 317"/>
                  <wp:cNvGraphicFramePr/>
                  <a:graphic xmlns:a="http://schemas.openxmlformats.org/drawingml/2006/main">
                    <a:graphicData uri="http://schemas.openxmlformats.org/drawingml/2006/picture">
                      <pic:pic xmlns:pic="http://schemas.openxmlformats.org/drawingml/2006/picture">
                        <pic:nvPicPr>
                          <pic:cNvPr id="317" name="Picture 317"/>
                          <pic:cNvPicPr/>
                        </pic:nvPicPr>
                        <pic:blipFill>
                          <a:blip r:embed="rId22"/>
                          <a:stretch>
                            <a:fillRect/>
                          </a:stretch>
                        </pic:blipFill>
                        <pic:spPr>
                          <a:xfrm>
                            <a:off x="0" y="0"/>
                            <a:ext cx="227330" cy="226695"/>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14:paraId="5F68B01B" w14:textId="77777777" w:rsidR="00E030DC" w:rsidRPr="00100C26" w:rsidRDefault="00E030DC" w:rsidP="002D0600">
            <w:pPr>
              <w:spacing w:after="0" w:line="259" w:lineRule="auto"/>
              <w:ind w:left="161" w:firstLine="0"/>
              <w:jc w:val="left"/>
            </w:pPr>
            <w:r w:rsidRPr="00100C26">
              <w:rPr>
                <w:rFonts w:eastAsia="Trebuchet MS" w:cs="Trebuchet MS"/>
                <w:b/>
              </w:rPr>
              <w:t xml:space="preserve">Visite sur site </w:t>
            </w:r>
          </w:p>
        </w:tc>
        <w:tc>
          <w:tcPr>
            <w:tcW w:w="6000" w:type="dxa"/>
            <w:tcBorders>
              <w:top w:val="single" w:sz="2" w:space="0" w:color="000000"/>
              <w:left w:val="single" w:sz="2" w:space="0" w:color="000000"/>
              <w:bottom w:val="single" w:sz="2" w:space="0" w:color="000000"/>
              <w:right w:val="single" w:sz="2" w:space="0" w:color="000000"/>
            </w:tcBorders>
            <w:vAlign w:val="center"/>
          </w:tcPr>
          <w:p w14:paraId="4E38DE44" w14:textId="77777777" w:rsidR="00E030DC" w:rsidRPr="00100C26" w:rsidRDefault="00E030DC" w:rsidP="002D0600">
            <w:pPr>
              <w:spacing w:after="0" w:line="259" w:lineRule="auto"/>
              <w:ind w:left="161" w:firstLine="0"/>
              <w:jc w:val="left"/>
            </w:pPr>
            <w:r w:rsidRPr="00100C26">
              <w:t xml:space="preserve">Visite obligatoire </w:t>
            </w:r>
          </w:p>
        </w:tc>
      </w:tr>
    </w:tbl>
    <w:p w14:paraId="26B6FB18" w14:textId="77777777" w:rsidR="00E030DC" w:rsidRDefault="00E030DC" w:rsidP="00DF3E70"/>
    <w:p w14:paraId="1254C9A3" w14:textId="77777777" w:rsidR="00B03444" w:rsidRDefault="00B03444" w:rsidP="00DF3E70"/>
    <w:p w14:paraId="602BE304" w14:textId="77777777" w:rsidR="00E030DC" w:rsidRDefault="00E030DC" w:rsidP="00DF3E70"/>
    <w:p w14:paraId="356C41A9" w14:textId="77777777" w:rsidR="00E030DC" w:rsidRDefault="00E030DC" w:rsidP="00DF3E70"/>
    <w:p w14:paraId="7BAA5EFD" w14:textId="77777777" w:rsidR="00E030DC" w:rsidRDefault="00E030DC" w:rsidP="00DF3E70"/>
    <w:p w14:paraId="0C50C77A" w14:textId="77777777" w:rsidR="00E030DC" w:rsidRDefault="00E030DC" w:rsidP="00DF3E70"/>
    <w:p w14:paraId="0E64DA05" w14:textId="77777777" w:rsidR="0053537D" w:rsidRDefault="0053537D" w:rsidP="00DF3E70"/>
    <w:p w14:paraId="12769B45" w14:textId="77777777" w:rsidR="00B1007E" w:rsidRDefault="00B1007E" w:rsidP="00C1251F">
      <w:pPr>
        <w:spacing w:after="0" w:line="259" w:lineRule="auto"/>
        <w:ind w:left="0" w:firstLine="0"/>
        <w:jc w:val="left"/>
      </w:pPr>
    </w:p>
    <w:p w14:paraId="7F34562F" w14:textId="41AFDB23" w:rsidR="00442882" w:rsidRPr="00E03129" w:rsidRDefault="00442882" w:rsidP="00C1251F">
      <w:pPr>
        <w:spacing w:after="0" w:line="259" w:lineRule="auto"/>
        <w:ind w:left="0" w:firstLine="0"/>
        <w:jc w:val="left"/>
      </w:pPr>
      <w:r w:rsidRPr="00E03129">
        <w:rPr>
          <w:rFonts w:eastAsia="Trebuchet MS" w:cs="Trebuchet MS"/>
          <w:b/>
          <w:sz w:val="24"/>
        </w:rPr>
        <w:lastRenderedPageBreak/>
        <w:t xml:space="preserve">SOMMAIRE </w:t>
      </w:r>
    </w:p>
    <w:p w14:paraId="15DB483B" w14:textId="77777777" w:rsidR="00442882" w:rsidRDefault="00442882" w:rsidP="00442882">
      <w:pPr>
        <w:spacing w:after="70" w:line="259" w:lineRule="auto"/>
        <w:ind w:left="0" w:firstLine="0"/>
        <w:jc w:val="left"/>
      </w:pPr>
      <w:r>
        <w:rPr>
          <w:rFonts w:ascii="Times New Roman" w:hAnsi="Times New Roman"/>
          <w:sz w:val="24"/>
        </w:rPr>
        <w:t xml:space="preserve"> </w:t>
      </w:r>
    </w:p>
    <w:sdt>
      <w:sdtPr>
        <w:rPr>
          <w:rFonts w:eastAsia="Trebuchet MS" w:cs="Trebuchet MS"/>
          <w:szCs w:val="20"/>
        </w:rPr>
        <w:id w:val="473801122"/>
        <w:docPartObj>
          <w:docPartGallery w:val="Table of Contents"/>
        </w:docPartObj>
      </w:sdtPr>
      <w:sdtEndPr>
        <w:rPr>
          <w:rFonts w:eastAsia="Times New Roman" w:cs="Times New Roman"/>
          <w:sz w:val="18"/>
          <w:szCs w:val="18"/>
        </w:rPr>
      </w:sdtEndPr>
      <w:sdtContent>
        <w:p w14:paraId="31CD57AE" w14:textId="77C3937C" w:rsidR="003A349B" w:rsidRPr="00F14F1E" w:rsidRDefault="00442882">
          <w:pPr>
            <w:pStyle w:val="TM1"/>
            <w:tabs>
              <w:tab w:val="left" w:pos="400"/>
              <w:tab w:val="right" w:leader="dot" w:pos="9055"/>
            </w:tabs>
            <w:rPr>
              <w:rFonts w:asciiTheme="minorHAnsi" w:eastAsiaTheme="minorEastAsia" w:hAnsiTheme="minorHAnsi" w:cstheme="minorBidi"/>
              <w:noProof/>
              <w:color w:val="auto"/>
              <w:sz w:val="22"/>
              <w:szCs w:val="22"/>
            </w:rPr>
          </w:pPr>
          <w:r w:rsidRPr="00F14F1E">
            <w:rPr>
              <w:sz w:val="18"/>
              <w:szCs w:val="18"/>
            </w:rPr>
            <w:fldChar w:fldCharType="begin"/>
          </w:r>
          <w:r w:rsidRPr="00F14F1E">
            <w:rPr>
              <w:sz w:val="18"/>
              <w:szCs w:val="18"/>
            </w:rPr>
            <w:instrText xml:space="preserve"> TOC \o "1-3" \h \z \u </w:instrText>
          </w:r>
          <w:r w:rsidRPr="00F14F1E">
            <w:rPr>
              <w:sz w:val="18"/>
              <w:szCs w:val="18"/>
            </w:rPr>
            <w:fldChar w:fldCharType="separate"/>
          </w:r>
          <w:hyperlink w:anchor="_Toc243563363" w:history="1">
            <w:r w:rsidR="003A349B" w:rsidRPr="00F14F1E">
              <w:rPr>
                <w:rStyle w:val="Lienhypertexte"/>
                <w:noProof/>
                <w:sz w:val="18"/>
                <w:szCs w:val="22"/>
              </w:rPr>
              <w:t>1</w:t>
            </w:r>
            <w:r w:rsidR="003A349B" w:rsidRPr="00F14F1E">
              <w:rPr>
                <w:rFonts w:asciiTheme="minorHAnsi" w:eastAsiaTheme="minorEastAsia" w:hAnsiTheme="minorHAnsi" w:cstheme="minorBidi"/>
                <w:noProof/>
                <w:color w:val="auto"/>
                <w:sz w:val="22"/>
                <w:szCs w:val="22"/>
              </w:rPr>
              <w:tab/>
            </w:r>
            <w:r w:rsidR="003A349B" w:rsidRPr="00F14F1E">
              <w:rPr>
                <w:rStyle w:val="Lienhypertexte"/>
                <w:noProof/>
                <w:sz w:val="18"/>
                <w:szCs w:val="22"/>
              </w:rPr>
              <w:t>- Objet et étendue de la consultation</w:t>
            </w:r>
            <w:r w:rsidR="003A349B" w:rsidRPr="00F14F1E">
              <w:rPr>
                <w:noProof/>
                <w:webHidden/>
                <w:sz w:val="18"/>
                <w:szCs w:val="22"/>
              </w:rPr>
              <w:tab/>
            </w:r>
            <w:r w:rsidR="003A349B" w:rsidRPr="00F14F1E">
              <w:rPr>
                <w:noProof/>
                <w:webHidden/>
                <w:sz w:val="18"/>
                <w:szCs w:val="22"/>
              </w:rPr>
              <w:fldChar w:fldCharType="begin"/>
            </w:r>
            <w:r w:rsidR="003A349B" w:rsidRPr="00F14F1E">
              <w:rPr>
                <w:noProof/>
                <w:webHidden/>
                <w:sz w:val="18"/>
                <w:szCs w:val="22"/>
              </w:rPr>
              <w:instrText xml:space="preserve"> PAGEREF _Toc243563363 \h </w:instrText>
            </w:r>
            <w:r w:rsidR="003A349B" w:rsidRPr="00F14F1E">
              <w:rPr>
                <w:noProof/>
                <w:webHidden/>
                <w:sz w:val="18"/>
                <w:szCs w:val="22"/>
              </w:rPr>
            </w:r>
            <w:r w:rsidR="003A349B" w:rsidRPr="00F14F1E">
              <w:rPr>
                <w:noProof/>
                <w:webHidden/>
                <w:sz w:val="18"/>
                <w:szCs w:val="22"/>
              </w:rPr>
              <w:fldChar w:fldCharType="separate"/>
            </w:r>
            <w:r w:rsidR="003A349B" w:rsidRPr="00F14F1E">
              <w:rPr>
                <w:noProof/>
                <w:webHidden/>
                <w:sz w:val="18"/>
                <w:szCs w:val="22"/>
              </w:rPr>
              <w:t>5</w:t>
            </w:r>
            <w:r w:rsidR="003A349B" w:rsidRPr="00F14F1E">
              <w:rPr>
                <w:noProof/>
                <w:webHidden/>
                <w:sz w:val="18"/>
                <w:szCs w:val="22"/>
              </w:rPr>
              <w:fldChar w:fldCharType="end"/>
            </w:r>
          </w:hyperlink>
        </w:p>
        <w:p w14:paraId="2DA9850E" w14:textId="3BF73546"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64" w:history="1">
            <w:r w:rsidRPr="00F14F1E">
              <w:rPr>
                <w:rStyle w:val="Lienhypertexte"/>
                <w:noProof/>
                <w:sz w:val="18"/>
                <w:szCs w:val="22"/>
              </w:rPr>
              <w:t>- Objet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_Toc243563364 \h </w:instrText>
            </w:r>
            <w:r w:rsidRPr="00F14F1E">
              <w:rPr>
                <w:noProof/>
                <w:webHidden/>
                <w:sz w:val="18"/>
                <w:szCs w:val="22"/>
              </w:rPr>
            </w:r>
            <w:r w:rsidRPr="00F14F1E">
              <w:rPr>
                <w:noProof/>
                <w:webHidden/>
                <w:sz w:val="18"/>
                <w:szCs w:val="22"/>
              </w:rPr>
              <w:fldChar w:fldCharType="separate"/>
            </w:r>
            <w:r w:rsidRPr="00F14F1E">
              <w:rPr>
                <w:noProof/>
                <w:webHidden/>
                <w:sz w:val="18"/>
                <w:szCs w:val="22"/>
              </w:rPr>
              <w:t>5</w:t>
            </w:r>
            <w:r w:rsidRPr="00F14F1E">
              <w:rPr>
                <w:noProof/>
                <w:webHidden/>
                <w:sz w:val="18"/>
                <w:szCs w:val="22"/>
              </w:rPr>
              <w:fldChar w:fldCharType="end"/>
            </w:r>
          </w:hyperlink>
        </w:p>
        <w:p w14:paraId="5B623191" w14:textId="0C47FA25"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65" w:history="1">
            <w:r w:rsidRPr="00F14F1E">
              <w:rPr>
                <w:rStyle w:val="Lienhypertexte"/>
                <w:noProof/>
                <w:sz w:val="18"/>
                <w:szCs w:val="22"/>
              </w:rPr>
              <w:t>- Mode de passation</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_Toc243563365 \h </w:instrText>
            </w:r>
            <w:r w:rsidRPr="00F14F1E">
              <w:rPr>
                <w:noProof/>
                <w:webHidden/>
                <w:sz w:val="18"/>
                <w:szCs w:val="22"/>
              </w:rPr>
            </w:r>
            <w:r w:rsidRPr="00F14F1E">
              <w:rPr>
                <w:noProof/>
                <w:webHidden/>
                <w:sz w:val="18"/>
                <w:szCs w:val="22"/>
              </w:rPr>
              <w:fldChar w:fldCharType="separate"/>
            </w:r>
            <w:r w:rsidRPr="00F14F1E">
              <w:rPr>
                <w:noProof/>
                <w:webHidden/>
                <w:sz w:val="18"/>
                <w:szCs w:val="22"/>
              </w:rPr>
              <w:t>5</w:t>
            </w:r>
            <w:r w:rsidRPr="00F14F1E">
              <w:rPr>
                <w:noProof/>
                <w:webHidden/>
                <w:sz w:val="18"/>
                <w:szCs w:val="22"/>
              </w:rPr>
              <w:fldChar w:fldCharType="end"/>
            </w:r>
          </w:hyperlink>
        </w:p>
        <w:p w14:paraId="61146C74" w14:textId="77081749"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66" w:history="1">
            <w:r w:rsidRPr="00F14F1E">
              <w:rPr>
                <w:rStyle w:val="Lienhypertexte"/>
                <w:noProof/>
                <w:sz w:val="18"/>
                <w:szCs w:val="22"/>
              </w:rPr>
              <w:t>- Type et forme de contrat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_Toc243563366 \h </w:instrText>
            </w:r>
            <w:r w:rsidRPr="00F14F1E">
              <w:rPr>
                <w:noProof/>
                <w:webHidden/>
                <w:sz w:val="18"/>
                <w:szCs w:val="22"/>
              </w:rPr>
            </w:r>
            <w:r w:rsidRPr="00F14F1E">
              <w:rPr>
                <w:noProof/>
                <w:webHidden/>
                <w:sz w:val="18"/>
                <w:szCs w:val="22"/>
              </w:rPr>
              <w:fldChar w:fldCharType="separate"/>
            </w:r>
            <w:r w:rsidRPr="00F14F1E">
              <w:rPr>
                <w:noProof/>
                <w:webHidden/>
                <w:sz w:val="18"/>
                <w:szCs w:val="22"/>
              </w:rPr>
              <w:t>5</w:t>
            </w:r>
            <w:r w:rsidRPr="00F14F1E">
              <w:rPr>
                <w:noProof/>
                <w:webHidden/>
                <w:sz w:val="18"/>
                <w:szCs w:val="22"/>
              </w:rPr>
              <w:fldChar w:fldCharType="end"/>
            </w:r>
          </w:hyperlink>
        </w:p>
        <w:p w14:paraId="679183BE" w14:textId="1787ED44"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67" w:history="1">
            <w:r w:rsidRPr="00F14F1E">
              <w:rPr>
                <w:rStyle w:val="Lienhypertexte"/>
                <w:noProof/>
                <w:sz w:val="18"/>
                <w:szCs w:val="22"/>
              </w:rPr>
              <w:t>- Décomposition de la consultation</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_Toc243563367 \h </w:instrText>
            </w:r>
            <w:r w:rsidRPr="00F14F1E">
              <w:rPr>
                <w:noProof/>
                <w:webHidden/>
                <w:sz w:val="18"/>
                <w:szCs w:val="22"/>
              </w:rPr>
            </w:r>
            <w:r w:rsidRPr="00F14F1E">
              <w:rPr>
                <w:noProof/>
                <w:webHidden/>
                <w:sz w:val="18"/>
                <w:szCs w:val="22"/>
              </w:rPr>
              <w:fldChar w:fldCharType="separate"/>
            </w:r>
            <w:r w:rsidRPr="00F14F1E">
              <w:rPr>
                <w:noProof/>
                <w:webHidden/>
                <w:sz w:val="18"/>
                <w:szCs w:val="22"/>
              </w:rPr>
              <w:t>5</w:t>
            </w:r>
            <w:r w:rsidRPr="00F14F1E">
              <w:rPr>
                <w:noProof/>
                <w:webHidden/>
                <w:sz w:val="18"/>
                <w:szCs w:val="22"/>
              </w:rPr>
              <w:fldChar w:fldCharType="end"/>
            </w:r>
          </w:hyperlink>
        </w:p>
        <w:p w14:paraId="5477F58D" w14:textId="7F253CEC"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68" w:history="1">
            <w:r w:rsidRPr="00F14F1E">
              <w:rPr>
                <w:rStyle w:val="Lienhypertexte"/>
                <w:noProof/>
                <w:sz w:val="18"/>
                <w:szCs w:val="22"/>
              </w:rPr>
              <w:t>- Nomenclature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_Toc243563368 \h </w:instrText>
            </w:r>
            <w:r w:rsidRPr="00F14F1E">
              <w:rPr>
                <w:noProof/>
                <w:webHidden/>
                <w:sz w:val="18"/>
                <w:szCs w:val="22"/>
              </w:rPr>
            </w:r>
            <w:r w:rsidRPr="00F14F1E">
              <w:rPr>
                <w:noProof/>
                <w:webHidden/>
                <w:sz w:val="18"/>
                <w:szCs w:val="22"/>
              </w:rPr>
              <w:fldChar w:fldCharType="separate"/>
            </w:r>
            <w:r w:rsidRPr="00F14F1E">
              <w:rPr>
                <w:noProof/>
                <w:webHidden/>
                <w:sz w:val="18"/>
                <w:szCs w:val="22"/>
              </w:rPr>
              <w:t>5</w:t>
            </w:r>
            <w:r w:rsidRPr="00F14F1E">
              <w:rPr>
                <w:noProof/>
                <w:webHidden/>
                <w:sz w:val="18"/>
                <w:szCs w:val="22"/>
              </w:rPr>
              <w:fldChar w:fldCharType="end"/>
            </w:r>
          </w:hyperlink>
        </w:p>
        <w:p w14:paraId="191400C9" w14:textId="3ECB115A"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69" w:history="1">
            <w:r w:rsidRPr="00F14F1E">
              <w:rPr>
                <w:rStyle w:val="Lienhypertexte"/>
                <w:noProof/>
                <w:sz w:val="18"/>
                <w:szCs w:val="22"/>
              </w:rPr>
              <w:t>2</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Conditions de la consultation</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_Toc243563369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2F6EDB57" w14:textId="43D017D0"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0" w:history="1">
            <w:r w:rsidRPr="00F14F1E">
              <w:rPr>
                <w:rStyle w:val="Lienhypertexte"/>
                <w:noProof/>
                <w:sz w:val="18"/>
                <w:szCs w:val="22"/>
              </w:rPr>
              <w:t>- Délai de validité des offres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_Toc243563370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4AE1548C" w14:textId="0BD8F9B9"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1" w:history="1">
            <w:r w:rsidRPr="00F14F1E">
              <w:rPr>
                <w:rStyle w:val="Lienhypertexte"/>
                <w:noProof/>
                <w:sz w:val="18"/>
                <w:szCs w:val="22"/>
              </w:rPr>
              <w:t>- Forme juridique du groupement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_Toc243563371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417564B0" w14:textId="3C48712C"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2" w:history="1">
            <w:r w:rsidRPr="00F14F1E">
              <w:rPr>
                <w:rStyle w:val="Lienhypertexte"/>
                <w:noProof/>
                <w:sz w:val="18"/>
                <w:szCs w:val="22"/>
              </w:rPr>
              <w:t>- Variantes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_Toc243563372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4FA48802" w14:textId="6FDDBE06"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3" w:history="1">
            <w:r w:rsidRPr="00F14F1E">
              <w:rPr>
                <w:rStyle w:val="Lienhypertexte"/>
                <w:noProof/>
                <w:sz w:val="18"/>
                <w:szCs w:val="22"/>
              </w:rPr>
              <w:t>- Prestations supplémentaires éventuelles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_Toc243563373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760286EC" w14:textId="4B7B5F9F"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4" w:history="1">
            <w:r w:rsidRPr="00F14F1E">
              <w:rPr>
                <w:rStyle w:val="Lienhypertexte"/>
                <w:noProof/>
                <w:sz w:val="18"/>
                <w:szCs w:val="22"/>
              </w:rPr>
              <w:t>- Développement durable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_Toc243563374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59FEEF8A" w14:textId="242AE9DA"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75" w:history="1">
            <w:r w:rsidRPr="00F14F1E">
              <w:rPr>
                <w:rStyle w:val="Lienhypertexte"/>
                <w:noProof/>
                <w:sz w:val="18"/>
                <w:szCs w:val="22"/>
              </w:rPr>
              <w:t>3</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Les intervenants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_Toc243563375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243858E0" w14:textId="22850110"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6" w:history="1">
            <w:r w:rsidRPr="00F14F1E">
              <w:rPr>
                <w:rStyle w:val="Lienhypertexte"/>
                <w:noProof/>
                <w:sz w:val="18"/>
                <w:szCs w:val="22"/>
              </w:rPr>
              <w:t>- Maîtrise d'œuvre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_Toc243563376 \h </w:instrText>
            </w:r>
            <w:r w:rsidRPr="00F14F1E">
              <w:rPr>
                <w:noProof/>
                <w:webHidden/>
                <w:sz w:val="18"/>
                <w:szCs w:val="22"/>
              </w:rPr>
            </w:r>
            <w:r w:rsidRPr="00F14F1E">
              <w:rPr>
                <w:noProof/>
                <w:webHidden/>
                <w:sz w:val="18"/>
                <w:szCs w:val="22"/>
              </w:rPr>
              <w:fldChar w:fldCharType="separate"/>
            </w:r>
            <w:r w:rsidRPr="00F14F1E">
              <w:rPr>
                <w:noProof/>
                <w:webHidden/>
                <w:sz w:val="18"/>
                <w:szCs w:val="22"/>
              </w:rPr>
              <w:t>6</w:t>
            </w:r>
            <w:r w:rsidRPr="00F14F1E">
              <w:rPr>
                <w:noProof/>
                <w:webHidden/>
                <w:sz w:val="18"/>
                <w:szCs w:val="22"/>
              </w:rPr>
              <w:fldChar w:fldCharType="end"/>
            </w:r>
          </w:hyperlink>
        </w:p>
        <w:p w14:paraId="20B657C1" w14:textId="3A0FD410"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7" w:history="1">
            <w:r w:rsidRPr="00F14F1E">
              <w:rPr>
                <w:rStyle w:val="Lienhypertexte"/>
                <w:noProof/>
                <w:sz w:val="18"/>
                <w:szCs w:val="22"/>
              </w:rPr>
              <w:t>- Ordonnancement, Pilotage et Coordination du chantier</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_Toc243563377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0E513A71" w14:textId="22D6280B"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8" w:history="1">
            <w:r w:rsidRPr="00F14F1E">
              <w:rPr>
                <w:rStyle w:val="Lienhypertexte"/>
                <w:noProof/>
                <w:sz w:val="18"/>
                <w:szCs w:val="22"/>
              </w:rPr>
              <w:t>- Contrôle technique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_Toc243563378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5D3BC4C9" w14:textId="61212F22"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79" w:history="1">
            <w:r w:rsidRPr="00F14F1E">
              <w:rPr>
                <w:rStyle w:val="Lienhypertexte"/>
                <w:noProof/>
                <w:sz w:val="18"/>
                <w:szCs w:val="22"/>
              </w:rPr>
              <w:t>- Sécurité et protection de la santé des travailleurs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_Toc243563379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58F934A6" w14:textId="6F3A4F7A"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80" w:history="1">
            <w:r w:rsidRPr="00F14F1E">
              <w:rPr>
                <w:rStyle w:val="Lienhypertexte"/>
                <w:noProof/>
                <w:sz w:val="18"/>
                <w:szCs w:val="22"/>
              </w:rPr>
              <w:t>4</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Conditions relatives au contrat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_Toc243563380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6B65B824" w14:textId="6B773EF1"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81" w:history="1">
            <w:r w:rsidRPr="00F14F1E">
              <w:rPr>
                <w:rStyle w:val="Lienhypertexte"/>
                <w:noProof/>
                <w:sz w:val="18"/>
                <w:szCs w:val="22"/>
              </w:rPr>
              <w:t>- Durée du contrat ou délai d'exécution</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_Toc243563381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3856363D" w14:textId="6D11CA58"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82" w:history="1">
            <w:r w:rsidRPr="00F14F1E">
              <w:rPr>
                <w:rStyle w:val="Lienhypertexte"/>
                <w:noProof/>
                <w:sz w:val="18"/>
                <w:szCs w:val="22"/>
              </w:rPr>
              <w:t>- Modalités essentielles de financement et de paiement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_Toc243563382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5E6B910F" w14:textId="502FA68F"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83" w:history="1">
            <w:r w:rsidRPr="00F14F1E">
              <w:rPr>
                <w:rStyle w:val="Lienhypertexte"/>
                <w:noProof/>
                <w:sz w:val="18"/>
                <w:szCs w:val="22"/>
              </w:rPr>
              <w:t>5</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Contenu du dossier de consultation</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_Toc243563383 \h </w:instrText>
            </w:r>
            <w:r w:rsidRPr="00F14F1E">
              <w:rPr>
                <w:noProof/>
                <w:webHidden/>
                <w:sz w:val="18"/>
                <w:szCs w:val="22"/>
              </w:rPr>
            </w:r>
            <w:r w:rsidRPr="00F14F1E">
              <w:rPr>
                <w:noProof/>
                <w:webHidden/>
                <w:sz w:val="18"/>
                <w:szCs w:val="22"/>
              </w:rPr>
              <w:fldChar w:fldCharType="separate"/>
            </w:r>
            <w:r w:rsidRPr="00F14F1E">
              <w:rPr>
                <w:noProof/>
                <w:webHidden/>
                <w:sz w:val="18"/>
                <w:szCs w:val="22"/>
              </w:rPr>
              <w:t>7</w:t>
            </w:r>
            <w:r w:rsidRPr="00F14F1E">
              <w:rPr>
                <w:noProof/>
                <w:webHidden/>
                <w:sz w:val="18"/>
                <w:szCs w:val="22"/>
              </w:rPr>
              <w:fldChar w:fldCharType="end"/>
            </w:r>
          </w:hyperlink>
        </w:p>
        <w:p w14:paraId="5FA8D08D" w14:textId="09B5DCD8"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84" w:history="1">
            <w:r w:rsidRPr="00F14F1E">
              <w:rPr>
                <w:rStyle w:val="Lienhypertexte"/>
                <w:noProof/>
                <w:sz w:val="18"/>
                <w:szCs w:val="22"/>
              </w:rPr>
              <w:t>6</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Présentation des candidatures et des offres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_Toc243563384 \h </w:instrText>
            </w:r>
            <w:r w:rsidRPr="00F14F1E">
              <w:rPr>
                <w:noProof/>
                <w:webHidden/>
                <w:sz w:val="18"/>
                <w:szCs w:val="22"/>
              </w:rPr>
            </w:r>
            <w:r w:rsidRPr="00F14F1E">
              <w:rPr>
                <w:noProof/>
                <w:webHidden/>
                <w:sz w:val="18"/>
                <w:szCs w:val="22"/>
              </w:rPr>
              <w:fldChar w:fldCharType="separate"/>
            </w:r>
            <w:r w:rsidRPr="00F14F1E">
              <w:rPr>
                <w:noProof/>
                <w:webHidden/>
                <w:sz w:val="18"/>
                <w:szCs w:val="22"/>
              </w:rPr>
              <w:t>8</w:t>
            </w:r>
            <w:r w:rsidRPr="00F14F1E">
              <w:rPr>
                <w:noProof/>
                <w:webHidden/>
                <w:sz w:val="18"/>
                <w:szCs w:val="22"/>
              </w:rPr>
              <w:fldChar w:fldCharType="end"/>
            </w:r>
          </w:hyperlink>
        </w:p>
        <w:p w14:paraId="6A55A4D6" w14:textId="3215610B"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85" w:history="1">
            <w:r w:rsidRPr="00F14F1E">
              <w:rPr>
                <w:rStyle w:val="Lienhypertexte"/>
                <w:noProof/>
                <w:sz w:val="18"/>
                <w:szCs w:val="22"/>
              </w:rPr>
              <w:t>- Documents à produire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_Toc243563385 \h </w:instrText>
            </w:r>
            <w:r w:rsidRPr="00F14F1E">
              <w:rPr>
                <w:noProof/>
                <w:webHidden/>
                <w:sz w:val="18"/>
                <w:szCs w:val="22"/>
              </w:rPr>
            </w:r>
            <w:r w:rsidRPr="00F14F1E">
              <w:rPr>
                <w:noProof/>
                <w:webHidden/>
                <w:sz w:val="18"/>
                <w:szCs w:val="22"/>
              </w:rPr>
              <w:fldChar w:fldCharType="separate"/>
            </w:r>
            <w:r w:rsidRPr="00F14F1E">
              <w:rPr>
                <w:noProof/>
                <w:webHidden/>
                <w:sz w:val="18"/>
                <w:szCs w:val="22"/>
              </w:rPr>
              <w:t>8</w:t>
            </w:r>
            <w:r w:rsidRPr="00F14F1E">
              <w:rPr>
                <w:noProof/>
                <w:webHidden/>
                <w:sz w:val="18"/>
                <w:szCs w:val="22"/>
              </w:rPr>
              <w:fldChar w:fldCharType="end"/>
            </w:r>
          </w:hyperlink>
        </w:p>
        <w:p w14:paraId="72A189FE" w14:textId="10DC4D7A"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86" w:history="1">
            <w:r w:rsidRPr="00F14F1E">
              <w:rPr>
                <w:rStyle w:val="Lienhypertexte"/>
                <w:noProof/>
                <w:sz w:val="18"/>
                <w:szCs w:val="22"/>
              </w:rPr>
              <w:t>- Présentation des variantes le cas échéant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_Toc243563386 \h </w:instrText>
            </w:r>
            <w:r w:rsidRPr="00F14F1E">
              <w:rPr>
                <w:noProof/>
                <w:webHidden/>
                <w:sz w:val="18"/>
                <w:szCs w:val="22"/>
              </w:rPr>
            </w:r>
            <w:r w:rsidRPr="00F14F1E">
              <w:rPr>
                <w:noProof/>
                <w:webHidden/>
                <w:sz w:val="18"/>
                <w:szCs w:val="22"/>
              </w:rPr>
              <w:fldChar w:fldCharType="separate"/>
            </w:r>
            <w:r w:rsidRPr="00F14F1E">
              <w:rPr>
                <w:noProof/>
                <w:webHidden/>
                <w:sz w:val="18"/>
                <w:szCs w:val="22"/>
              </w:rPr>
              <w:t>10</w:t>
            </w:r>
            <w:r w:rsidRPr="00F14F1E">
              <w:rPr>
                <w:noProof/>
                <w:webHidden/>
                <w:sz w:val="18"/>
                <w:szCs w:val="22"/>
              </w:rPr>
              <w:fldChar w:fldCharType="end"/>
            </w:r>
          </w:hyperlink>
        </w:p>
        <w:p w14:paraId="3A37D6D3" w14:textId="65ADAEB1"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87" w:history="1">
            <w:r w:rsidRPr="00F14F1E">
              <w:rPr>
                <w:rStyle w:val="Lienhypertexte"/>
                <w:noProof/>
                <w:sz w:val="18"/>
                <w:szCs w:val="22"/>
              </w:rPr>
              <w:t>- Visites sur site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_Toc243563387 \h </w:instrText>
            </w:r>
            <w:r w:rsidRPr="00F14F1E">
              <w:rPr>
                <w:noProof/>
                <w:webHidden/>
                <w:sz w:val="18"/>
                <w:szCs w:val="22"/>
              </w:rPr>
            </w:r>
            <w:r w:rsidRPr="00F14F1E">
              <w:rPr>
                <w:noProof/>
                <w:webHidden/>
                <w:sz w:val="18"/>
                <w:szCs w:val="22"/>
              </w:rPr>
              <w:fldChar w:fldCharType="separate"/>
            </w:r>
            <w:r w:rsidRPr="00F14F1E">
              <w:rPr>
                <w:noProof/>
                <w:webHidden/>
                <w:sz w:val="18"/>
                <w:szCs w:val="22"/>
              </w:rPr>
              <w:t>10</w:t>
            </w:r>
            <w:r w:rsidRPr="00F14F1E">
              <w:rPr>
                <w:noProof/>
                <w:webHidden/>
                <w:sz w:val="18"/>
                <w:szCs w:val="22"/>
              </w:rPr>
              <w:fldChar w:fldCharType="end"/>
            </w:r>
          </w:hyperlink>
        </w:p>
        <w:p w14:paraId="0B3938BE" w14:textId="324E2AEC"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88" w:history="1">
            <w:r w:rsidRPr="00F14F1E">
              <w:rPr>
                <w:rStyle w:val="Lienhypertexte"/>
                <w:noProof/>
                <w:sz w:val="18"/>
                <w:szCs w:val="22"/>
              </w:rPr>
              <w:t>- Usage de matériaux de type nouveau</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_Toc243563388 \h </w:instrText>
            </w:r>
            <w:r w:rsidRPr="00F14F1E">
              <w:rPr>
                <w:noProof/>
                <w:webHidden/>
                <w:sz w:val="18"/>
                <w:szCs w:val="22"/>
              </w:rPr>
            </w:r>
            <w:r w:rsidRPr="00F14F1E">
              <w:rPr>
                <w:noProof/>
                <w:webHidden/>
                <w:sz w:val="18"/>
                <w:szCs w:val="22"/>
              </w:rPr>
              <w:fldChar w:fldCharType="separate"/>
            </w:r>
            <w:r w:rsidRPr="00F14F1E">
              <w:rPr>
                <w:noProof/>
                <w:webHidden/>
                <w:sz w:val="18"/>
                <w:szCs w:val="22"/>
              </w:rPr>
              <w:t>10</w:t>
            </w:r>
            <w:r w:rsidRPr="00F14F1E">
              <w:rPr>
                <w:noProof/>
                <w:webHidden/>
                <w:sz w:val="18"/>
                <w:szCs w:val="22"/>
              </w:rPr>
              <w:fldChar w:fldCharType="end"/>
            </w:r>
          </w:hyperlink>
        </w:p>
        <w:p w14:paraId="2D428D91" w14:textId="2D2F19B7"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89" w:history="1">
            <w:r w:rsidRPr="00F14F1E">
              <w:rPr>
                <w:rStyle w:val="Lienhypertexte"/>
                <w:noProof/>
                <w:sz w:val="18"/>
                <w:szCs w:val="22"/>
              </w:rPr>
              <w:t>7</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Conditions d'envoi ou de remise des plis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_Toc243563389 \h </w:instrText>
            </w:r>
            <w:r w:rsidRPr="00F14F1E">
              <w:rPr>
                <w:noProof/>
                <w:webHidden/>
                <w:sz w:val="18"/>
                <w:szCs w:val="22"/>
              </w:rPr>
            </w:r>
            <w:r w:rsidRPr="00F14F1E">
              <w:rPr>
                <w:noProof/>
                <w:webHidden/>
                <w:sz w:val="18"/>
                <w:szCs w:val="22"/>
              </w:rPr>
              <w:fldChar w:fldCharType="separate"/>
            </w:r>
            <w:r w:rsidRPr="00F14F1E">
              <w:rPr>
                <w:noProof/>
                <w:webHidden/>
                <w:sz w:val="18"/>
                <w:szCs w:val="22"/>
              </w:rPr>
              <w:t>10</w:t>
            </w:r>
            <w:r w:rsidRPr="00F14F1E">
              <w:rPr>
                <w:noProof/>
                <w:webHidden/>
                <w:sz w:val="18"/>
                <w:szCs w:val="22"/>
              </w:rPr>
              <w:fldChar w:fldCharType="end"/>
            </w:r>
          </w:hyperlink>
        </w:p>
        <w:p w14:paraId="6D3DC485" w14:textId="57944139"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0" w:history="1">
            <w:r w:rsidRPr="00F14F1E">
              <w:rPr>
                <w:rStyle w:val="Lienhypertexte"/>
                <w:noProof/>
                <w:sz w:val="18"/>
                <w:szCs w:val="22"/>
              </w:rPr>
              <w:t>- Transmission électronique</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_Toc243563390 \h </w:instrText>
            </w:r>
            <w:r w:rsidRPr="00F14F1E">
              <w:rPr>
                <w:noProof/>
                <w:webHidden/>
                <w:sz w:val="18"/>
                <w:szCs w:val="22"/>
              </w:rPr>
            </w:r>
            <w:r w:rsidRPr="00F14F1E">
              <w:rPr>
                <w:noProof/>
                <w:webHidden/>
                <w:sz w:val="18"/>
                <w:szCs w:val="22"/>
              </w:rPr>
              <w:fldChar w:fldCharType="separate"/>
            </w:r>
            <w:r w:rsidRPr="00F14F1E">
              <w:rPr>
                <w:noProof/>
                <w:webHidden/>
                <w:sz w:val="18"/>
                <w:szCs w:val="22"/>
              </w:rPr>
              <w:t>10</w:t>
            </w:r>
            <w:r w:rsidRPr="00F14F1E">
              <w:rPr>
                <w:noProof/>
                <w:webHidden/>
                <w:sz w:val="18"/>
                <w:szCs w:val="22"/>
              </w:rPr>
              <w:fldChar w:fldCharType="end"/>
            </w:r>
          </w:hyperlink>
        </w:p>
        <w:p w14:paraId="75A92224" w14:textId="54880784"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1" w:history="1">
            <w:r w:rsidRPr="00F14F1E">
              <w:rPr>
                <w:rStyle w:val="Lienhypertexte"/>
                <w:noProof/>
                <w:sz w:val="18"/>
                <w:szCs w:val="22"/>
              </w:rPr>
              <w:t>- Transmission sous support papier</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_Toc243563391 \h </w:instrText>
            </w:r>
            <w:r w:rsidRPr="00F14F1E">
              <w:rPr>
                <w:noProof/>
                <w:webHidden/>
                <w:sz w:val="18"/>
                <w:szCs w:val="22"/>
              </w:rPr>
            </w:r>
            <w:r w:rsidRPr="00F14F1E">
              <w:rPr>
                <w:noProof/>
                <w:webHidden/>
                <w:sz w:val="18"/>
                <w:szCs w:val="22"/>
              </w:rPr>
              <w:fldChar w:fldCharType="separate"/>
            </w:r>
            <w:r w:rsidRPr="00F14F1E">
              <w:rPr>
                <w:noProof/>
                <w:webHidden/>
                <w:sz w:val="18"/>
                <w:szCs w:val="22"/>
              </w:rPr>
              <w:t>12</w:t>
            </w:r>
            <w:r w:rsidRPr="00F14F1E">
              <w:rPr>
                <w:noProof/>
                <w:webHidden/>
                <w:sz w:val="18"/>
                <w:szCs w:val="22"/>
              </w:rPr>
              <w:fldChar w:fldCharType="end"/>
            </w:r>
          </w:hyperlink>
        </w:p>
        <w:p w14:paraId="748FBAC8" w14:textId="561494B0"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92" w:history="1">
            <w:r w:rsidRPr="00F14F1E">
              <w:rPr>
                <w:rStyle w:val="Lienhypertexte"/>
                <w:noProof/>
                <w:sz w:val="18"/>
                <w:szCs w:val="22"/>
              </w:rPr>
              <w:t>8</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Examen des candidatures et des offres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_Toc243563392 \h </w:instrText>
            </w:r>
            <w:r w:rsidRPr="00F14F1E">
              <w:rPr>
                <w:noProof/>
                <w:webHidden/>
                <w:sz w:val="18"/>
                <w:szCs w:val="22"/>
              </w:rPr>
            </w:r>
            <w:r w:rsidRPr="00F14F1E">
              <w:rPr>
                <w:noProof/>
                <w:webHidden/>
                <w:sz w:val="18"/>
                <w:szCs w:val="22"/>
              </w:rPr>
              <w:fldChar w:fldCharType="separate"/>
            </w:r>
            <w:r w:rsidRPr="00F14F1E">
              <w:rPr>
                <w:noProof/>
                <w:webHidden/>
                <w:sz w:val="18"/>
                <w:szCs w:val="22"/>
              </w:rPr>
              <w:t>12</w:t>
            </w:r>
            <w:r w:rsidRPr="00F14F1E">
              <w:rPr>
                <w:noProof/>
                <w:webHidden/>
                <w:sz w:val="18"/>
                <w:szCs w:val="22"/>
              </w:rPr>
              <w:fldChar w:fldCharType="end"/>
            </w:r>
          </w:hyperlink>
        </w:p>
        <w:p w14:paraId="48FD86AA" w14:textId="010FB89E"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3" w:history="1">
            <w:r w:rsidRPr="00F14F1E">
              <w:rPr>
                <w:rStyle w:val="Lienhypertexte"/>
                <w:noProof/>
                <w:sz w:val="18"/>
                <w:szCs w:val="22"/>
              </w:rPr>
              <w:t>- Sélection des candidatures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_Toc243563393 \h </w:instrText>
            </w:r>
            <w:r w:rsidRPr="00F14F1E">
              <w:rPr>
                <w:noProof/>
                <w:webHidden/>
                <w:sz w:val="18"/>
                <w:szCs w:val="22"/>
              </w:rPr>
            </w:r>
            <w:r w:rsidRPr="00F14F1E">
              <w:rPr>
                <w:noProof/>
                <w:webHidden/>
                <w:sz w:val="18"/>
                <w:szCs w:val="22"/>
              </w:rPr>
              <w:fldChar w:fldCharType="separate"/>
            </w:r>
            <w:r w:rsidRPr="00F14F1E">
              <w:rPr>
                <w:noProof/>
                <w:webHidden/>
                <w:sz w:val="18"/>
                <w:szCs w:val="22"/>
              </w:rPr>
              <w:t>12</w:t>
            </w:r>
            <w:r w:rsidRPr="00F14F1E">
              <w:rPr>
                <w:noProof/>
                <w:webHidden/>
                <w:sz w:val="18"/>
                <w:szCs w:val="22"/>
              </w:rPr>
              <w:fldChar w:fldCharType="end"/>
            </w:r>
          </w:hyperlink>
        </w:p>
        <w:p w14:paraId="4123F2E9" w14:textId="17DFE383"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4" w:history="1">
            <w:r w:rsidRPr="00F14F1E">
              <w:rPr>
                <w:rStyle w:val="Lienhypertexte"/>
                <w:noProof/>
                <w:sz w:val="18"/>
                <w:szCs w:val="22"/>
              </w:rPr>
              <w:t>- Attribution des marchés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_Toc243563394 \h </w:instrText>
            </w:r>
            <w:r w:rsidRPr="00F14F1E">
              <w:rPr>
                <w:noProof/>
                <w:webHidden/>
                <w:sz w:val="18"/>
                <w:szCs w:val="22"/>
              </w:rPr>
            </w:r>
            <w:r w:rsidRPr="00F14F1E">
              <w:rPr>
                <w:noProof/>
                <w:webHidden/>
                <w:sz w:val="18"/>
                <w:szCs w:val="22"/>
              </w:rPr>
              <w:fldChar w:fldCharType="separate"/>
            </w:r>
            <w:r w:rsidRPr="00F14F1E">
              <w:rPr>
                <w:noProof/>
                <w:webHidden/>
                <w:sz w:val="18"/>
                <w:szCs w:val="22"/>
              </w:rPr>
              <w:t>12</w:t>
            </w:r>
            <w:r w:rsidRPr="00F14F1E">
              <w:rPr>
                <w:noProof/>
                <w:webHidden/>
                <w:sz w:val="18"/>
                <w:szCs w:val="22"/>
              </w:rPr>
              <w:fldChar w:fldCharType="end"/>
            </w:r>
          </w:hyperlink>
        </w:p>
        <w:p w14:paraId="1B2AB59B" w14:textId="2D082918"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5" w:history="1">
            <w:r w:rsidRPr="00F14F1E">
              <w:rPr>
                <w:rStyle w:val="Lienhypertexte"/>
                <w:noProof/>
                <w:sz w:val="18"/>
                <w:szCs w:val="22"/>
              </w:rPr>
              <w:t>- Suite à donner à la consultation</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_Toc243563395 \h </w:instrText>
            </w:r>
            <w:r w:rsidRPr="00F14F1E">
              <w:rPr>
                <w:noProof/>
                <w:webHidden/>
                <w:sz w:val="18"/>
                <w:szCs w:val="22"/>
              </w:rPr>
            </w:r>
            <w:r w:rsidRPr="00F14F1E">
              <w:rPr>
                <w:noProof/>
                <w:webHidden/>
                <w:sz w:val="18"/>
                <w:szCs w:val="22"/>
              </w:rPr>
              <w:fldChar w:fldCharType="separate"/>
            </w:r>
            <w:r w:rsidRPr="00F14F1E">
              <w:rPr>
                <w:noProof/>
                <w:webHidden/>
                <w:sz w:val="18"/>
                <w:szCs w:val="22"/>
              </w:rPr>
              <w:t>13</w:t>
            </w:r>
            <w:r w:rsidRPr="00F14F1E">
              <w:rPr>
                <w:noProof/>
                <w:webHidden/>
                <w:sz w:val="18"/>
                <w:szCs w:val="22"/>
              </w:rPr>
              <w:fldChar w:fldCharType="end"/>
            </w:r>
          </w:hyperlink>
        </w:p>
        <w:p w14:paraId="5085B06F" w14:textId="56C6B361" w:rsidR="003A349B" w:rsidRPr="00F14F1E" w:rsidRDefault="003A349B">
          <w:pPr>
            <w:pStyle w:val="TM1"/>
            <w:tabs>
              <w:tab w:val="left" w:pos="400"/>
              <w:tab w:val="right" w:leader="dot" w:pos="9055"/>
            </w:tabs>
            <w:rPr>
              <w:rFonts w:asciiTheme="minorHAnsi" w:eastAsiaTheme="minorEastAsia" w:hAnsiTheme="minorHAnsi" w:cstheme="minorBidi"/>
              <w:noProof/>
              <w:color w:val="auto"/>
              <w:sz w:val="22"/>
              <w:szCs w:val="22"/>
            </w:rPr>
          </w:pPr>
          <w:hyperlink w:anchor="_Toc243563396" w:history="1">
            <w:r w:rsidRPr="00F14F1E">
              <w:rPr>
                <w:rStyle w:val="Lienhypertexte"/>
                <w:noProof/>
                <w:sz w:val="18"/>
                <w:szCs w:val="22"/>
              </w:rPr>
              <w:t>9</w:t>
            </w:r>
            <w:r w:rsidRPr="00F14F1E">
              <w:rPr>
                <w:rFonts w:asciiTheme="minorHAnsi" w:eastAsiaTheme="minorEastAsia" w:hAnsiTheme="minorHAnsi" w:cstheme="minorBidi"/>
                <w:noProof/>
                <w:color w:val="auto"/>
                <w:sz w:val="22"/>
                <w:szCs w:val="22"/>
              </w:rPr>
              <w:tab/>
            </w:r>
            <w:r w:rsidRPr="00F14F1E">
              <w:rPr>
                <w:rStyle w:val="Lienhypertexte"/>
                <w:noProof/>
                <w:sz w:val="18"/>
                <w:szCs w:val="22"/>
              </w:rPr>
              <w:t>- Renseignements complémentaires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_Toc243563396 \h </w:instrText>
            </w:r>
            <w:r w:rsidRPr="00F14F1E">
              <w:rPr>
                <w:noProof/>
                <w:webHidden/>
                <w:sz w:val="18"/>
                <w:szCs w:val="22"/>
              </w:rPr>
            </w:r>
            <w:r w:rsidRPr="00F14F1E">
              <w:rPr>
                <w:noProof/>
                <w:webHidden/>
                <w:sz w:val="18"/>
                <w:szCs w:val="22"/>
              </w:rPr>
              <w:fldChar w:fldCharType="separate"/>
            </w:r>
            <w:r w:rsidRPr="00F14F1E">
              <w:rPr>
                <w:noProof/>
                <w:webHidden/>
                <w:sz w:val="18"/>
                <w:szCs w:val="22"/>
              </w:rPr>
              <w:t>13</w:t>
            </w:r>
            <w:r w:rsidRPr="00F14F1E">
              <w:rPr>
                <w:noProof/>
                <w:webHidden/>
                <w:sz w:val="18"/>
                <w:szCs w:val="22"/>
              </w:rPr>
              <w:fldChar w:fldCharType="end"/>
            </w:r>
          </w:hyperlink>
        </w:p>
        <w:p w14:paraId="33CE63D9" w14:textId="64A7E0E7"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7" w:history="1">
            <w:r w:rsidRPr="00F14F1E">
              <w:rPr>
                <w:rStyle w:val="Lienhypertexte"/>
                <w:noProof/>
                <w:sz w:val="18"/>
                <w:szCs w:val="22"/>
              </w:rPr>
              <w:t>- Adresses supplémentaires et points de contact</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_Toc243563397 \h </w:instrText>
            </w:r>
            <w:r w:rsidRPr="00F14F1E">
              <w:rPr>
                <w:noProof/>
                <w:webHidden/>
                <w:sz w:val="18"/>
                <w:szCs w:val="22"/>
              </w:rPr>
            </w:r>
            <w:r w:rsidRPr="00F14F1E">
              <w:rPr>
                <w:noProof/>
                <w:webHidden/>
                <w:sz w:val="18"/>
                <w:szCs w:val="22"/>
              </w:rPr>
              <w:fldChar w:fldCharType="separate"/>
            </w:r>
            <w:r w:rsidRPr="00F14F1E">
              <w:rPr>
                <w:noProof/>
                <w:webHidden/>
                <w:sz w:val="18"/>
                <w:szCs w:val="22"/>
              </w:rPr>
              <w:t>13</w:t>
            </w:r>
            <w:r w:rsidRPr="00F14F1E">
              <w:rPr>
                <w:noProof/>
                <w:webHidden/>
                <w:sz w:val="18"/>
                <w:szCs w:val="22"/>
              </w:rPr>
              <w:fldChar w:fldCharType="end"/>
            </w:r>
          </w:hyperlink>
        </w:p>
        <w:p w14:paraId="0FD9474A" w14:textId="22A51818" w:rsidR="003A349B" w:rsidRPr="00F14F1E" w:rsidRDefault="003A349B">
          <w:pPr>
            <w:pStyle w:val="TM2"/>
            <w:tabs>
              <w:tab w:val="right" w:leader="dot" w:pos="9055"/>
            </w:tabs>
            <w:rPr>
              <w:rFonts w:asciiTheme="minorHAnsi" w:eastAsiaTheme="minorEastAsia" w:hAnsiTheme="minorHAnsi" w:cstheme="minorBidi"/>
              <w:noProof/>
              <w:color w:val="auto"/>
              <w:sz w:val="22"/>
              <w:szCs w:val="22"/>
            </w:rPr>
          </w:pPr>
          <w:hyperlink w:anchor="_Toc243563398" w:history="1">
            <w:r w:rsidRPr="00F14F1E">
              <w:rPr>
                <w:rStyle w:val="Lienhypertexte"/>
                <w:noProof/>
                <w:sz w:val="18"/>
                <w:szCs w:val="22"/>
              </w:rPr>
              <w:t>- Procédures de recours</w:t>
            </w:r>
            <w:r w:rsidRPr="00F14F1E">
              <w:rPr>
                <w:noProof/>
                <w:webHidden/>
                <w:sz w:val="18"/>
                <w:szCs w:val="22"/>
              </w:rPr>
              <w:tab/>
            </w:r>
            <w:r w:rsidRPr="00F14F1E">
              <w:rPr>
                <w:noProof/>
                <w:webHidden/>
                <w:sz w:val="18"/>
                <w:szCs w:val="22"/>
              </w:rPr>
              <w:fldChar w:fldCharType="begin"/>
            </w:r>
            <w:r w:rsidRPr="00F14F1E">
              <w:rPr>
                <w:noProof/>
                <w:webHidden/>
                <w:sz w:val="18"/>
                <w:szCs w:val="22"/>
              </w:rPr>
              <w:instrText xml:space="preserve"> PAGEREF _Toc243563398 \h </w:instrText>
            </w:r>
            <w:r w:rsidRPr="00F14F1E">
              <w:rPr>
                <w:noProof/>
                <w:webHidden/>
                <w:sz w:val="18"/>
                <w:szCs w:val="22"/>
              </w:rPr>
            </w:r>
            <w:r w:rsidRPr="00F14F1E">
              <w:rPr>
                <w:noProof/>
                <w:webHidden/>
                <w:sz w:val="18"/>
                <w:szCs w:val="22"/>
              </w:rPr>
              <w:fldChar w:fldCharType="separate"/>
            </w:r>
            <w:r w:rsidRPr="00F14F1E">
              <w:rPr>
                <w:noProof/>
                <w:webHidden/>
                <w:sz w:val="18"/>
                <w:szCs w:val="22"/>
              </w:rPr>
              <w:t>13</w:t>
            </w:r>
            <w:r w:rsidRPr="00F14F1E">
              <w:rPr>
                <w:noProof/>
                <w:webHidden/>
                <w:sz w:val="18"/>
                <w:szCs w:val="22"/>
              </w:rPr>
              <w:fldChar w:fldCharType="end"/>
            </w:r>
          </w:hyperlink>
        </w:p>
        <w:p w14:paraId="4102D955" w14:textId="0623DE07" w:rsidR="00442882" w:rsidRPr="00F14F1E" w:rsidRDefault="00442882" w:rsidP="00F14F1E">
          <w:pPr>
            <w:pStyle w:val="TM2"/>
            <w:tabs>
              <w:tab w:val="right" w:leader="dot" w:pos="9055"/>
            </w:tabs>
            <w:rPr>
              <w:sz w:val="18"/>
              <w:szCs w:val="22"/>
            </w:rPr>
          </w:pPr>
          <w:r w:rsidRPr="00F14F1E">
            <w:rPr>
              <w:sz w:val="18"/>
              <w:szCs w:val="18"/>
            </w:rPr>
            <w:fldChar w:fldCharType="end"/>
          </w:r>
        </w:p>
      </w:sdtContent>
    </w:sdt>
    <w:p w14:paraId="1AB4B717" w14:textId="77777777" w:rsidR="006A15D0" w:rsidRDefault="006A15D0" w:rsidP="00E030DC">
      <w:pPr>
        <w:ind w:left="0" w:firstLine="0"/>
        <w:sectPr w:rsidR="006A15D0" w:rsidSect="000B3690">
          <w:footerReference w:type="even" r:id="rId23"/>
          <w:footerReference w:type="default" r:id="rId24"/>
          <w:footerReference w:type="first" r:id="rId25"/>
          <w:pgSz w:w="11899" w:h="16841"/>
          <w:pgMar w:top="1417" w:right="1417" w:bottom="1417" w:left="1417" w:header="720" w:footer="720" w:gutter="0"/>
          <w:cols w:space="720"/>
          <w:docGrid w:linePitch="272"/>
        </w:sectPr>
      </w:pPr>
    </w:p>
    <w:p w14:paraId="43DCD927" w14:textId="7B78406A" w:rsidR="006A15D0" w:rsidRDefault="006A15D0" w:rsidP="00AE2481">
      <w:pPr>
        <w:pStyle w:val="Titre1"/>
        <w:framePr w:wrap="notBeside"/>
      </w:pPr>
      <w:bookmarkStart w:id="0" w:name="_Toc28660"/>
      <w:bookmarkStart w:id="1" w:name="_Toc243563363"/>
      <w:r>
        <w:lastRenderedPageBreak/>
        <w:t>- Objet et étendue de la consultation</w:t>
      </w:r>
      <w:bookmarkEnd w:id="0"/>
      <w:bookmarkEnd w:id="1"/>
      <w:r>
        <w:rPr>
          <w:rFonts w:ascii="Times New Roman" w:hAnsi="Times New Roman"/>
          <w:sz w:val="6"/>
        </w:rPr>
        <w:t xml:space="preserve"> </w:t>
      </w:r>
    </w:p>
    <w:p w14:paraId="0A8396AC" w14:textId="77777777" w:rsidR="006A15D0" w:rsidRPr="005E479A" w:rsidRDefault="006A15D0" w:rsidP="005E479A">
      <w:pPr>
        <w:pStyle w:val="Titre2"/>
      </w:pPr>
      <w:bookmarkStart w:id="2" w:name="_Toc243563364"/>
      <w:bookmarkStart w:id="3" w:name="_Toc28661"/>
      <w:r w:rsidRPr="005E479A">
        <w:t>- Objet</w:t>
      </w:r>
      <w:bookmarkEnd w:id="2"/>
      <w:r w:rsidRPr="005E479A">
        <w:t xml:space="preserve"> </w:t>
      </w:r>
      <w:bookmarkEnd w:id="3"/>
    </w:p>
    <w:p w14:paraId="7537EE5E" w14:textId="77777777" w:rsidR="006A15D0" w:rsidRDefault="006A15D0" w:rsidP="005E479A">
      <w:r>
        <w:t xml:space="preserve">La présente consultation concerne : </w:t>
      </w:r>
    </w:p>
    <w:p w14:paraId="7E2EB110" w14:textId="77777777" w:rsidR="00A26B3D" w:rsidRPr="00A26B3D" w:rsidRDefault="00A26B3D" w:rsidP="00A26B3D">
      <w:r w:rsidRPr="00A26B3D">
        <w:t xml:space="preserve">TRAVAUX ECONOMIE ENERGETIQUE – DECRET TERTAIRE </w:t>
      </w:r>
    </w:p>
    <w:p w14:paraId="5C2BE92A" w14:textId="452BAF0C" w:rsidR="006A15D0" w:rsidRDefault="006A15D0" w:rsidP="005E479A">
      <w:r>
        <w:t xml:space="preserve">Lieu d'exécution : </w:t>
      </w:r>
    </w:p>
    <w:p w14:paraId="09342DAC" w14:textId="77777777" w:rsidR="00A26B3D" w:rsidRPr="00A26B3D" w:rsidRDefault="00A26B3D" w:rsidP="00A26B3D">
      <w:r w:rsidRPr="00A26B3D">
        <w:t>Domaine de Peyrichoux</w:t>
      </w:r>
    </w:p>
    <w:p w14:paraId="0CCCDAE7" w14:textId="482687CA" w:rsidR="00A26B3D" w:rsidRPr="00A26B3D" w:rsidRDefault="00A26B3D" w:rsidP="00A26B3D">
      <w:r w:rsidRPr="00A26B3D">
        <w:t>24 500 SINGLEYRAC</w:t>
      </w:r>
    </w:p>
    <w:p w14:paraId="2623AD1B" w14:textId="77777777" w:rsidR="005E479A" w:rsidRDefault="005E479A" w:rsidP="005E479A"/>
    <w:p w14:paraId="3D36C205" w14:textId="77777777" w:rsidR="006A15D0" w:rsidRPr="005E479A" w:rsidRDefault="006A15D0" w:rsidP="005E479A">
      <w:pPr>
        <w:pStyle w:val="Titre2"/>
      </w:pPr>
      <w:bookmarkStart w:id="4" w:name="_Toc243563365"/>
      <w:bookmarkStart w:id="5" w:name="_Toc28662"/>
      <w:r w:rsidRPr="005E479A">
        <w:t>- Mode de passation</w:t>
      </w:r>
      <w:bookmarkEnd w:id="4"/>
      <w:r w:rsidRPr="005E479A">
        <w:t xml:space="preserve"> </w:t>
      </w:r>
      <w:bookmarkEnd w:id="5"/>
    </w:p>
    <w:p w14:paraId="78BE0A83" w14:textId="77777777" w:rsidR="006A15D0" w:rsidRDefault="006A15D0" w:rsidP="005E479A">
      <w:r>
        <w:t>La procédure de passation utilisée est : la procédure adaptée ouverte. Elle est soumise aux dispositions des articles L. 2123-1 et R. 2123-1 1° du Code de la commande publique. Périgord Habitat est coordonnateur d'un groupement de commande avec la commune de Sarliac-sur-</w:t>
      </w:r>
      <w:r w:rsidRPr="0012082D">
        <w:rPr>
          <w:rFonts w:eastAsia="Trebuchet MS"/>
        </w:rPr>
        <w:t>l’Isle.</w:t>
      </w:r>
      <w:r>
        <w:t xml:space="preserve"> </w:t>
      </w:r>
    </w:p>
    <w:p w14:paraId="7119FBD6" w14:textId="77777777" w:rsidR="0012082D" w:rsidRDefault="0012082D" w:rsidP="005E479A"/>
    <w:p w14:paraId="2DA6357B" w14:textId="77777777" w:rsidR="006A15D0" w:rsidRPr="005E479A" w:rsidRDefault="006A15D0" w:rsidP="005E479A">
      <w:pPr>
        <w:pStyle w:val="Titre2"/>
      </w:pPr>
      <w:bookmarkStart w:id="6" w:name="_Toc243563366"/>
      <w:bookmarkStart w:id="7" w:name="_Toc28663"/>
      <w:r w:rsidRPr="005E479A">
        <w:t>- Type et forme de contrat</w:t>
      </w:r>
      <w:bookmarkEnd w:id="6"/>
      <w:r w:rsidRPr="005E479A">
        <w:t xml:space="preserve"> </w:t>
      </w:r>
      <w:bookmarkEnd w:id="7"/>
    </w:p>
    <w:p w14:paraId="5C5E8D1E" w14:textId="77777777" w:rsidR="006A15D0" w:rsidRDefault="006A15D0" w:rsidP="0012082D">
      <w:r>
        <w:t xml:space="preserve">Il s'agit d'un marché ordinaire. </w:t>
      </w:r>
    </w:p>
    <w:p w14:paraId="2EAE5CD8" w14:textId="77777777" w:rsidR="0012082D" w:rsidRDefault="0012082D" w:rsidP="0012082D"/>
    <w:p w14:paraId="3258A525" w14:textId="77777777" w:rsidR="006A15D0" w:rsidRPr="00814B0F" w:rsidRDefault="006A15D0" w:rsidP="00814B0F">
      <w:pPr>
        <w:pStyle w:val="Titre2"/>
      </w:pPr>
      <w:bookmarkStart w:id="8" w:name="_Toc243563367"/>
      <w:bookmarkStart w:id="9" w:name="_Toc28664"/>
      <w:r w:rsidRPr="00814B0F">
        <w:t>- Décomposition de la consultation</w:t>
      </w:r>
      <w:bookmarkEnd w:id="8"/>
      <w:r w:rsidRPr="00814B0F">
        <w:t xml:space="preserve"> </w:t>
      </w:r>
      <w:bookmarkEnd w:id="9"/>
    </w:p>
    <w:p w14:paraId="3F37A4F3" w14:textId="50005C9C" w:rsidR="006A15D0" w:rsidRDefault="006A15D0" w:rsidP="005044C7">
      <w:r>
        <w:t xml:space="preserve">Les prestations sont réparties en </w:t>
      </w:r>
      <w:r w:rsidR="005044C7">
        <w:t>2</w:t>
      </w:r>
      <w:r>
        <w:t xml:space="preserve"> lots : </w:t>
      </w:r>
    </w:p>
    <w:tbl>
      <w:tblPr>
        <w:tblStyle w:val="TableGrid"/>
        <w:tblpPr w:leftFromText="141" w:rightFromText="141" w:vertAnchor="text" w:horzAnchor="margin" w:tblpY="276"/>
        <w:tblW w:w="8599" w:type="dxa"/>
        <w:tblInd w:w="0" w:type="dxa"/>
        <w:tblCellMar>
          <w:top w:w="81" w:type="dxa"/>
          <w:left w:w="82" w:type="dxa"/>
          <w:right w:w="115" w:type="dxa"/>
        </w:tblCellMar>
        <w:tblLook w:val="04A0" w:firstRow="1" w:lastRow="0" w:firstColumn="1" w:lastColumn="0" w:noHBand="0" w:noVBand="1"/>
      </w:tblPr>
      <w:tblGrid>
        <w:gridCol w:w="1799"/>
        <w:gridCol w:w="6800"/>
      </w:tblGrid>
      <w:tr w:rsidR="005044C7" w14:paraId="28C5BD0A" w14:textId="77777777" w:rsidTr="002D0600">
        <w:trPr>
          <w:trHeight w:val="296"/>
        </w:trPr>
        <w:tc>
          <w:tcPr>
            <w:tcW w:w="1799" w:type="dxa"/>
            <w:tcBorders>
              <w:top w:val="single" w:sz="2" w:space="0" w:color="000000"/>
              <w:left w:val="single" w:sz="2" w:space="0" w:color="000000"/>
              <w:bottom w:val="single" w:sz="2" w:space="0" w:color="000000"/>
              <w:right w:val="single" w:sz="2" w:space="0" w:color="000000"/>
            </w:tcBorders>
            <w:shd w:val="clear" w:color="auto" w:fill="CCCCCC"/>
          </w:tcPr>
          <w:p w14:paraId="272B26EF" w14:textId="77777777" w:rsidR="005044C7" w:rsidRDefault="005044C7" w:rsidP="002D0600">
            <w:r>
              <w:t xml:space="preserve">Lots </w:t>
            </w:r>
          </w:p>
        </w:tc>
        <w:tc>
          <w:tcPr>
            <w:tcW w:w="6800" w:type="dxa"/>
            <w:tcBorders>
              <w:top w:val="single" w:sz="2" w:space="0" w:color="000000"/>
              <w:left w:val="single" w:sz="2" w:space="0" w:color="000000"/>
              <w:bottom w:val="single" w:sz="2" w:space="0" w:color="000000"/>
              <w:right w:val="single" w:sz="2" w:space="0" w:color="000000"/>
            </w:tcBorders>
            <w:shd w:val="clear" w:color="auto" w:fill="CCCCCC"/>
          </w:tcPr>
          <w:p w14:paraId="3D8169D4" w14:textId="77777777" w:rsidR="005044C7" w:rsidRDefault="005044C7" w:rsidP="002D0600">
            <w:r>
              <w:t xml:space="preserve">Désignation </w:t>
            </w:r>
          </w:p>
        </w:tc>
      </w:tr>
      <w:tr w:rsidR="005044C7" w14:paraId="286DA46D" w14:textId="77777777" w:rsidTr="002D0600">
        <w:trPr>
          <w:trHeight w:val="351"/>
        </w:trPr>
        <w:tc>
          <w:tcPr>
            <w:tcW w:w="1799" w:type="dxa"/>
            <w:tcBorders>
              <w:top w:val="single" w:sz="2" w:space="0" w:color="000000"/>
              <w:left w:val="single" w:sz="2" w:space="0" w:color="000000"/>
              <w:bottom w:val="single" w:sz="2" w:space="0" w:color="000000"/>
              <w:right w:val="single" w:sz="2" w:space="0" w:color="000000"/>
            </w:tcBorders>
          </w:tcPr>
          <w:p w14:paraId="44F1E600" w14:textId="77777777" w:rsidR="005044C7" w:rsidRDefault="005044C7" w:rsidP="002D0600">
            <w:r>
              <w:t xml:space="preserve">01 </w:t>
            </w:r>
          </w:p>
        </w:tc>
        <w:tc>
          <w:tcPr>
            <w:tcW w:w="6800" w:type="dxa"/>
            <w:tcBorders>
              <w:top w:val="single" w:sz="2" w:space="0" w:color="000000"/>
              <w:left w:val="single" w:sz="2" w:space="0" w:color="000000"/>
              <w:bottom w:val="single" w:sz="2" w:space="0" w:color="000000"/>
              <w:right w:val="single" w:sz="2" w:space="0" w:color="000000"/>
            </w:tcBorders>
          </w:tcPr>
          <w:p w14:paraId="0F115EC7" w14:textId="77777777" w:rsidR="005044C7" w:rsidRDefault="005044C7" w:rsidP="002D0600">
            <w:r>
              <w:t xml:space="preserve">Menuiseries extérieures </w:t>
            </w:r>
          </w:p>
        </w:tc>
      </w:tr>
      <w:tr w:rsidR="005044C7" w14:paraId="5AABCA93" w14:textId="77777777" w:rsidTr="002D0600">
        <w:trPr>
          <w:trHeight w:val="353"/>
        </w:trPr>
        <w:tc>
          <w:tcPr>
            <w:tcW w:w="1799" w:type="dxa"/>
            <w:tcBorders>
              <w:top w:val="single" w:sz="2" w:space="0" w:color="000000"/>
              <w:left w:val="single" w:sz="2" w:space="0" w:color="000000"/>
              <w:bottom w:val="single" w:sz="2" w:space="0" w:color="000000"/>
              <w:right w:val="single" w:sz="2" w:space="0" w:color="000000"/>
            </w:tcBorders>
          </w:tcPr>
          <w:p w14:paraId="1149C2EA" w14:textId="77777777" w:rsidR="005044C7" w:rsidRDefault="005044C7" w:rsidP="002D0600">
            <w:r>
              <w:t xml:space="preserve">02 </w:t>
            </w:r>
          </w:p>
        </w:tc>
        <w:tc>
          <w:tcPr>
            <w:tcW w:w="6800" w:type="dxa"/>
            <w:tcBorders>
              <w:top w:val="single" w:sz="2" w:space="0" w:color="000000"/>
              <w:left w:val="single" w:sz="2" w:space="0" w:color="000000"/>
              <w:bottom w:val="single" w:sz="2" w:space="0" w:color="000000"/>
              <w:right w:val="single" w:sz="2" w:space="0" w:color="000000"/>
            </w:tcBorders>
          </w:tcPr>
          <w:p w14:paraId="55C75243" w14:textId="77777777" w:rsidR="005044C7" w:rsidRDefault="005044C7" w:rsidP="002D0600">
            <w:r>
              <w:t xml:space="preserve">CVC </w:t>
            </w:r>
          </w:p>
        </w:tc>
      </w:tr>
    </w:tbl>
    <w:p w14:paraId="34729D5E" w14:textId="77777777" w:rsidR="006A15D0" w:rsidRDefault="006A15D0" w:rsidP="006A15D0">
      <w:pPr>
        <w:spacing w:after="55" w:line="259" w:lineRule="auto"/>
        <w:ind w:left="0" w:right="525" w:firstLine="0"/>
        <w:jc w:val="left"/>
      </w:pPr>
      <w:r>
        <w:rPr>
          <w:rFonts w:ascii="Times New Roman" w:hAnsi="Times New Roman"/>
          <w:sz w:val="24"/>
        </w:rPr>
        <w:t xml:space="preserve">  </w:t>
      </w:r>
    </w:p>
    <w:p w14:paraId="1CEB5491" w14:textId="77777777" w:rsidR="005044C7" w:rsidRDefault="005044C7" w:rsidP="006A15D0">
      <w:pPr>
        <w:spacing w:after="228"/>
        <w:ind w:left="-5" w:right="1"/>
      </w:pPr>
    </w:p>
    <w:p w14:paraId="353DBF77" w14:textId="77777777" w:rsidR="005044C7" w:rsidRDefault="005044C7" w:rsidP="006A15D0">
      <w:pPr>
        <w:spacing w:after="228"/>
        <w:ind w:left="-5" w:right="1"/>
      </w:pPr>
    </w:p>
    <w:p w14:paraId="64B3507B" w14:textId="77777777" w:rsidR="005044C7" w:rsidRDefault="005044C7" w:rsidP="006A15D0">
      <w:pPr>
        <w:spacing w:after="228"/>
        <w:ind w:left="-5" w:right="1"/>
      </w:pPr>
    </w:p>
    <w:p w14:paraId="2C0BF218" w14:textId="1CE6FE37" w:rsidR="006A15D0" w:rsidRDefault="006A15D0" w:rsidP="00DD6E6C">
      <w:r>
        <w:t xml:space="preserve">Chaque lot fera l'objet d'un marché. </w:t>
      </w:r>
    </w:p>
    <w:p w14:paraId="61535F7A" w14:textId="61C570F5" w:rsidR="006A15D0" w:rsidRDefault="006A15D0" w:rsidP="00DD6E6C">
      <w:r>
        <w:t>Les candidats ont la possibilité de soumettre des offres pour tous les lots.</w:t>
      </w:r>
    </w:p>
    <w:p w14:paraId="6EF2F3C2" w14:textId="77777777" w:rsidR="00DD6E6C" w:rsidRDefault="00DD6E6C" w:rsidP="006A15D0">
      <w:pPr>
        <w:ind w:left="-5" w:right="1"/>
      </w:pPr>
    </w:p>
    <w:p w14:paraId="5682C694" w14:textId="77777777" w:rsidR="006A15D0" w:rsidRPr="00814B0F" w:rsidRDefault="006A15D0" w:rsidP="00814B0F">
      <w:pPr>
        <w:pStyle w:val="Titre2"/>
      </w:pPr>
      <w:bookmarkStart w:id="10" w:name="_Toc243563368"/>
      <w:bookmarkStart w:id="11" w:name="_Toc28665"/>
      <w:r w:rsidRPr="00814B0F">
        <w:t>- Nomenclature</w:t>
      </w:r>
      <w:bookmarkEnd w:id="10"/>
      <w:r w:rsidRPr="00814B0F">
        <w:t xml:space="preserve"> </w:t>
      </w:r>
      <w:bookmarkEnd w:id="11"/>
    </w:p>
    <w:p w14:paraId="7208EDE2" w14:textId="77777777" w:rsidR="006A15D0" w:rsidRDefault="006A15D0" w:rsidP="00814B0F">
      <w:r>
        <w:t xml:space="preserve">La classification conforme au vocabulaire commun des marchés européens (CPV) est : </w:t>
      </w:r>
    </w:p>
    <w:p w14:paraId="5B9AFA4D" w14:textId="77777777" w:rsidR="006A15D0" w:rsidRDefault="006A15D0" w:rsidP="00814B0F">
      <w:r>
        <w:t xml:space="preserve"> </w:t>
      </w:r>
    </w:p>
    <w:tbl>
      <w:tblPr>
        <w:tblStyle w:val="TableGrid"/>
        <w:tblW w:w="9601" w:type="dxa"/>
        <w:tblInd w:w="-2" w:type="dxa"/>
        <w:tblCellMar>
          <w:top w:w="103" w:type="dxa"/>
          <w:left w:w="43" w:type="dxa"/>
          <w:right w:w="115" w:type="dxa"/>
        </w:tblCellMar>
        <w:tblLook w:val="04A0" w:firstRow="1" w:lastRow="0" w:firstColumn="1" w:lastColumn="0" w:noHBand="0" w:noVBand="1"/>
      </w:tblPr>
      <w:tblGrid>
        <w:gridCol w:w="1800"/>
        <w:gridCol w:w="7801"/>
      </w:tblGrid>
      <w:tr w:rsidR="006A15D0" w14:paraId="20E5F221" w14:textId="77777777" w:rsidTr="002D0600">
        <w:trPr>
          <w:trHeight w:val="458"/>
        </w:trPr>
        <w:tc>
          <w:tcPr>
            <w:tcW w:w="1800" w:type="dxa"/>
            <w:tcBorders>
              <w:top w:val="single" w:sz="2" w:space="0" w:color="000000"/>
              <w:left w:val="single" w:sz="2" w:space="0" w:color="000000"/>
              <w:bottom w:val="single" w:sz="2" w:space="0" w:color="000000"/>
              <w:right w:val="single" w:sz="2" w:space="0" w:color="000000"/>
            </w:tcBorders>
            <w:shd w:val="clear" w:color="auto" w:fill="CCCCCC"/>
          </w:tcPr>
          <w:p w14:paraId="638137E8" w14:textId="77777777" w:rsidR="006A15D0" w:rsidRDefault="006A15D0" w:rsidP="002D0600">
            <w:pPr>
              <w:spacing w:after="0" w:line="259" w:lineRule="auto"/>
              <w:ind w:left="69" w:firstLine="0"/>
              <w:jc w:val="center"/>
            </w:pPr>
            <w:r>
              <w:t xml:space="preserve">Code principal </w:t>
            </w:r>
          </w:p>
        </w:tc>
        <w:tc>
          <w:tcPr>
            <w:tcW w:w="7801" w:type="dxa"/>
            <w:tcBorders>
              <w:top w:val="single" w:sz="2" w:space="0" w:color="000000"/>
              <w:left w:val="single" w:sz="2" w:space="0" w:color="000000"/>
              <w:bottom w:val="single" w:sz="2" w:space="0" w:color="000000"/>
              <w:right w:val="single" w:sz="2" w:space="0" w:color="000000"/>
            </w:tcBorders>
            <w:shd w:val="clear" w:color="auto" w:fill="CCCCCC"/>
          </w:tcPr>
          <w:p w14:paraId="6F4ABA9C" w14:textId="77777777" w:rsidR="006A15D0" w:rsidRDefault="006A15D0" w:rsidP="002D0600">
            <w:pPr>
              <w:spacing w:after="0" w:line="259" w:lineRule="auto"/>
              <w:ind w:left="68" w:firstLine="0"/>
              <w:jc w:val="center"/>
            </w:pPr>
            <w:r>
              <w:t xml:space="preserve">Description </w:t>
            </w:r>
          </w:p>
        </w:tc>
      </w:tr>
      <w:tr w:rsidR="006A15D0" w14:paraId="1C5541D7" w14:textId="77777777" w:rsidTr="002D0600">
        <w:trPr>
          <w:trHeight w:val="351"/>
        </w:trPr>
        <w:tc>
          <w:tcPr>
            <w:tcW w:w="1800" w:type="dxa"/>
            <w:tcBorders>
              <w:top w:val="single" w:sz="2" w:space="0" w:color="000000"/>
              <w:left w:val="single" w:sz="2" w:space="0" w:color="000000"/>
              <w:bottom w:val="single" w:sz="2" w:space="0" w:color="000000"/>
              <w:right w:val="single" w:sz="2" w:space="0" w:color="000000"/>
            </w:tcBorders>
          </w:tcPr>
          <w:p w14:paraId="30868E6B" w14:textId="77777777" w:rsidR="006A15D0" w:rsidRDefault="006A15D0" w:rsidP="002D0600">
            <w:pPr>
              <w:spacing w:after="0" w:line="259" w:lineRule="auto"/>
              <w:ind w:left="73" w:firstLine="0"/>
              <w:jc w:val="center"/>
            </w:pPr>
            <w:r>
              <w:t xml:space="preserve">45210000-2 </w:t>
            </w:r>
          </w:p>
        </w:tc>
        <w:tc>
          <w:tcPr>
            <w:tcW w:w="7801" w:type="dxa"/>
            <w:tcBorders>
              <w:top w:val="single" w:sz="2" w:space="0" w:color="000000"/>
              <w:left w:val="single" w:sz="2" w:space="0" w:color="000000"/>
              <w:bottom w:val="single" w:sz="2" w:space="0" w:color="000000"/>
              <w:right w:val="single" w:sz="2" w:space="0" w:color="000000"/>
            </w:tcBorders>
          </w:tcPr>
          <w:p w14:paraId="35125BB7" w14:textId="77777777" w:rsidR="006A15D0" w:rsidRDefault="006A15D0" w:rsidP="002D0600">
            <w:pPr>
              <w:spacing w:after="0" w:line="259" w:lineRule="auto"/>
              <w:ind w:left="0" w:firstLine="0"/>
              <w:jc w:val="left"/>
            </w:pPr>
            <w:r>
              <w:t xml:space="preserve">Travaux de construction de bâtiments </w:t>
            </w:r>
          </w:p>
        </w:tc>
      </w:tr>
    </w:tbl>
    <w:p w14:paraId="0DCB9E17" w14:textId="77777777" w:rsidR="006A15D0" w:rsidRDefault="006A15D0" w:rsidP="006A15D0">
      <w:pPr>
        <w:spacing w:after="0" w:line="259" w:lineRule="auto"/>
        <w:ind w:left="0" w:firstLine="0"/>
        <w:jc w:val="left"/>
      </w:pPr>
      <w:r>
        <w:rPr>
          <w:rFonts w:ascii="Times New Roman" w:hAnsi="Times New Roman"/>
          <w:sz w:val="24"/>
        </w:rPr>
        <w:t xml:space="preserve"> </w:t>
      </w:r>
      <w:r>
        <w:rPr>
          <w:rFonts w:ascii="Times New Roman" w:hAnsi="Times New Roman"/>
          <w:sz w:val="12"/>
        </w:rPr>
        <w:t xml:space="preserve"> </w:t>
      </w:r>
    </w:p>
    <w:tbl>
      <w:tblPr>
        <w:tblStyle w:val="TableGrid"/>
        <w:tblW w:w="9601" w:type="dxa"/>
        <w:tblInd w:w="-2" w:type="dxa"/>
        <w:tblCellMar>
          <w:top w:w="103" w:type="dxa"/>
          <w:left w:w="43" w:type="dxa"/>
          <w:right w:w="115" w:type="dxa"/>
        </w:tblCellMar>
        <w:tblLook w:val="04A0" w:firstRow="1" w:lastRow="0" w:firstColumn="1" w:lastColumn="0" w:noHBand="0" w:noVBand="1"/>
      </w:tblPr>
      <w:tblGrid>
        <w:gridCol w:w="900"/>
        <w:gridCol w:w="1801"/>
        <w:gridCol w:w="6900"/>
      </w:tblGrid>
      <w:tr w:rsidR="006A15D0" w14:paraId="0AE4363F" w14:textId="77777777" w:rsidTr="002D0600">
        <w:trPr>
          <w:trHeight w:val="457"/>
        </w:trPr>
        <w:tc>
          <w:tcPr>
            <w:tcW w:w="900"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577C88AF" w14:textId="77777777" w:rsidR="006A15D0" w:rsidRDefault="006A15D0" w:rsidP="002D0600">
            <w:pPr>
              <w:spacing w:after="0" w:line="259" w:lineRule="auto"/>
              <w:ind w:left="70" w:firstLine="0"/>
              <w:jc w:val="center"/>
            </w:pPr>
            <w:r>
              <w:t xml:space="preserve">Lot(s) </w:t>
            </w:r>
          </w:p>
        </w:tc>
        <w:tc>
          <w:tcPr>
            <w:tcW w:w="1801"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5F94817B" w14:textId="77777777" w:rsidR="006A15D0" w:rsidRDefault="006A15D0" w:rsidP="002D0600">
            <w:pPr>
              <w:spacing w:after="0" w:line="259" w:lineRule="auto"/>
              <w:ind w:left="69" w:firstLine="0"/>
              <w:jc w:val="center"/>
            </w:pPr>
            <w:r>
              <w:t xml:space="preserve">Code principal </w:t>
            </w:r>
          </w:p>
        </w:tc>
        <w:tc>
          <w:tcPr>
            <w:tcW w:w="6900"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5F3838B4" w14:textId="77777777" w:rsidR="006A15D0" w:rsidRDefault="006A15D0" w:rsidP="002D0600">
            <w:pPr>
              <w:spacing w:after="0" w:line="259" w:lineRule="auto"/>
              <w:ind w:left="70" w:firstLine="0"/>
              <w:jc w:val="center"/>
            </w:pPr>
            <w:r>
              <w:t xml:space="preserve">Description </w:t>
            </w:r>
          </w:p>
        </w:tc>
      </w:tr>
      <w:tr w:rsidR="006A15D0" w14:paraId="7A204AF6" w14:textId="77777777" w:rsidTr="002D0600">
        <w:trPr>
          <w:trHeight w:val="351"/>
        </w:trPr>
        <w:tc>
          <w:tcPr>
            <w:tcW w:w="900" w:type="dxa"/>
            <w:tcBorders>
              <w:top w:val="single" w:sz="2" w:space="0" w:color="000000"/>
              <w:left w:val="single" w:sz="2" w:space="0" w:color="000000"/>
              <w:bottom w:val="single" w:sz="2" w:space="0" w:color="000000"/>
              <w:right w:val="single" w:sz="2" w:space="0" w:color="000000"/>
            </w:tcBorders>
          </w:tcPr>
          <w:p w14:paraId="09F600D3" w14:textId="7DB4F0A4" w:rsidR="006A15D0" w:rsidRDefault="006A15D0" w:rsidP="002D0600">
            <w:pPr>
              <w:spacing w:after="0" w:line="259" w:lineRule="auto"/>
              <w:ind w:left="73" w:firstLine="0"/>
              <w:jc w:val="center"/>
            </w:pPr>
            <w:r>
              <w:t>0</w:t>
            </w:r>
            <w:r w:rsidR="008671AD">
              <w:t>1</w:t>
            </w:r>
            <w:r>
              <w:t xml:space="preserve"> </w:t>
            </w:r>
          </w:p>
        </w:tc>
        <w:tc>
          <w:tcPr>
            <w:tcW w:w="1801" w:type="dxa"/>
            <w:tcBorders>
              <w:top w:val="single" w:sz="2" w:space="0" w:color="000000"/>
              <w:left w:val="single" w:sz="2" w:space="0" w:color="000000"/>
              <w:bottom w:val="single" w:sz="2" w:space="0" w:color="000000"/>
              <w:right w:val="single" w:sz="2" w:space="0" w:color="000000"/>
            </w:tcBorders>
          </w:tcPr>
          <w:p w14:paraId="3D8A6323" w14:textId="678B7588" w:rsidR="006A15D0" w:rsidRDefault="006A15D0" w:rsidP="002D0600">
            <w:pPr>
              <w:spacing w:after="0" w:line="259" w:lineRule="auto"/>
              <w:ind w:left="73" w:firstLine="0"/>
              <w:jc w:val="center"/>
            </w:pPr>
            <w:r>
              <w:t>45421</w:t>
            </w:r>
            <w:r w:rsidR="00B67E1B">
              <w:t>000</w:t>
            </w:r>
            <w:r>
              <w:t xml:space="preserve"> </w:t>
            </w:r>
          </w:p>
        </w:tc>
        <w:tc>
          <w:tcPr>
            <w:tcW w:w="6900" w:type="dxa"/>
            <w:tcBorders>
              <w:top w:val="single" w:sz="2" w:space="0" w:color="000000"/>
              <w:left w:val="single" w:sz="2" w:space="0" w:color="000000"/>
              <w:bottom w:val="single" w:sz="2" w:space="0" w:color="000000"/>
              <w:right w:val="single" w:sz="2" w:space="0" w:color="000000"/>
            </w:tcBorders>
          </w:tcPr>
          <w:p w14:paraId="010A104F" w14:textId="50BB263D" w:rsidR="006A15D0" w:rsidRDefault="00B67E1B" w:rsidP="002D0600">
            <w:pPr>
              <w:spacing w:after="0" w:line="259" w:lineRule="auto"/>
              <w:ind w:left="0" w:firstLine="0"/>
              <w:jc w:val="left"/>
            </w:pPr>
            <w:r>
              <w:t>Travaux de menuiserie</w:t>
            </w:r>
            <w:r w:rsidR="006A15D0">
              <w:t xml:space="preserve"> </w:t>
            </w:r>
          </w:p>
        </w:tc>
      </w:tr>
      <w:tr w:rsidR="006A15D0" w14:paraId="1D7DD7D5" w14:textId="77777777" w:rsidTr="002D0600">
        <w:trPr>
          <w:trHeight w:val="353"/>
        </w:trPr>
        <w:tc>
          <w:tcPr>
            <w:tcW w:w="900" w:type="dxa"/>
            <w:tcBorders>
              <w:top w:val="single" w:sz="2" w:space="0" w:color="000000"/>
              <w:left w:val="single" w:sz="2" w:space="0" w:color="000000"/>
              <w:bottom w:val="single" w:sz="2" w:space="0" w:color="000000"/>
              <w:right w:val="single" w:sz="2" w:space="0" w:color="000000"/>
            </w:tcBorders>
          </w:tcPr>
          <w:p w14:paraId="1B2B8690" w14:textId="1CF53DC3" w:rsidR="006A15D0" w:rsidRDefault="008671AD" w:rsidP="002D0600">
            <w:pPr>
              <w:spacing w:after="0" w:line="259" w:lineRule="auto"/>
              <w:ind w:left="73" w:firstLine="0"/>
              <w:jc w:val="center"/>
            </w:pPr>
            <w:r>
              <w:t>02</w:t>
            </w:r>
          </w:p>
        </w:tc>
        <w:tc>
          <w:tcPr>
            <w:tcW w:w="1801" w:type="dxa"/>
            <w:tcBorders>
              <w:top w:val="single" w:sz="2" w:space="0" w:color="000000"/>
              <w:left w:val="single" w:sz="2" w:space="0" w:color="000000"/>
              <w:bottom w:val="single" w:sz="2" w:space="0" w:color="000000"/>
              <w:right w:val="single" w:sz="2" w:space="0" w:color="000000"/>
            </w:tcBorders>
          </w:tcPr>
          <w:p w14:paraId="6FD6146E" w14:textId="583F7A8C" w:rsidR="006A15D0" w:rsidRDefault="008671AD" w:rsidP="008671AD">
            <w:pPr>
              <w:spacing w:after="0" w:line="259" w:lineRule="auto"/>
              <w:ind w:left="0" w:firstLine="0"/>
              <w:jc w:val="center"/>
            </w:pPr>
            <w:r w:rsidRPr="008671AD">
              <w:t>45331</w:t>
            </w:r>
            <w:r w:rsidR="00B67E1B">
              <w:t>000</w:t>
            </w:r>
          </w:p>
        </w:tc>
        <w:tc>
          <w:tcPr>
            <w:tcW w:w="6900" w:type="dxa"/>
            <w:tcBorders>
              <w:top w:val="single" w:sz="2" w:space="0" w:color="000000"/>
              <w:left w:val="single" w:sz="2" w:space="0" w:color="000000"/>
              <w:bottom w:val="single" w:sz="2" w:space="0" w:color="000000"/>
              <w:right w:val="single" w:sz="2" w:space="0" w:color="000000"/>
            </w:tcBorders>
          </w:tcPr>
          <w:p w14:paraId="02DAC32A" w14:textId="034D10D8" w:rsidR="006A15D0" w:rsidRDefault="008671AD" w:rsidP="008671AD">
            <w:pPr>
              <w:spacing w:after="0" w:line="259" w:lineRule="auto"/>
              <w:ind w:left="0" w:firstLine="0"/>
              <w:jc w:val="left"/>
            </w:pPr>
            <w:r w:rsidRPr="008671AD">
              <w:t xml:space="preserve">Travaux d'installation de </w:t>
            </w:r>
            <w:r w:rsidR="00B67E1B">
              <w:t>matériel de chauffage, de ventilation et de climatisation</w:t>
            </w:r>
          </w:p>
        </w:tc>
      </w:tr>
    </w:tbl>
    <w:p w14:paraId="40197480" w14:textId="7F7C8840" w:rsidR="006A15D0" w:rsidRDefault="006A15D0" w:rsidP="00AE2481">
      <w:pPr>
        <w:pStyle w:val="Titre1"/>
        <w:framePr w:wrap="notBeside"/>
        <w:numPr>
          <w:ilvl w:val="0"/>
          <w:numId w:val="0"/>
        </w:numPr>
        <w:ind w:left="720"/>
      </w:pPr>
    </w:p>
    <w:p w14:paraId="256A4871" w14:textId="77777777" w:rsidR="00BF4485" w:rsidRDefault="00BF4485" w:rsidP="00BF4485"/>
    <w:p w14:paraId="6ECFBD92" w14:textId="77777777" w:rsidR="00BF4485" w:rsidRDefault="00BF4485" w:rsidP="00BF4485"/>
    <w:p w14:paraId="7A9E5200" w14:textId="77777777" w:rsidR="00BF4485" w:rsidRPr="00BF4485" w:rsidRDefault="00BF4485" w:rsidP="00BF4485"/>
    <w:p w14:paraId="2B973782" w14:textId="77777777" w:rsidR="006A15D0" w:rsidRDefault="006A15D0" w:rsidP="00814B0F">
      <w:pPr>
        <w:pStyle w:val="Titre1"/>
        <w:framePr w:wrap="notBeside"/>
      </w:pPr>
      <w:bookmarkStart w:id="12" w:name="_Toc243563369"/>
      <w:bookmarkStart w:id="13" w:name="_Toc28666"/>
      <w:r>
        <w:t>- Conditions de la consultation</w:t>
      </w:r>
      <w:bookmarkEnd w:id="12"/>
      <w:r>
        <w:t xml:space="preserve"> </w:t>
      </w:r>
      <w:bookmarkEnd w:id="13"/>
    </w:p>
    <w:p w14:paraId="63393264" w14:textId="77777777" w:rsidR="006A15D0" w:rsidRDefault="006A15D0" w:rsidP="006A15D0">
      <w:pPr>
        <w:spacing w:after="0" w:line="259" w:lineRule="auto"/>
        <w:ind w:left="0" w:firstLine="0"/>
        <w:jc w:val="left"/>
      </w:pPr>
      <w:r>
        <w:rPr>
          <w:rFonts w:ascii="Times New Roman" w:hAnsi="Times New Roman"/>
          <w:sz w:val="24"/>
        </w:rPr>
        <w:lastRenderedPageBreak/>
        <w:t xml:space="preserve"> </w:t>
      </w:r>
      <w:r>
        <w:rPr>
          <w:rFonts w:ascii="Times New Roman" w:hAnsi="Times New Roman"/>
          <w:sz w:val="6"/>
        </w:rPr>
        <w:t xml:space="preserve"> </w:t>
      </w:r>
    </w:p>
    <w:p w14:paraId="244F2110" w14:textId="77777777" w:rsidR="006A15D0" w:rsidRPr="00814B0F" w:rsidRDefault="006A15D0" w:rsidP="00814B0F">
      <w:pPr>
        <w:pStyle w:val="Titre2"/>
      </w:pPr>
      <w:bookmarkStart w:id="14" w:name="_Toc243563370"/>
      <w:bookmarkStart w:id="15" w:name="_Toc28667"/>
      <w:r w:rsidRPr="00814B0F">
        <w:t>- Délai de validité des offres</w:t>
      </w:r>
      <w:bookmarkEnd w:id="14"/>
      <w:r w:rsidRPr="00814B0F">
        <w:t xml:space="preserve"> </w:t>
      </w:r>
      <w:bookmarkEnd w:id="15"/>
    </w:p>
    <w:p w14:paraId="0AB42A86" w14:textId="31AD8803" w:rsidR="006A15D0" w:rsidRDefault="006A15D0" w:rsidP="005250AF">
      <w:r>
        <w:t>Le délai de validité des offres est fixé à 120 jours à compter de la date limite de réception des offres.</w:t>
      </w:r>
    </w:p>
    <w:p w14:paraId="7F5C5B79" w14:textId="77777777" w:rsidR="00FB6932" w:rsidRDefault="00FB6932" w:rsidP="005250AF"/>
    <w:p w14:paraId="3CD003A3" w14:textId="77777777" w:rsidR="006A15D0" w:rsidRPr="00814B0F" w:rsidRDefault="006A15D0" w:rsidP="00814B0F">
      <w:pPr>
        <w:pStyle w:val="Titre2"/>
      </w:pPr>
      <w:bookmarkStart w:id="16" w:name="_Toc243563371"/>
      <w:bookmarkStart w:id="17" w:name="_Toc28668"/>
      <w:r w:rsidRPr="00814B0F">
        <w:t>- Forme juridique du groupement</w:t>
      </w:r>
      <w:bookmarkEnd w:id="16"/>
      <w:r w:rsidRPr="00814B0F">
        <w:t xml:space="preserve"> </w:t>
      </w:r>
      <w:bookmarkEnd w:id="17"/>
    </w:p>
    <w:p w14:paraId="13285D75" w14:textId="152E35CF" w:rsidR="006A15D0" w:rsidRDefault="006A15D0" w:rsidP="005250AF">
      <w:r>
        <w:t>Le pouvoir adjudicateur ne souhaite imposer aucune forme de groupement à l'attributaire du marché.</w:t>
      </w:r>
    </w:p>
    <w:p w14:paraId="410BF028" w14:textId="77777777" w:rsidR="00FB6932" w:rsidRDefault="00FB6932" w:rsidP="005250AF"/>
    <w:p w14:paraId="2E356CBE" w14:textId="39D9B2D2" w:rsidR="006A15D0" w:rsidRDefault="006A15D0" w:rsidP="005250AF">
      <w:pPr>
        <w:pStyle w:val="Titre2"/>
      </w:pPr>
      <w:bookmarkStart w:id="18" w:name="_Toc28669"/>
      <w:bookmarkStart w:id="19" w:name="_Toc243563372"/>
      <w:r w:rsidRPr="00814B0F">
        <w:t>- Variantes</w:t>
      </w:r>
      <w:bookmarkEnd w:id="18"/>
      <w:bookmarkEnd w:id="19"/>
    </w:p>
    <w:p w14:paraId="020CFFE3" w14:textId="63A4FC4C" w:rsidR="004B018F" w:rsidRDefault="004B018F" w:rsidP="004B018F">
      <w:r>
        <w:t>La réponse à la solution de base est obligatoire.</w:t>
      </w:r>
    </w:p>
    <w:p w14:paraId="48CFF3BA" w14:textId="77777777" w:rsidR="004B018F" w:rsidRPr="004B018F" w:rsidRDefault="004B018F" w:rsidP="004B018F"/>
    <w:p w14:paraId="2BC36CB8" w14:textId="77777777" w:rsidR="006A15D0" w:rsidRPr="005250AF" w:rsidRDefault="006A15D0" w:rsidP="005250AF">
      <w:pPr>
        <w:pStyle w:val="Titre2"/>
      </w:pPr>
      <w:bookmarkStart w:id="20" w:name="_Toc243563373"/>
      <w:bookmarkStart w:id="21" w:name="_Toc28670"/>
      <w:r w:rsidRPr="005250AF">
        <w:t>- Prestations supplémentaires éventuelles</w:t>
      </w:r>
      <w:bookmarkEnd w:id="20"/>
      <w:r w:rsidRPr="005250AF">
        <w:t xml:space="preserve"> </w:t>
      </w:r>
      <w:bookmarkEnd w:id="21"/>
    </w:p>
    <w:p w14:paraId="032E979A" w14:textId="1C06444B" w:rsidR="006A15D0" w:rsidRDefault="006A15D0" w:rsidP="00CB7FFB">
      <w:r>
        <w:t>Les candidats ont l'obligation de faire une proposition pour chacune des prestations supplémentaires éventuelle</w:t>
      </w:r>
      <w:r w:rsidR="0026341D">
        <w:t>s</w:t>
      </w:r>
      <w:r w:rsidR="00CB7FFB">
        <w:t>,</w:t>
      </w:r>
      <w:r w:rsidR="0026341D">
        <w:t xml:space="preserve"> le cas échéant.</w:t>
      </w:r>
    </w:p>
    <w:p w14:paraId="06943593" w14:textId="1E9FDA6D" w:rsidR="006A15D0" w:rsidRDefault="006A15D0" w:rsidP="00CB7FFB">
      <w:pPr>
        <w:spacing w:after="0" w:line="259" w:lineRule="auto"/>
        <w:ind w:left="0" w:firstLine="0"/>
        <w:jc w:val="left"/>
      </w:pPr>
      <w:r>
        <w:t xml:space="preserve"> </w:t>
      </w:r>
      <w:r>
        <w:rPr>
          <w:rFonts w:ascii="Times New Roman" w:hAnsi="Times New Roman"/>
          <w:sz w:val="24"/>
        </w:rPr>
        <w:t xml:space="preserve"> </w:t>
      </w:r>
      <w:r>
        <w:rPr>
          <w:rFonts w:ascii="Times New Roman" w:hAnsi="Times New Roman"/>
          <w:sz w:val="12"/>
        </w:rPr>
        <w:t xml:space="preserve"> </w:t>
      </w:r>
    </w:p>
    <w:p w14:paraId="7ED7FAFA" w14:textId="77777777" w:rsidR="006A15D0" w:rsidRPr="00CB7FFB" w:rsidRDefault="006A15D0" w:rsidP="00CB7FFB">
      <w:pPr>
        <w:pStyle w:val="Titre2"/>
      </w:pPr>
      <w:bookmarkStart w:id="22" w:name="_Toc243563374"/>
      <w:bookmarkStart w:id="23" w:name="_Toc28671"/>
      <w:r w:rsidRPr="00CB7FFB">
        <w:t>- Développement durable</w:t>
      </w:r>
      <w:bookmarkEnd w:id="22"/>
      <w:r w:rsidRPr="00CB7FFB">
        <w:t xml:space="preserve"> </w:t>
      </w:r>
      <w:bookmarkEnd w:id="23"/>
    </w:p>
    <w:p w14:paraId="3EC439F6" w14:textId="459933CB" w:rsidR="006A15D0" w:rsidRDefault="006A15D0" w:rsidP="00FB6932">
      <w:r>
        <w:t xml:space="preserve">Cette consultation </w:t>
      </w:r>
      <w:r w:rsidR="00CB7FFB">
        <w:t xml:space="preserve">ne </w:t>
      </w:r>
      <w:r>
        <w:t xml:space="preserve">comporte </w:t>
      </w:r>
      <w:r w:rsidR="00CB7FFB">
        <w:t xml:space="preserve">pas </w:t>
      </w:r>
      <w:r>
        <w:t>de condition d'exécution à caractère social</w:t>
      </w:r>
      <w:r w:rsidR="00CB7FFB">
        <w:t>.</w:t>
      </w:r>
    </w:p>
    <w:p w14:paraId="35E120B8" w14:textId="77777777" w:rsidR="00FB6932" w:rsidRDefault="00FB6932" w:rsidP="00FB6932"/>
    <w:p w14:paraId="26A333BF" w14:textId="2E73A7AF" w:rsidR="006A15D0" w:rsidRDefault="006A15D0" w:rsidP="00FB6932">
      <w:pPr>
        <w:pStyle w:val="Titre1"/>
        <w:framePr w:wrap="notBeside"/>
      </w:pPr>
      <w:r>
        <w:t xml:space="preserve"> </w:t>
      </w:r>
      <w:bookmarkStart w:id="24" w:name="_Toc243563375"/>
      <w:bookmarkStart w:id="25" w:name="_Toc28672"/>
      <w:r>
        <w:t>- Les intervenants</w:t>
      </w:r>
      <w:bookmarkEnd w:id="24"/>
      <w:r>
        <w:t xml:space="preserve"> </w:t>
      </w:r>
      <w:bookmarkEnd w:id="25"/>
    </w:p>
    <w:p w14:paraId="5E04DDD5" w14:textId="77777777" w:rsidR="006A15D0" w:rsidRDefault="006A15D0" w:rsidP="006A15D0">
      <w:pPr>
        <w:spacing w:after="0" w:line="259" w:lineRule="auto"/>
        <w:ind w:left="0" w:firstLine="0"/>
        <w:jc w:val="left"/>
      </w:pPr>
      <w:r>
        <w:rPr>
          <w:rFonts w:ascii="Times New Roman" w:hAnsi="Times New Roman"/>
          <w:sz w:val="24"/>
        </w:rPr>
        <w:t xml:space="preserve"> </w:t>
      </w:r>
      <w:r>
        <w:rPr>
          <w:rFonts w:ascii="Times New Roman" w:hAnsi="Times New Roman"/>
          <w:sz w:val="6"/>
        </w:rPr>
        <w:t xml:space="preserve"> </w:t>
      </w:r>
    </w:p>
    <w:p w14:paraId="7BBF1E19" w14:textId="77777777" w:rsidR="006A15D0" w:rsidRPr="00FB6932" w:rsidRDefault="006A15D0" w:rsidP="00FB6932">
      <w:pPr>
        <w:pStyle w:val="Titre2"/>
      </w:pPr>
      <w:bookmarkStart w:id="26" w:name="_Toc243563376"/>
      <w:bookmarkStart w:id="27" w:name="_Toc28673"/>
      <w:r w:rsidRPr="00FB6932">
        <w:t>- Maîtrise d'œuvre</w:t>
      </w:r>
      <w:bookmarkEnd w:id="26"/>
      <w:r w:rsidRPr="00FB6932">
        <w:t xml:space="preserve"> </w:t>
      </w:r>
      <w:bookmarkEnd w:id="27"/>
    </w:p>
    <w:p w14:paraId="6DF2B099" w14:textId="4440A789" w:rsidR="006A15D0" w:rsidRDefault="006A15D0" w:rsidP="00793D63">
      <w:r>
        <w:rPr>
          <w:rFonts w:eastAsia="Trebuchet MS"/>
        </w:rPr>
        <w:t>La maîtrise d’œuvre est assurée par</w:t>
      </w:r>
      <w:r w:rsidR="00FB6932">
        <w:t xml:space="preserve"> </w:t>
      </w:r>
      <w:r>
        <w:t xml:space="preserve">: </w:t>
      </w:r>
    </w:p>
    <w:p w14:paraId="15058142" w14:textId="77777777" w:rsidR="00793D63" w:rsidRDefault="00793D63" w:rsidP="00793D63"/>
    <w:p w14:paraId="3B6A26F7" w14:textId="77777777" w:rsidR="00793D63" w:rsidRPr="00BA1B05" w:rsidRDefault="00793D63" w:rsidP="00793D63">
      <w:pPr>
        <w:rPr>
          <w:szCs w:val="20"/>
          <w:u w:val="single"/>
        </w:rPr>
      </w:pPr>
      <w:r w:rsidRPr="00BA1B05">
        <w:rPr>
          <w:szCs w:val="20"/>
          <w:u w:val="single"/>
        </w:rPr>
        <w:t>Maitre d’œuvre mandataire :</w:t>
      </w:r>
    </w:p>
    <w:p w14:paraId="7265B7C8" w14:textId="77777777" w:rsidR="00793D63" w:rsidRPr="00963201" w:rsidRDefault="00793D63" w:rsidP="00793D63">
      <w:pPr>
        <w:rPr>
          <w:szCs w:val="20"/>
        </w:rPr>
      </w:pPr>
      <w:r w:rsidRPr="00963201">
        <w:rPr>
          <w:szCs w:val="20"/>
        </w:rPr>
        <w:t>ARGETEC</w:t>
      </w:r>
    </w:p>
    <w:p w14:paraId="43485CA2" w14:textId="77777777" w:rsidR="00793D63" w:rsidRPr="00963201" w:rsidRDefault="00793D63" w:rsidP="00793D63">
      <w:pPr>
        <w:rPr>
          <w:szCs w:val="20"/>
        </w:rPr>
      </w:pPr>
      <w:r w:rsidRPr="00963201">
        <w:rPr>
          <w:szCs w:val="20"/>
        </w:rPr>
        <w:t>544 boulevard des Saveurs</w:t>
      </w:r>
    </w:p>
    <w:p w14:paraId="4A1678C2" w14:textId="77777777" w:rsidR="00793D63" w:rsidRPr="00963201" w:rsidRDefault="00793D63" w:rsidP="00793D63">
      <w:pPr>
        <w:rPr>
          <w:szCs w:val="20"/>
        </w:rPr>
      </w:pPr>
      <w:r w:rsidRPr="00963201">
        <w:rPr>
          <w:szCs w:val="20"/>
        </w:rPr>
        <w:t>24 660 COULOUMIEIX CHAMIERS</w:t>
      </w:r>
    </w:p>
    <w:p w14:paraId="55C0E51F" w14:textId="77777777" w:rsidR="00F14F1E" w:rsidRDefault="00793D63" w:rsidP="00F14F1E">
      <w:pPr>
        <w:rPr>
          <w:szCs w:val="20"/>
        </w:rPr>
      </w:pPr>
      <w:r w:rsidRPr="00963201">
        <w:rPr>
          <w:szCs w:val="20"/>
        </w:rPr>
        <w:t xml:space="preserve">Tel : 05 53 08 41 40 - Email : </w:t>
      </w:r>
      <w:hyperlink r:id="rId26" w:history="1">
        <w:r w:rsidRPr="00963201">
          <w:rPr>
            <w:szCs w:val="20"/>
          </w:rPr>
          <w:t>accueil@argetec.fr</w:t>
        </w:r>
      </w:hyperlink>
    </w:p>
    <w:p w14:paraId="3B1FED1F" w14:textId="6109F31F" w:rsidR="00793D63" w:rsidRPr="00F14F1E" w:rsidRDefault="00793D63" w:rsidP="00F14F1E">
      <w:pPr>
        <w:rPr>
          <w:szCs w:val="20"/>
        </w:rPr>
      </w:pPr>
      <w:r w:rsidRPr="00BA1B05">
        <w:rPr>
          <w:szCs w:val="20"/>
          <w:u w:val="single"/>
        </w:rPr>
        <w:t>Maitre d’œuvre :</w:t>
      </w:r>
    </w:p>
    <w:p w14:paraId="52D89A33" w14:textId="77777777" w:rsidR="00793D63" w:rsidRPr="00963201" w:rsidRDefault="00793D63" w:rsidP="00793D63">
      <w:pPr>
        <w:rPr>
          <w:szCs w:val="20"/>
        </w:rPr>
      </w:pPr>
      <w:r w:rsidRPr="00963201">
        <w:rPr>
          <w:szCs w:val="20"/>
        </w:rPr>
        <w:t>GEBSO</w:t>
      </w:r>
    </w:p>
    <w:p w14:paraId="5AA06B7F" w14:textId="77777777" w:rsidR="00793D63" w:rsidRPr="00963201" w:rsidRDefault="00793D63" w:rsidP="00793D63">
      <w:pPr>
        <w:rPr>
          <w:szCs w:val="20"/>
        </w:rPr>
      </w:pPr>
      <w:r w:rsidRPr="00963201">
        <w:rPr>
          <w:szCs w:val="20"/>
        </w:rPr>
        <w:t>14 route de Jargues</w:t>
      </w:r>
    </w:p>
    <w:p w14:paraId="5748C03A" w14:textId="77777777" w:rsidR="00793D63" w:rsidRDefault="00793D63" w:rsidP="00793D63">
      <w:pPr>
        <w:rPr>
          <w:szCs w:val="20"/>
        </w:rPr>
      </w:pPr>
      <w:r w:rsidRPr="00963201">
        <w:rPr>
          <w:szCs w:val="20"/>
        </w:rPr>
        <w:t>24312 SANILHAC</w:t>
      </w:r>
    </w:p>
    <w:p w14:paraId="6755EF0D" w14:textId="34372099" w:rsidR="00FB6932" w:rsidRDefault="00793D63" w:rsidP="003A422B">
      <w:r>
        <w:rPr>
          <w:szCs w:val="20"/>
        </w:rPr>
        <w:t xml:space="preserve">Tel : </w:t>
      </w:r>
      <w:r w:rsidRPr="001423A7">
        <w:rPr>
          <w:szCs w:val="20"/>
        </w:rPr>
        <w:t xml:space="preserve">05 57 12 01 25  - Email : </w:t>
      </w:r>
      <w:hyperlink r:id="rId27" w:history="1">
        <w:r w:rsidRPr="001423A7">
          <w:rPr>
            <w:szCs w:val="20"/>
          </w:rPr>
          <w:t>gebso.perigueux@gebso.fr</w:t>
        </w:r>
      </w:hyperlink>
      <w:bookmarkStart w:id="28" w:name="_Toc28674"/>
    </w:p>
    <w:p w14:paraId="5885CC4B" w14:textId="77777777" w:rsidR="003A422B" w:rsidRDefault="003A422B" w:rsidP="003A422B"/>
    <w:p w14:paraId="074BB150" w14:textId="69A7D9A8" w:rsidR="006A15D0" w:rsidRPr="00972591" w:rsidRDefault="006A15D0" w:rsidP="00972591">
      <w:pPr>
        <w:pStyle w:val="Titre2"/>
      </w:pPr>
      <w:bookmarkStart w:id="29" w:name="_Toc243563377"/>
      <w:r w:rsidRPr="00972591">
        <w:t>- Ordonnancement, Pilotage et Coordination du chantier</w:t>
      </w:r>
      <w:bookmarkEnd w:id="29"/>
      <w:r w:rsidRPr="00972591">
        <w:t xml:space="preserve"> </w:t>
      </w:r>
      <w:bookmarkEnd w:id="28"/>
    </w:p>
    <w:p w14:paraId="6E1EDF3B" w14:textId="77777777" w:rsidR="00972591" w:rsidRDefault="00972591" w:rsidP="006A15D0">
      <w:pPr>
        <w:pStyle w:val="Titre2"/>
        <w:ind w:left="710" w:hanging="444"/>
      </w:pPr>
      <w:bookmarkStart w:id="30" w:name="_Toc28675"/>
    </w:p>
    <w:p w14:paraId="4A6847DF" w14:textId="361210E5" w:rsidR="006A15D0" w:rsidRPr="00972591" w:rsidRDefault="006A15D0" w:rsidP="00972591">
      <w:pPr>
        <w:pStyle w:val="Titre2"/>
      </w:pPr>
      <w:bookmarkStart w:id="31" w:name="_Toc243563378"/>
      <w:r w:rsidRPr="00972591">
        <w:t>- Contrôle technique</w:t>
      </w:r>
      <w:bookmarkEnd w:id="31"/>
      <w:r w:rsidRPr="00972591">
        <w:t xml:space="preserve"> </w:t>
      </w:r>
      <w:bookmarkEnd w:id="30"/>
    </w:p>
    <w:p w14:paraId="3F877523" w14:textId="77777777" w:rsidR="000329C6" w:rsidRPr="00477FA4" w:rsidRDefault="000329C6" w:rsidP="000329C6">
      <w:pPr>
        <w:rPr>
          <w:color w:val="E97132" w:themeColor="accent2"/>
          <w:szCs w:val="20"/>
        </w:rPr>
      </w:pPr>
      <w:r>
        <w:t>La mission de contrôle technique est assurée par l’entreprise APAVE.</w:t>
      </w:r>
    </w:p>
    <w:p w14:paraId="412D8D25" w14:textId="77777777" w:rsidR="006A15D0" w:rsidRDefault="006A15D0" w:rsidP="006A15D0">
      <w:pPr>
        <w:spacing w:after="0" w:line="259" w:lineRule="auto"/>
        <w:ind w:left="0" w:firstLine="0"/>
        <w:jc w:val="left"/>
      </w:pPr>
      <w:r>
        <w:rPr>
          <w:rFonts w:ascii="Times New Roman" w:hAnsi="Times New Roman"/>
          <w:sz w:val="24"/>
        </w:rPr>
        <w:t xml:space="preserve"> </w:t>
      </w:r>
    </w:p>
    <w:p w14:paraId="0B8C9930" w14:textId="77777777" w:rsidR="006A15D0" w:rsidRPr="000329C6" w:rsidRDefault="006A15D0" w:rsidP="000329C6">
      <w:pPr>
        <w:pStyle w:val="Titre2"/>
      </w:pPr>
      <w:bookmarkStart w:id="32" w:name="_Toc243563379"/>
      <w:bookmarkStart w:id="33" w:name="_Toc28676"/>
      <w:r w:rsidRPr="000329C6">
        <w:t>- Sécurité et protection de la santé des travailleurs</w:t>
      </w:r>
      <w:bookmarkEnd w:id="32"/>
      <w:r w:rsidRPr="000329C6">
        <w:t xml:space="preserve"> </w:t>
      </w:r>
      <w:bookmarkEnd w:id="33"/>
    </w:p>
    <w:p w14:paraId="481EBA20" w14:textId="58E71B38" w:rsidR="00115BE2" w:rsidRDefault="00115BE2" w:rsidP="00115BE2">
      <w:pPr>
        <w:jc w:val="left"/>
      </w:pPr>
      <w:r w:rsidRPr="00B12378">
        <w:t>La coordination sécurité et protection de la santé pour cette opération de niveau II</w:t>
      </w:r>
      <w:r>
        <w:t>I</w:t>
      </w:r>
      <w:r w:rsidRPr="00B12378">
        <w:t xml:space="preserve"> est assurée par </w:t>
      </w:r>
      <w:r>
        <w:t>l’entreprise Alp-Domielec</w:t>
      </w:r>
      <w:r w:rsidR="00B67E1B">
        <w:t>.</w:t>
      </w:r>
    </w:p>
    <w:p w14:paraId="2B00AEA2" w14:textId="77777777" w:rsidR="00B67E1B" w:rsidRDefault="00B67E1B" w:rsidP="00115BE2">
      <w:pPr>
        <w:jc w:val="left"/>
      </w:pPr>
    </w:p>
    <w:p w14:paraId="10D870AC" w14:textId="77777777" w:rsidR="00B67E1B" w:rsidRDefault="00B67E1B" w:rsidP="00115BE2">
      <w:pPr>
        <w:jc w:val="left"/>
      </w:pPr>
    </w:p>
    <w:p w14:paraId="35D0302E" w14:textId="77777777" w:rsidR="00F96F9D" w:rsidRPr="00B12378" w:rsidRDefault="00F96F9D" w:rsidP="00115BE2">
      <w:pPr>
        <w:jc w:val="left"/>
      </w:pPr>
    </w:p>
    <w:p w14:paraId="770DF2C5" w14:textId="1ABA61A4" w:rsidR="006A15D0" w:rsidRDefault="006A15D0" w:rsidP="00AE2481">
      <w:pPr>
        <w:pStyle w:val="Titre1"/>
        <w:framePr w:wrap="notBeside"/>
      </w:pPr>
      <w:r>
        <w:rPr>
          <w:rFonts w:ascii="Times New Roman" w:hAnsi="Times New Roman"/>
          <w:sz w:val="24"/>
        </w:rPr>
        <w:lastRenderedPageBreak/>
        <w:t xml:space="preserve"> </w:t>
      </w:r>
      <w:bookmarkStart w:id="34" w:name="_Toc243563380"/>
      <w:bookmarkStart w:id="35" w:name="_Toc28677"/>
      <w:r>
        <w:t>- Conditions relatives au contrat</w:t>
      </w:r>
      <w:bookmarkEnd w:id="34"/>
      <w:r>
        <w:t xml:space="preserve"> </w:t>
      </w:r>
      <w:bookmarkEnd w:id="35"/>
    </w:p>
    <w:p w14:paraId="6D27729D" w14:textId="77777777" w:rsidR="006A15D0" w:rsidRDefault="006A15D0" w:rsidP="006A15D0">
      <w:pPr>
        <w:spacing w:after="0" w:line="259" w:lineRule="auto"/>
        <w:ind w:left="0" w:firstLine="0"/>
        <w:jc w:val="left"/>
      </w:pPr>
      <w:r>
        <w:rPr>
          <w:rFonts w:ascii="Times New Roman" w:hAnsi="Times New Roman"/>
          <w:sz w:val="24"/>
        </w:rPr>
        <w:t xml:space="preserve"> </w:t>
      </w:r>
      <w:r>
        <w:rPr>
          <w:rFonts w:ascii="Times New Roman" w:hAnsi="Times New Roman"/>
          <w:sz w:val="6"/>
        </w:rPr>
        <w:t xml:space="preserve"> </w:t>
      </w:r>
    </w:p>
    <w:p w14:paraId="1D64E567" w14:textId="77777777" w:rsidR="006A15D0" w:rsidRPr="00F96F9D" w:rsidRDefault="006A15D0" w:rsidP="00F96F9D">
      <w:pPr>
        <w:pStyle w:val="Titre2"/>
      </w:pPr>
      <w:bookmarkStart w:id="36" w:name="_Toc243563381"/>
      <w:bookmarkStart w:id="37" w:name="_Toc28678"/>
      <w:r w:rsidRPr="00F96F9D">
        <w:t>- Durée du contrat ou délai d'exécution</w:t>
      </w:r>
      <w:bookmarkEnd w:id="36"/>
      <w:r w:rsidRPr="00F96F9D">
        <w:t xml:space="preserve"> </w:t>
      </w:r>
      <w:bookmarkEnd w:id="37"/>
    </w:p>
    <w:p w14:paraId="42C15757" w14:textId="77777777" w:rsidR="006A15D0" w:rsidRDefault="006A15D0" w:rsidP="006A15D0">
      <w:pPr>
        <w:spacing w:after="269"/>
        <w:ind w:left="-5" w:right="1"/>
      </w:pPr>
      <w:r>
        <w:t xml:space="preserve">Le délai d'exécution des prestations est fixé au CCAP. </w:t>
      </w:r>
    </w:p>
    <w:p w14:paraId="0E4083EB" w14:textId="77777777" w:rsidR="006A15D0" w:rsidRPr="00F96F9D" w:rsidRDefault="006A15D0" w:rsidP="00F96F9D">
      <w:pPr>
        <w:pStyle w:val="Titre2"/>
      </w:pPr>
      <w:bookmarkStart w:id="38" w:name="_Toc243563382"/>
      <w:bookmarkStart w:id="39" w:name="_Toc28679"/>
      <w:r w:rsidRPr="00F96F9D">
        <w:t>- Modalités essentielles de financement et de paiement</w:t>
      </w:r>
      <w:bookmarkEnd w:id="38"/>
      <w:r w:rsidRPr="00F96F9D">
        <w:t xml:space="preserve"> </w:t>
      </w:r>
      <w:bookmarkEnd w:id="39"/>
    </w:p>
    <w:p w14:paraId="5C1183A5" w14:textId="77777777" w:rsidR="006A15D0" w:rsidRDefault="006A15D0" w:rsidP="006A15D0">
      <w:pPr>
        <w:ind w:left="-5" w:right="1"/>
      </w:pPr>
      <w:r>
        <w:t xml:space="preserve">Les sommes dues au(x) titulaire(s) et au(x) sous-traitant(s) de premier rang éventuel(s) du marché seront payées dans un délai global de 30 jours à compter de la date de réception des factures ou des demandes de paiement équivalentes. </w:t>
      </w:r>
    </w:p>
    <w:p w14:paraId="26F43067" w14:textId="252A94EB" w:rsidR="006A15D0" w:rsidRDefault="006A15D0" w:rsidP="006A15D0">
      <w:pPr>
        <w:ind w:left="-5" w:right="1"/>
      </w:pPr>
      <w:r>
        <w:t>L'attention des candidats est attirée sur le fait que s'ils veulent renoncer aux bénéfices de l'avance prévue au CCAP, ils doivent le préciser à l'acte d'engagement.</w:t>
      </w:r>
    </w:p>
    <w:p w14:paraId="24E64B45" w14:textId="77777777" w:rsidR="004E339C" w:rsidRDefault="004E339C" w:rsidP="006A15D0">
      <w:pPr>
        <w:ind w:left="-5" w:right="1"/>
      </w:pPr>
    </w:p>
    <w:p w14:paraId="50F8D1B4" w14:textId="649A4825" w:rsidR="006A15D0" w:rsidRPr="004A3B02" w:rsidRDefault="006A15D0" w:rsidP="004A3B02">
      <w:pPr>
        <w:pStyle w:val="Titre1"/>
        <w:framePr w:wrap="notBeside"/>
      </w:pPr>
      <w:r>
        <w:t xml:space="preserve"> </w:t>
      </w:r>
      <w:bookmarkStart w:id="40" w:name="_Toc243563383"/>
      <w:bookmarkStart w:id="41" w:name="_Toc28680"/>
      <w:r w:rsidRPr="004A3B02">
        <w:t>- Contenu du dossier de consultation</w:t>
      </w:r>
      <w:bookmarkEnd w:id="40"/>
      <w:r w:rsidRPr="004A3B02">
        <w:t xml:space="preserve"> </w:t>
      </w:r>
      <w:bookmarkEnd w:id="41"/>
    </w:p>
    <w:p w14:paraId="1900D81F" w14:textId="77777777" w:rsidR="006A15D0" w:rsidRDefault="006A15D0" w:rsidP="006A15D0">
      <w:pPr>
        <w:spacing w:after="110"/>
        <w:ind w:left="-5" w:right="1"/>
      </w:pPr>
      <w:r>
        <w:t xml:space="preserve">Le dossier de consultation des entreprises (DCE) contient les pièces suivantes : </w:t>
      </w:r>
    </w:p>
    <w:p w14:paraId="506FD66E" w14:textId="77777777" w:rsidR="006A15D0" w:rsidRDefault="006A15D0" w:rsidP="006A15D0">
      <w:pPr>
        <w:numPr>
          <w:ilvl w:val="0"/>
          <w:numId w:val="44"/>
        </w:numPr>
        <w:spacing w:after="5" w:line="248" w:lineRule="auto"/>
        <w:ind w:right="1"/>
      </w:pPr>
      <w:r>
        <w:t xml:space="preserve">Le règlement de la consultation (RC) </w:t>
      </w:r>
    </w:p>
    <w:p w14:paraId="6D822A80" w14:textId="77777777" w:rsidR="006A15D0" w:rsidRDefault="006A15D0" w:rsidP="006A15D0">
      <w:pPr>
        <w:numPr>
          <w:ilvl w:val="0"/>
          <w:numId w:val="44"/>
        </w:numPr>
        <w:spacing w:after="5" w:line="248" w:lineRule="auto"/>
        <w:ind w:right="1"/>
      </w:pPr>
      <w:r>
        <w:t xml:space="preserve">L'acte d'engagement (AE) </w:t>
      </w:r>
    </w:p>
    <w:p w14:paraId="35A569F6" w14:textId="77777777" w:rsidR="006A15D0" w:rsidRDefault="006A15D0" w:rsidP="006A15D0">
      <w:pPr>
        <w:numPr>
          <w:ilvl w:val="0"/>
          <w:numId w:val="44"/>
        </w:numPr>
        <w:spacing w:after="5" w:line="248" w:lineRule="auto"/>
        <w:ind w:right="1"/>
      </w:pPr>
      <w:r>
        <w:t xml:space="preserve">Le cahier des clauses administratives particulières (CCAP) </w:t>
      </w:r>
    </w:p>
    <w:p w14:paraId="25DEC6C7" w14:textId="77777777" w:rsidR="006A15D0" w:rsidRDefault="006A15D0" w:rsidP="006A15D0">
      <w:pPr>
        <w:numPr>
          <w:ilvl w:val="0"/>
          <w:numId w:val="44"/>
        </w:numPr>
        <w:spacing w:after="5" w:line="248" w:lineRule="auto"/>
        <w:ind w:right="1"/>
      </w:pPr>
      <w:r>
        <w:t xml:space="preserve">Le cahier des clauses techniques particulières (CCTP) propre à chaque lot </w:t>
      </w:r>
    </w:p>
    <w:p w14:paraId="6E7C93E9" w14:textId="77777777" w:rsidR="006A15D0" w:rsidRDefault="006A15D0" w:rsidP="006A15D0">
      <w:pPr>
        <w:numPr>
          <w:ilvl w:val="0"/>
          <w:numId w:val="44"/>
        </w:numPr>
        <w:spacing w:after="5" w:line="248" w:lineRule="auto"/>
        <w:ind w:right="1"/>
      </w:pPr>
      <w:r>
        <w:t xml:space="preserve">La décomposition du prix global forfaitaire (DPGF) propre à chaque lot </w:t>
      </w:r>
    </w:p>
    <w:p w14:paraId="7BFE56B7" w14:textId="77777777" w:rsidR="006A15D0" w:rsidRDefault="006A15D0" w:rsidP="006A15D0">
      <w:pPr>
        <w:numPr>
          <w:ilvl w:val="0"/>
          <w:numId w:val="44"/>
        </w:numPr>
        <w:spacing w:after="5" w:line="248" w:lineRule="auto"/>
        <w:ind w:right="1"/>
      </w:pPr>
      <w:r>
        <w:t xml:space="preserve">Le rapport initial de contrôle technique </w:t>
      </w:r>
    </w:p>
    <w:p w14:paraId="5A5713E5" w14:textId="45730882" w:rsidR="006A15D0" w:rsidRDefault="006A15D0" w:rsidP="006A15D0">
      <w:pPr>
        <w:numPr>
          <w:ilvl w:val="0"/>
          <w:numId w:val="44"/>
        </w:numPr>
        <w:spacing w:after="5" w:line="248" w:lineRule="auto"/>
        <w:ind w:right="1"/>
      </w:pPr>
      <w:r>
        <w:t>Le plan</w:t>
      </w:r>
      <w:r w:rsidR="00803182">
        <w:t xml:space="preserve"> de repérage</w:t>
      </w:r>
      <w:r>
        <w:t xml:space="preserve"> </w:t>
      </w:r>
    </w:p>
    <w:p w14:paraId="59A322E3" w14:textId="77777777" w:rsidR="006A15D0" w:rsidRDefault="006A15D0" w:rsidP="006A15D0">
      <w:pPr>
        <w:spacing w:after="0" w:line="259" w:lineRule="auto"/>
        <w:ind w:left="0" w:firstLine="0"/>
        <w:jc w:val="left"/>
      </w:pPr>
      <w:r>
        <w:t xml:space="preserve"> </w:t>
      </w:r>
    </w:p>
    <w:p w14:paraId="627E517A" w14:textId="77777777" w:rsidR="006A15D0" w:rsidRDefault="006A15D0" w:rsidP="006A15D0">
      <w:pPr>
        <w:ind w:left="-5" w:right="1"/>
      </w:pPr>
      <w:r>
        <w:t xml:space="preserve">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 </w:t>
      </w:r>
    </w:p>
    <w:p w14:paraId="2308AE8E" w14:textId="77777777" w:rsidR="006A15D0" w:rsidRDefault="006A15D0" w:rsidP="006A15D0">
      <w:pPr>
        <w:spacing w:after="0" w:line="259" w:lineRule="auto"/>
        <w:ind w:left="0" w:firstLine="0"/>
        <w:jc w:val="left"/>
      </w:pPr>
      <w:r>
        <w:t xml:space="preserve"> </w:t>
      </w:r>
    </w:p>
    <w:p w14:paraId="1F1D5362" w14:textId="051B8525" w:rsidR="006A15D0" w:rsidRDefault="006A15D0" w:rsidP="00A75DAE">
      <w:r>
        <w:t>Si, pendant l'étude du dossier par les candidats, la date limite de réception des offres est reportée, la disposition précédente est applicable en fonction de cette nouvelle date.</w:t>
      </w:r>
    </w:p>
    <w:p w14:paraId="32D15310" w14:textId="77777777" w:rsidR="00A75DAE" w:rsidRDefault="00A75DAE" w:rsidP="00A75DAE"/>
    <w:p w14:paraId="43148941" w14:textId="048D2EF9" w:rsidR="006A15D0" w:rsidRDefault="006A15D0" w:rsidP="00AE2481">
      <w:pPr>
        <w:pStyle w:val="Titre1"/>
        <w:framePr w:wrap="notBeside"/>
      </w:pPr>
      <w:bookmarkStart w:id="42" w:name="_Toc243563384"/>
      <w:bookmarkStart w:id="43" w:name="_Toc28681"/>
      <w:r>
        <w:t>- Présentation des candidatures et des offres</w:t>
      </w:r>
      <w:bookmarkEnd w:id="42"/>
      <w:r>
        <w:t xml:space="preserve"> </w:t>
      </w:r>
      <w:bookmarkEnd w:id="43"/>
    </w:p>
    <w:p w14:paraId="4BA81BC3" w14:textId="77777777" w:rsidR="006A15D0" w:rsidRDefault="006A15D0" w:rsidP="007108F7">
      <w:r>
        <w:t xml:space="preserve">Les offres des candidats seront entièrement rédigées en langue française et exprimées en EURO. </w:t>
      </w:r>
    </w:p>
    <w:p w14:paraId="0B3DD3F8" w14:textId="159C0F92" w:rsidR="006A15D0" w:rsidRDefault="006A15D0" w:rsidP="007108F7">
      <w:r>
        <w:t>Si les offres des candidats sont rédigées dans une autre langue, elles doivent être accompagnées d'une traduction en français, cette traduction doit concerner l'ensemble des documents remis dans l'offre.</w:t>
      </w:r>
    </w:p>
    <w:p w14:paraId="7865A312" w14:textId="77777777" w:rsidR="007108F7" w:rsidRDefault="007108F7" w:rsidP="00A75DAE"/>
    <w:p w14:paraId="5DF9998C" w14:textId="77777777" w:rsidR="006A15D0" w:rsidRPr="007108F7" w:rsidRDefault="006A15D0" w:rsidP="007108F7">
      <w:pPr>
        <w:pStyle w:val="Titre2"/>
      </w:pPr>
      <w:bookmarkStart w:id="44" w:name="_Toc243563385"/>
      <w:bookmarkStart w:id="45" w:name="_Toc28682"/>
      <w:r w:rsidRPr="007108F7">
        <w:t>- Documents à produire</w:t>
      </w:r>
      <w:bookmarkEnd w:id="44"/>
      <w:r w:rsidRPr="007108F7">
        <w:t xml:space="preserve"> </w:t>
      </w:r>
      <w:bookmarkEnd w:id="45"/>
    </w:p>
    <w:p w14:paraId="4B848280" w14:textId="77777777" w:rsidR="006A15D0" w:rsidRDefault="006A15D0" w:rsidP="007108F7">
      <w:r>
        <w:t xml:space="preserve">Chaque candidat aura à produire un dossier complet comprenant les pièces suivantes : </w:t>
      </w:r>
    </w:p>
    <w:p w14:paraId="358F3EE5" w14:textId="77777777" w:rsidR="006A15D0" w:rsidRDefault="006A15D0" w:rsidP="006A15D0">
      <w:pPr>
        <w:spacing w:after="0" w:line="259" w:lineRule="auto"/>
        <w:ind w:left="0" w:firstLine="0"/>
        <w:jc w:val="left"/>
      </w:pPr>
      <w:r>
        <w:t xml:space="preserve"> </w:t>
      </w:r>
    </w:p>
    <w:p w14:paraId="166D46D4" w14:textId="6D987295" w:rsidR="00BF4485" w:rsidRDefault="006A15D0" w:rsidP="00B67E1B">
      <w:r w:rsidRPr="00C24399">
        <w:rPr>
          <w:rFonts w:eastAsia="Trebuchet MS"/>
          <w:u w:val="single"/>
        </w:rPr>
        <w:t>Pièces de la candidature</w:t>
      </w:r>
      <w:r>
        <w:t xml:space="preserve"> telles que prévues aux articles L. 2142-1, R. 2142-3, R. 2142-4, R. 2143-3 et R. 2143-4 du Code de la commande publique : </w:t>
      </w:r>
    </w:p>
    <w:p w14:paraId="1754B8A7" w14:textId="77777777" w:rsidR="00BF4485" w:rsidRDefault="00BF4485" w:rsidP="003820DA"/>
    <w:p w14:paraId="461D0D5F" w14:textId="77777777" w:rsidR="00B67E1B" w:rsidRDefault="00B67E1B" w:rsidP="003820DA"/>
    <w:p w14:paraId="2ADCEA09" w14:textId="77777777" w:rsidR="00B67E1B" w:rsidRDefault="00B67E1B" w:rsidP="003820DA"/>
    <w:p w14:paraId="5C529AC5" w14:textId="77777777" w:rsidR="00B67E1B" w:rsidRDefault="00B67E1B" w:rsidP="003820DA"/>
    <w:p w14:paraId="77CC15F8" w14:textId="7942EB95" w:rsidR="006A15D0" w:rsidRDefault="006A15D0" w:rsidP="003820DA">
      <w:r>
        <w:lastRenderedPageBreak/>
        <w:t xml:space="preserve">Renseignements concernant la situation juridique de l'entreprise : </w:t>
      </w:r>
    </w:p>
    <w:tbl>
      <w:tblPr>
        <w:tblStyle w:val="TableGrid"/>
        <w:tblW w:w="9601" w:type="dxa"/>
        <w:tblInd w:w="-2" w:type="dxa"/>
        <w:tblCellMar>
          <w:top w:w="43" w:type="dxa"/>
          <w:left w:w="81" w:type="dxa"/>
          <w:right w:w="115" w:type="dxa"/>
        </w:tblCellMar>
        <w:tblLook w:val="04A0" w:firstRow="1" w:lastRow="0" w:firstColumn="1" w:lastColumn="0" w:noHBand="0" w:noVBand="1"/>
      </w:tblPr>
      <w:tblGrid>
        <w:gridCol w:w="8396"/>
        <w:gridCol w:w="1205"/>
      </w:tblGrid>
      <w:tr w:rsidR="006A15D0" w14:paraId="7A328B94" w14:textId="77777777" w:rsidTr="002D0600">
        <w:trPr>
          <w:trHeight w:val="296"/>
        </w:trPr>
        <w:tc>
          <w:tcPr>
            <w:tcW w:w="8401" w:type="dxa"/>
            <w:tcBorders>
              <w:top w:val="single" w:sz="2" w:space="0" w:color="000000"/>
              <w:left w:val="single" w:sz="2" w:space="0" w:color="000000"/>
              <w:bottom w:val="single" w:sz="2" w:space="0" w:color="000000"/>
              <w:right w:val="single" w:sz="2" w:space="0" w:color="000000"/>
            </w:tcBorders>
            <w:shd w:val="clear" w:color="auto" w:fill="CCCCCC"/>
          </w:tcPr>
          <w:p w14:paraId="6B73C5C0" w14:textId="77777777" w:rsidR="006A15D0" w:rsidRDefault="006A15D0" w:rsidP="002D0600">
            <w:pPr>
              <w:spacing w:after="0" w:line="259" w:lineRule="auto"/>
              <w:ind w:left="30" w:firstLine="0"/>
              <w:jc w:val="center"/>
            </w:pPr>
            <w:r>
              <w:t xml:space="preserve">Libellés </w:t>
            </w:r>
          </w:p>
        </w:tc>
        <w:tc>
          <w:tcPr>
            <w:tcW w:w="1199" w:type="dxa"/>
            <w:tcBorders>
              <w:top w:val="single" w:sz="2" w:space="0" w:color="000000"/>
              <w:left w:val="single" w:sz="2" w:space="0" w:color="000000"/>
              <w:bottom w:val="single" w:sz="2" w:space="0" w:color="000000"/>
              <w:right w:val="single" w:sz="2" w:space="0" w:color="000000"/>
            </w:tcBorders>
            <w:shd w:val="clear" w:color="auto" w:fill="CCCCCC"/>
          </w:tcPr>
          <w:p w14:paraId="53763DED" w14:textId="77777777" w:rsidR="006A15D0" w:rsidRDefault="006A15D0" w:rsidP="002D0600">
            <w:pPr>
              <w:spacing w:after="0" w:line="259" w:lineRule="auto"/>
              <w:ind w:left="96" w:firstLine="0"/>
              <w:jc w:val="left"/>
            </w:pPr>
            <w:r>
              <w:t xml:space="preserve">Signature </w:t>
            </w:r>
          </w:p>
        </w:tc>
      </w:tr>
      <w:tr w:rsidR="006A15D0" w14:paraId="76E0CADC" w14:textId="77777777" w:rsidTr="002D0600">
        <w:trPr>
          <w:trHeight w:val="469"/>
        </w:trPr>
        <w:tc>
          <w:tcPr>
            <w:tcW w:w="8401" w:type="dxa"/>
            <w:tcBorders>
              <w:top w:val="single" w:sz="2" w:space="0" w:color="000000"/>
              <w:left w:val="single" w:sz="2" w:space="0" w:color="000000"/>
              <w:bottom w:val="single" w:sz="2" w:space="0" w:color="000000"/>
              <w:right w:val="single" w:sz="2" w:space="0" w:color="000000"/>
            </w:tcBorders>
          </w:tcPr>
          <w:p w14:paraId="0021AED8" w14:textId="77777777" w:rsidR="006A15D0" w:rsidRDefault="006A15D0" w:rsidP="002D0600">
            <w:pPr>
              <w:spacing w:after="0" w:line="259" w:lineRule="auto"/>
              <w:ind w:left="0" w:firstLine="0"/>
              <w:jc w:val="left"/>
            </w:pPr>
            <w:r>
              <w:t xml:space="preserve">Déclaration sur l'honneur pour justifier que le candidat n'entre dans aucun des cas d'interdiction de soumissionner </w:t>
            </w:r>
          </w:p>
        </w:tc>
        <w:tc>
          <w:tcPr>
            <w:tcW w:w="1199" w:type="dxa"/>
            <w:tcBorders>
              <w:top w:val="single" w:sz="2" w:space="0" w:color="000000"/>
              <w:left w:val="single" w:sz="2" w:space="0" w:color="000000"/>
              <w:bottom w:val="single" w:sz="2" w:space="0" w:color="000000"/>
              <w:right w:val="single" w:sz="2" w:space="0" w:color="000000"/>
            </w:tcBorders>
            <w:vAlign w:val="center"/>
          </w:tcPr>
          <w:p w14:paraId="273D5489" w14:textId="77777777" w:rsidR="006A15D0" w:rsidRDefault="006A15D0" w:rsidP="002D0600">
            <w:pPr>
              <w:spacing w:after="0" w:line="259" w:lineRule="auto"/>
              <w:ind w:left="33" w:firstLine="0"/>
              <w:jc w:val="center"/>
            </w:pPr>
            <w:r>
              <w:t xml:space="preserve">Non </w:t>
            </w:r>
          </w:p>
        </w:tc>
      </w:tr>
      <w:tr w:rsidR="006A15D0" w14:paraId="06EE0A24" w14:textId="77777777" w:rsidTr="002D0600">
        <w:trPr>
          <w:trHeight w:val="470"/>
        </w:trPr>
        <w:tc>
          <w:tcPr>
            <w:tcW w:w="8401" w:type="dxa"/>
            <w:tcBorders>
              <w:top w:val="single" w:sz="2" w:space="0" w:color="000000"/>
              <w:left w:val="single" w:sz="2" w:space="0" w:color="000000"/>
              <w:bottom w:val="single" w:sz="2" w:space="0" w:color="000000"/>
              <w:right w:val="single" w:sz="2" w:space="0" w:color="000000"/>
            </w:tcBorders>
          </w:tcPr>
          <w:p w14:paraId="28D33FE7" w14:textId="77777777" w:rsidR="006A15D0" w:rsidRDefault="006A15D0" w:rsidP="002D0600">
            <w:pPr>
              <w:spacing w:after="0" w:line="259" w:lineRule="auto"/>
              <w:ind w:left="0" w:firstLine="0"/>
              <w:jc w:val="left"/>
            </w:pPr>
            <w:r>
              <w:t xml:space="preserve">Copie du ou des jugements prononcés, dans le cas où le candidat est en redressement judiciaire </w:t>
            </w:r>
          </w:p>
        </w:tc>
        <w:tc>
          <w:tcPr>
            <w:tcW w:w="1199" w:type="dxa"/>
            <w:tcBorders>
              <w:top w:val="single" w:sz="2" w:space="0" w:color="000000"/>
              <w:left w:val="single" w:sz="2" w:space="0" w:color="000000"/>
              <w:bottom w:val="single" w:sz="2" w:space="0" w:color="000000"/>
              <w:right w:val="single" w:sz="2" w:space="0" w:color="000000"/>
            </w:tcBorders>
            <w:vAlign w:val="center"/>
          </w:tcPr>
          <w:p w14:paraId="4B473CA3" w14:textId="77777777" w:rsidR="006A15D0" w:rsidRDefault="006A15D0" w:rsidP="002D0600">
            <w:pPr>
              <w:spacing w:after="0" w:line="259" w:lineRule="auto"/>
              <w:ind w:left="33" w:firstLine="0"/>
              <w:jc w:val="center"/>
            </w:pPr>
            <w:r>
              <w:t xml:space="preserve">Non </w:t>
            </w:r>
          </w:p>
        </w:tc>
      </w:tr>
    </w:tbl>
    <w:p w14:paraId="7507C125" w14:textId="77777777" w:rsidR="006A15D0" w:rsidRDefault="006A15D0" w:rsidP="006A15D0">
      <w:pPr>
        <w:spacing w:after="0" w:line="259" w:lineRule="auto"/>
        <w:ind w:left="0" w:firstLine="0"/>
        <w:jc w:val="left"/>
      </w:pPr>
      <w:r>
        <w:rPr>
          <w:rFonts w:ascii="Times New Roman" w:hAnsi="Times New Roman"/>
          <w:sz w:val="24"/>
        </w:rPr>
        <w:t xml:space="preserve">  </w:t>
      </w:r>
    </w:p>
    <w:p w14:paraId="45899FE1" w14:textId="77777777" w:rsidR="006A15D0" w:rsidRDefault="006A15D0" w:rsidP="003820DA">
      <w:r>
        <w:t xml:space="preserve">Renseignements concernant la capacité économique et financière de l'entreprise : </w:t>
      </w:r>
    </w:p>
    <w:tbl>
      <w:tblPr>
        <w:tblStyle w:val="TableGrid"/>
        <w:tblW w:w="9601" w:type="dxa"/>
        <w:tblInd w:w="-2" w:type="dxa"/>
        <w:tblCellMar>
          <w:top w:w="62" w:type="dxa"/>
          <w:left w:w="43" w:type="dxa"/>
          <w:right w:w="40" w:type="dxa"/>
        </w:tblCellMar>
        <w:tblLook w:val="04A0" w:firstRow="1" w:lastRow="0" w:firstColumn="1" w:lastColumn="0" w:noHBand="0" w:noVBand="1"/>
      </w:tblPr>
      <w:tblGrid>
        <w:gridCol w:w="8001"/>
        <w:gridCol w:w="1600"/>
      </w:tblGrid>
      <w:tr w:rsidR="006A15D0" w14:paraId="54499AE1" w14:textId="77777777" w:rsidTr="002D0600">
        <w:trPr>
          <w:trHeight w:val="460"/>
        </w:trPr>
        <w:tc>
          <w:tcPr>
            <w:tcW w:w="8001"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4BC742E5" w14:textId="77777777" w:rsidR="006A15D0" w:rsidRDefault="006A15D0" w:rsidP="002D0600">
            <w:pPr>
              <w:spacing w:after="0" w:line="259" w:lineRule="auto"/>
              <w:ind w:left="0" w:right="10" w:firstLine="0"/>
              <w:jc w:val="center"/>
            </w:pPr>
            <w:r>
              <w:t xml:space="preserve">Libellés </w:t>
            </w:r>
          </w:p>
        </w:tc>
        <w:tc>
          <w:tcPr>
            <w:tcW w:w="1600" w:type="dxa"/>
            <w:tcBorders>
              <w:top w:val="single" w:sz="2" w:space="0" w:color="000000"/>
              <w:left w:val="single" w:sz="2" w:space="0" w:color="000000"/>
              <w:bottom w:val="single" w:sz="2" w:space="0" w:color="000000"/>
              <w:right w:val="single" w:sz="2" w:space="0" w:color="000000"/>
            </w:tcBorders>
            <w:shd w:val="clear" w:color="auto" w:fill="CCCCCC"/>
          </w:tcPr>
          <w:p w14:paraId="365E21F6" w14:textId="77777777" w:rsidR="006A15D0" w:rsidRDefault="006A15D0" w:rsidP="002D0600">
            <w:pPr>
              <w:spacing w:after="0" w:line="259" w:lineRule="auto"/>
              <w:ind w:left="0" w:right="6" w:firstLine="0"/>
              <w:jc w:val="center"/>
            </w:pPr>
            <w:r>
              <w:t xml:space="preserve">Signature </w:t>
            </w:r>
          </w:p>
        </w:tc>
      </w:tr>
      <w:tr w:rsidR="006A15D0" w14:paraId="3954441A" w14:textId="77777777" w:rsidTr="002D0600">
        <w:trPr>
          <w:trHeight w:val="509"/>
        </w:trPr>
        <w:tc>
          <w:tcPr>
            <w:tcW w:w="8001" w:type="dxa"/>
            <w:tcBorders>
              <w:top w:val="single" w:sz="2" w:space="0" w:color="000000"/>
              <w:left w:val="single" w:sz="2" w:space="0" w:color="000000"/>
              <w:bottom w:val="single" w:sz="2" w:space="0" w:color="000000"/>
              <w:right w:val="single" w:sz="2" w:space="0" w:color="000000"/>
            </w:tcBorders>
          </w:tcPr>
          <w:p w14:paraId="26C792A4" w14:textId="77777777" w:rsidR="006A15D0" w:rsidRDefault="006A15D0" w:rsidP="002D0600">
            <w:pPr>
              <w:spacing w:after="0" w:line="259" w:lineRule="auto"/>
              <w:ind w:left="0" w:firstLine="0"/>
              <w:jc w:val="left"/>
            </w:pPr>
            <w:r>
              <w:t xml:space="preserve">Déclaration concernant le chiffre d'affaires global et le chiffre d'affaires concernant les prestations objet du contrat, réalisées au cours des trois derniers exercices disponibles </w:t>
            </w:r>
          </w:p>
        </w:tc>
        <w:tc>
          <w:tcPr>
            <w:tcW w:w="1600" w:type="dxa"/>
            <w:tcBorders>
              <w:top w:val="single" w:sz="2" w:space="0" w:color="000000"/>
              <w:left w:val="single" w:sz="2" w:space="0" w:color="000000"/>
              <w:bottom w:val="single" w:sz="2" w:space="0" w:color="000000"/>
              <w:right w:val="single" w:sz="2" w:space="0" w:color="000000"/>
            </w:tcBorders>
          </w:tcPr>
          <w:p w14:paraId="51515C71" w14:textId="77777777" w:rsidR="006A15D0" w:rsidRDefault="006A15D0" w:rsidP="002D0600">
            <w:pPr>
              <w:spacing w:after="0" w:line="259" w:lineRule="auto"/>
              <w:ind w:left="0" w:right="2" w:firstLine="0"/>
              <w:jc w:val="center"/>
            </w:pPr>
            <w:r>
              <w:t xml:space="preserve">Non </w:t>
            </w:r>
          </w:p>
        </w:tc>
      </w:tr>
      <w:tr w:rsidR="006A15D0" w14:paraId="2393FD38" w14:textId="77777777" w:rsidTr="002D0600">
        <w:trPr>
          <w:trHeight w:val="509"/>
        </w:trPr>
        <w:tc>
          <w:tcPr>
            <w:tcW w:w="8001" w:type="dxa"/>
            <w:tcBorders>
              <w:top w:val="single" w:sz="2" w:space="0" w:color="000000"/>
              <w:left w:val="single" w:sz="2" w:space="0" w:color="000000"/>
              <w:bottom w:val="single" w:sz="2" w:space="0" w:color="000000"/>
              <w:right w:val="single" w:sz="2" w:space="0" w:color="000000"/>
            </w:tcBorders>
          </w:tcPr>
          <w:p w14:paraId="70C5663F" w14:textId="77777777" w:rsidR="006A15D0" w:rsidRDefault="006A15D0" w:rsidP="002D0600">
            <w:pPr>
              <w:spacing w:after="0" w:line="259" w:lineRule="auto"/>
              <w:ind w:left="0" w:firstLine="0"/>
              <w:jc w:val="left"/>
            </w:pPr>
            <w:r>
              <w:t xml:space="preserve">Déclaration appropriée de banques ou preuve d'une assurance pour les risques professionnels </w:t>
            </w:r>
          </w:p>
        </w:tc>
        <w:tc>
          <w:tcPr>
            <w:tcW w:w="1600" w:type="dxa"/>
            <w:tcBorders>
              <w:top w:val="single" w:sz="2" w:space="0" w:color="000000"/>
              <w:left w:val="single" w:sz="2" w:space="0" w:color="000000"/>
              <w:bottom w:val="single" w:sz="2" w:space="0" w:color="000000"/>
              <w:right w:val="single" w:sz="2" w:space="0" w:color="000000"/>
            </w:tcBorders>
          </w:tcPr>
          <w:p w14:paraId="5FF05FB1" w14:textId="77777777" w:rsidR="006A15D0" w:rsidRDefault="006A15D0" w:rsidP="002D0600">
            <w:pPr>
              <w:spacing w:after="0" w:line="259" w:lineRule="auto"/>
              <w:ind w:left="0" w:right="2" w:firstLine="0"/>
              <w:jc w:val="center"/>
            </w:pPr>
            <w:r>
              <w:t xml:space="preserve">Non </w:t>
            </w:r>
          </w:p>
        </w:tc>
      </w:tr>
    </w:tbl>
    <w:p w14:paraId="7F6600BE" w14:textId="77777777" w:rsidR="006A15D0" w:rsidRDefault="006A15D0" w:rsidP="006A15D0">
      <w:pPr>
        <w:spacing w:after="0" w:line="259" w:lineRule="auto"/>
        <w:ind w:left="0" w:firstLine="0"/>
        <w:jc w:val="left"/>
      </w:pPr>
      <w:r>
        <w:rPr>
          <w:rFonts w:ascii="Times New Roman" w:hAnsi="Times New Roman"/>
          <w:sz w:val="24"/>
        </w:rPr>
        <w:t xml:space="preserve">  </w:t>
      </w:r>
    </w:p>
    <w:p w14:paraId="07376A18" w14:textId="77777777" w:rsidR="006A15D0" w:rsidRDefault="006A15D0" w:rsidP="003820DA">
      <w:r>
        <w:t xml:space="preserve">Renseignements concernant les références professionnelles et la capacité technique de l'entreprise : </w:t>
      </w:r>
    </w:p>
    <w:tbl>
      <w:tblPr>
        <w:tblStyle w:val="TableGrid"/>
        <w:tblW w:w="9601" w:type="dxa"/>
        <w:tblInd w:w="-2" w:type="dxa"/>
        <w:tblCellMar>
          <w:top w:w="62" w:type="dxa"/>
          <w:left w:w="43" w:type="dxa"/>
          <w:right w:w="168" w:type="dxa"/>
        </w:tblCellMar>
        <w:tblLook w:val="04A0" w:firstRow="1" w:lastRow="0" w:firstColumn="1" w:lastColumn="0" w:noHBand="0" w:noVBand="1"/>
      </w:tblPr>
      <w:tblGrid>
        <w:gridCol w:w="8001"/>
        <w:gridCol w:w="1600"/>
      </w:tblGrid>
      <w:tr w:rsidR="006A15D0" w14:paraId="47D50AAA" w14:textId="77777777" w:rsidTr="002D0600">
        <w:trPr>
          <w:trHeight w:val="457"/>
        </w:trPr>
        <w:tc>
          <w:tcPr>
            <w:tcW w:w="8001"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73EDD1F0" w14:textId="77777777" w:rsidR="006A15D0" w:rsidRDefault="006A15D0" w:rsidP="002D0600">
            <w:pPr>
              <w:spacing w:after="0" w:line="259" w:lineRule="auto"/>
              <w:ind w:left="118" w:firstLine="0"/>
              <w:jc w:val="center"/>
            </w:pPr>
            <w:r>
              <w:t xml:space="preserve">Libellés </w:t>
            </w:r>
          </w:p>
        </w:tc>
        <w:tc>
          <w:tcPr>
            <w:tcW w:w="1600" w:type="dxa"/>
            <w:tcBorders>
              <w:top w:val="single" w:sz="2" w:space="0" w:color="000000"/>
              <w:left w:val="single" w:sz="2" w:space="0" w:color="000000"/>
              <w:bottom w:val="single" w:sz="2" w:space="0" w:color="000000"/>
              <w:right w:val="single" w:sz="2" w:space="0" w:color="000000"/>
            </w:tcBorders>
            <w:shd w:val="clear" w:color="auto" w:fill="CCCCCC"/>
          </w:tcPr>
          <w:p w14:paraId="059BDF60" w14:textId="77777777" w:rsidR="006A15D0" w:rsidRDefault="006A15D0" w:rsidP="002D0600">
            <w:pPr>
              <w:spacing w:after="0" w:line="259" w:lineRule="auto"/>
              <w:ind w:left="123" w:firstLine="0"/>
              <w:jc w:val="center"/>
            </w:pPr>
            <w:r>
              <w:t xml:space="preserve">Signature </w:t>
            </w:r>
          </w:p>
        </w:tc>
      </w:tr>
      <w:tr w:rsidR="006A15D0" w14:paraId="4FE5A29D" w14:textId="77777777" w:rsidTr="002D0600">
        <w:trPr>
          <w:trHeight w:val="509"/>
        </w:trPr>
        <w:tc>
          <w:tcPr>
            <w:tcW w:w="8001" w:type="dxa"/>
            <w:tcBorders>
              <w:top w:val="single" w:sz="2" w:space="0" w:color="000000"/>
              <w:left w:val="single" w:sz="2" w:space="0" w:color="000000"/>
              <w:bottom w:val="single" w:sz="2" w:space="0" w:color="000000"/>
              <w:right w:val="single" w:sz="2" w:space="0" w:color="000000"/>
            </w:tcBorders>
          </w:tcPr>
          <w:p w14:paraId="5306FCB7" w14:textId="77777777" w:rsidR="006A15D0" w:rsidRDefault="006A15D0" w:rsidP="002D0600">
            <w:pPr>
              <w:spacing w:after="0" w:line="259" w:lineRule="auto"/>
              <w:ind w:left="0" w:firstLine="0"/>
              <w:jc w:val="left"/>
            </w:pPr>
            <w:r>
              <w:t xml:space="preserve">Déclaration indiquant les effectifs moyens annuels du candidat et l'importance du personnel d'encadrement pour chacune des trois dernières années </w:t>
            </w:r>
          </w:p>
        </w:tc>
        <w:tc>
          <w:tcPr>
            <w:tcW w:w="1600" w:type="dxa"/>
            <w:tcBorders>
              <w:top w:val="single" w:sz="2" w:space="0" w:color="000000"/>
              <w:left w:val="single" w:sz="2" w:space="0" w:color="000000"/>
              <w:bottom w:val="single" w:sz="2" w:space="0" w:color="000000"/>
              <w:right w:val="single" w:sz="2" w:space="0" w:color="000000"/>
            </w:tcBorders>
          </w:tcPr>
          <w:p w14:paraId="4E19D3F8" w14:textId="77777777" w:rsidR="006A15D0" w:rsidRDefault="006A15D0" w:rsidP="002D0600">
            <w:pPr>
              <w:spacing w:after="0" w:line="259" w:lineRule="auto"/>
              <w:ind w:left="126" w:firstLine="0"/>
              <w:jc w:val="center"/>
            </w:pPr>
            <w:r>
              <w:t xml:space="preserve">Non </w:t>
            </w:r>
          </w:p>
        </w:tc>
      </w:tr>
      <w:tr w:rsidR="006A15D0" w14:paraId="7C1A83C2" w14:textId="77777777" w:rsidTr="002D0600">
        <w:trPr>
          <w:trHeight w:val="742"/>
        </w:trPr>
        <w:tc>
          <w:tcPr>
            <w:tcW w:w="8001" w:type="dxa"/>
            <w:tcBorders>
              <w:top w:val="single" w:sz="2" w:space="0" w:color="000000"/>
              <w:left w:val="single" w:sz="2" w:space="0" w:color="000000"/>
              <w:bottom w:val="single" w:sz="2" w:space="0" w:color="000000"/>
              <w:right w:val="single" w:sz="2" w:space="0" w:color="000000"/>
            </w:tcBorders>
          </w:tcPr>
          <w:p w14:paraId="379C52DA" w14:textId="77777777" w:rsidR="006A15D0" w:rsidRDefault="006A15D0" w:rsidP="002D0600">
            <w:pPr>
              <w:spacing w:after="0" w:line="259" w:lineRule="auto"/>
              <w:ind w:left="0" w:firstLine="0"/>
              <w:jc w:val="left"/>
            </w:pPr>
            <w:r>
              <w:t xml:space="preserve">Liste des travaux exécutés au cours des cinq dernières années, appuyée d'attestations de bonne exécution pour les plus importants (montant, époque, lieu d'exécution, s'ils ont été effectués selon les règles de l'art et menés à bonne fin) </w:t>
            </w:r>
          </w:p>
        </w:tc>
        <w:tc>
          <w:tcPr>
            <w:tcW w:w="1600" w:type="dxa"/>
            <w:tcBorders>
              <w:top w:val="single" w:sz="2" w:space="0" w:color="000000"/>
              <w:left w:val="single" w:sz="2" w:space="0" w:color="000000"/>
              <w:bottom w:val="single" w:sz="2" w:space="0" w:color="000000"/>
              <w:right w:val="single" w:sz="2" w:space="0" w:color="000000"/>
            </w:tcBorders>
          </w:tcPr>
          <w:p w14:paraId="03234BAB" w14:textId="77777777" w:rsidR="006A15D0" w:rsidRDefault="006A15D0" w:rsidP="002D0600">
            <w:pPr>
              <w:spacing w:after="0" w:line="259" w:lineRule="auto"/>
              <w:ind w:left="126" w:firstLine="0"/>
              <w:jc w:val="center"/>
            </w:pPr>
            <w:r>
              <w:t xml:space="preserve">Non </w:t>
            </w:r>
          </w:p>
        </w:tc>
      </w:tr>
      <w:tr w:rsidR="006A15D0" w14:paraId="7BC3F09B" w14:textId="77777777" w:rsidTr="002D0600">
        <w:trPr>
          <w:trHeight w:val="509"/>
        </w:trPr>
        <w:tc>
          <w:tcPr>
            <w:tcW w:w="8001" w:type="dxa"/>
            <w:tcBorders>
              <w:top w:val="single" w:sz="2" w:space="0" w:color="000000"/>
              <w:left w:val="single" w:sz="2" w:space="0" w:color="000000"/>
              <w:bottom w:val="single" w:sz="2" w:space="0" w:color="000000"/>
              <w:right w:val="single" w:sz="2" w:space="0" w:color="000000"/>
            </w:tcBorders>
          </w:tcPr>
          <w:p w14:paraId="203DA2DD" w14:textId="77777777" w:rsidR="006A15D0" w:rsidRDefault="006A15D0" w:rsidP="002D0600">
            <w:pPr>
              <w:spacing w:after="0" w:line="259" w:lineRule="auto"/>
              <w:ind w:left="0" w:firstLine="0"/>
            </w:pPr>
            <w:r>
              <w:t xml:space="preserve">Déclaration indiquant l'outillage, le matériel et l'équipement technique dont le candidat dispose pour la réalisation du contrat </w:t>
            </w:r>
          </w:p>
        </w:tc>
        <w:tc>
          <w:tcPr>
            <w:tcW w:w="1600" w:type="dxa"/>
            <w:tcBorders>
              <w:top w:val="single" w:sz="2" w:space="0" w:color="000000"/>
              <w:left w:val="single" w:sz="2" w:space="0" w:color="000000"/>
              <w:bottom w:val="single" w:sz="2" w:space="0" w:color="000000"/>
              <w:right w:val="single" w:sz="2" w:space="0" w:color="000000"/>
            </w:tcBorders>
          </w:tcPr>
          <w:p w14:paraId="779DCCBA" w14:textId="77777777" w:rsidR="006A15D0" w:rsidRDefault="006A15D0" w:rsidP="002D0600">
            <w:pPr>
              <w:spacing w:after="0" w:line="259" w:lineRule="auto"/>
              <w:ind w:left="126" w:firstLine="0"/>
              <w:jc w:val="center"/>
            </w:pPr>
            <w:r>
              <w:t xml:space="preserve">Non </w:t>
            </w:r>
          </w:p>
        </w:tc>
      </w:tr>
    </w:tbl>
    <w:p w14:paraId="63D85AF2" w14:textId="7FF58184" w:rsidR="00610110" w:rsidRDefault="006A15D0" w:rsidP="006A15D0">
      <w:pPr>
        <w:spacing w:after="0" w:line="259" w:lineRule="auto"/>
        <w:ind w:left="0" w:firstLine="0"/>
        <w:jc w:val="left"/>
      </w:pPr>
      <w:r>
        <w:rPr>
          <w:rFonts w:ascii="Times New Roman" w:hAnsi="Times New Roman"/>
          <w:sz w:val="24"/>
        </w:rPr>
        <w:t xml:space="preserve">  </w:t>
      </w:r>
    </w:p>
    <w:p w14:paraId="3B5A8771" w14:textId="68BE1A89" w:rsidR="006A15D0" w:rsidRDefault="00610110" w:rsidP="00885CD0">
      <w:pPr>
        <w:ind w:right="1"/>
      </w:pPr>
      <w:r>
        <w:t>Renseignements concernant les c</w:t>
      </w:r>
      <w:r w:rsidR="006A15D0">
        <w:t xml:space="preserve">ertificats de qualifications et/ou de qualité demandés aux candidats : </w:t>
      </w:r>
    </w:p>
    <w:tbl>
      <w:tblPr>
        <w:tblStyle w:val="TableGrid"/>
        <w:tblW w:w="9601" w:type="dxa"/>
        <w:tblInd w:w="-2" w:type="dxa"/>
        <w:tblCellMar>
          <w:top w:w="81" w:type="dxa"/>
          <w:left w:w="81" w:type="dxa"/>
          <w:right w:w="115" w:type="dxa"/>
        </w:tblCellMar>
        <w:tblLook w:val="04A0" w:firstRow="1" w:lastRow="0" w:firstColumn="1" w:lastColumn="0" w:noHBand="0" w:noVBand="1"/>
      </w:tblPr>
      <w:tblGrid>
        <w:gridCol w:w="8396"/>
        <w:gridCol w:w="1205"/>
      </w:tblGrid>
      <w:tr w:rsidR="006A15D0" w14:paraId="324E8131" w14:textId="77777777" w:rsidTr="002D0600">
        <w:trPr>
          <w:trHeight w:val="294"/>
        </w:trPr>
        <w:tc>
          <w:tcPr>
            <w:tcW w:w="8401" w:type="dxa"/>
            <w:tcBorders>
              <w:top w:val="single" w:sz="2" w:space="0" w:color="000000"/>
              <w:left w:val="single" w:sz="2" w:space="0" w:color="000000"/>
              <w:bottom w:val="single" w:sz="2" w:space="0" w:color="000000"/>
              <w:right w:val="single" w:sz="2" w:space="0" w:color="000000"/>
            </w:tcBorders>
            <w:shd w:val="clear" w:color="auto" w:fill="CCCCCC"/>
          </w:tcPr>
          <w:p w14:paraId="1B0ADBE9" w14:textId="77777777" w:rsidR="006A15D0" w:rsidRDefault="006A15D0" w:rsidP="002D0600">
            <w:pPr>
              <w:spacing w:after="0" w:line="259" w:lineRule="auto"/>
              <w:ind w:left="30" w:firstLine="0"/>
              <w:jc w:val="center"/>
            </w:pPr>
            <w:r>
              <w:t xml:space="preserve">Libellés </w:t>
            </w:r>
          </w:p>
        </w:tc>
        <w:tc>
          <w:tcPr>
            <w:tcW w:w="1199" w:type="dxa"/>
            <w:tcBorders>
              <w:top w:val="single" w:sz="2" w:space="0" w:color="000000"/>
              <w:left w:val="single" w:sz="2" w:space="0" w:color="000000"/>
              <w:bottom w:val="single" w:sz="2" w:space="0" w:color="000000"/>
              <w:right w:val="single" w:sz="2" w:space="0" w:color="000000"/>
            </w:tcBorders>
            <w:shd w:val="clear" w:color="auto" w:fill="CCCCCC"/>
          </w:tcPr>
          <w:p w14:paraId="0AA335AA" w14:textId="77777777" w:rsidR="006A15D0" w:rsidRDefault="006A15D0" w:rsidP="002D0600">
            <w:pPr>
              <w:spacing w:after="0" w:line="259" w:lineRule="auto"/>
              <w:ind w:left="96" w:firstLine="0"/>
              <w:jc w:val="left"/>
            </w:pPr>
            <w:r>
              <w:t xml:space="preserve">Signature </w:t>
            </w:r>
          </w:p>
        </w:tc>
      </w:tr>
      <w:tr w:rsidR="006A15D0" w14:paraId="05B38613" w14:textId="77777777" w:rsidTr="002D0600">
        <w:trPr>
          <w:trHeight w:val="339"/>
        </w:trPr>
        <w:tc>
          <w:tcPr>
            <w:tcW w:w="8401" w:type="dxa"/>
            <w:tcBorders>
              <w:top w:val="single" w:sz="2" w:space="0" w:color="000000"/>
              <w:left w:val="single" w:sz="2" w:space="0" w:color="000000"/>
              <w:bottom w:val="single" w:sz="2" w:space="0" w:color="000000"/>
              <w:right w:val="single" w:sz="2" w:space="0" w:color="000000"/>
            </w:tcBorders>
          </w:tcPr>
          <w:p w14:paraId="08BF04C1" w14:textId="7AFF5303" w:rsidR="006A15D0" w:rsidRDefault="00A24725" w:rsidP="002D0600">
            <w:pPr>
              <w:spacing w:after="0" w:line="259" w:lineRule="auto"/>
              <w:ind w:left="0" w:firstLine="0"/>
              <w:jc w:val="left"/>
            </w:pPr>
            <w:r>
              <w:t>Qualifications</w:t>
            </w:r>
            <w:r w:rsidR="00610110">
              <w:t xml:space="preserve"> professionnelles</w:t>
            </w:r>
            <w:r w:rsidR="006A15D0">
              <w:t xml:space="preserve"> </w:t>
            </w:r>
          </w:p>
        </w:tc>
        <w:tc>
          <w:tcPr>
            <w:tcW w:w="1199" w:type="dxa"/>
            <w:tcBorders>
              <w:top w:val="single" w:sz="2" w:space="0" w:color="000000"/>
              <w:left w:val="single" w:sz="2" w:space="0" w:color="000000"/>
              <w:bottom w:val="single" w:sz="2" w:space="0" w:color="000000"/>
              <w:right w:val="single" w:sz="2" w:space="0" w:color="000000"/>
            </w:tcBorders>
          </w:tcPr>
          <w:p w14:paraId="23260C53" w14:textId="77777777" w:rsidR="006A15D0" w:rsidRDefault="006A15D0" w:rsidP="002D0600">
            <w:pPr>
              <w:spacing w:after="0" w:line="259" w:lineRule="auto"/>
              <w:ind w:left="33" w:firstLine="0"/>
              <w:jc w:val="center"/>
            </w:pPr>
            <w:r>
              <w:t xml:space="preserve">Non </w:t>
            </w:r>
          </w:p>
        </w:tc>
      </w:tr>
    </w:tbl>
    <w:p w14:paraId="7952C7B4" w14:textId="77777777" w:rsidR="00F108D1" w:rsidRDefault="00F108D1" w:rsidP="002B0D7B"/>
    <w:p w14:paraId="07BA7330" w14:textId="14EA3DD5" w:rsidR="006A15D0" w:rsidRDefault="006A15D0" w:rsidP="002B0D7B">
      <w:r>
        <w:t xml:space="preserve">Chacun des certificats précités pourra faire l'objet d'équivalence. Les entreprises étrangères pourront quant à elles fournir ceux délivrés par les organismes de leur état d'origine. </w:t>
      </w:r>
    </w:p>
    <w:p w14:paraId="16E1A1E0" w14:textId="77777777" w:rsidR="006A15D0" w:rsidRDefault="006A15D0" w:rsidP="002B0D7B">
      <w:r>
        <w:t xml:space="preserve">Pour présenter leur candidature, les candidats peuvent utiliser les formulaires DC1 (lettre de candidature) et DC2 (déclaration du candidat). Ces documents sont disponibles gratuitement sur </w:t>
      </w:r>
      <w:r w:rsidRPr="00C94BC0">
        <w:rPr>
          <w:color w:val="auto"/>
        </w:rPr>
        <w:t xml:space="preserve">le site </w:t>
      </w:r>
      <w:hyperlink r:id="rId28">
        <w:r w:rsidRPr="00C94BC0">
          <w:rPr>
            <w:color w:val="auto"/>
            <w:u w:val="single"/>
          </w:rPr>
          <w:t>www.economie.gouv.fr</w:t>
        </w:r>
      </w:hyperlink>
      <w:hyperlink r:id="rId29">
        <w:r w:rsidRPr="00C94BC0">
          <w:rPr>
            <w:color w:val="auto"/>
          </w:rPr>
          <w:t>.</w:t>
        </w:r>
      </w:hyperlink>
      <w:r w:rsidRPr="00C94BC0">
        <w:rPr>
          <w:color w:val="auto"/>
        </w:rPr>
        <w:t xml:space="preserve"> </w:t>
      </w:r>
    </w:p>
    <w:p w14:paraId="690BD302" w14:textId="77777777" w:rsidR="006A15D0" w:rsidRDefault="006A15D0" w:rsidP="002B0D7B">
      <w:r>
        <w:t xml:space="preserve"> </w:t>
      </w:r>
    </w:p>
    <w:p w14:paraId="05AADC41" w14:textId="6BFF447A" w:rsidR="006A15D0" w:rsidRDefault="006A15D0" w:rsidP="002B0D7B">
      <w:r>
        <w:t>Ils peuvent aussi utiliser le Document Unique de Marché Européen (DUME)</w:t>
      </w:r>
      <w:r w:rsidR="00A9386E">
        <w:t>, le DC4 (déclaration de sous-traitance), le cas échéant.</w:t>
      </w:r>
    </w:p>
    <w:p w14:paraId="06D06C01" w14:textId="4BA27BFC" w:rsidR="006A15D0" w:rsidRDefault="006A15D0" w:rsidP="002B0D7B">
      <w: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w:t>
      </w:r>
      <w:r>
        <w:lastRenderedPageBreak/>
        <w:t>adjudicateur. En outre, pour justifier qu'il dispose des capacités de cet opérateur économique pour l'exécution des prestations, le candidat produit un engagement écrit de l'opérateur économique.</w:t>
      </w:r>
    </w:p>
    <w:p w14:paraId="1EFA0370" w14:textId="77777777" w:rsidR="008C5A59" w:rsidRDefault="008C5A59" w:rsidP="002B0D7B"/>
    <w:p w14:paraId="04CC134C" w14:textId="77777777" w:rsidR="006A15D0" w:rsidRPr="008C5A59" w:rsidRDefault="006A15D0" w:rsidP="008C5A59">
      <w:pPr>
        <w:rPr>
          <w:u w:val="single"/>
        </w:rPr>
      </w:pPr>
      <w:r w:rsidRPr="008C5A59">
        <w:rPr>
          <w:rFonts w:eastAsia="Trebuchet MS"/>
          <w:u w:val="single"/>
        </w:rPr>
        <w:t xml:space="preserve">Pièces de l'offre : </w:t>
      </w:r>
    </w:p>
    <w:tbl>
      <w:tblPr>
        <w:tblStyle w:val="TableGrid"/>
        <w:tblW w:w="9601" w:type="dxa"/>
        <w:tblInd w:w="-2" w:type="dxa"/>
        <w:tblCellMar>
          <w:top w:w="43" w:type="dxa"/>
          <w:right w:w="26" w:type="dxa"/>
        </w:tblCellMar>
        <w:tblLook w:val="04A0" w:firstRow="1" w:lastRow="0" w:firstColumn="1" w:lastColumn="0" w:noHBand="0" w:noVBand="1"/>
      </w:tblPr>
      <w:tblGrid>
        <w:gridCol w:w="8510"/>
        <w:gridCol w:w="1091"/>
      </w:tblGrid>
      <w:tr w:rsidR="006A15D0" w14:paraId="034BF9E9" w14:textId="77777777" w:rsidTr="006616DE">
        <w:trPr>
          <w:trHeight w:val="397"/>
        </w:trPr>
        <w:tc>
          <w:tcPr>
            <w:tcW w:w="8510" w:type="dxa"/>
            <w:tcBorders>
              <w:top w:val="single" w:sz="2" w:space="0" w:color="000000"/>
              <w:left w:val="single" w:sz="2" w:space="0" w:color="000000"/>
              <w:bottom w:val="single" w:sz="2" w:space="0" w:color="000000"/>
              <w:right w:val="single" w:sz="2" w:space="0" w:color="000000"/>
            </w:tcBorders>
            <w:shd w:val="clear" w:color="auto" w:fill="CCCCCC"/>
          </w:tcPr>
          <w:p w14:paraId="240CEF2D" w14:textId="77777777" w:rsidR="006A15D0" w:rsidRDefault="006A15D0" w:rsidP="002D0600">
            <w:pPr>
              <w:spacing w:after="0" w:line="259" w:lineRule="auto"/>
              <w:ind w:left="20" w:firstLine="0"/>
              <w:jc w:val="center"/>
            </w:pPr>
            <w:r>
              <w:t xml:space="preserve">Libellés </w:t>
            </w:r>
          </w:p>
        </w:tc>
        <w:tc>
          <w:tcPr>
            <w:tcW w:w="1091" w:type="dxa"/>
            <w:tcBorders>
              <w:top w:val="single" w:sz="2" w:space="0" w:color="000000"/>
              <w:left w:val="single" w:sz="2" w:space="0" w:color="000000"/>
              <w:bottom w:val="single" w:sz="2" w:space="0" w:color="000000"/>
              <w:right w:val="single" w:sz="2" w:space="0" w:color="000000"/>
            </w:tcBorders>
            <w:shd w:val="clear" w:color="auto" w:fill="CCCCCC"/>
          </w:tcPr>
          <w:p w14:paraId="1F405D67" w14:textId="77777777" w:rsidR="006A15D0" w:rsidRDefault="006A15D0" w:rsidP="002D0600">
            <w:pPr>
              <w:spacing w:after="0" w:line="259" w:lineRule="auto"/>
              <w:ind w:left="125" w:firstLine="0"/>
              <w:jc w:val="left"/>
            </w:pPr>
            <w:r>
              <w:t xml:space="preserve">Signature </w:t>
            </w:r>
          </w:p>
        </w:tc>
      </w:tr>
      <w:tr w:rsidR="006A15D0" w14:paraId="49716BFE" w14:textId="77777777" w:rsidTr="006616DE">
        <w:trPr>
          <w:trHeight w:val="337"/>
        </w:trPr>
        <w:tc>
          <w:tcPr>
            <w:tcW w:w="8510" w:type="dxa"/>
            <w:tcBorders>
              <w:top w:val="single" w:sz="2" w:space="0" w:color="000000"/>
              <w:left w:val="single" w:sz="2" w:space="0" w:color="000000"/>
              <w:bottom w:val="single" w:sz="2" w:space="0" w:color="000000"/>
              <w:right w:val="single" w:sz="2" w:space="0" w:color="000000"/>
            </w:tcBorders>
          </w:tcPr>
          <w:p w14:paraId="14BF09AF" w14:textId="31875B94" w:rsidR="006A15D0" w:rsidRDefault="006276AB" w:rsidP="006276AB">
            <w:pPr>
              <w:jc w:val="left"/>
            </w:pPr>
            <w:r>
              <w:t xml:space="preserve"> </w:t>
            </w:r>
            <w:r w:rsidR="006A15D0">
              <w:t>L</w:t>
            </w:r>
            <w:r w:rsidR="006A15D0">
              <w:rPr>
                <w:rFonts w:eastAsia="Trebuchet MS"/>
              </w:rPr>
              <w:t xml:space="preserve">’acte d’engagement (AE) logements et l’acte d’engagement </w:t>
            </w:r>
            <w:r w:rsidR="006A15D0">
              <w:t xml:space="preserve">locaux paramédicaux </w:t>
            </w:r>
          </w:p>
        </w:tc>
        <w:tc>
          <w:tcPr>
            <w:tcW w:w="1091" w:type="dxa"/>
            <w:tcBorders>
              <w:top w:val="single" w:sz="2" w:space="0" w:color="000000"/>
              <w:left w:val="single" w:sz="2" w:space="0" w:color="000000"/>
              <w:bottom w:val="single" w:sz="2" w:space="0" w:color="000000"/>
              <w:right w:val="single" w:sz="2" w:space="0" w:color="000000"/>
            </w:tcBorders>
          </w:tcPr>
          <w:p w14:paraId="7FE32E3A" w14:textId="77777777" w:rsidR="006A15D0" w:rsidRDefault="006A15D0" w:rsidP="002D0600">
            <w:pPr>
              <w:spacing w:after="0" w:line="259" w:lineRule="auto"/>
              <w:ind w:firstLine="0"/>
              <w:jc w:val="center"/>
            </w:pPr>
            <w:r>
              <w:t xml:space="preserve">Non </w:t>
            </w:r>
          </w:p>
        </w:tc>
      </w:tr>
      <w:tr w:rsidR="006A15D0" w14:paraId="71198085" w14:textId="77777777" w:rsidTr="006616DE">
        <w:trPr>
          <w:trHeight w:val="338"/>
        </w:trPr>
        <w:tc>
          <w:tcPr>
            <w:tcW w:w="8510" w:type="dxa"/>
            <w:tcBorders>
              <w:top w:val="single" w:sz="2" w:space="0" w:color="000000"/>
              <w:left w:val="single" w:sz="2" w:space="0" w:color="000000"/>
              <w:bottom w:val="single" w:sz="2" w:space="0" w:color="000000"/>
              <w:right w:val="single" w:sz="2" w:space="0" w:color="000000"/>
            </w:tcBorders>
          </w:tcPr>
          <w:p w14:paraId="1F48D21B" w14:textId="6773C9DF" w:rsidR="006A15D0" w:rsidRDefault="006A15D0" w:rsidP="006276AB">
            <w:pPr>
              <w:spacing w:after="0" w:line="259" w:lineRule="auto"/>
              <w:ind w:left="81" w:firstLine="0"/>
              <w:jc w:val="left"/>
            </w:pPr>
            <w:r>
              <w:t>La décomposition du prix global forfaitaire (DPGF)</w:t>
            </w:r>
          </w:p>
        </w:tc>
        <w:tc>
          <w:tcPr>
            <w:tcW w:w="1091" w:type="dxa"/>
            <w:tcBorders>
              <w:top w:val="single" w:sz="2" w:space="0" w:color="000000"/>
              <w:left w:val="single" w:sz="2" w:space="0" w:color="000000"/>
              <w:bottom w:val="single" w:sz="2" w:space="0" w:color="000000"/>
              <w:right w:val="single" w:sz="2" w:space="0" w:color="000000"/>
            </w:tcBorders>
          </w:tcPr>
          <w:p w14:paraId="47B11FB0" w14:textId="523CF765" w:rsidR="006616DE" w:rsidRDefault="006A15D0" w:rsidP="006616DE">
            <w:pPr>
              <w:spacing w:after="0" w:line="259" w:lineRule="auto"/>
              <w:ind w:firstLine="0"/>
              <w:jc w:val="center"/>
            </w:pPr>
            <w:r>
              <w:t xml:space="preserve">Non </w:t>
            </w:r>
          </w:p>
        </w:tc>
      </w:tr>
      <w:tr w:rsidR="006616DE" w14:paraId="559D8C48" w14:textId="77777777" w:rsidTr="006616DE">
        <w:trPr>
          <w:trHeight w:val="338"/>
        </w:trPr>
        <w:tc>
          <w:tcPr>
            <w:tcW w:w="8510" w:type="dxa"/>
            <w:tcBorders>
              <w:top w:val="single" w:sz="2" w:space="0" w:color="000000"/>
              <w:left w:val="single" w:sz="2" w:space="0" w:color="000000"/>
              <w:bottom w:val="single" w:sz="2" w:space="0" w:color="000000"/>
              <w:right w:val="single" w:sz="2" w:space="0" w:color="000000"/>
            </w:tcBorders>
          </w:tcPr>
          <w:p w14:paraId="04CCCDCC" w14:textId="77777777" w:rsidR="006276AB" w:rsidRDefault="006276AB" w:rsidP="006276AB">
            <w:pPr>
              <w:jc w:val="left"/>
            </w:pPr>
            <w:r>
              <w:t xml:space="preserve">Le mémoire justificatif des dispositions que l'entreprise se propose d'adopter pour l'exécution du contrat, </w:t>
            </w:r>
            <w:r>
              <w:rPr>
                <w:i/>
                <w:iCs/>
              </w:rPr>
              <w:t xml:space="preserve">il devra comprendre : </w:t>
            </w:r>
          </w:p>
          <w:p w14:paraId="3FFFB97E" w14:textId="77777777" w:rsidR="006276AB" w:rsidRDefault="006276AB" w:rsidP="006276AB">
            <w:pPr>
              <w:jc w:val="left"/>
            </w:pPr>
            <w:r>
              <w:t xml:space="preserve">− </w:t>
            </w:r>
            <w:r>
              <w:rPr>
                <w:i/>
                <w:iCs/>
              </w:rPr>
              <w:t xml:space="preserve">La méthodologie d’intervention avec prise en compte du site (santé, sécurité, circulation, stockage, co-activité, chantier faibles nuisances, tri sélectif…) </w:t>
            </w:r>
          </w:p>
          <w:p w14:paraId="507BDAF5" w14:textId="77777777" w:rsidR="006276AB" w:rsidRDefault="006276AB" w:rsidP="006276AB">
            <w:pPr>
              <w:jc w:val="left"/>
            </w:pPr>
            <w:r>
              <w:t xml:space="preserve">− </w:t>
            </w:r>
            <w:r>
              <w:rPr>
                <w:i/>
                <w:iCs/>
              </w:rPr>
              <w:t xml:space="preserve">La temporalité d’intervention proposée (phasage, enchainement de tâches, optimisation…) </w:t>
            </w:r>
          </w:p>
          <w:p w14:paraId="3A8BCE15" w14:textId="77777777" w:rsidR="006276AB" w:rsidRDefault="006276AB" w:rsidP="006276AB">
            <w:pPr>
              <w:jc w:val="left"/>
            </w:pPr>
            <w:r>
              <w:t xml:space="preserve">− </w:t>
            </w:r>
            <w:r>
              <w:rPr>
                <w:i/>
                <w:iCs/>
              </w:rPr>
              <w:t xml:space="preserve">Les moyens dédiés au chantier, notamment moyens humains compris organigramme organisationnel et matériels </w:t>
            </w:r>
          </w:p>
          <w:p w14:paraId="206DD6BE" w14:textId="77777777" w:rsidR="006276AB" w:rsidRDefault="006276AB" w:rsidP="006276AB">
            <w:pPr>
              <w:jc w:val="left"/>
            </w:pPr>
            <w:r>
              <w:t xml:space="preserve">− </w:t>
            </w:r>
            <w:r>
              <w:rPr>
                <w:i/>
                <w:iCs/>
              </w:rPr>
              <w:t xml:space="preserve">Les modalités d’intervention dans le cadre de la levée des réserves et de la garantie de parfait achèvement </w:t>
            </w:r>
          </w:p>
          <w:p w14:paraId="30D40C11" w14:textId="77777777" w:rsidR="006276AB" w:rsidRDefault="006276AB" w:rsidP="006276AB">
            <w:pPr>
              <w:jc w:val="left"/>
            </w:pPr>
            <w:r>
              <w:t xml:space="preserve">− </w:t>
            </w:r>
            <w:r>
              <w:rPr>
                <w:i/>
                <w:iCs/>
              </w:rPr>
              <w:t xml:space="preserve">Les fiches techniques des produits proposés </w:t>
            </w:r>
          </w:p>
          <w:p w14:paraId="51DFC83C" w14:textId="77777777" w:rsidR="006276AB" w:rsidRDefault="006276AB" w:rsidP="006276AB">
            <w:pPr>
              <w:jc w:val="left"/>
            </w:pPr>
            <w:r>
              <w:t xml:space="preserve">− </w:t>
            </w:r>
            <w:r>
              <w:rPr>
                <w:i/>
                <w:iCs/>
              </w:rPr>
              <w:t xml:space="preserve">Les références similaires à ce chantier du candidat </w:t>
            </w:r>
          </w:p>
          <w:p w14:paraId="11117A65" w14:textId="77777777" w:rsidR="006276AB" w:rsidRDefault="006276AB" w:rsidP="006276AB">
            <w:pPr>
              <w:jc w:val="left"/>
            </w:pPr>
            <w:r>
              <w:t xml:space="preserve">− </w:t>
            </w:r>
            <w:r>
              <w:rPr>
                <w:i/>
                <w:iCs/>
              </w:rPr>
              <w:t xml:space="preserve">La démarche environnementale qui sera mise en place (Évaluation, certifications, RSE,…) </w:t>
            </w:r>
          </w:p>
          <w:p w14:paraId="71680FC5" w14:textId="77777777" w:rsidR="006616DE" w:rsidRDefault="006616DE" w:rsidP="006276AB">
            <w:pPr>
              <w:jc w:val="left"/>
            </w:pPr>
          </w:p>
        </w:tc>
        <w:tc>
          <w:tcPr>
            <w:tcW w:w="1091" w:type="dxa"/>
            <w:tcBorders>
              <w:top w:val="single" w:sz="2" w:space="0" w:color="000000"/>
              <w:left w:val="single" w:sz="2" w:space="0" w:color="000000"/>
              <w:bottom w:val="single" w:sz="2" w:space="0" w:color="000000"/>
              <w:right w:val="single" w:sz="2" w:space="0" w:color="000000"/>
            </w:tcBorders>
          </w:tcPr>
          <w:p w14:paraId="4031E7FC" w14:textId="5E9C9E27" w:rsidR="006616DE" w:rsidRDefault="006276AB" w:rsidP="006616DE">
            <w:pPr>
              <w:spacing w:after="0" w:line="259" w:lineRule="auto"/>
              <w:ind w:firstLine="0"/>
              <w:jc w:val="center"/>
            </w:pPr>
            <w:r>
              <w:t>Non</w:t>
            </w:r>
          </w:p>
        </w:tc>
      </w:tr>
    </w:tbl>
    <w:p w14:paraId="505B0985" w14:textId="77777777" w:rsidR="006A15D0" w:rsidRDefault="006A15D0" w:rsidP="006A15D0">
      <w:pPr>
        <w:spacing w:after="55" w:line="259" w:lineRule="auto"/>
        <w:ind w:left="0" w:firstLine="0"/>
        <w:jc w:val="left"/>
      </w:pPr>
      <w:r>
        <w:rPr>
          <w:rFonts w:ascii="Times New Roman" w:hAnsi="Times New Roman"/>
          <w:sz w:val="24"/>
        </w:rPr>
        <w:t xml:space="preserve">  </w:t>
      </w:r>
    </w:p>
    <w:p w14:paraId="6E228C70" w14:textId="7861D8CB" w:rsidR="00A4580D" w:rsidRPr="00A4580D" w:rsidRDefault="00A4580D" w:rsidP="00A4580D">
      <w:pPr>
        <w:rPr>
          <w:b/>
          <w:bCs/>
          <w:u w:val="single"/>
        </w:rPr>
      </w:pPr>
      <w:r w:rsidRPr="00A4580D">
        <w:rPr>
          <w:b/>
          <w:bCs/>
          <w:u w:val="single"/>
        </w:rPr>
        <w:t>L</w:t>
      </w:r>
      <w:r w:rsidR="00777005">
        <w:rPr>
          <w:b/>
          <w:bCs/>
          <w:u w:val="single"/>
        </w:rPr>
        <w:t>a</w:t>
      </w:r>
      <w:r w:rsidRPr="00A4580D">
        <w:rPr>
          <w:b/>
          <w:bCs/>
          <w:u w:val="single"/>
        </w:rPr>
        <w:t xml:space="preserve"> DPGF devra obligatoirement être complété</w:t>
      </w:r>
      <w:r w:rsidR="00777005">
        <w:rPr>
          <w:b/>
          <w:bCs/>
          <w:u w:val="single"/>
        </w:rPr>
        <w:t>e</w:t>
      </w:r>
      <w:r w:rsidRPr="00A4580D">
        <w:rPr>
          <w:b/>
          <w:bCs/>
          <w:u w:val="single"/>
        </w:rPr>
        <w:t xml:space="preserve"> et remise par le candidat en utilisant le document fourni dans le dossier de consultation. Tout devis complémentaire pourra être joint à titre complémentaire, mais ne pourra en aucun cas se substituer à la DPGF exigée.</w:t>
      </w:r>
    </w:p>
    <w:p w14:paraId="7151D25D" w14:textId="77777777" w:rsidR="00A4580D" w:rsidRDefault="00A4580D" w:rsidP="00CE126D"/>
    <w:p w14:paraId="4F8904FD" w14:textId="7147FA14" w:rsidR="006A15D0" w:rsidRDefault="006A15D0" w:rsidP="00CE126D">
      <w:r>
        <w:t xml:space="preserve">L'offre, qu'elle soit présentée par une seule entreprise ou par un groupement, devra indiquer tous les sous-traitants connus lors de son dépôt. Elle devra également indiquer les prestations dont la </w:t>
      </w:r>
      <w:r w:rsidR="00CE126D">
        <w:t>sous-traitance</w:t>
      </w:r>
      <w:r>
        <w:t xml:space="preserve"> est envisagée, la dénomination et la qualité des sous-traitants. </w:t>
      </w:r>
    </w:p>
    <w:p w14:paraId="5691374C" w14:textId="77777777" w:rsidR="006A15D0" w:rsidRDefault="006A15D0" w:rsidP="00CE126D">
      <w:r>
        <w:t xml:space="preserve"> </w:t>
      </w:r>
    </w:p>
    <w:p w14:paraId="1C035333" w14:textId="4008086A" w:rsidR="006A15D0" w:rsidRPr="00D47256" w:rsidRDefault="006A15D0" w:rsidP="00D47256">
      <w:pPr>
        <w:pStyle w:val="Titre2"/>
      </w:pPr>
      <w:bookmarkStart w:id="46" w:name="_Toc28683"/>
      <w:bookmarkStart w:id="47" w:name="_Toc243563386"/>
      <w:r w:rsidRPr="00D47256">
        <w:t xml:space="preserve">- Présentation des variantes </w:t>
      </w:r>
      <w:bookmarkEnd w:id="46"/>
      <w:r w:rsidR="005654D4">
        <w:t>le cas échéant</w:t>
      </w:r>
      <w:bookmarkEnd w:id="47"/>
    </w:p>
    <w:p w14:paraId="469B9748" w14:textId="77777777" w:rsidR="006A15D0" w:rsidRDefault="006A15D0" w:rsidP="00D47256">
      <w:r>
        <w:t xml:space="preserve">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 </w:t>
      </w:r>
    </w:p>
    <w:p w14:paraId="5A077122" w14:textId="77777777" w:rsidR="006A15D0" w:rsidRPr="005654D4" w:rsidRDefault="006A15D0" w:rsidP="005654D4">
      <w:pPr>
        <w:pStyle w:val="Titre2"/>
      </w:pPr>
      <w:bookmarkStart w:id="48" w:name="_Toc243563387"/>
      <w:bookmarkStart w:id="49" w:name="_Toc28684"/>
      <w:r w:rsidRPr="005654D4">
        <w:t>- Visites sur site</w:t>
      </w:r>
      <w:bookmarkEnd w:id="48"/>
      <w:r w:rsidRPr="005654D4">
        <w:t xml:space="preserve"> </w:t>
      </w:r>
      <w:bookmarkEnd w:id="49"/>
    </w:p>
    <w:p w14:paraId="34D0DAF2" w14:textId="3B8DD2CE" w:rsidR="005654D4" w:rsidRDefault="006A15D0" w:rsidP="002B223B">
      <w:r>
        <w:t xml:space="preserve">Une visite sur site est obligatoire pour </w:t>
      </w:r>
      <w:r w:rsidR="005654D4">
        <w:t>tous les lots.</w:t>
      </w:r>
    </w:p>
    <w:p w14:paraId="6A8C063B" w14:textId="4ADCEAFF" w:rsidR="006A15D0" w:rsidRDefault="006A15D0" w:rsidP="002B223B">
      <w:r>
        <w:t xml:space="preserve">L'offre d'un candidat qui n'a pas effectué cette visite sera déclarée </w:t>
      </w:r>
      <w:r w:rsidRPr="00A03FF7">
        <w:rPr>
          <w:u w:val="single"/>
        </w:rPr>
        <w:t>irrégulière</w:t>
      </w:r>
      <w:r>
        <w:t>.</w:t>
      </w:r>
    </w:p>
    <w:p w14:paraId="34F970E8" w14:textId="77777777" w:rsidR="002B223B" w:rsidRDefault="002B223B" w:rsidP="002B223B">
      <w:r>
        <w:t>L’entreprise doit l’organiser auprès du service technique de la mairie.</w:t>
      </w:r>
    </w:p>
    <w:p w14:paraId="643D2782" w14:textId="77777777" w:rsidR="006A15D0" w:rsidRDefault="006A15D0" w:rsidP="006A15D0">
      <w:pPr>
        <w:spacing w:after="19" w:line="259" w:lineRule="auto"/>
        <w:ind w:left="0" w:firstLine="0"/>
        <w:jc w:val="left"/>
      </w:pPr>
      <w:r>
        <w:t xml:space="preserve">  </w:t>
      </w:r>
    </w:p>
    <w:p w14:paraId="1921A442" w14:textId="77777777" w:rsidR="006A15D0" w:rsidRPr="002B223B" w:rsidRDefault="006A15D0" w:rsidP="002B223B">
      <w:pPr>
        <w:pStyle w:val="Titre2"/>
      </w:pPr>
      <w:bookmarkStart w:id="50" w:name="_Toc243563388"/>
      <w:bookmarkStart w:id="51" w:name="_Toc28685"/>
      <w:r w:rsidRPr="002B223B">
        <w:t>- Usage de matériaux de type nouveau</w:t>
      </w:r>
      <w:bookmarkEnd w:id="50"/>
      <w:r w:rsidRPr="002B223B">
        <w:t xml:space="preserve"> </w:t>
      </w:r>
      <w:bookmarkEnd w:id="51"/>
    </w:p>
    <w:p w14:paraId="3AA73F62" w14:textId="77777777" w:rsidR="006A15D0" w:rsidRDefault="006A15D0" w:rsidP="002B223B">
      <w:r>
        <w:t xml:space="preserve">Si le candidat propose, dans son offre, d'utiliser des matériaux et fournitures de type nouveau, le maître de l'ouvrage se réserve le droit d'introduire dans le Cahier des clauses administratives particulières la clause suivante : </w:t>
      </w:r>
    </w:p>
    <w:p w14:paraId="3D37706A" w14:textId="77777777" w:rsidR="006A15D0" w:rsidRDefault="006A15D0" w:rsidP="002B223B">
      <w:r>
        <w:lastRenderedPageBreak/>
        <w:t>" L'entrepreneur garantit le maître de l'ouvrage contre la mauvaise tenue du (des) matériau(x) et fourniture(s) ci-</w:t>
      </w:r>
      <w:r w:rsidRPr="0042543A">
        <w:rPr>
          <w:rFonts w:eastAsia="Trebuchet MS"/>
        </w:rPr>
        <w:t>après mis en œuvre sur sa proposition :</w:t>
      </w:r>
      <w:r>
        <w:rPr>
          <w:rFonts w:ascii="Trebuchet MS" w:eastAsia="Trebuchet MS" w:hAnsi="Trebuchet MS" w:cs="Trebuchet MS"/>
        </w:rPr>
        <w:t xml:space="preserve"> </w:t>
      </w:r>
    </w:p>
    <w:p w14:paraId="12E055DF" w14:textId="77777777" w:rsidR="006A15D0" w:rsidRDefault="006A15D0" w:rsidP="002B223B">
      <w:r w:rsidRPr="0042543A">
        <w:t xml:space="preserve">.................................................................................................... </w:t>
      </w:r>
      <w:r>
        <w:t xml:space="preserve">pendant le délai de .... ans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w:t>
      </w:r>
    </w:p>
    <w:p w14:paraId="434B0ACD" w14:textId="77777777" w:rsidR="006A15D0" w:rsidRDefault="006A15D0" w:rsidP="002B223B">
      <w:r>
        <w:t xml:space="preserve">.................................................................................................... " </w:t>
      </w:r>
    </w:p>
    <w:p w14:paraId="30EA3C8E" w14:textId="77777777" w:rsidR="006A15D0" w:rsidRDefault="006A15D0" w:rsidP="002B223B">
      <w:r>
        <w:t xml:space="preserve"> </w:t>
      </w:r>
    </w:p>
    <w:p w14:paraId="2521E483" w14:textId="7EA55A15" w:rsidR="006A15D0" w:rsidRDefault="006A15D0" w:rsidP="002B223B">
      <w:r>
        <w:t>Le cas échéant, le Cahier des clauses administratives particulières sera modifié dans le cadre de la mise au point du marché.</w:t>
      </w:r>
    </w:p>
    <w:p w14:paraId="6FF4A9AD" w14:textId="77777777" w:rsidR="002B223B" w:rsidRDefault="002B223B" w:rsidP="002B223B"/>
    <w:p w14:paraId="20482FA9" w14:textId="77777777" w:rsidR="006A15D0" w:rsidRDefault="006A15D0" w:rsidP="002B223B">
      <w:pPr>
        <w:pStyle w:val="Titre1"/>
        <w:framePr w:wrap="notBeside"/>
      </w:pPr>
      <w:bookmarkStart w:id="52" w:name="_Toc243563389"/>
      <w:bookmarkStart w:id="53" w:name="_Toc28686"/>
      <w:r>
        <w:t>- Conditions d'envoi ou de remise des plis</w:t>
      </w:r>
      <w:bookmarkEnd w:id="52"/>
      <w:r>
        <w:t xml:space="preserve"> </w:t>
      </w:r>
      <w:bookmarkEnd w:id="53"/>
    </w:p>
    <w:p w14:paraId="55B1BE99" w14:textId="205294C5" w:rsidR="006A15D0" w:rsidRDefault="006A15D0" w:rsidP="00556A15">
      <w:pPr>
        <w:spacing w:after="0" w:line="259" w:lineRule="auto"/>
        <w:ind w:left="0" w:firstLine="0"/>
        <w:jc w:val="left"/>
      </w:pPr>
      <w:r>
        <w:t xml:space="preserve">Les plis devront parvenir à destination avant la date et l'heure limites de réception des offres indiquées </w:t>
      </w:r>
      <w:r w:rsidR="00AB1516">
        <w:t xml:space="preserve">en page </w:t>
      </w:r>
      <w:r w:rsidR="005A408C">
        <w:t>2</w:t>
      </w:r>
      <w:r>
        <w:t xml:space="preserve"> du présent document.</w:t>
      </w:r>
    </w:p>
    <w:p w14:paraId="7C5AED0B" w14:textId="77777777" w:rsidR="00556A15" w:rsidRDefault="00556A15" w:rsidP="00556A15">
      <w:pPr>
        <w:spacing w:after="0" w:line="259" w:lineRule="auto"/>
        <w:ind w:left="0" w:firstLine="0"/>
        <w:jc w:val="left"/>
      </w:pPr>
    </w:p>
    <w:p w14:paraId="1EE9E2C7" w14:textId="77777777" w:rsidR="006A15D0" w:rsidRPr="003E3531" w:rsidRDefault="006A15D0" w:rsidP="003E3531">
      <w:pPr>
        <w:pStyle w:val="Titre2"/>
      </w:pPr>
      <w:bookmarkStart w:id="54" w:name="_Toc243563390"/>
      <w:bookmarkStart w:id="55" w:name="_Toc28687"/>
      <w:r w:rsidRPr="003E3531">
        <w:t>- Transmission électronique</w:t>
      </w:r>
      <w:bookmarkEnd w:id="54"/>
      <w:r w:rsidRPr="003E3531">
        <w:t xml:space="preserve"> </w:t>
      </w:r>
      <w:bookmarkEnd w:id="55"/>
    </w:p>
    <w:p w14:paraId="5C077582" w14:textId="0D798778" w:rsidR="006A15D0" w:rsidRDefault="006A15D0" w:rsidP="006535AB">
      <w:r>
        <w:t xml:space="preserve">La transmission des documents par voie électronique est effectuée sur le profil d'acheteur du pouvoir adjudicateur, à l'adresse URL suivante : </w:t>
      </w:r>
      <w:hyperlink r:id="rId30">
        <w:r w:rsidRPr="003E3531">
          <w:rPr>
            <w:color w:val="auto"/>
            <w:u w:val="single"/>
          </w:rPr>
          <w:t>https://www.marches</w:t>
        </w:r>
      </w:hyperlink>
      <w:hyperlink r:id="rId31">
        <w:r w:rsidRPr="003E3531">
          <w:rPr>
            <w:color w:val="auto"/>
            <w:u w:val="single"/>
          </w:rPr>
          <w:t>-</w:t>
        </w:r>
      </w:hyperlink>
      <w:hyperlink r:id="rId32">
        <w:r w:rsidRPr="003E3531">
          <w:rPr>
            <w:color w:val="auto"/>
            <w:u w:val="single"/>
          </w:rPr>
          <w:t>publics.info/</w:t>
        </w:r>
      </w:hyperlink>
      <w:hyperlink r:id="rId33">
        <w:r w:rsidRPr="003E3531">
          <w:rPr>
            <w:color w:val="auto"/>
          </w:rPr>
          <w:t>.</w:t>
        </w:r>
      </w:hyperlink>
      <w:r w:rsidRPr="003E3531">
        <w:rPr>
          <w:color w:val="auto"/>
        </w:rPr>
        <w:t xml:space="preserve"> </w:t>
      </w:r>
    </w:p>
    <w:p w14:paraId="2533E880" w14:textId="77777777" w:rsidR="006A15D0" w:rsidRDefault="006A15D0" w:rsidP="003E3531">
      <w:r>
        <w:t xml:space="preserve"> </w:t>
      </w:r>
    </w:p>
    <w:p w14:paraId="536B3C08" w14:textId="77777777" w:rsidR="006A15D0" w:rsidRDefault="006A15D0" w:rsidP="003E3531">
      <w:r>
        <w:t xml:space="preserve">Le choix du mode de transmission est global et irréversible. Les candidats doivent appliquer le même mode de transmission à l'ensemble des documents transmis au pouvoir adjudicateur. </w:t>
      </w:r>
    </w:p>
    <w:p w14:paraId="53EAEE53" w14:textId="0A4ECA1C" w:rsidR="006A15D0" w:rsidRDefault="006A15D0" w:rsidP="003E3531">
      <w:r>
        <w:t>Le pli doit contenir deux dossiers distincts comportant respectivement les pièces de la candidature et les pièces de l'offre définies au présent règlement de la consultation.</w:t>
      </w:r>
    </w:p>
    <w:p w14:paraId="76C5C3CF" w14:textId="77777777" w:rsidR="006A15D0" w:rsidRDefault="006A15D0" w:rsidP="003E3531">
      <w:r>
        <w:t xml:space="preserve"> </w:t>
      </w:r>
    </w:p>
    <w:p w14:paraId="4B8985EF" w14:textId="77777777" w:rsidR="00CA35EC" w:rsidRDefault="006A15D0" w:rsidP="006535AB">
      <w:r>
        <w:t xml:space="preserve">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 </w:t>
      </w:r>
    </w:p>
    <w:p w14:paraId="371690C6" w14:textId="44B38C05" w:rsidR="006A15D0" w:rsidRDefault="00CA35EC" w:rsidP="006535AB">
      <w:r>
        <w:t>S</w:t>
      </w:r>
      <w:r w:rsidR="006A15D0">
        <w:t>i plusieurs plis sont transmis successivement par le même candidat</w:t>
      </w:r>
      <w:r w:rsidR="006A15D0" w:rsidRPr="006535AB">
        <w:t xml:space="preserve">, </w:t>
      </w:r>
      <w:r w:rsidR="006A15D0" w:rsidRPr="006535AB">
        <w:rPr>
          <w:rFonts w:eastAsia="Trebuchet MS"/>
        </w:rPr>
        <w:t>seul le dernier pli transmis dans le délai imparti est pris en compte par l'acheteur.</w:t>
      </w:r>
      <w:r w:rsidR="006A15D0">
        <w:t xml:space="preserve"> Il doit par conséquent contenir l'ensemble des pièces exigées au titre de la présente consultation. </w:t>
      </w:r>
    </w:p>
    <w:p w14:paraId="77BCDFA8" w14:textId="77777777" w:rsidR="006A15D0" w:rsidRDefault="006A15D0" w:rsidP="006A15D0">
      <w:pPr>
        <w:spacing w:after="0" w:line="259" w:lineRule="auto"/>
        <w:ind w:left="0" w:firstLine="0"/>
        <w:jc w:val="left"/>
      </w:pPr>
      <w:r>
        <w:t xml:space="preserve"> </w:t>
      </w:r>
    </w:p>
    <w:p w14:paraId="23DD272B" w14:textId="6583C5F9" w:rsidR="006A15D0" w:rsidRDefault="006A15D0" w:rsidP="00A2608A">
      <w:r>
        <w:t xml:space="preserve">Le pli peut être doublé d'une copie de sauvegarde transmise dans les délais impartis, sur support physique électronique (CD-ROM, DVD-ROM, clé </w:t>
      </w:r>
      <w:r w:rsidR="00883053">
        <w:t>USB</w:t>
      </w:r>
      <w:r>
        <w:t xml:space="preserve">) ou sur support papier. Cette copie doit être placée dans un pli portant la mention « copie de sauvegarde », ainsi que le nom du candidat et l'identification de la procédure concernée. Elle est ouverte dans les cas suivants : </w:t>
      </w:r>
    </w:p>
    <w:p w14:paraId="76346F44" w14:textId="77777777" w:rsidR="006A15D0" w:rsidRDefault="006A15D0" w:rsidP="00A2608A">
      <w:r>
        <w:t xml:space="preserve">- lorsqu'un programme informatique malveillant est détecté dans le pli transmis par voie électronique ; - lorsque le pli électronique est reçu de façon incomplète, hors délai ou n'a pu être ouvert, à condition que sa transmission ait commencé avant la clôture de la remise des plis. </w:t>
      </w:r>
    </w:p>
    <w:p w14:paraId="549D6AF4" w14:textId="77777777" w:rsidR="006A15D0" w:rsidRDefault="006A15D0" w:rsidP="00A2608A">
      <w:r>
        <w:t xml:space="preserve"> </w:t>
      </w:r>
    </w:p>
    <w:p w14:paraId="361CF82B" w14:textId="77777777" w:rsidR="006A15D0" w:rsidRDefault="006A15D0" w:rsidP="00A2608A">
      <w:r>
        <w:t xml:space="preserve">La copie de sauvegarde peut être transmise ou déposée à l'adresse suivante : </w:t>
      </w:r>
    </w:p>
    <w:p w14:paraId="36A85F7A" w14:textId="7F03D8FC" w:rsidR="007058AE" w:rsidRPr="003C2F67" w:rsidRDefault="007058AE" w:rsidP="00A2608A">
      <w:pPr>
        <w:jc w:val="center"/>
        <w:rPr>
          <w:sz w:val="24"/>
        </w:rPr>
      </w:pPr>
      <w:r>
        <w:rPr>
          <w:sz w:val="24"/>
        </w:rPr>
        <w:t>MAIRIE DE S</w:t>
      </w:r>
      <w:r w:rsidR="00AE1370">
        <w:rPr>
          <w:sz w:val="24"/>
        </w:rPr>
        <w:t>I</w:t>
      </w:r>
      <w:r>
        <w:rPr>
          <w:sz w:val="24"/>
        </w:rPr>
        <w:t>NGLE</w:t>
      </w:r>
      <w:r w:rsidR="00AE1370">
        <w:rPr>
          <w:sz w:val="24"/>
        </w:rPr>
        <w:t>Y</w:t>
      </w:r>
      <w:r>
        <w:rPr>
          <w:sz w:val="24"/>
        </w:rPr>
        <w:t>RAC</w:t>
      </w:r>
    </w:p>
    <w:p w14:paraId="7463980B" w14:textId="77777777" w:rsidR="007058AE" w:rsidRDefault="007058AE" w:rsidP="00A2608A">
      <w:pPr>
        <w:jc w:val="center"/>
      </w:pPr>
      <w:r>
        <w:t>1 rue de l’Ancien Café</w:t>
      </w:r>
    </w:p>
    <w:p w14:paraId="2BCCDE33" w14:textId="4ADC0E9D" w:rsidR="007058AE" w:rsidRDefault="007058AE" w:rsidP="00A2608A">
      <w:pPr>
        <w:jc w:val="center"/>
      </w:pPr>
      <w:r>
        <w:t>24 500 SINGLERAC</w:t>
      </w:r>
    </w:p>
    <w:p w14:paraId="48B7FC48" w14:textId="77777777" w:rsidR="006A15D0" w:rsidRDefault="006A15D0" w:rsidP="006A15D0">
      <w:pPr>
        <w:spacing w:after="0" w:line="259" w:lineRule="auto"/>
        <w:ind w:left="0" w:firstLine="0"/>
        <w:jc w:val="left"/>
      </w:pPr>
      <w:r>
        <w:t xml:space="preserve"> </w:t>
      </w:r>
    </w:p>
    <w:p w14:paraId="5556285A" w14:textId="77777777" w:rsidR="006A15D0" w:rsidRDefault="006A15D0" w:rsidP="00A2608A">
      <w:r>
        <w:lastRenderedPageBreak/>
        <w:t xml:space="preserve">Aucun format électronique n'est préconisé pour la transmission des documents. Cependant, les fichiers devront être transmis dans des formats largement disponibles. </w:t>
      </w:r>
    </w:p>
    <w:p w14:paraId="6556E87F" w14:textId="77777777" w:rsidR="006A15D0" w:rsidRDefault="006A15D0" w:rsidP="00A2608A">
      <w:r>
        <w:t xml:space="preserve">La signature électronique des documents n'est pas exigée dans le cadre de cette consultation. </w:t>
      </w:r>
    </w:p>
    <w:p w14:paraId="52224E3E" w14:textId="3231103A" w:rsidR="006A15D0" w:rsidRDefault="006A15D0" w:rsidP="00A2608A">
      <w:r>
        <w:t>La signature électronique du contrat par l'attributaire n'est pas exigée dans le cadre de cette consultation.</w:t>
      </w:r>
    </w:p>
    <w:p w14:paraId="32D7D0B8" w14:textId="77777777" w:rsidR="00CA3DE5" w:rsidRDefault="00CA3DE5" w:rsidP="00A2608A"/>
    <w:p w14:paraId="09206EE7" w14:textId="77777777" w:rsidR="006A15D0" w:rsidRDefault="006A15D0" w:rsidP="00A2608A">
      <w:r>
        <w:t xml:space="preserve">Après attribution, les candidats sont informés que l'offre électronique retenue sera transformée en offre papier, pour donner lieu à la signature manuscrite du marché par les parties. </w:t>
      </w:r>
    </w:p>
    <w:p w14:paraId="3C4B473F" w14:textId="77777777" w:rsidR="006A15D0" w:rsidRDefault="006A15D0" w:rsidP="00A2608A">
      <w:r>
        <w:t xml:space="preserve">Les frais d'accès au réseau et de recours à la signature électronique sont à la charge des candidats. </w:t>
      </w:r>
    </w:p>
    <w:p w14:paraId="2EF8FFA0" w14:textId="77777777" w:rsidR="006A15D0" w:rsidRDefault="006A15D0" w:rsidP="00A2608A">
      <w:r>
        <w:t xml:space="preserve">Le candidat est invité à créer son "Espace entreprise" sur la plateforme AWS-Entreprise </w:t>
      </w:r>
      <w:hyperlink r:id="rId34">
        <w:r w:rsidRPr="005149DE">
          <w:rPr>
            <w:color w:val="auto"/>
          </w:rPr>
          <w:t>(</w:t>
        </w:r>
      </w:hyperlink>
      <w:hyperlink r:id="rId35">
        <w:r w:rsidRPr="005149DE">
          <w:rPr>
            <w:color w:val="auto"/>
            <w:u w:val="single"/>
          </w:rPr>
          <w:t>https://www.marches</w:t>
        </w:r>
      </w:hyperlink>
      <w:hyperlink r:id="rId36">
        <w:r w:rsidRPr="005149DE">
          <w:rPr>
            <w:color w:val="auto"/>
            <w:u w:val="single"/>
          </w:rPr>
          <w:t>-</w:t>
        </w:r>
      </w:hyperlink>
      <w:hyperlink r:id="rId37">
        <w:r w:rsidRPr="005149DE">
          <w:rPr>
            <w:color w:val="auto"/>
            <w:u w:val="single"/>
          </w:rPr>
          <w:t>publics.info/fournisseurs.htm</w:t>
        </w:r>
      </w:hyperlink>
      <w:hyperlink r:id="rId38">
        <w:r w:rsidRPr="005149DE">
          <w:rPr>
            <w:color w:val="auto"/>
          </w:rPr>
          <w:t>)</w:t>
        </w:r>
      </w:hyperlink>
      <w:r w:rsidRPr="005149DE">
        <w:rPr>
          <w:color w:val="auto"/>
        </w:rPr>
        <w:t>.</w:t>
      </w:r>
      <w:r w:rsidRPr="00A2608A">
        <w:rPr>
          <w:color w:val="auto"/>
        </w:rPr>
        <w:t xml:space="preserve"> </w:t>
      </w:r>
      <w:r>
        <w:t xml:space="preserve">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 </w:t>
      </w:r>
    </w:p>
    <w:p w14:paraId="21735865" w14:textId="77777777" w:rsidR="006A15D0" w:rsidRDefault="006A15D0" w:rsidP="00A2608A">
      <w:r>
        <w:t xml:space="preserve"> </w:t>
      </w:r>
    </w:p>
    <w:p w14:paraId="6112E82A" w14:textId="77777777" w:rsidR="006A15D0" w:rsidRDefault="006A15D0" w:rsidP="00A2608A">
      <w:r>
        <w:t xml:space="preserve">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 </w:t>
      </w:r>
    </w:p>
    <w:p w14:paraId="2D618C6B" w14:textId="77777777" w:rsidR="006A15D0" w:rsidRDefault="006A15D0" w:rsidP="00A2608A">
      <w:r>
        <w:t xml:space="preserve"> </w:t>
      </w:r>
    </w:p>
    <w:p w14:paraId="567E90CD" w14:textId="360DDE85" w:rsidR="006A15D0" w:rsidRDefault="006A15D0" w:rsidP="00CA35EC">
      <w:r>
        <w:t xml:space="preserve">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 </w:t>
      </w:r>
    </w:p>
    <w:p w14:paraId="23A3900B" w14:textId="67F92261" w:rsidR="006A15D0" w:rsidRDefault="006A15D0" w:rsidP="00A2608A">
      <w:r>
        <w:t>L'ensemble de ces services est fourni gratuitement au candidat.</w:t>
      </w:r>
    </w:p>
    <w:p w14:paraId="57EC9D98" w14:textId="77777777" w:rsidR="00330ADA" w:rsidRDefault="00330ADA" w:rsidP="00A2608A"/>
    <w:p w14:paraId="7861B241" w14:textId="2B66AA5C" w:rsidR="00330ADA" w:rsidRDefault="00330ADA" w:rsidP="00A2608A">
      <w:pPr>
        <w:rPr>
          <w:rFonts w:ascii="Trebuchet MS" w:eastAsia="Trebuchet MS" w:hAnsi="Trebuchet MS" w:cs="Trebuchet MS"/>
          <w:b/>
          <w:color w:val="EE0000"/>
          <w:sz w:val="22"/>
        </w:rPr>
      </w:pPr>
      <w:r w:rsidRPr="00330ADA">
        <w:rPr>
          <w:rFonts w:ascii="Trebuchet MS" w:eastAsia="Trebuchet MS" w:hAnsi="Trebuchet MS" w:cs="Trebuchet MS"/>
          <w:b/>
          <w:color w:val="EE0000"/>
          <w:sz w:val="22"/>
        </w:rPr>
        <w:t>Pensez à anticiper votre dépôt 48 heures avant l'heure limite</w:t>
      </w:r>
      <w:r>
        <w:rPr>
          <w:rFonts w:ascii="Trebuchet MS" w:eastAsia="Trebuchet MS" w:hAnsi="Trebuchet MS" w:cs="Trebuchet MS"/>
          <w:b/>
          <w:color w:val="EE0000"/>
          <w:sz w:val="22"/>
        </w:rPr>
        <w:t>.</w:t>
      </w:r>
    </w:p>
    <w:p w14:paraId="14805946" w14:textId="77777777" w:rsidR="00AE2481" w:rsidRPr="00330ADA" w:rsidRDefault="00AE2481" w:rsidP="00A2608A">
      <w:pPr>
        <w:rPr>
          <w:color w:val="EE0000"/>
        </w:rPr>
      </w:pPr>
    </w:p>
    <w:p w14:paraId="26002996" w14:textId="77777777" w:rsidR="006A15D0" w:rsidRPr="00330ADA" w:rsidRDefault="006A15D0" w:rsidP="00330ADA">
      <w:pPr>
        <w:pStyle w:val="Titre2"/>
      </w:pPr>
      <w:bookmarkStart w:id="56" w:name="_Toc243563391"/>
      <w:bookmarkStart w:id="57" w:name="_Toc28688"/>
      <w:r w:rsidRPr="00330ADA">
        <w:t>- Transmission sous support papier</w:t>
      </w:r>
      <w:bookmarkEnd w:id="56"/>
      <w:r w:rsidRPr="00330ADA">
        <w:t xml:space="preserve"> </w:t>
      </w:r>
      <w:bookmarkEnd w:id="57"/>
    </w:p>
    <w:p w14:paraId="6F481404" w14:textId="155BDB26" w:rsidR="006A15D0" w:rsidRDefault="006A15D0" w:rsidP="00973846">
      <w:r>
        <w:t>La transmission des plis par voie électronique est imposée pour cette consultation. Par conséquent, la transmission par voie papier n'est pas autorisée</w:t>
      </w:r>
      <w:r w:rsidR="00973846">
        <w:t>.</w:t>
      </w:r>
    </w:p>
    <w:p w14:paraId="5D07E1CE" w14:textId="77777777" w:rsidR="00973846" w:rsidRDefault="00973846" w:rsidP="00973846"/>
    <w:p w14:paraId="3B34C3F5" w14:textId="77777777" w:rsidR="006A15D0" w:rsidRDefault="006A15D0" w:rsidP="00973846">
      <w:pPr>
        <w:pStyle w:val="Titre1"/>
        <w:framePr w:wrap="notBeside"/>
      </w:pPr>
      <w:bookmarkStart w:id="58" w:name="_Toc243563392"/>
      <w:bookmarkStart w:id="59" w:name="_Toc28689"/>
      <w:r>
        <w:t>- Examen des candidatures et des offres</w:t>
      </w:r>
      <w:bookmarkEnd w:id="58"/>
      <w:r>
        <w:t xml:space="preserve"> </w:t>
      </w:r>
      <w:bookmarkEnd w:id="59"/>
    </w:p>
    <w:p w14:paraId="724E540F" w14:textId="77777777" w:rsidR="006A15D0" w:rsidRDefault="006A15D0" w:rsidP="006A15D0">
      <w:pPr>
        <w:spacing w:after="0" w:line="259" w:lineRule="auto"/>
        <w:ind w:left="0" w:firstLine="0"/>
        <w:jc w:val="left"/>
      </w:pPr>
      <w:r>
        <w:rPr>
          <w:rFonts w:ascii="Times New Roman" w:hAnsi="Times New Roman"/>
          <w:sz w:val="24"/>
        </w:rPr>
        <w:t xml:space="preserve"> </w:t>
      </w:r>
      <w:r>
        <w:rPr>
          <w:rFonts w:ascii="Times New Roman" w:hAnsi="Times New Roman"/>
          <w:sz w:val="6"/>
        </w:rPr>
        <w:t xml:space="preserve"> </w:t>
      </w:r>
    </w:p>
    <w:p w14:paraId="41FBBD48" w14:textId="77777777" w:rsidR="006A15D0" w:rsidRPr="00973846" w:rsidRDefault="006A15D0" w:rsidP="00973846">
      <w:pPr>
        <w:pStyle w:val="Titre2"/>
      </w:pPr>
      <w:bookmarkStart w:id="60" w:name="_Toc243563393"/>
      <w:bookmarkStart w:id="61" w:name="_Toc28690"/>
      <w:r w:rsidRPr="00973846">
        <w:t>- Sélection des candidatures</w:t>
      </w:r>
      <w:bookmarkEnd w:id="60"/>
      <w:r w:rsidRPr="00973846">
        <w:t xml:space="preserve"> </w:t>
      </w:r>
      <w:bookmarkEnd w:id="61"/>
    </w:p>
    <w:p w14:paraId="71995A7B" w14:textId="3CEAA2FC" w:rsidR="006A15D0" w:rsidRDefault="006A15D0" w:rsidP="00973846">
      <w: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6B244832" w14:textId="77777777" w:rsidR="00973846" w:rsidRDefault="00973846" w:rsidP="00973846"/>
    <w:p w14:paraId="23310D08" w14:textId="77777777" w:rsidR="006A15D0" w:rsidRDefault="006A15D0" w:rsidP="00973846">
      <w: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14:paraId="1AA36FF8" w14:textId="77777777" w:rsidR="00973846" w:rsidRDefault="00973846" w:rsidP="00973846"/>
    <w:p w14:paraId="2BCDB88F" w14:textId="77777777" w:rsidR="006A15D0" w:rsidRPr="00973846" w:rsidRDefault="006A15D0" w:rsidP="00973846">
      <w:pPr>
        <w:pStyle w:val="Titre2"/>
      </w:pPr>
      <w:bookmarkStart w:id="62" w:name="_Toc243563394"/>
      <w:bookmarkStart w:id="63" w:name="_Toc28691"/>
      <w:r w:rsidRPr="00973846">
        <w:lastRenderedPageBreak/>
        <w:t>- Attribution des marchés</w:t>
      </w:r>
      <w:bookmarkEnd w:id="62"/>
      <w:r w:rsidRPr="00973846">
        <w:t xml:space="preserve"> </w:t>
      </w:r>
      <w:bookmarkEnd w:id="63"/>
    </w:p>
    <w:p w14:paraId="0E2E18D3" w14:textId="77777777" w:rsidR="006A15D0" w:rsidRDefault="006A15D0" w:rsidP="00973846">
      <w:r>
        <w:t xml:space="preserve">Le jugement des offres sera effectué dans les conditions prévues aux articles L.2152-1 à L.2152-4, R. 2152-1 et R. 2152-2 du Code de la commande publique et donnera lieu à un classement des offres. </w:t>
      </w:r>
    </w:p>
    <w:p w14:paraId="197B0616" w14:textId="77777777" w:rsidR="006A15D0" w:rsidRDefault="006A15D0" w:rsidP="00973846">
      <w:r>
        <w:t xml:space="preserve"> </w:t>
      </w:r>
    </w:p>
    <w:p w14:paraId="1FA52CA5" w14:textId="77777777" w:rsidR="006A15D0" w:rsidRDefault="006A15D0" w:rsidP="00973846">
      <w:r>
        <w:t xml:space="preserve">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 </w:t>
      </w:r>
    </w:p>
    <w:p w14:paraId="1EAE87B1" w14:textId="77777777" w:rsidR="006A15D0" w:rsidRDefault="006A15D0" w:rsidP="00973846">
      <w:r>
        <w:t xml:space="preserve"> </w:t>
      </w:r>
    </w:p>
    <w:p w14:paraId="28984B4C" w14:textId="77777777" w:rsidR="006A15D0" w:rsidRDefault="006A15D0" w:rsidP="00973846">
      <w:r>
        <w:t xml:space="preserve">Toute offre demeurant irrégulière pourra être régularisée dans un délai approprié. </w:t>
      </w:r>
    </w:p>
    <w:p w14:paraId="758D6CB6" w14:textId="77777777" w:rsidR="006A15D0" w:rsidRDefault="006A15D0" w:rsidP="00973846">
      <w:r>
        <w:t xml:space="preserve">La régularisation d'une offre pourra avoir lieu à condition qu'elle ne soit pas anormalement basse. </w:t>
      </w:r>
    </w:p>
    <w:p w14:paraId="4D90749B" w14:textId="77777777" w:rsidR="006A15D0" w:rsidRDefault="006A15D0" w:rsidP="00973846">
      <w:r>
        <w:t xml:space="preserve">Les critères retenus pour le jugement des offres sont pondérés de la manière suivante : </w:t>
      </w:r>
    </w:p>
    <w:p w14:paraId="39D64D21" w14:textId="77777777" w:rsidR="006A15D0" w:rsidRDefault="006A15D0" w:rsidP="006A15D0">
      <w:pPr>
        <w:spacing w:after="0" w:line="259" w:lineRule="auto"/>
        <w:ind w:left="0" w:firstLine="0"/>
        <w:jc w:val="left"/>
      </w:pPr>
      <w:r>
        <w:t xml:space="preserve"> </w:t>
      </w:r>
    </w:p>
    <w:p w14:paraId="6D59B743" w14:textId="77777777" w:rsidR="006A15D0" w:rsidRPr="00061CBF" w:rsidRDefault="006A15D0" w:rsidP="00061CBF">
      <w:pPr>
        <w:rPr>
          <w:u w:val="single"/>
        </w:rPr>
      </w:pPr>
      <w:r w:rsidRPr="00061CBF">
        <w:rPr>
          <w:u w:val="single"/>
        </w:rPr>
        <w:t xml:space="preserve">Pour tous les lots : </w:t>
      </w:r>
    </w:p>
    <w:tbl>
      <w:tblPr>
        <w:tblStyle w:val="TableGrid"/>
        <w:tblW w:w="9601" w:type="dxa"/>
        <w:tblInd w:w="-2" w:type="dxa"/>
        <w:tblCellMar>
          <w:top w:w="43" w:type="dxa"/>
        </w:tblCellMar>
        <w:tblLook w:val="04A0" w:firstRow="1" w:lastRow="0" w:firstColumn="1" w:lastColumn="0" w:noHBand="0" w:noVBand="1"/>
      </w:tblPr>
      <w:tblGrid>
        <w:gridCol w:w="7802"/>
        <w:gridCol w:w="1799"/>
      </w:tblGrid>
      <w:tr w:rsidR="006A15D0" w14:paraId="707DDEE8" w14:textId="77777777" w:rsidTr="00401B46">
        <w:trPr>
          <w:trHeight w:val="296"/>
        </w:trPr>
        <w:tc>
          <w:tcPr>
            <w:tcW w:w="7802" w:type="dxa"/>
            <w:tcBorders>
              <w:top w:val="single" w:sz="2" w:space="0" w:color="000000"/>
              <w:left w:val="single" w:sz="2" w:space="0" w:color="000000"/>
              <w:bottom w:val="single" w:sz="2" w:space="0" w:color="000000"/>
              <w:right w:val="single" w:sz="2" w:space="0" w:color="000000"/>
            </w:tcBorders>
            <w:shd w:val="clear" w:color="auto" w:fill="CCCCCC"/>
          </w:tcPr>
          <w:p w14:paraId="25D88219" w14:textId="77777777" w:rsidR="006A15D0" w:rsidRDefault="006A15D0" w:rsidP="002D0600">
            <w:pPr>
              <w:spacing w:after="0" w:line="259" w:lineRule="auto"/>
              <w:ind w:left="0" w:right="4" w:firstLine="0"/>
              <w:jc w:val="center"/>
            </w:pPr>
            <w:r>
              <w:t xml:space="preserve">Critères </w:t>
            </w:r>
          </w:p>
        </w:tc>
        <w:tc>
          <w:tcPr>
            <w:tcW w:w="1799" w:type="dxa"/>
            <w:tcBorders>
              <w:top w:val="single" w:sz="2" w:space="0" w:color="000000"/>
              <w:left w:val="single" w:sz="2" w:space="0" w:color="000000"/>
              <w:bottom w:val="single" w:sz="2" w:space="0" w:color="000000"/>
              <w:right w:val="single" w:sz="2" w:space="0" w:color="000000"/>
            </w:tcBorders>
            <w:shd w:val="clear" w:color="auto" w:fill="CCCCCC"/>
          </w:tcPr>
          <w:p w14:paraId="7E03BD30" w14:textId="77777777" w:rsidR="006A15D0" w:rsidRDefault="006A15D0" w:rsidP="002D0600">
            <w:pPr>
              <w:spacing w:after="0" w:line="259" w:lineRule="auto"/>
              <w:ind w:left="0" w:right="2" w:firstLine="0"/>
              <w:jc w:val="center"/>
            </w:pPr>
            <w:r>
              <w:t xml:space="preserve">Pondération </w:t>
            </w:r>
          </w:p>
        </w:tc>
      </w:tr>
      <w:tr w:rsidR="006A15D0" w:rsidRPr="00AF07EC" w14:paraId="7C9F5C3A" w14:textId="77777777" w:rsidTr="00401B46">
        <w:trPr>
          <w:trHeight w:val="351"/>
        </w:trPr>
        <w:tc>
          <w:tcPr>
            <w:tcW w:w="7802" w:type="dxa"/>
            <w:tcBorders>
              <w:top w:val="single" w:sz="2" w:space="0" w:color="000000"/>
              <w:left w:val="single" w:sz="2" w:space="0" w:color="000000"/>
              <w:bottom w:val="single" w:sz="2" w:space="0" w:color="000000"/>
              <w:right w:val="single" w:sz="2" w:space="0" w:color="000000"/>
            </w:tcBorders>
          </w:tcPr>
          <w:p w14:paraId="27DD6FE1" w14:textId="484BEC88" w:rsidR="006A15D0" w:rsidRPr="00625B98" w:rsidRDefault="006A15D0" w:rsidP="002D0600">
            <w:pPr>
              <w:spacing w:after="0" w:line="259" w:lineRule="auto"/>
              <w:ind w:left="81" w:firstLine="0"/>
              <w:jc w:val="left"/>
            </w:pPr>
            <w:r w:rsidRPr="00625B98">
              <w:rPr>
                <w:rFonts w:eastAsia="Trebuchet MS" w:cs="Trebuchet MS"/>
                <w:b/>
              </w:rPr>
              <w:t>1</w:t>
            </w:r>
            <w:r w:rsidR="00401B46" w:rsidRPr="00625B98">
              <w:rPr>
                <w:rFonts w:eastAsia="Trebuchet MS" w:cs="Trebuchet MS"/>
                <w:b/>
              </w:rPr>
              <w:t xml:space="preserve"> </w:t>
            </w:r>
            <w:r w:rsidR="007202CA" w:rsidRPr="00625B98">
              <w:rPr>
                <w:rFonts w:eastAsia="Trebuchet MS" w:cs="Trebuchet MS"/>
                <w:b/>
              </w:rPr>
              <w:t>–</w:t>
            </w:r>
            <w:r w:rsidR="00401B46" w:rsidRPr="00625B98">
              <w:rPr>
                <w:rFonts w:eastAsia="Trebuchet MS" w:cs="Trebuchet MS"/>
                <w:b/>
              </w:rPr>
              <w:t xml:space="preserve"> </w:t>
            </w:r>
            <w:r w:rsidRPr="00625B98">
              <w:rPr>
                <w:rFonts w:eastAsia="Trebuchet MS" w:cs="Trebuchet MS"/>
                <w:b/>
              </w:rPr>
              <w:t>Prix</w:t>
            </w:r>
            <w:r w:rsidR="007202CA" w:rsidRPr="00625B98">
              <w:rPr>
                <w:rFonts w:eastAsia="Trebuchet MS" w:cs="Trebuchet MS"/>
                <w:b/>
              </w:rPr>
              <w:t xml:space="preserve"> de l’offre</w:t>
            </w:r>
          </w:p>
        </w:tc>
        <w:tc>
          <w:tcPr>
            <w:tcW w:w="1799" w:type="dxa"/>
            <w:tcBorders>
              <w:top w:val="single" w:sz="2" w:space="0" w:color="000000"/>
              <w:left w:val="single" w:sz="2" w:space="0" w:color="000000"/>
              <w:bottom w:val="single" w:sz="2" w:space="0" w:color="000000"/>
              <w:right w:val="single" w:sz="2" w:space="0" w:color="000000"/>
            </w:tcBorders>
          </w:tcPr>
          <w:p w14:paraId="7519DF7B" w14:textId="58B459FD" w:rsidR="006A15D0" w:rsidRPr="00625B98" w:rsidRDefault="00AF07EC" w:rsidP="002D0600">
            <w:pPr>
              <w:spacing w:after="0" w:line="259" w:lineRule="auto"/>
              <w:ind w:left="82" w:firstLine="0"/>
              <w:jc w:val="left"/>
            </w:pPr>
            <w:r w:rsidRPr="00625B98">
              <w:rPr>
                <w:rFonts w:eastAsia="Trebuchet MS" w:cs="Trebuchet MS"/>
                <w:b/>
              </w:rPr>
              <w:t>5</w:t>
            </w:r>
            <w:r w:rsidR="006A15D0" w:rsidRPr="00625B98">
              <w:rPr>
                <w:rFonts w:eastAsia="Trebuchet MS" w:cs="Trebuchet MS"/>
                <w:b/>
              </w:rPr>
              <w:t xml:space="preserve">0 % </w:t>
            </w:r>
          </w:p>
        </w:tc>
      </w:tr>
      <w:tr w:rsidR="006A15D0" w:rsidRPr="00AF07EC" w14:paraId="7BC5F615" w14:textId="77777777" w:rsidTr="00401B46">
        <w:trPr>
          <w:trHeight w:val="350"/>
        </w:trPr>
        <w:tc>
          <w:tcPr>
            <w:tcW w:w="7802" w:type="dxa"/>
            <w:tcBorders>
              <w:top w:val="single" w:sz="2" w:space="0" w:color="000000"/>
              <w:left w:val="single" w:sz="2" w:space="0" w:color="000000"/>
              <w:bottom w:val="single" w:sz="2" w:space="0" w:color="000000"/>
              <w:right w:val="single" w:sz="2" w:space="0" w:color="000000"/>
            </w:tcBorders>
          </w:tcPr>
          <w:p w14:paraId="08A228AA" w14:textId="0FCB178A" w:rsidR="006A15D0" w:rsidRPr="00625B98" w:rsidRDefault="006A15D0" w:rsidP="002D0600">
            <w:pPr>
              <w:spacing w:after="0" w:line="259" w:lineRule="auto"/>
              <w:ind w:left="81" w:firstLine="0"/>
              <w:jc w:val="left"/>
            </w:pPr>
            <w:r w:rsidRPr="00625B98">
              <w:rPr>
                <w:rFonts w:eastAsia="Trebuchet MS" w:cs="Trebuchet MS"/>
                <w:b/>
              </w:rPr>
              <w:t>2</w:t>
            </w:r>
            <w:r w:rsidR="00401B46" w:rsidRPr="00625B98">
              <w:rPr>
                <w:rFonts w:eastAsia="Trebuchet MS" w:cs="Trebuchet MS"/>
                <w:b/>
              </w:rPr>
              <w:t xml:space="preserve"> </w:t>
            </w:r>
            <w:r w:rsidR="00AC04C3" w:rsidRPr="00625B98">
              <w:rPr>
                <w:rFonts w:eastAsia="Trebuchet MS" w:cs="Trebuchet MS"/>
                <w:b/>
              </w:rPr>
              <w:t>–</w:t>
            </w:r>
            <w:r w:rsidR="00401B46" w:rsidRPr="00625B98">
              <w:rPr>
                <w:rFonts w:eastAsia="Trebuchet MS" w:cs="Trebuchet MS"/>
                <w:b/>
              </w:rPr>
              <w:t xml:space="preserve"> </w:t>
            </w:r>
            <w:r w:rsidR="00AC04C3" w:rsidRPr="00625B98">
              <w:rPr>
                <w:rFonts w:eastAsia="Trebuchet MS" w:cs="Trebuchet MS"/>
                <w:b/>
              </w:rPr>
              <w:t>Mémoire technique</w:t>
            </w:r>
            <w:r w:rsidRPr="00625B98">
              <w:rPr>
                <w:rFonts w:eastAsia="Trebuchet MS" w:cs="Trebuchet MS"/>
                <w:b/>
              </w:rPr>
              <w:t xml:space="preserve"> </w:t>
            </w:r>
          </w:p>
        </w:tc>
        <w:tc>
          <w:tcPr>
            <w:tcW w:w="1799" w:type="dxa"/>
            <w:tcBorders>
              <w:top w:val="single" w:sz="2" w:space="0" w:color="000000"/>
              <w:left w:val="single" w:sz="2" w:space="0" w:color="000000"/>
              <w:bottom w:val="single" w:sz="2" w:space="0" w:color="000000"/>
              <w:right w:val="single" w:sz="2" w:space="0" w:color="000000"/>
            </w:tcBorders>
          </w:tcPr>
          <w:p w14:paraId="4FFEC485" w14:textId="77777777" w:rsidR="006A15D0" w:rsidRPr="00625B98" w:rsidRDefault="006A15D0" w:rsidP="002D0600">
            <w:pPr>
              <w:spacing w:after="0" w:line="259" w:lineRule="auto"/>
              <w:ind w:left="82" w:firstLine="0"/>
              <w:jc w:val="left"/>
            </w:pPr>
            <w:r w:rsidRPr="00625B98">
              <w:rPr>
                <w:rFonts w:eastAsia="Trebuchet MS" w:cs="Trebuchet MS"/>
                <w:b/>
              </w:rPr>
              <w:t xml:space="preserve">40 % </w:t>
            </w:r>
          </w:p>
        </w:tc>
      </w:tr>
      <w:tr w:rsidR="006A15D0" w:rsidRPr="00AF07EC" w14:paraId="17DFE7E8" w14:textId="77777777" w:rsidTr="00401B46">
        <w:trPr>
          <w:trHeight w:val="353"/>
        </w:trPr>
        <w:tc>
          <w:tcPr>
            <w:tcW w:w="7802" w:type="dxa"/>
            <w:tcBorders>
              <w:top w:val="single" w:sz="2" w:space="0" w:color="000000"/>
              <w:left w:val="single" w:sz="2" w:space="0" w:color="000000"/>
              <w:bottom w:val="single" w:sz="2" w:space="0" w:color="000000"/>
              <w:right w:val="single" w:sz="2" w:space="0" w:color="000000"/>
            </w:tcBorders>
          </w:tcPr>
          <w:p w14:paraId="747E86AD" w14:textId="5BDF4694" w:rsidR="006A15D0" w:rsidRPr="00625B98" w:rsidRDefault="007202CA" w:rsidP="002D0600">
            <w:pPr>
              <w:spacing w:after="0" w:line="259" w:lineRule="auto"/>
              <w:ind w:left="81" w:firstLine="0"/>
              <w:jc w:val="left"/>
            </w:pPr>
            <w:r w:rsidRPr="00625B98">
              <w:t xml:space="preserve">        </w:t>
            </w:r>
            <w:r w:rsidR="006A15D0" w:rsidRPr="00625B98">
              <w:t xml:space="preserve">1. </w:t>
            </w:r>
            <w:r w:rsidR="001130FB" w:rsidRPr="00625B98">
              <w:t>Références</w:t>
            </w:r>
            <w:r w:rsidR="006A15D0" w:rsidRPr="00625B98">
              <w:t xml:space="preserve">  </w:t>
            </w:r>
          </w:p>
        </w:tc>
        <w:tc>
          <w:tcPr>
            <w:tcW w:w="1799" w:type="dxa"/>
            <w:tcBorders>
              <w:top w:val="single" w:sz="2" w:space="0" w:color="000000"/>
              <w:left w:val="single" w:sz="2" w:space="0" w:color="000000"/>
              <w:bottom w:val="single" w:sz="2" w:space="0" w:color="000000"/>
              <w:right w:val="single" w:sz="2" w:space="0" w:color="000000"/>
            </w:tcBorders>
          </w:tcPr>
          <w:p w14:paraId="35018F36" w14:textId="33EA8537" w:rsidR="006A15D0" w:rsidRPr="00625B98" w:rsidRDefault="001130FB" w:rsidP="002D0600">
            <w:pPr>
              <w:spacing w:after="0" w:line="259" w:lineRule="auto"/>
              <w:ind w:left="82" w:firstLine="0"/>
              <w:jc w:val="left"/>
            </w:pPr>
            <w:r w:rsidRPr="00625B98">
              <w:rPr>
                <w:rFonts w:eastAsia="Trebuchet MS" w:cs="Trebuchet MS"/>
              </w:rPr>
              <w:t>10 %</w:t>
            </w:r>
          </w:p>
        </w:tc>
      </w:tr>
      <w:tr w:rsidR="006A15D0" w:rsidRPr="00AF07EC" w14:paraId="7E289D7C" w14:textId="77777777" w:rsidTr="00401B46">
        <w:trPr>
          <w:trHeight w:val="350"/>
        </w:trPr>
        <w:tc>
          <w:tcPr>
            <w:tcW w:w="7802" w:type="dxa"/>
            <w:tcBorders>
              <w:top w:val="single" w:sz="2" w:space="0" w:color="000000"/>
              <w:left w:val="single" w:sz="2" w:space="0" w:color="000000"/>
              <w:bottom w:val="single" w:sz="2" w:space="0" w:color="000000"/>
              <w:right w:val="single" w:sz="2" w:space="0" w:color="000000"/>
            </w:tcBorders>
          </w:tcPr>
          <w:p w14:paraId="61B7B8DF" w14:textId="3CB3282A" w:rsidR="006A15D0" w:rsidRPr="00625B98" w:rsidRDefault="007202CA" w:rsidP="002D0600">
            <w:pPr>
              <w:spacing w:after="0" w:line="259" w:lineRule="auto"/>
              <w:ind w:left="81" w:firstLine="0"/>
              <w:jc w:val="left"/>
            </w:pPr>
            <w:r w:rsidRPr="00625B98">
              <w:t xml:space="preserve">        </w:t>
            </w:r>
            <w:r w:rsidR="006A15D0" w:rsidRPr="00625B98">
              <w:t xml:space="preserve">2. Moyens </w:t>
            </w:r>
            <w:r w:rsidR="001130FB" w:rsidRPr="00625B98">
              <w:t>humains et matériels</w:t>
            </w:r>
            <w:r w:rsidR="006A15D0" w:rsidRPr="00625B98">
              <w:t xml:space="preserve">  </w:t>
            </w:r>
          </w:p>
        </w:tc>
        <w:tc>
          <w:tcPr>
            <w:tcW w:w="1799" w:type="dxa"/>
            <w:tcBorders>
              <w:top w:val="single" w:sz="2" w:space="0" w:color="000000"/>
              <w:left w:val="single" w:sz="2" w:space="0" w:color="000000"/>
              <w:bottom w:val="single" w:sz="2" w:space="0" w:color="000000"/>
              <w:right w:val="single" w:sz="2" w:space="0" w:color="000000"/>
            </w:tcBorders>
          </w:tcPr>
          <w:p w14:paraId="603C2371" w14:textId="16285A7D" w:rsidR="006A15D0" w:rsidRPr="00625B98" w:rsidRDefault="001130FB" w:rsidP="001130FB">
            <w:pPr>
              <w:spacing w:after="0" w:line="259" w:lineRule="auto"/>
              <w:ind w:left="0" w:right="21" w:firstLine="0"/>
              <w:jc w:val="left"/>
            </w:pPr>
            <w:r w:rsidRPr="00625B98">
              <w:rPr>
                <w:rFonts w:eastAsia="Trebuchet MS" w:cs="Trebuchet MS"/>
              </w:rPr>
              <w:t xml:space="preserve"> 10 % </w:t>
            </w:r>
            <w:r w:rsidR="006A15D0" w:rsidRPr="00625B98">
              <w:rPr>
                <w:rFonts w:eastAsia="Trebuchet MS" w:cs="Trebuchet MS"/>
              </w:rPr>
              <w:t xml:space="preserve"> </w:t>
            </w:r>
          </w:p>
        </w:tc>
      </w:tr>
      <w:tr w:rsidR="006A15D0" w:rsidRPr="00AF07EC" w14:paraId="494555F1" w14:textId="77777777" w:rsidTr="00401B46">
        <w:trPr>
          <w:trHeight w:val="351"/>
        </w:trPr>
        <w:tc>
          <w:tcPr>
            <w:tcW w:w="7802" w:type="dxa"/>
            <w:tcBorders>
              <w:top w:val="single" w:sz="2" w:space="0" w:color="000000"/>
              <w:left w:val="single" w:sz="2" w:space="0" w:color="000000"/>
              <w:bottom w:val="single" w:sz="2" w:space="0" w:color="000000"/>
              <w:right w:val="single" w:sz="2" w:space="0" w:color="000000"/>
            </w:tcBorders>
          </w:tcPr>
          <w:p w14:paraId="45F27D64" w14:textId="51D6D52D" w:rsidR="006A15D0" w:rsidRPr="00625B98" w:rsidRDefault="007202CA" w:rsidP="002D0600">
            <w:pPr>
              <w:spacing w:after="0" w:line="259" w:lineRule="auto"/>
              <w:ind w:left="81" w:firstLine="0"/>
              <w:jc w:val="left"/>
            </w:pPr>
            <w:r w:rsidRPr="00625B98">
              <w:t xml:space="preserve">        </w:t>
            </w:r>
            <w:r w:rsidR="006A15D0" w:rsidRPr="00625B98">
              <w:t xml:space="preserve">3. </w:t>
            </w:r>
            <w:r w:rsidR="001130FB" w:rsidRPr="00625B98">
              <w:t>Méthodologie propre au dossier</w:t>
            </w:r>
            <w:r w:rsidR="006A15D0" w:rsidRPr="00625B98">
              <w:t xml:space="preserve">  </w:t>
            </w:r>
          </w:p>
        </w:tc>
        <w:tc>
          <w:tcPr>
            <w:tcW w:w="1799" w:type="dxa"/>
            <w:tcBorders>
              <w:top w:val="single" w:sz="2" w:space="0" w:color="000000"/>
              <w:left w:val="single" w:sz="2" w:space="0" w:color="000000"/>
              <w:bottom w:val="single" w:sz="2" w:space="0" w:color="000000"/>
              <w:right w:val="single" w:sz="2" w:space="0" w:color="000000"/>
            </w:tcBorders>
          </w:tcPr>
          <w:p w14:paraId="02C1361B" w14:textId="25242DDA" w:rsidR="006A15D0" w:rsidRPr="00625B98" w:rsidRDefault="001130FB" w:rsidP="001130FB">
            <w:pPr>
              <w:spacing w:after="0" w:line="259" w:lineRule="auto"/>
              <w:ind w:left="0" w:right="85" w:firstLine="0"/>
              <w:jc w:val="left"/>
            </w:pPr>
            <w:r w:rsidRPr="00625B98">
              <w:rPr>
                <w:rFonts w:eastAsia="Trebuchet MS" w:cs="Trebuchet MS"/>
              </w:rPr>
              <w:t xml:space="preserve"> 10 % </w:t>
            </w:r>
          </w:p>
        </w:tc>
      </w:tr>
      <w:tr w:rsidR="006A15D0" w14:paraId="04CFDA75" w14:textId="77777777" w:rsidTr="00401B46">
        <w:trPr>
          <w:trHeight w:val="350"/>
        </w:trPr>
        <w:tc>
          <w:tcPr>
            <w:tcW w:w="7802" w:type="dxa"/>
            <w:tcBorders>
              <w:top w:val="single" w:sz="2" w:space="0" w:color="000000"/>
              <w:left w:val="single" w:sz="2" w:space="0" w:color="000000"/>
              <w:bottom w:val="single" w:sz="2" w:space="0" w:color="000000"/>
              <w:right w:val="single" w:sz="2" w:space="0" w:color="000000"/>
            </w:tcBorders>
          </w:tcPr>
          <w:p w14:paraId="03FED7DF" w14:textId="74BA4494" w:rsidR="006A15D0" w:rsidRPr="00625B98" w:rsidRDefault="007202CA" w:rsidP="002D0600">
            <w:pPr>
              <w:spacing w:after="0" w:line="259" w:lineRule="auto"/>
              <w:ind w:left="81" w:firstLine="0"/>
              <w:jc w:val="left"/>
            </w:pPr>
            <w:r w:rsidRPr="00625B98">
              <w:t xml:space="preserve">        </w:t>
            </w:r>
            <w:r w:rsidR="006A15D0" w:rsidRPr="00625B98">
              <w:t xml:space="preserve">4. </w:t>
            </w:r>
            <w:r w:rsidR="001130FB" w:rsidRPr="00625B98">
              <w:t>Gestion des déchets</w:t>
            </w:r>
            <w:r w:rsidR="006A15D0" w:rsidRPr="00625B98">
              <w:t xml:space="preserve">  </w:t>
            </w:r>
          </w:p>
        </w:tc>
        <w:tc>
          <w:tcPr>
            <w:tcW w:w="1799" w:type="dxa"/>
            <w:tcBorders>
              <w:top w:val="single" w:sz="2" w:space="0" w:color="000000"/>
              <w:left w:val="single" w:sz="2" w:space="0" w:color="000000"/>
              <w:bottom w:val="single" w:sz="2" w:space="0" w:color="000000"/>
              <w:right w:val="single" w:sz="2" w:space="0" w:color="000000"/>
            </w:tcBorders>
          </w:tcPr>
          <w:p w14:paraId="62AC3DE8" w14:textId="77FFBFC3" w:rsidR="006A15D0" w:rsidRPr="00625B98" w:rsidRDefault="001130FB" w:rsidP="001130FB">
            <w:pPr>
              <w:spacing w:after="0" w:line="259" w:lineRule="auto"/>
              <w:ind w:left="0" w:right="21" w:firstLine="0"/>
              <w:jc w:val="left"/>
            </w:pPr>
            <w:r w:rsidRPr="00625B98">
              <w:rPr>
                <w:rFonts w:eastAsia="Trebuchet MS" w:cs="Trebuchet MS"/>
              </w:rPr>
              <w:t xml:space="preserve"> 10 %</w:t>
            </w:r>
            <w:r w:rsidR="006A15D0" w:rsidRPr="00625B98">
              <w:rPr>
                <w:rFonts w:eastAsia="Trebuchet MS" w:cs="Trebuchet MS"/>
              </w:rPr>
              <w:t xml:space="preserve"> </w:t>
            </w:r>
          </w:p>
        </w:tc>
      </w:tr>
      <w:tr w:rsidR="005C2241" w14:paraId="05A41369" w14:textId="77777777" w:rsidTr="00401B46">
        <w:trPr>
          <w:trHeight w:val="353"/>
        </w:trPr>
        <w:tc>
          <w:tcPr>
            <w:tcW w:w="7802" w:type="dxa"/>
            <w:tcBorders>
              <w:top w:val="single" w:sz="2" w:space="0" w:color="000000"/>
              <w:left w:val="single" w:sz="2" w:space="0" w:color="000000"/>
              <w:bottom w:val="single" w:sz="2" w:space="0" w:color="000000"/>
              <w:right w:val="single" w:sz="2" w:space="0" w:color="000000"/>
            </w:tcBorders>
          </w:tcPr>
          <w:p w14:paraId="1441395E" w14:textId="22FC8C6C" w:rsidR="005C2241" w:rsidRPr="00625B98" w:rsidRDefault="005C2241" w:rsidP="005C2241">
            <w:pPr>
              <w:spacing w:after="0" w:line="259" w:lineRule="auto"/>
              <w:ind w:left="0" w:right="64" w:firstLine="0"/>
              <w:jc w:val="left"/>
              <w:rPr>
                <w:rFonts w:ascii="Trebuchet MS" w:eastAsia="Trebuchet MS" w:hAnsi="Trebuchet MS" w:cs="Trebuchet MS"/>
              </w:rPr>
            </w:pPr>
            <w:r w:rsidRPr="00625B98">
              <w:rPr>
                <w:rFonts w:eastAsia="Trebuchet MS" w:cs="Trebuchet MS"/>
                <w:b/>
              </w:rPr>
              <w:t xml:space="preserve">  3 – Engagement sur le respect du planning ou son amélioration</w:t>
            </w:r>
          </w:p>
        </w:tc>
        <w:tc>
          <w:tcPr>
            <w:tcW w:w="1799" w:type="dxa"/>
            <w:tcBorders>
              <w:top w:val="single" w:sz="2" w:space="0" w:color="000000"/>
              <w:left w:val="single" w:sz="2" w:space="0" w:color="000000"/>
              <w:bottom w:val="single" w:sz="2" w:space="0" w:color="000000"/>
              <w:right w:val="single" w:sz="2" w:space="0" w:color="000000"/>
            </w:tcBorders>
          </w:tcPr>
          <w:p w14:paraId="2542903C" w14:textId="6899CD87" w:rsidR="005C2241" w:rsidRPr="00625B98" w:rsidRDefault="005C2241" w:rsidP="005C2241">
            <w:pPr>
              <w:spacing w:after="0" w:line="259" w:lineRule="auto"/>
              <w:ind w:left="0" w:right="85" w:firstLine="0"/>
              <w:jc w:val="left"/>
              <w:rPr>
                <w:rFonts w:ascii="Trebuchet MS" w:eastAsia="Trebuchet MS" w:hAnsi="Trebuchet MS" w:cs="Trebuchet MS"/>
              </w:rPr>
            </w:pPr>
            <w:r w:rsidRPr="00625B98">
              <w:rPr>
                <w:rFonts w:eastAsia="Trebuchet MS" w:cs="Trebuchet MS"/>
                <w:b/>
              </w:rPr>
              <w:t xml:space="preserve">  10 % </w:t>
            </w:r>
          </w:p>
        </w:tc>
      </w:tr>
    </w:tbl>
    <w:p w14:paraId="4B404AAA" w14:textId="77777777" w:rsidR="00A06CBC" w:rsidRDefault="00A06CBC" w:rsidP="006A15D0">
      <w:pPr>
        <w:ind w:left="-5" w:right="1"/>
      </w:pPr>
    </w:p>
    <w:p w14:paraId="308C6535" w14:textId="310C986D" w:rsidR="006A15D0" w:rsidRDefault="006A15D0" w:rsidP="00A06CBC">
      <w:r>
        <w:t xml:space="preserve">Dans le cas où des erreurs purement matérielles (de multiplication, d'addition ou de report) seraient constatées dans l'offre du candidat, l'entreprise sera invitée à confirmer l'offre rectifiée ; en cas de refus, son offre sera éliminée comme non cohérente. </w:t>
      </w:r>
    </w:p>
    <w:p w14:paraId="15137E92" w14:textId="77777777" w:rsidR="006A15D0" w:rsidRDefault="006A15D0" w:rsidP="006A15D0">
      <w:pPr>
        <w:pStyle w:val="Titre2"/>
        <w:ind w:left="710" w:hanging="444"/>
      </w:pPr>
      <w:bookmarkStart w:id="64" w:name="_Toc243563395"/>
      <w:bookmarkStart w:id="65" w:name="_Toc28692"/>
      <w:r>
        <w:t>- Suite à donner à la consultation</w:t>
      </w:r>
      <w:bookmarkEnd w:id="64"/>
      <w:r>
        <w:t xml:space="preserve"> </w:t>
      </w:r>
      <w:bookmarkEnd w:id="65"/>
    </w:p>
    <w:p w14:paraId="27EB5220" w14:textId="77777777" w:rsidR="006A15D0" w:rsidRDefault="006A15D0" w:rsidP="00EC0CE0">
      <w:r>
        <w:t xml:space="preserve">Après examen des offres, le pouvoir adjudicateur engagera des négociations avec au moins les trois candidats dont les offres ont été les mieux classées, sous réserve d'un nombre suffisant de candidats. Toutefois, le pouvoir adjudicateur se réserve la possibilité d'attribuer le marché sur la base des offres initiales, sans négociation. </w:t>
      </w:r>
    </w:p>
    <w:p w14:paraId="09BA5A1D" w14:textId="77777777" w:rsidR="006A15D0" w:rsidRDefault="006A15D0" w:rsidP="00EC0CE0">
      <w:r>
        <w:t xml:space="preserve"> </w:t>
      </w:r>
    </w:p>
    <w:p w14:paraId="4D1FBEC2" w14:textId="38609C7A" w:rsidR="006A15D0" w:rsidRDefault="006A15D0" w:rsidP="00EC0CE0">
      <w: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0B9DB8CD" w14:textId="77777777" w:rsidR="00EC0CE0" w:rsidRDefault="00EC0CE0" w:rsidP="00EC0CE0"/>
    <w:p w14:paraId="55E60978" w14:textId="12CAE4B9" w:rsidR="006A15D0" w:rsidRDefault="006A15D0" w:rsidP="00EC0CE0">
      <w:r>
        <w:t>Une attestation d'assurance décennale devra également être produite dans le même délai.</w:t>
      </w:r>
    </w:p>
    <w:p w14:paraId="6964C468" w14:textId="77777777" w:rsidR="0091731D" w:rsidRDefault="0091731D" w:rsidP="00EC0CE0"/>
    <w:p w14:paraId="05B26BB1" w14:textId="35AA86B5" w:rsidR="006A15D0" w:rsidRDefault="006A15D0" w:rsidP="0091731D">
      <w:pPr>
        <w:pStyle w:val="Titre1"/>
        <w:framePr w:wrap="notBeside"/>
      </w:pPr>
      <w:bookmarkStart w:id="66" w:name="_Toc28693"/>
      <w:bookmarkStart w:id="67" w:name="_Toc243563396"/>
      <w:r>
        <w:t>- Renseignements complémentaires</w:t>
      </w:r>
      <w:bookmarkEnd w:id="66"/>
      <w:bookmarkEnd w:id="67"/>
      <w:r>
        <w:rPr>
          <w:rFonts w:ascii="Times New Roman" w:hAnsi="Times New Roman"/>
          <w:sz w:val="24"/>
        </w:rPr>
        <w:t xml:space="preserve"> </w:t>
      </w:r>
      <w:r>
        <w:rPr>
          <w:rFonts w:ascii="Times New Roman" w:hAnsi="Times New Roman"/>
          <w:sz w:val="6"/>
        </w:rPr>
        <w:t xml:space="preserve"> </w:t>
      </w:r>
    </w:p>
    <w:p w14:paraId="28DA0DFD" w14:textId="77777777" w:rsidR="006A15D0" w:rsidRPr="00C3562E" w:rsidRDefault="006A15D0" w:rsidP="00C3562E">
      <w:pPr>
        <w:pStyle w:val="Titre2"/>
      </w:pPr>
      <w:bookmarkStart w:id="68" w:name="_Toc243563397"/>
      <w:bookmarkStart w:id="69" w:name="_Toc28694"/>
      <w:r w:rsidRPr="00C3562E">
        <w:t>- Adresses supplémentaires et points de contact</w:t>
      </w:r>
      <w:bookmarkEnd w:id="68"/>
      <w:r w:rsidRPr="00C3562E">
        <w:t xml:space="preserve"> </w:t>
      </w:r>
      <w:bookmarkEnd w:id="69"/>
    </w:p>
    <w:p w14:paraId="50576E96" w14:textId="77777777" w:rsidR="006A15D0" w:rsidRPr="00C3562E" w:rsidRDefault="006A15D0" w:rsidP="00C3562E">
      <w:pPr>
        <w:rPr>
          <w:color w:val="000000" w:themeColor="text1"/>
        </w:rPr>
      </w:pPr>
      <w:r>
        <w:t xml:space="preserve">Pour tout renseignement complémentaire concernant cette consultation, les candidats transmettent impérativement leur demande par l'intermédiaire du profil d'acheteur du pouvoir </w:t>
      </w:r>
      <w:r>
        <w:lastRenderedPageBreak/>
        <w:t xml:space="preserve">adjudicateur, dont </w:t>
      </w:r>
      <w:r w:rsidRPr="00C3562E">
        <w:rPr>
          <w:color w:val="000000" w:themeColor="text1"/>
        </w:rPr>
        <w:t xml:space="preserve">l'adresse URL est la suivante : </w:t>
      </w:r>
      <w:hyperlink r:id="rId39">
        <w:r w:rsidRPr="00C3562E">
          <w:rPr>
            <w:color w:val="000000" w:themeColor="text1"/>
            <w:u w:val="single"/>
          </w:rPr>
          <w:t>https://www.perigordhabitat.fr/perigord</w:t>
        </w:r>
      </w:hyperlink>
      <w:hyperlink r:id="rId40">
        <w:r w:rsidRPr="00C3562E">
          <w:rPr>
            <w:color w:val="000000" w:themeColor="text1"/>
            <w:u w:val="single"/>
          </w:rPr>
          <w:t>-</w:t>
        </w:r>
      </w:hyperlink>
      <w:hyperlink r:id="rId41">
        <w:r w:rsidRPr="00C3562E">
          <w:rPr>
            <w:color w:val="000000" w:themeColor="text1"/>
            <w:u w:val="single"/>
          </w:rPr>
          <w:t>habitat/marches</w:t>
        </w:r>
      </w:hyperlink>
      <w:hyperlink r:id="rId42">
        <w:r w:rsidRPr="00C3562E">
          <w:rPr>
            <w:color w:val="000000" w:themeColor="text1"/>
            <w:u w:val="single"/>
          </w:rPr>
          <w:t>-</w:t>
        </w:r>
      </w:hyperlink>
      <w:hyperlink r:id="rId43">
        <w:r w:rsidRPr="00C3562E">
          <w:rPr>
            <w:color w:val="000000" w:themeColor="text1"/>
            <w:u w:val="single"/>
          </w:rPr>
          <w:t>publics/</w:t>
        </w:r>
      </w:hyperlink>
      <w:hyperlink r:id="rId44">
        <w:r w:rsidRPr="00C3562E">
          <w:rPr>
            <w:color w:val="000000" w:themeColor="text1"/>
          </w:rPr>
          <w:t xml:space="preserve"> </w:t>
        </w:r>
      </w:hyperlink>
      <w:r w:rsidRPr="00C3562E">
        <w:rPr>
          <w:color w:val="000000" w:themeColor="text1"/>
        </w:rPr>
        <w:t xml:space="preserve"> </w:t>
      </w:r>
    </w:p>
    <w:p w14:paraId="453A5BDD" w14:textId="77777777" w:rsidR="006A15D0" w:rsidRPr="00C3562E" w:rsidRDefault="006A15D0" w:rsidP="00C3562E">
      <w:pPr>
        <w:rPr>
          <w:color w:val="000000" w:themeColor="text1"/>
        </w:rPr>
      </w:pPr>
      <w:r w:rsidRPr="00C3562E">
        <w:rPr>
          <w:color w:val="000000" w:themeColor="text1"/>
        </w:rPr>
        <w:t xml:space="preserve"> </w:t>
      </w:r>
    </w:p>
    <w:p w14:paraId="6AE31249" w14:textId="15DB3FC1" w:rsidR="006A15D0" w:rsidRDefault="006A15D0" w:rsidP="00C3562E">
      <w:r>
        <w:t>Cette demande doit intervenir au plus tard 10 jours avant la date limite de remise des plis.</w:t>
      </w:r>
    </w:p>
    <w:p w14:paraId="2DE87383" w14:textId="77777777" w:rsidR="00C3562E" w:rsidRDefault="00C3562E" w:rsidP="00C3562E"/>
    <w:p w14:paraId="24417508" w14:textId="4FE3C61E" w:rsidR="006A15D0" w:rsidRDefault="006A15D0" w:rsidP="00C3562E">
      <w:r>
        <w:t>Une réponse sera alors adressée, à toutes les entreprises ayant retiré le dossier ou l'ayant téléchargé après identification, 6 jours au plus tard avant la date limite de remise des plis.</w:t>
      </w:r>
    </w:p>
    <w:p w14:paraId="21314AD5" w14:textId="77777777" w:rsidR="00173B6C" w:rsidRDefault="00173B6C" w:rsidP="00C3562E"/>
    <w:p w14:paraId="7E3366C7" w14:textId="77777777" w:rsidR="006A15D0" w:rsidRPr="004535A4" w:rsidRDefault="006A15D0" w:rsidP="004535A4">
      <w:pPr>
        <w:pStyle w:val="Titre2"/>
      </w:pPr>
      <w:bookmarkStart w:id="70" w:name="_Toc243563398"/>
      <w:bookmarkStart w:id="71" w:name="_Toc28695"/>
      <w:r w:rsidRPr="004535A4">
        <w:t>- Procédures de recours</w:t>
      </w:r>
      <w:bookmarkEnd w:id="70"/>
      <w:r w:rsidRPr="004535A4">
        <w:t xml:space="preserve"> </w:t>
      </w:r>
      <w:bookmarkEnd w:id="71"/>
    </w:p>
    <w:p w14:paraId="14FAED50" w14:textId="77777777" w:rsidR="006A15D0" w:rsidRDefault="006A15D0" w:rsidP="006A15D0">
      <w:pPr>
        <w:spacing w:after="110"/>
        <w:ind w:left="-5" w:right="1"/>
      </w:pPr>
      <w:r>
        <w:t xml:space="preserve">Le tribunal territorialement compétent est : </w:t>
      </w:r>
    </w:p>
    <w:p w14:paraId="796EC3D7" w14:textId="77777777" w:rsidR="006A15D0" w:rsidRDefault="006A15D0" w:rsidP="006A15D0">
      <w:pPr>
        <w:ind w:left="478" w:right="477"/>
        <w:jc w:val="center"/>
      </w:pPr>
      <w:r>
        <w:t xml:space="preserve">Tribunal Administratif de Bordeaux </w:t>
      </w:r>
    </w:p>
    <w:p w14:paraId="295C0EA3" w14:textId="77777777" w:rsidR="006A15D0" w:rsidRDefault="006A15D0" w:rsidP="006A15D0">
      <w:pPr>
        <w:ind w:left="4161" w:right="4094"/>
        <w:jc w:val="center"/>
      </w:pPr>
      <w:r>
        <w:t xml:space="preserve">9 rue Tastet BP 947 </w:t>
      </w:r>
    </w:p>
    <w:p w14:paraId="4BAA3CAF" w14:textId="77777777" w:rsidR="006A15D0" w:rsidRDefault="006A15D0" w:rsidP="006A15D0">
      <w:pPr>
        <w:ind w:left="3595" w:right="3528"/>
        <w:jc w:val="center"/>
      </w:pPr>
      <w:r>
        <w:t xml:space="preserve">33063 BORDEAUX CEDEX Tél : 05 56 99 38 00 </w:t>
      </w:r>
    </w:p>
    <w:p w14:paraId="5CE6EBA0" w14:textId="77777777" w:rsidR="006A15D0" w:rsidRDefault="006A15D0" w:rsidP="006A15D0">
      <w:pPr>
        <w:ind w:left="478" w:right="471"/>
        <w:jc w:val="center"/>
      </w:pPr>
      <w:r>
        <w:t xml:space="preserve">Télécopie : 05 56 24 39 03 </w:t>
      </w:r>
    </w:p>
    <w:p w14:paraId="21EA421A" w14:textId="77777777" w:rsidR="006A15D0" w:rsidRPr="00C96CC2" w:rsidRDefault="006A15D0" w:rsidP="006A15D0">
      <w:pPr>
        <w:spacing w:after="0" w:line="259" w:lineRule="auto"/>
        <w:ind w:right="4"/>
        <w:jc w:val="center"/>
        <w:rPr>
          <w:color w:val="000000" w:themeColor="text1"/>
        </w:rPr>
      </w:pPr>
      <w:r w:rsidRPr="00C96CC2">
        <w:rPr>
          <w:color w:val="000000" w:themeColor="text1"/>
        </w:rPr>
        <w:t xml:space="preserve">Courriel : </w:t>
      </w:r>
      <w:r w:rsidRPr="00C96CC2">
        <w:rPr>
          <w:color w:val="000000" w:themeColor="text1"/>
          <w:u w:val="single"/>
        </w:rPr>
        <w:t>greffe.ta-bordeaux@juradm.fr</w:t>
      </w:r>
      <w:r w:rsidRPr="00C96CC2">
        <w:rPr>
          <w:color w:val="000000" w:themeColor="text1"/>
        </w:rPr>
        <w:t xml:space="preserve"> </w:t>
      </w:r>
    </w:p>
    <w:p w14:paraId="32F6A548" w14:textId="77777777" w:rsidR="006A15D0" w:rsidRDefault="006A15D0" w:rsidP="006A15D0">
      <w:pPr>
        <w:spacing w:after="219" w:line="259" w:lineRule="auto"/>
        <w:ind w:left="0" w:firstLine="0"/>
        <w:jc w:val="left"/>
      </w:pPr>
      <w:r>
        <w:t xml:space="preserve"> </w:t>
      </w:r>
    </w:p>
    <w:p w14:paraId="3B2F79B9" w14:textId="77777777" w:rsidR="006A15D0" w:rsidRDefault="006A15D0" w:rsidP="006A15D0">
      <w:pPr>
        <w:spacing w:after="231"/>
        <w:ind w:left="-5" w:right="1"/>
      </w:pPr>
      <w: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w:t>
      </w:r>
      <w:r>
        <w:rPr>
          <w:rFonts w:ascii="Trebuchet MS" w:eastAsia="Trebuchet MS" w:hAnsi="Trebuchet MS" w:cs="Trebuchet MS"/>
        </w:rPr>
        <w:t xml:space="preserve">7 du CJA. Recours de pleine juridiction ouvert aux tiers justifiant d’un </w:t>
      </w:r>
      <w:r>
        <w:t xml:space="preserve">intérêt lésé, et pouvant être exercé dans les deux mois suivant la date à laquelle la conclusion du contrat est rendue publique. </w:t>
      </w:r>
    </w:p>
    <w:p w14:paraId="4208091E" w14:textId="77777777" w:rsidR="004B018F" w:rsidRDefault="004B018F" w:rsidP="006A15D0">
      <w:pPr>
        <w:spacing w:after="110"/>
        <w:ind w:left="-5" w:right="1"/>
      </w:pPr>
    </w:p>
    <w:p w14:paraId="7EA5CDEB" w14:textId="77777777" w:rsidR="004B018F" w:rsidRDefault="004B018F" w:rsidP="006A15D0">
      <w:pPr>
        <w:spacing w:after="110"/>
        <w:ind w:left="-5" w:right="1"/>
      </w:pPr>
    </w:p>
    <w:p w14:paraId="275D7B63" w14:textId="49528ADB" w:rsidR="006A15D0" w:rsidRDefault="006A15D0" w:rsidP="006A15D0">
      <w:pPr>
        <w:spacing w:after="110"/>
        <w:ind w:left="-5" w:right="1"/>
      </w:pPr>
      <w:r>
        <w:t xml:space="preserve">Pour obtenir des renseignements relatifs à l'introduction des recours, les candidats devront s'adresser à : </w:t>
      </w:r>
    </w:p>
    <w:p w14:paraId="48533BE3" w14:textId="77777777" w:rsidR="006A15D0" w:rsidRDefault="006A15D0" w:rsidP="006A15D0">
      <w:pPr>
        <w:ind w:left="478" w:right="477"/>
        <w:jc w:val="center"/>
      </w:pPr>
      <w:r>
        <w:t xml:space="preserve">Tribunal Administratif de Bordeaux </w:t>
      </w:r>
    </w:p>
    <w:p w14:paraId="3C2D52C6" w14:textId="77777777" w:rsidR="006A15D0" w:rsidRDefault="006A15D0" w:rsidP="006A15D0">
      <w:pPr>
        <w:ind w:left="4161" w:right="4094"/>
        <w:jc w:val="center"/>
      </w:pPr>
      <w:r>
        <w:t xml:space="preserve">9 rue Tastet BP 947 </w:t>
      </w:r>
    </w:p>
    <w:p w14:paraId="31CD5191" w14:textId="77777777" w:rsidR="006A15D0" w:rsidRDefault="006A15D0" w:rsidP="006A15D0">
      <w:pPr>
        <w:ind w:left="3595" w:right="3528"/>
        <w:jc w:val="center"/>
      </w:pPr>
      <w:r>
        <w:t xml:space="preserve">33063 BORDEAUX CEDEX Tél : 05 56 99 38 00 </w:t>
      </w:r>
    </w:p>
    <w:p w14:paraId="2CBF0723" w14:textId="77777777" w:rsidR="006A15D0" w:rsidRDefault="006A15D0" w:rsidP="006A15D0">
      <w:pPr>
        <w:ind w:left="478" w:right="471"/>
        <w:jc w:val="center"/>
      </w:pPr>
      <w:r>
        <w:t xml:space="preserve">Télécopie : 05 56 24 39 03 </w:t>
      </w:r>
    </w:p>
    <w:p w14:paraId="37818CED" w14:textId="77777777" w:rsidR="006A15D0" w:rsidRPr="004535A4" w:rsidRDefault="006A15D0" w:rsidP="006A15D0">
      <w:pPr>
        <w:spacing w:after="0" w:line="259" w:lineRule="auto"/>
        <w:ind w:right="4"/>
        <w:jc w:val="center"/>
        <w:rPr>
          <w:color w:val="000000" w:themeColor="text1"/>
        </w:rPr>
      </w:pPr>
      <w:r w:rsidRPr="004535A4">
        <w:rPr>
          <w:color w:val="000000" w:themeColor="text1"/>
        </w:rPr>
        <w:t xml:space="preserve">Courriel : </w:t>
      </w:r>
      <w:r w:rsidRPr="004535A4">
        <w:rPr>
          <w:color w:val="000000" w:themeColor="text1"/>
          <w:u w:val="single"/>
        </w:rPr>
        <w:t>greffe.ta-bordeaux@juradm.fr</w:t>
      </w:r>
      <w:r w:rsidRPr="004535A4">
        <w:rPr>
          <w:color w:val="000000" w:themeColor="text1"/>
        </w:rPr>
        <w:t xml:space="preserve"> </w:t>
      </w:r>
    </w:p>
    <w:p w14:paraId="00083752" w14:textId="77777777" w:rsidR="006A15D0" w:rsidRPr="004535A4" w:rsidRDefault="006A15D0" w:rsidP="006A15D0">
      <w:pPr>
        <w:spacing w:after="219" w:line="259" w:lineRule="auto"/>
        <w:ind w:left="0" w:firstLine="0"/>
        <w:jc w:val="left"/>
        <w:rPr>
          <w:color w:val="000000" w:themeColor="text1"/>
        </w:rPr>
      </w:pPr>
      <w:r w:rsidRPr="004535A4">
        <w:rPr>
          <w:color w:val="000000" w:themeColor="text1"/>
        </w:rPr>
        <w:t xml:space="preserve"> </w:t>
      </w:r>
    </w:p>
    <w:sectPr w:rsidR="006A15D0" w:rsidRPr="004535A4" w:rsidSect="00717B60">
      <w:footerReference w:type="even" r:id="rId45"/>
      <w:footerReference w:type="default" r:id="rId46"/>
      <w:footerReference w:type="first" r:id="rId47"/>
      <w:pgSz w:w="11906" w:h="16838"/>
      <w:pgMar w:top="1135" w:right="1129" w:bottom="1236" w:left="1116" w:header="720" w:footer="7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C371C" w14:textId="77777777" w:rsidR="009D7580" w:rsidRDefault="009D7580">
      <w:pPr>
        <w:spacing w:after="0" w:line="240" w:lineRule="auto"/>
      </w:pPr>
      <w:r>
        <w:separator/>
      </w:r>
    </w:p>
  </w:endnote>
  <w:endnote w:type="continuationSeparator" w:id="0">
    <w:p w14:paraId="1B6299CC" w14:textId="77777777" w:rsidR="009D7580" w:rsidRDefault="009D7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ebas Neue">
    <w:charset w:val="00"/>
    <w:family w:val="swiss"/>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FBC55" w14:textId="77777777" w:rsidR="006A15D0" w:rsidRDefault="006A15D0">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1041379"/>
      <w:docPartObj>
        <w:docPartGallery w:val="Page Numbers (Bottom of Page)"/>
        <w:docPartUnique/>
      </w:docPartObj>
    </w:sdtPr>
    <w:sdtContent>
      <w:p w14:paraId="7FBDBEDC" w14:textId="77777777" w:rsidR="00B1007E" w:rsidRDefault="00B1007E" w:rsidP="00B1007E">
        <w:pPr>
          <w:pStyle w:val="Pieddepage"/>
          <w:jc w:val="center"/>
        </w:pPr>
      </w:p>
      <w:p w14:paraId="2D4FFB6E" w14:textId="77777777" w:rsidR="00B1007E" w:rsidRPr="009C5742" w:rsidRDefault="00B1007E" w:rsidP="00B1007E">
        <w:pPr>
          <w:pStyle w:val="Pieddepage"/>
          <w:jc w:val="center"/>
          <w:rPr>
            <w:rFonts w:ascii="Century Gothic" w:hAnsi="Century Gothic"/>
            <w:sz w:val="16"/>
            <w:szCs w:val="16"/>
          </w:rPr>
        </w:pPr>
        <w:r>
          <w:rPr>
            <w:noProof/>
          </w:rPr>
          <w:drawing>
            <wp:anchor distT="0" distB="0" distL="114300" distR="114300" simplePos="0" relativeHeight="251665408" behindDoc="0" locked="0" layoutInCell="1" allowOverlap="1" wp14:anchorId="36956D7C" wp14:editId="1D95FB27">
              <wp:simplePos x="0" y="0"/>
              <wp:positionH relativeFrom="margin">
                <wp:align>left</wp:align>
              </wp:positionH>
              <wp:positionV relativeFrom="paragraph">
                <wp:posOffset>6350</wp:posOffset>
              </wp:positionV>
              <wp:extent cx="551151" cy="464024"/>
              <wp:effectExtent l="0" t="0" r="1905" b="0"/>
              <wp:wrapNone/>
              <wp:docPr id="32367279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30776" name="Image 1038830776"/>
                      <pic:cNvPicPr/>
                    </pic:nvPicPr>
                    <pic:blipFill>
                      <a:blip r:embed="rId1">
                        <a:extLst>
                          <a:ext uri="{28A0092B-C50C-407E-A947-70E740481C1C}">
                            <a14:useLocalDpi xmlns:a14="http://schemas.microsoft.com/office/drawing/2010/main" val="0"/>
                          </a:ext>
                        </a:extLst>
                      </a:blip>
                      <a:stretch>
                        <a:fillRect/>
                      </a:stretch>
                    </pic:blipFill>
                    <pic:spPr>
                      <a:xfrm>
                        <a:off x="0" y="0"/>
                        <a:ext cx="555698" cy="467852"/>
                      </a:xfrm>
                      <a:prstGeom prst="rect">
                        <a:avLst/>
                      </a:prstGeom>
                    </pic:spPr>
                  </pic:pic>
                </a:graphicData>
              </a:graphic>
              <wp14:sizeRelH relativeFrom="page">
                <wp14:pctWidth>0</wp14:pctWidth>
              </wp14:sizeRelH>
              <wp14:sizeRelV relativeFrom="page">
                <wp14:pctHeight>0</wp14:pctHeight>
              </wp14:sizeRelV>
            </wp:anchor>
          </w:drawing>
        </w:r>
        <w:r w:rsidRPr="009C5742">
          <w:rPr>
            <w:rFonts w:ascii="Century Gothic" w:hAnsi="Century Gothic"/>
            <w:sz w:val="16"/>
            <w:szCs w:val="16"/>
          </w:rPr>
          <w:t>Gestion Etudes Bâtiment Sud-Ouest</w:t>
        </w:r>
      </w:p>
      <w:p w14:paraId="706D6806" w14:textId="77777777" w:rsidR="00B1007E" w:rsidRPr="00157064" w:rsidRDefault="00B1007E" w:rsidP="00B1007E">
        <w:pPr>
          <w:pStyle w:val="Pieddepage"/>
          <w:jc w:val="center"/>
          <w:rPr>
            <w:rFonts w:ascii="Century Gothic" w:hAnsi="Century Gothic"/>
            <w:sz w:val="16"/>
            <w:szCs w:val="16"/>
          </w:rPr>
        </w:pPr>
        <w:r w:rsidRPr="009C5742">
          <w:rPr>
            <w:rFonts w:ascii="Century Gothic" w:hAnsi="Century Gothic"/>
            <w:sz w:val="16"/>
            <w:szCs w:val="16"/>
          </w:rPr>
          <w:t>MAITRISE D’OEUVRE ET ECONOMIE DE LA CONSTRUCTION</w:t>
        </w:r>
      </w:p>
    </w:sdtContent>
  </w:sdt>
  <w:p w14:paraId="303CAFCF" w14:textId="77777777" w:rsidR="00B1007E" w:rsidRDefault="00B1007E" w:rsidP="00B1007E">
    <w:pPr>
      <w:spacing w:line="204" w:lineRule="exact"/>
      <w:ind w:left="5"/>
      <w:jc w:val="center"/>
    </w:pPr>
    <w:hyperlink r:id="rId2" w:history="1">
      <w:r w:rsidRPr="00EC410B">
        <w:rPr>
          <w:sz w:val="16"/>
          <w:szCs w:val="16"/>
        </w:rPr>
        <w:t>gebso.bordeaux@gebso.fr</w:t>
      </w:r>
    </w:hyperlink>
    <w:r w:rsidRPr="00EC410B">
      <w:rPr>
        <w:sz w:val="16"/>
        <w:szCs w:val="16"/>
      </w:rPr>
      <w:t xml:space="preserve"> </w:t>
    </w:r>
    <w:r>
      <w:rPr>
        <w:sz w:val="16"/>
        <w:szCs w:val="16"/>
      </w:rPr>
      <w:t xml:space="preserve">- </w:t>
    </w:r>
    <w:hyperlink r:id="rId3" w:history="1">
      <w:r w:rsidRPr="00EC410B">
        <w:rPr>
          <w:sz w:val="16"/>
          <w:szCs w:val="16"/>
        </w:rPr>
        <w:t>gebso.perigueux@gebso.fr</w:t>
      </w:r>
    </w:hyperlink>
  </w:p>
  <w:p w14:paraId="77418E38" w14:textId="5D748B5E" w:rsidR="006A15D0" w:rsidRPr="00B1007E" w:rsidRDefault="00B1007E" w:rsidP="00B1007E">
    <w:pPr>
      <w:spacing w:line="204" w:lineRule="exact"/>
      <w:ind w:left="5"/>
      <w:jc w:val="center"/>
      <w:rPr>
        <w:sz w:val="16"/>
        <w:szCs w:val="16"/>
      </w:rPr>
    </w:pPr>
    <w:r w:rsidRPr="00EC410B">
      <w:rPr>
        <w:sz w:val="16"/>
        <w:szCs w:val="16"/>
      </w:rPr>
      <w:t xml:space="preserve">4bis chemin de Maujay 33610 Canéjan </w:t>
    </w:r>
    <w:r>
      <w:rPr>
        <w:sz w:val="16"/>
        <w:szCs w:val="16"/>
      </w:rPr>
      <w:t>-</w:t>
    </w:r>
    <w:r w:rsidRPr="00EC410B">
      <w:rPr>
        <w:sz w:val="16"/>
        <w:szCs w:val="16"/>
      </w:rPr>
      <w:t xml:space="preserve"> 05 57 120 125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FEEC" w14:textId="77777777" w:rsidR="006A15D0" w:rsidRDefault="006A15D0">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04DC" w14:textId="77777777" w:rsidR="00425A6F" w:rsidRDefault="00F91703">
    <w:pPr>
      <w:tabs>
        <w:tab w:val="center" w:pos="5409"/>
        <w:tab w:val="right" w:pos="9661"/>
      </w:tabs>
      <w:spacing w:after="9" w:line="259" w:lineRule="auto"/>
      <w:ind w:left="0" w:firstLine="0"/>
      <w:jc w:val="left"/>
    </w:pPr>
    <w:r>
      <w:rPr>
        <w:sz w:val="16"/>
      </w:rPr>
      <w:t xml:space="preserve"> </w:t>
    </w:r>
    <w:r>
      <w:rPr>
        <w:sz w:val="16"/>
      </w:rPr>
      <w:tab/>
    </w:r>
    <w:r>
      <w:rPr>
        <w:sz w:val="24"/>
      </w:rPr>
      <w:fldChar w:fldCharType="begin"/>
    </w:r>
    <w:r>
      <w:instrText xml:space="preserve"> PAGE   \* MERGEFORMAT </w:instrText>
    </w:r>
    <w:r>
      <w:rPr>
        <w:sz w:val="24"/>
      </w:rPr>
      <w:fldChar w:fldCharType="separate"/>
    </w:r>
    <w:r>
      <w:rPr>
        <w:sz w:val="16"/>
      </w:rPr>
      <w:t>1</w:t>
    </w:r>
    <w:r>
      <w:rPr>
        <w:sz w:val="16"/>
      </w:rPr>
      <w:fldChar w:fldCharType="end"/>
    </w:r>
    <w:r>
      <w:rPr>
        <w:sz w:val="16"/>
      </w:rPr>
      <w:t>/</w:t>
    </w:r>
    <w:fldSimple w:instr=" NUMPAGES   \* MERGEFORMAT ">
      <w:r>
        <w:rPr>
          <w:sz w:val="16"/>
        </w:rPr>
        <w:t>31</w:t>
      </w:r>
    </w:fldSimple>
    <w:r>
      <w:rPr>
        <w:sz w:val="16"/>
      </w:rPr>
      <w:t xml:space="preserve"> </w:t>
    </w:r>
    <w:r>
      <w:rPr>
        <w:sz w:val="16"/>
      </w:rPr>
      <w:tab/>
      <w:t xml:space="preserve">CCAP </w:t>
    </w:r>
  </w:p>
  <w:p w14:paraId="60BD5D5D" w14:textId="77777777" w:rsidR="00425A6F" w:rsidRDefault="00F91703">
    <w:pPr>
      <w:tabs>
        <w:tab w:val="center" w:pos="5407"/>
        <w:tab w:val="right" w:pos="9661"/>
      </w:tabs>
      <w:spacing w:after="0" w:line="259" w:lineRule="auto"/>
      <w:ind w:left="0" w:firstLine="0"/>
      <w:jc w:val="left"/>
    </w:pPr>
    <w:r>
      <w:rPr>
        <w:sz w:val="16"/>
      </w:rPr>
      <w:t xml:space="preserve"> </w:t>
    </w:r>
    <w:r>
      <w:rPr>
        <w:sz w:val="16"/>
      </w:rPr>
      <w:tab/>
      <w:t xml:space="preserve"> </w:t>
    </w:r>
    <w:r>
      <w:rPr>
        <w:sz w:val="16"/>
      </w:rPr>
      <w:tab/>
      <w:t>Marché n°23/21</w: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EA579" w14:textId="77777777" w:rsidR="000C7401" w:rsidRDefault="00F91703" w:rsidP="000C7401">
    <w:pPr>
      <w:pStyle w:val="Pieddepage"/>
      <w:jc w:val="center"/>
      <w:rPr>
        <w:sz w:val="16"/>
      </w:rPr>
    </w:pPr>
    <w:r>
      <w:rPr>
        <w:sz w:val="16"/>
      </w:rPr>
      <w:t xml:space="preserve"> </w:t>
    </w:r>
    <w:r>
      <w:rPr>
        <w:sz w:val="16"/>
      </w:rPr>
      <w:tab/>
    </w:r>
  </w:p>
  <w:sdt>
    <w:sdtPr>
      <w:id w:val="-1404835454"/>
      <w:docPartObj>
        <w:docPartGallery w:val="Page Numbers (Bottom of Page)"/>
        <w:docPartUnique/>
      </w:docPartObj>
    </w:sdtPr>
    <w:sdtContent>
      <w:p w14:paraId="26428CF0" w14:textId="15F26D1A" w:rsidR="000C7401" w:rsidRDefault="000C7401" w:rsidP="000C7401">
        <w:pPr>
          <w:pStyle w:val="Pieddepage"/>
          <w:jc w:val="center"/>
        </w:pPr>
      </w:p>
      <w:p w14:paraId="622596B2" w14:textId="7BC80D85" w:rsidR="000C7401" w:rsidRPr="009C5742" w:rsidRDefault="000C7401" w:rsidP="000C7401">
        <w:pPr>
          <w:pStyle w:val="Pieddepage"/>
          <w:jc w:val="center"/>
          <w:rPr>
            <w:rFonts w:ascii="Century Gothic" w:hAnsi="Century Gothic"/>
            <w:sz w:val="16"/>
            <w:szCs w:val="16"/>
          </w:rPr>
        </w:pPr>
        <w:r>
          <w:rPr>
            <w:noProof/>
          </w:rPr>
          <w:drawing>
            <wp:anchor distT="0" distB="0" distL="114300" distR="114300" simplePos="0" relativeHeight="251659264" behindDoc="0" locked="0" layoutInCell="1" allowOverlap="1" wp14:anchorId="0006665F" wp14:editId="027C0258">
              <wp:simplePos x="0" y="0"/>
              <wp:positionH relativeFrom="margin">
                <wp:align>left</wp:align>
              </wp:positionH>
              <wp:positionV relativeFrom="paragraph">
                <wp:posOffset>6350</wp:posOffset>
              </wp:positionV>
              <wp:extent cx="551151" cy="464024"/>
              <wp:effectExtent l="0" t="0" r="1905" b="0"/>
              <wp:wrapNone/>
              <wp:docPr id="103883077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30776" name="Image 1038830776"/>
                      <pic:cNvPicPr/>
                    </pic:nvPicPr>
                    <pic:blipFill>
                      <a:blip r:embed="rId1">
                        <a:extLst>
                          <a:ext uri="{28A0092B-C50C-407E-A947-70E740481C1C}">
                            <a14:useLocalDpi xmlns:a14="http://schemas.microsoft.com/office/drawing/2010/main" val="0"/>
                          </a:ext>
                        </a:extLst>
                      </a:blip>
                      <a:stretch>
                        <a:fillRect/>
                      </a:stretch>
                    </pic:blipFill>
                    <pic:spPr>
                      <a:xfrm>
                        <a:off x="0" y="0"/>
                        <a:ext cx="555698" cy="467852"/>
                      </a:xfrm>
                      <a:prstGeom prst="rect">
                        <a:avLst/>
                      </a:prstGeom>
                    </pic:spPr>
                  </pic:pic>
                </a:graphicData>
              </a:graphic>
              <wp14:sizeRelH relativeFrom="page">
                <wp14:pctWidth>0</wp14:pctWidth>
              </wp14:sizeRelH>
              <wp14:sizeRelV relativeFrom="page">
                <wp14:pctHeight>0</wp14:pctHeight>
              </wp14:sizeRelV>
            </wp:anchor>
          </w:drawing>
        </w:r>
        <w:r w:rsidRPr="009C5742">
          <w:rPr>
            <w:rFonts w:ascii="Century Gothic" w:hAnsi="Century Gothic"/>
            <w:sz w:val="16"/>
            <w:szCs w:val="16"/>
          </w:rPr>
          <w:t>Gestion Etudes Bâtiment Sud-Ouest</w:t>
        </w:r>
      </w:p>
      <w:p w14:paraId="57131DC1" w14:textId="01718A02" w:rsidR="000C7401" w:rsidRPr="00157064" w:rsidRDefault="000C7401" w:rsidP="000C7401">
        <w:pPr>
          <w:pStyle w:val="Pieddepage"/>
          <w:jc w:val="center"/>
          <w:rPr>
            <w:rFonts w:ascii="Century Gothic" w:hAnsi="Century Gothic"/>
            <w:sz w:val="16"/>
            <w:szCs w:val="16"/>
          </w:rPr>
        </w:pPr>
        <w:r w:rsidRPr="009C5742">
          <w:rPr>
            <w:rFonts w:ascii="Century Gothic" w:hAnsi="Century Gothic"/>
            <w:sz w:val="16"/>
            <w:szCs w:val="16"/>
          </w:rPr>
          <w:t>MAITRISE D’OEUVRE ET ECONOMIE DE LA CONSTRUCTION</w:t>
        </w:r>
      </w:p>
    </w:sdtContent>
  </w:sdt>
  <w:p w14:paraId="22798DC3" w14:textId="77777777" w:rsidR="000C7401" w:rsidRPr="00EC410B" w:rsidRDefault="000C7401" w:rsidP="000C7401">
    <w:pPr>
      <w:spacing w:line="204" w:lineRule="exact"/>
      <w:ind w:left="5"/>
      <w:jc w:val="right"/>
      <w:rPr>
        <w:sz w:val="16"/>
        <w:szCs w:val="16"/>
      </w:rPr>
    </w:pPr>
    <w:r w:rsidRPr="009C5742">
      <w:rPr>
        <w:spacing w:val="60"/>
        <w:sz w:val="16"/>
        <w:szCs w:val="16"/>
      </w:rPr>
      <w:t>Page</w:t>
    </w:r>
    <w:r w:rsidRPr="009C5742">
      <w:rPr>
        <w:sz w:val="16"/>
        <w:szCs w:val="16"/>
      </w:rPr>
      <w:t xml:space="preserve"> </w:t>
    </w:r>
    <w:r w:rsidRPr="000941C5">
      <w:rPr>
        <w:sz w:val="16"/>
        <w:szCs w:val="16"/>
      </w:rPr>
      <w:fldChar w:fldCharType="begin"/>
    </w:r>
    <w:r w:rsidRPr="009C5742">
      <w:rPr>
        <w:sz w:val="16"/>
        <w:szCs w:val="16"/>
      </w:rPr>
      <w:instrText>PAGE   \* MERGEFORMAT</w:instrText>
    </w:r>
    <w:r w:rsidRPr="000941C5">
      <w:rPr>
        <w:sz w:val="16"/>
        <w:szCs w:val="16"/>
      </w:rPr>
      <w:fldChar w:fldCharType="separate"/>
    </w:r>
    <w:r>
      <w:rPr>
        <w:sz w:val="16"/>
        <w:szCs w:val="16"/>
      </w:rPr>
      <w:t>1</w:t>
    </w:r>
    <w:r w:rsidRPr="000941C5">
      <w:rPr>
        <w:sz w:val="16"/>
        <w:szCs w:val="16"/>
      </w:rPr>
      <w:fldChar w:fldCharType="end"/>
    </w:r>
    <w:r w:rsidRPr="009C5742">
      <w:rPr>
        <w:sz w:val="16"/>
        <w:szCs w:val="16"/>
      </w:rPr>
      <w:t xml:space="preserve"> | </w:t>
    </w:r>
    <w:r w:rsidRPr="000941C5">
      <w:rPr>
        <w:sz w:val="16"/>
        <w:szCs w:val="16"/>
      </w:rPr>
      <w:fldChar w:fldCharType="begin"/>
    </w:r>
    <w:r w:rsidRPr="009C5742">
      <w:rPr>
        <w:sz w:val="16"/>
        <w:szCs w:val="16"/>
      </w:rPr>
      <w:instrText>NUMPAGES  \* Arabic  \* MERGEFORMAT</w:instrText>
    </w:r>
    <w:r w:rsidRPr="000941C5">
      <w:rPr>
        <w:sz w:val="16"/>
        <w:szCs w:val="16"/>
      </w:rPr>
      <w:fldChar w:fldCharType="separate"/>
    </w:r>
    <w:r>
      <w:rPr>
        <w:sz w:val="16"/>
        <w:szCs w:val="16"/>
      </w:rPr>
      <w:t>29</w:t>
    </w:r>
    <w:r w:rsidRPr="000941C5">
      <w:rPr>
        <w:sz w:val="16"/>
        <w:szCs w:val="16"/>
      </w:rPr>
      <w:fldChar w:fldCharType="end"/>
    </w:r>
  </w:p>
  <w:p w14:paraId="26C478EC" w14:textId="77777777" w:rsidR="000C7401" w:rsidRDefault="000C7401" w:rsidP="000C7401">
    <w:pPr>
      <w:spacing w:line="204" w:lineRule="exact"/>
      <w:ind w:left="5"/>
      <w:jc w:val="center"/>
      <w:rPr>
        <w:sz w:val="16"/>
        <w:szCs w:val="16"/>
      </w:rPr>
    </w:pPr>
  </w:p>
  <w:p w14:paraId="4AFFA048" w14:textId="7ED9AE73" w:rsidR="00425A6F" w:rsidRDefault="00425A6F" w:rsidP="000C7401">
    <w:pPr>
      <w:tabs>
        <w:tab w:val="center" w:pos="5409"/>
        <w:tab w:val="right" w:pos="9661"/>
      </w:tabs>
      <w:spacing w:after="9"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2F47" w14:textId="77777777" w:rsidR="00717B60" w:rsidRDefault="00F91703" w:rsidP="00717B60">
    <w:pPr>
      <w:pStyle w:val="Pieddepage"/>
      <w:jc w:val="center"/>
      <w:rPr>
        <w:sz w:val="16"/>
      </w:rPr>
    </w:pPr>
    <w:r>
      <w:rPr>
        <w:sz w:val="16"/>
      </w:rPr>
      <w:t xml:space="preserve"> </w:t>
    </w:r>
    <w:r>
      <w:rPr>
        <w:sz w:val="16"/>
      </w:rPr>
      <w:tab/>
    </w:r>
  </w:p>
  <w:sdt>
    <w:sdtPr>
      <w:id w:val="757877156"/>
      <w:docPartObj>
        <w:docPartGallery w:val="Page Numbers (Bottom of Page)"/>
        <w:docPartUnique/>
      </w:docPartObj>
    </w:sdtPr>
    <w:sdtContent>
      <w:p w14:paraId="3B969FE8" w14:textId="77777777" w:rsidR="00472364" w:rsidRDefault="00472364" w:rsidP="00472364">
        <w:pPr>
          <w:pStyle w:val="Pieddepage"/>
          <w:jc w:val="center"/>
        </w:pPr>
      </w:p>
      <w:p w14:paraId="1C81537C" w14:textId="77777777" w:rsidR="00472364" w:rsidRPr="009C5742" w:rsidRDefault="00472364" w:rsidP="00472364">
        <w:pPr>
          <w:pStyle w:val="Pieddepage"/>
          <w:jc w:val="center"/>
          <w:rPr>
            <w:rFonts w:ascii="Century Gothic" w:hAnsi="Century Gothic"/>
            <w:sz w:val="16"/>
            <w:szCs w:val="16"/>
          </w:rPr>
        </w:pPr>
        <w:r>
          <w:rPr>
            <w:noProof/>
          </w:rPr>
          <w:drawing>
            <wp:anchor distT="0" distB="0" distL="114300" distR="114300" simplePos="0" relativeHeight="251663360" behindDoc="0" locked="0" layoutInCell="1" allowOverlap="1" wp14:anchorId="20E0544E" wp14:editId="590EF4D9">
              <wp:simplePos x="0" y="0"/>
              <wp:positionH relativeFrom="margin">
                <wp:align>left</wp:align>
              </wp:positionH>
              <wp:positionV relativeFrom="paragraph">
                <wp:posOffset>6350</wp:posOffset>
              </wp:positionV>
              <wp:extent cx="551151" cy="464024"/>
              <wp:effectExtent l="0" t="0" r="1905" b="0"/>
              <wp:wrapNone/>
              <wp:docPr id="47059713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30776" name="Image 1038830776"/>
                      <pic:cNvPicPr/>
                    </pic:nvPicPr>
                    <pic:blipFill>
                      <a:blip r:embed="rId1">
                        <a:extLst>
                          <a:ext uri="{28A0092B-C50C-407E-A947-70E740481C1C}">
                            <a14:useLocalDpi xmlns:a14="http://schemas.microsoft.com/office/drawing/2010/main" val="0"/>
                          </a:ext>
                        </a:extLst>
                      </a:blip>
                      <a:stretch>
                        <a:fillRect/>
                      </a:stretch>
                    </pic:blipFill>
                    <pic:spPr>
                      <a:xfrm>
                        <a:off x="0" y="0"/>
                        <a:ext cx="555698" cy="467852"/>
                      </a:xfrm>
                      <a:prstGeom prst="rect">
                        <a:avLst/>
                      </a:prstGeom>
                    </pic:spPr>
                  </pic:pic>
                </a:graphicData>
              </a:graphic>
              <wp14:sizeRelH relativeFrom="page">
                <wp14:pctWidth>0</wp14:pctWidth>
              </wp14:sizeRelH>
              <wp14:sizeRelV relativeFrom="page">
                <wp14:pctHeight>0</wp14:pctHeight>
              </wp14:sizeRelV>
            </wp:anchor>
          </w:drawing>
        </w:r>
        <w:r w:rsidRPr="009C5742">
          <w:rPr>
            <w:rFonts w:ascii="Century Gothic" w:hAnsi="Century Gothic"/>
            <w:sz w:val="16"/>
            <w:szCs w:val="16"/>
          </w:rPr>
          <w:t>Gestion Etudes Bâtiment Sud-Ouest</w:t>
        </w:r>
      </w:p>
      <w:p w14:paraId="286C8B79" w14:textId="77777777" w:rsidR="00472364" w:rsidRPr="00157064" w:rsidRDefault="00472364" w:rsidP="00472364">
        <w:pPr>
          <w:pStyle w:val="Pieddepage"/>
          <w:jc w:val="center"/>
          <w:rPr>
            <w:rFonts w:ascii="Century Gothic" w:hAnsi="Century Gothic"/>
            <w:sz w:val="16"/>
            <w:szCs w:val="16"/>
          </w:rPr>
        </w:pPr>
        <w:r w:rsidRPr="009C5742">
          <w:rPr>
            <w:rFonts w:ascii="Century Gothic" w:hAnsi="Century Gothic"/>
            <w:sz w:val="16"/>
            <w:szCs w:val="16"/>
          </w:rPr>
          <w:t>MAITRISE D’OEUVRE ET ECONOMIE DE LA CONSTRUCTION</w:t>
        </w:r>
      </w:p>
    </w:sdtContent>
  </w:sdt>
  <w:p w14:paraId="672F691C" w14:textId="77777777" w:rsidR="00472364" w:rsidRPr="00EC410B" w:rsidRDefault="00472364" w:rsidP="00472364">
    <w:pPr>
      <w:spacing w:line="204" w:lineRule="exact"/>
      <w:ind w:left="5"/>
      <w:jc w:val="right"/>
      <w:rPr>
        <w:sz w:val="16"/>
        <w:szCs w:val="16"/>
      </w:rPr>
    </w:pPr>
    <w:r w:rsidRPr="009C5742">
      <w:rPr>
        <w:spacing w:val="60"/>
        <w:sz w:val="16"/>
        <w:szCs w:val="16"/>
      </w:rPr>
      <w:t>Page</w:t>
    </w:r>
    <w:r w:rsidRPr="009C5742">
      <w:rPr>
        <w:sz w:val="16"/>
        <w:szCs w:val="16"/>
      </w:rPr>
      <w:t xml:space="preserve"> </w:t>
    </w:r>
    <w:r w:rsidRPr="000941C5">
      <w:rPr>
        <w:sz w:val="16"/>
        <w:szCs w:val="16"/>
      </w:rPr>
      <w:fldChar w:fldCharType="begin"/>
    </w:r>
    <w:r w:rsidRPr="009C5742">
      <w:rPr>
        <w:sz w:val="16"/>
        <w:szCs w:val="16"/>
      </w:rPr>
      <w:instrText>PAGE   \* MERGEFORMAT</w:instrText>
    </w:r>
    <w:r w:rsidRPr="000941C5">
      <w:rPr>
        <w:sz w:val="16"/>
        <w:szCs w:val="16"/>
      </w:rPr>
      <w:fldChar w:fldCharType="separate"/>
    </w:r>
    <w:r>
      <w:rPr>
        <w:sz w:val="16"/>
        <w:szCs w:val="16"/>
      </w:rPr>
      <w:t>5</w:t>
    </w:r>
    <w:r w:rsidRPr="000941C5">
      <w:rPr>
        <w:sz w:val="16"/>
        <w:szCs w:val="16"/>
      </w:rPr>
      <w:fldChar w:fldCharType="end"/>
    </w:r>
    <w:r w:rsidRPr="009C5742">
      <w:rPr>
        <w:sz w:val="16"/>
        <w:szCs w:val="16"/>
      </w:rPr>
      <w:t xml:space="preserve"> | </w:t>
    </w:r>
    <w:r w:rsidRPr="000941C5">
      <w:rPr>
        <w:sz w:val="16"/>
        <w:szCs w:val="16"/>
      </w:rPr>
      <w:fldChar w:fldCharType="begin"/>
    </w:r>
    <w:r w:rsidRPr="009C5742">
      <w:rPr>
        <w:sz w:val="16"/>
        <w:szCs w:val="16"/>
      </w:rPr>
      <w:instrText>NUMPAGES  \* Arabic  \* MERGEFORMAT</w:instrText>
    </w:r>
    <w:r w:rsidRPr="000941C5">
      <w:rPr>
        <w:sz w:val="16"/>
        <w:szCs w:val="16"/>
      </w:rPr>
      <w:fldChar w:fldCharType="separate"/>
    </w:r>
    <w:r>
      <w:rPr>
        <w:sz w:val="16"/>
        <w:szCs w:val="16"/>
      </w:rPr>
      <w:t>17</w:t>
    </w:r>
    <w:r w:rsidRPr="000941C5">
      <w:rPr>
        <w:sz w:val="16"/>
        <w:szCs w:val="16"/>
      </w:rPr>
      <w:fldChar w:fldCharType="end"/>
    </w:r>
  </w:p>
  <w:p w14:paraId="7BD4B8F0" w14:textId="56CF238B" w:rsidR="00425A6F" w:rsidRDefault="00425A6F" w:rsidP="00717B60">
    <w:pPr>
      <w:tabs>
        <w:tab w:val="center" w:pos="5409"/>
        <w:tab w:val="right" w:pos="9661"/>
      </w:tabs>
      <w:spacing w:after="9"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6DBF6" w14:textId="77777777" w:rsidR="009D7580" w:rsidRDefault="009D7580">
      <w:pPr>
        <w:spacing w:after="0" w:line="240" w:lineRule="auto"/>
      </w:pPr>
      <w:r>
        <w:separator/>
      </w:r>
    </w:p>
  </w:footnote>
  <w:footnote w:type="continuationSeparator" w:id="0">
    <w:p w14:paraId="580AD5D7" w14:textId="77777777" w:rsidR="009D7580" w:rsidRDefault="009D7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1D7"/>
    <w:multiLevelType w:val="hybridMultilevel"/>
    <w:tmpl w:val="7550DF0C"/>
    <w:lvl w:ilvl="0" w:tplc="59489F08">
      <w:start w:val="1"/>
      <w:numFmt w:val="bullet"/>
      <w:lvlText w:val="•"/>
      <w:lvlJc w:val="left"/>
      <w:pPr>
        <w:ind w:left="22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8BE2D6E2">
      <w:start w:val="1"/>
      <w:numFmt w:val="bullet"/>
      <w:lvlText w:val="o"/>
      <w:lvlJc w:val="left"/>
      <w:pPr>
        <w:ind w:left="13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35FEC652">
      <w:start w:val="1"/>
      <w:numFmt w:val="bullet"/>
      <w:lvlText w:val="▪"/>
      <w:lvlJc w:val="left"/>
      <w:pPr>
        <w:ind w:left="20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DBDE6D10">
      <w:start w:val="1"/>
      <w:numFmt w:val="bullet"/>
      <w:lvlText w:val="•"/>
      <w:lvlJc w:val="left"/>
      <w:pPr>
        <w:ind w:left="27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6822584E">
      <w:start w:val="1"/>
      <w:numFmt w:val="bullet"/>
      <w:lvlText w:val="o"/>
      <w:lvlJc w:val="left"/>
      <w:pPr>
        <w:ind w:left="34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3ECEBA0A">
      <w:start w:val="1"/>
      <w:numFmt w:val="bullet"/>
      <w:lvlText w:val="▪"/>
      <w:lvlJc w:val="left"/>
      <w:pPr>
        <w:ind w:left="42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A876566A">
      <w:start w:val="1"/>
      <w:numFmt w:val="bullet"/>
      <w:lvlText w:val="•"/>
      <w:lvlJc w:val="left"/>
      <w:pPr>
        <w:ind w:left="49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9EEE9B1C">
      <w:start w:val="1"/>
      <w:numFmt w:val="bullet"/>
      <w:lvlText w:val="o"/>
      <w:lvlJc w:val="left"/>
      <w:pPr>
        <w:ind w:left="56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113453DA">
      <w:start w:val="1"/>
      <w:numFmt w:val="bullet"/>
      <w:lvlText w:val="▪"/>
      <w:lvlJc w:val="left"/>
      <w:pPr>
        <w:ind w:left="63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032418"/>
    <w:multiLevelType w:val="hybridMultilevel"/>
    <w:tmpl w:val="0A1ACDF6"/>
    <w:lvl w:ilvl="0" w:tplc="0BB44BDA">
      <w:start w:val="14"/>
      <w:numFmt w:val="bullet"/>
      <w:lvlText w:val="-"/>
      <w:lvlJc w:val="left"/>
      <w:pPr>
        <w:ind w:left="394" w:hanging="360"/>
      </w:pPr>
      <w:rPr>
        <w:rFonts w:ascii="Century Gothic" w:eastAsia="Times New Roman" w:hAnsi="Century Gothic" w:cs="Times New Roman" w:hint="default"/>
      </w:rPr>
    </w:lvl>
    <w:lvl w:ilvl="1" w:tplc="040C0003" w:tentative="1">
      <w:start w:val="1"/>
      <w:numFmt w:val="bullet"/>
      <w:lvlText w:val="o"/>
      <w:lvlJc w:val="left"/>
      <w:pPr>
        <w:ind w:left="1457" w:hanging="360"/>
      </w:pPr>
      <w:rPr>
        <w:rFonts w:ascii="Courier New" w:hAnsi="Courier New" w:cs="Courier New" w:hint="default"/>
      </w:rPr>
    </w:lvl>
    <w:lvl w:ilvl="2" w:tplc="040C0005" w:tentative="1">
      <w:start w:val="1"/>
      <w:numFmt w:val="bullet"/>
      <w:lvlText w:val=""/>
      <w:lvlJc w:val="left"/>
      <w:pPr>
        <w:ind w:left="2177" w:hanging="360"/>
      </w:pPr>
      <w:rPr>
        <w:rFonts w:ascii="Wingdings" w:hAnsi="Wingdings" w:hint="default"/>
      </w:rPr>
    </w:lvl>
    <w:lvl w:ilvl="3" w:tplc="040C0001" w:tentative="1">
      <w:start w:val="1"/>
      <w:numFmt w:val="bullet"/>
      <w:lvlText w:val=""/>
      <w:lvlJc w:val="left"/>
      <w:pPr>
        <w:ind w:left="2897" w:hanging="360"/>
      </w:pPr>
      <w:rPr>
        <w:rFonts w:ascii="Symbol" w:hAnsi="Symbol" w:hint="default"/>
      </w:rPr>
    </w:lvl>
    <w:lvl w:ilvl="4" w:tplc="040C0003" w:tentative="1">
      <w:start w:val="1"/>
      <w:numFmt w:val="bullet"/>
      <w:lvlText w:val="o"/>
      <w:lvlJc w:val="left"/>
      <w:pPr>
        <w:ind w:left="3617" w:hanging="360"/>
      </w:pPr>
      <w:rPr>
        <w:rFonts w:ascii="Courier New" w:hAnsi="Courier New" w:cs="Courier New" w:hint="default"/>
      </w:rPr>
    </w:lvl>
    <w:lvl w:ilvl="5" w:tplc="040C0005" w:tentative="1">
      <w:start w:val="1"/>
      <w:numFmt w:val="bullet"/>
      <w:lvlText w:val=""/>
      <w:lvlJc w:val="left"/>
      <w:pPr>
        <w:ind w:left="4337" w:hanging="360"/>
      </w:pPr>
      <w:rPr>
        <w:rFonts w:ascii="Wingdings" w:hAnsi="Wingdings" w:hint="default"/>
      </w:rPr>
    </w:lvl>
    <w:lvl w:ilvl="6" w:tplc="040C0001" w:tentative="1">
      <w:start w:val="1"/>
      <w:numFmt w:val="bullet"/>
      <w:lvlText w:val=""/>
      <w:lvlJc w:val="left"/>
      <w:pPr>
        <w:ind w:left="5057" w:hanging="360"/>
      </w:pPr>
      <w:rPr>
        <w:rFonts w:ascii="Symbol" w:hAnsi="Symbol" w:hint="default"/>
      </w:rPr>
    </w:lvl>
    <w:lvl w:ilvl="7" w:tplc="040C0003" w:tentative="1">
      <w:start w:val="1"/>
      <w:numFmt w:val="bullet"/>
      <w:lvlText w:val="o"/>
      <w:lvlJc w:val="left"/>
      <w:pPr>
        <w:ind w:left="5777" w:hanging="360"/>
      </w:pPr>
      <w:rPr>
        <w:rFonts w:ascii="Courier New" w:hAnsi="Courier New" w:cs="Courier New" w:hint="default"/>
      </w:rPr>
    </w:lvl>
    <w:lvl w:ilvl="8" w:tplc="040C0005" w:tentative="1">
      <w:start w:val="1"/>
      <w:numFmt w:val="bullet"/>
      <w:lvlText w:val=""/>
      <w:lvlJc w:val="left"/>
      <w:pPr>
        <w:ind w:left="6497" w:hanging="360"/>
      </w:pPr>
      <w:rPr>
        <w:rFonts w:ascii="Wingdings" w:hAnsi="Wingdings" w:hint="default"/>
      </w:rPr>
    </w:lvl>
  </w:abstractNum>
  <w:abstractNum w:abstractNumId="2" w15:restartNumberingAfterBreak="0">
    <w:nsid w:val="07D95012"/>
    <w:multiLevelType w:val="hybridMultilevel"/>
    <w:tmpl w:val="EE2EDCC4"/>
    <w:lvl w:ilvl="0" w:tplc="DFCC2070">
      <w:start w:val="1"/>
      <w:numFmt w:val="bullet"/>
      <w:lvlText w:val="-"/>
      <w:lvlJc w:val="left"/>
      <w:pPr>
        <w:ind w:left="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FEE1AA">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48A8D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B035A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EAA8D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443AC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E8354E">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18EFB0">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D252E2">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762933"/>
    <w:multiLevelType w:val="hybridMultilevel"/>
    <w:tmpl w:val="B85AF1D8"/>
    <w:lvl w:ilvl="0" w:tplc="1ED67108">
      <w:start w:val="1"/>
      <w:numFmt w:val="lowerLetter"/>
      <w:lvlText w:val="%1)"/>
      <w:lvlJc w:val="left"/>
      <w:pPr>
        <w:ind w:left="282"/>
      </w:pPr>
      <w:rPr>
        <w:rFonts w:ascii="Century Gothic" w:hAnsi="Century Gothic" w:cs="Times New Roman" w:hint="default"/>
        <w:b w:val="0"/>
        <w:i w:val="0"/>
        <w:strike w:val="0"/>
        <w:dstrike w:val="0"/>
        <w:color w:val="000000"/>
        <w:sz w:val="20"/>
        <w:szCs w:val="24"/>
        <w:u w:val="none" w:color="000000"/>
        <w:bdr w:val="none" w:sz="0" w:space="0" w:color="auto"/>
        <w:shd w:val="clear" w:color="auto" w:fill="auto"/>
        <w:vertAlign w:val="baseline"/>
      </w:rPr>
    </w:lvl>
    <w:lvl w:ilvl="1" w:tplc="F07A35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04EC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5623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7051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CE53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16BD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CAC5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002E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1C0EC0"/>
    <w:multiLevelType w:val="hybridMultilevel"/>
    <w:tmpl w:val="2356DDAA"/>
    <w:lvl w:ilvl="0" w:tplc="3F3C56C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0C4D96">
      <w:start w:val="1"/>
      <w:numFmt w:val="bullet"/>
      <w:lvlRestart w:val="0"/>
      <w:lvlText w:val="o"/>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88FD4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613D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06F8C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8CC5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06DF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DA805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54B64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8520E4"/>
    <w:multiLevelType w:val="hybridMultilevel"/>
    <w:tmpl w:val="F7865ABE"/>
    <w:lvl w:ilvl="0" w:tplc="94F8672C">
      <w:start w:val="1"/>
      <w:numFmt w:val="bullet"/>
      <w:lvlText w:val="-"/>
      <w:lvlJc w:val="left"/>
      <w:pPr>
        <w:ind w:left="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38BE66">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D632B0">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A218BE">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DC91F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FC0374">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BACEA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E3A6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D4FC4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E31A4D"/>
    <w:multiLevelType w:val="hybridMultilevel"/>
    <w:tmpl w:val="64FC8D2C"/>
    <w:lvl w:ilvl="0" w:tplc="52A26B0A">
      <w:start w:val="1"/>
      <w:numFmt w:val="bullet"/>
      <w:lvlText w:val="•"/>
      <w:lvlJc w:val="left"/>
      <w:pPr>
        <w:ind w:left="22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EEF84FD4">
      <w:start w:val="1"/>
      <w:numFmt w:val="bullet"/>
      <w:lvlText w:val="o"/>
      <w:lvlJc w:val="left"/>
      <w:pPr>
        <w:ind w:left="133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04DCDCC8">
      <w:start w:val="1"/>
      <w:numFmt w:val="bullet"/>
      <w:lvlText w:val="▪"/>
      <w:lvlJc w:val="left"/>
      <w:pPr>
        <w:ind w:left="205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92D0D168">
      <w:start w:val="1"/>
      <w:numFmt w:val="bullet"/>
      <w:lvlText w:val="•"/>
      <w:lvlJc w:val="left"/>
      <w:pPr>
        <w:ind w:left="277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4280A21C">
      <w:start w:val="1"/>
      <w:numFmt w:val="bullet"/>
      <w:lvlText w:val="o"/>
      <w:lvlJc w:val="left"/>
      <w:pPr>
        <w:ind w:left="349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A6E63702">
      <w:start w:val="1"/>
      <w:numFmt w:val="bullet"/>
      <w:lvlText w:val="▪"/>
      <w:lvlJc w:val="left"/>
      <w:pPr>
        <w:ind w:left="421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BDBA218E">
      <w:start w:val="1"/>
      <w:numFmt w:val="bullet"/>
      <w:lvlText w:val="•"/>
      <w:lvlJc w:val="left"/>
      <w:pPr>
        <w:ind w:left="493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A88A31F0">
      <w:start w:val="1"/>
      <w:numFmt w:val="bullet"/>
      <w:lvlText w:val="o"/>
      <w:lvlJc w:val="left"/>
      <w:pPr>
        <w:ind w:left="565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4B18317C">
      <w:start w:val="1"/>
      <w:numFmt w:val="bullet"/>
      <w:lvlText w:val="▪"/>
      <w:lvlJc w:val="left"/>
      <w:pPr>
        <w:ind w:left="6375"/>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9ED411E"/>
    <w:multiLevelType w:val="hybridMultilevel"/>
    <w:tmpl w:val="C576C97A"/>
    <w:lvl w:ilvl="0" w:tplc="DBEEB90A">
      <w:start w:val="1"/>
      <w:numFmt w:val="upperLetter"/>
      <w:lvlText w:val="%1)"/>
      <w:lvlJc w:val="left"/>
      <w:pPr>
        <w:ind w:left="1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4D3C5FA2">
      <w:start w:val="1"/>
      <w:numFmt w:val="lowerLetter"/>
      <w:lvlText w:val="%2"/>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42E49D8C">
      <w:start w:val="1"/>
      <w:numFmt w:val="lowerRoman"/>
      <w:lvlText w:val="%3"/>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9CA4BF02">
      <w:start w:val="1"/>
      <w:numFmt w:val="decimal"/>
      <w:lvlText w:val="%4"/>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3F502BDC">
      <w:start w:val="1"/>
      <w:numFmt w:val="lowerLetter"/>
      <w:lvlText w:val="%5"/>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F9164FE6">
      <w:start w:val="1"/>
      <w:numFmt w:val="lowerRoman"/>
      <w:lvlText w:val="%6"/>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9A4E3C56">
      <w:start w:val="1"/>
      <w:numFmt w:val="decimal"/>
      <w:lvlText w:val="%7"/>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1E96A1F2">
      <w:start w:val="1"/>
      <w:numFmt w:val="lowerLetter"/>
      <w:lvlText w:val="%8"/>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56206454">
      <w:start w:val="1"/>
      <w:numFmt w:val="lowerRoman"/>
      <w:lvlText w:val="%9"/>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C7F74A4"/>
    <w:multiLevelType w:val="hybridMultilevel"/>
    <w:tmpl w:val="30CA257A"/>
    <w:lvl w:ilvl="0" w:tplc="0512F7F8">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A9522BDA">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C73E42A4">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EDA44AB8">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FD86C784">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AA669F40">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E45050EC">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EB5265C0">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E43A49FA">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CCB58EB"/>
    <w:multiLevelType w:val="hybridMultilevel"/>
    <w:tmpl w:val="E69EE740"/>
    <w:lvl w:ilvl="0" w:tplc="1F9C06F4">
      <w:start w:val="1"/>
      <w:numFmt w:val="bullet"/>
      <w:lvlText w:val="-"/>
      <w:lvlJc w:val="left"/>
      <w:pPr>
        <w:ind w:left="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B0F09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A6B3A6">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50984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84D38E">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EE32D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9A5744">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2EF38E">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802FC0">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16B3E65"/>
    <w:multiLevelType w:val="hybridMultilevel"/>
    <w:tmpl w:val="C2A01F0C"/>
    <w:lvl w:ilvl="0" w:tplc="54D4D248">
      <w:start w:val="1"/>
      <w:numFmt w:val="bullet"/>
      <w:lvlText w:val="-"/>
      <w:lvlJc w:val="left"/>
      <w:pPr>
        <w:ind w:left="363"/>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1" w:tplc="BA32A620">
      <w:start w:val="1"/>
      <w:numFmt w:val="bullet"/>
      <w:lvlText w:val="o"/>
      <w:lvlJc w:val="left"/>
      <w:pPr>
        <w:ind w:left="108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2" w:tplc="946C87B0">
      <w:start w:val="1"/>
      <w:numFmt w:val="bullet"/>
      <w:lvlText w:val="▪"/>
      <w:lvlJc w:val="left"/>
      <w:pPr>
        <w:ind w:left="180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3" w:tplc="F29E5824">
      <w:start w:val="1"/>
      <w:numFmt w:val="bullet"/>
      <w:lvlText w:val="•"/>
      <w:lvlJc w:val="left"/>
      <w:pPr>
        <w:ind w:left="252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4" w:tplc="C51C7432">
      <w:start w:val="1"/>
      <w:numFmt w:val="bullet"/>
      <w:lvlText w:val="o"/>
      <w:lvlJc w:val="left"/>
      <w:pPr>
        <w:ind w:left="324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5" w:tplc="FF82A478">
      <w:start w:val="1"/>
      <w:numFmt w:val="bullet"/>
      <w:lvlText w:val="▪"/>
      <w:lvlJc w:val="left"/>
      <w:pPr>
        <w:ind w:left="396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6" w:tplc="2FFC4CD8">
      <w:start w:val="1"/>
      <w:numFmt w:val="bullet"/>
      <w:lvlText w:val="•"/>
      <w:lvlJc w:val="left"/>
      <w:pPr>
        <w:ind w:left="468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7" w:tplc="7D78E7BE">
      <w:start w:val="1"/>
      <w:numFmt w:val="bullet"/>
      <w:lvlText w:val="o"/>
      <w:lvlJc w:val="left"/>
      <w:pPr>
        <w:ind w:left="540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8" w:tplc="194CCA6A">
      <w:start w:val="1"/>
      <w:numFmt w:val="bullet"/>
      <w:lvlText w:val="▪"/>
      <w:lvlJc w:val="left"/>
      <w:pPr>
        <w:ind w:left="612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abstractNum>
  <w:abstractNum w:abstractNumId="11" w15:restartNumberingAfterBreak="0">
    <w:nsid w:val="225C6DD9"/>
    <w:multiLevelType w:val="hybridMultilevel"/>
    <w:tmpl w:val="BC268F74"/>
    <w:lvl w:ilvl="0" w:tplc="B972D5B0">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6CD6B6A0">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9DE844A8">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317604CC">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6420B2BE">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CEE6FEA0">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0D2461BC">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C64498D2">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16CE39F2">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BC3FB1"/>
    <w:multiLevelType w:val="hybridMultilevel"/>
    <w:tmpl w:val="39640320"/>
    <w:lvl w:ilvl="0" w:tplc="1F6609D6">
      <w:start w:val="1"/>
      <w:numFmt w:val="bullet"/>
      <w:lvlText w:val="-"/>
      <w:lvlJc w:val="left"/>
      <w:pPr>
        <w:ind w:left="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0C765E">
      <w:start w:val="1"/>
      <w:numFmt w:val="bullet"/>
      <w:lvlText w:val="o"/>
      <w:lvlJc w:val="left"/>
      <w:pPr>
        <w:ind w:left="1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C66346">
      <w:start w:val="1"/>
      <w:numFmt w:val="bullet"/>
      <w:lvlText w:val="▪"/>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8423CC">
      <w:start w:val="1"/>
      <w:numFmt w:val="bullet"/>
      <w:lvlText w:val="•"/>
      <w:lvlJc w:val="left"/>
      <w:pPr>
        <w:ind w:left="2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7C428E">
      <w:start w:val="1"/>
      <w:numFmt w:val="bullet"/>
      <w:lvlText w:val="o"/>
      <w:lvlJc w:val="left"/>
      <w:pPr>
        <w:ind w:left="3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0A3C56">
      <w:start w:val="1"/>
      <w:numFmt w:val="bullet"/>
      <w:lvlText w:val="▪"/>
      <w:lvlJc w:val="left"/>
      <w:pPr>
        <w:ind w:left="4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6AF3C6">
      <w:start w:val="1"/>
      <w:numFmt w:val="bullet"/>
      <w:lvlText w:val="•"/>
      <w:lvlJc w:val="left"/>
      <w:pPr>
        <w:ind w:left="4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7E82E8">
      <w:start w:val="1"/>
      <w:numFmt w:val="bullet"/>
      <w:lvlText w:val="o"/>
      <w:lvlJc w:val="left"/>
      <w:pPr>
        <w:ind w:left="5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E6D756">
      <w:start w:val="1"/>
      <w:numFmt w:val="bullet"/>
      <w:lvlText w:val="▪"/>
      <w:lvlJc w:val="left"/>
      <w:pPr>
        <w:ind w:left="6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CB3DF9"/>
    <w:multiLevelType w:val="hybridMultilevel"/>
    <w:tmpl w:val="96863888"/>
    <w:lvl w:ilvl="0" w:tplc="4B624416">
      <w:start w:val="1"/>
      <w:numFmt w:val="bullet"/>
      <w:lvlText w:val="-"/>
      <w:lvlJc w:val="left"/>
      <w:pPr>
        <w:ind w:left="1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4F2CCBEA">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6E68F650">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DF7AF064">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B7EC673E">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3CC25B84">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41468272">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C3D41190">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0C4862D0">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1651BD2"/>
    <w:multiLevelType w:val="hybridMultilevel"/>
    <w:tmpl w:val="7A2C83DC"/>
    <w:lvl w:ilvl="0" w:tplc="0BB44BDA">
      <w:start w:val="14"/>
      <w:numFmt w:val="bullet"/>
      <w:lvlText w:val="-"/>
      <w:lvlJc w:val="left"/>
      <w:pPr>
        <w:ind w:left="377" w:hanging="360"/>
      </w:pPr>
      <w:rPr>
        <w:rFonts w:ascii="Century Gothic" w:eastAsia="Times New Roman" w:hAnsi="Century Gothic" w:cs="Times New Roman" w:hint="default"/>
      </w:rPr>
    </w:lvl>
    <w:lvl w:ilvl="1" w:tplc="040C0003" w:tentative="1">
      <w:start w:val="1"/>
      <w:numFmt w:val="bullet"/>
      <w:lvlText w:val="o"/>
      <w:lvlJc w:val="left"/>
      <w:pPr>
        <w:ind w:left="1097" w:hanging="360"/>
      </w:pPr>
      <w:rPr>
        <w:rFonts w:ascii="Courier New" w:hAnsi="Courier New" w:cs="Courier New" w:hint="default"/>
      </w:rPr>
    </w:lvl>
    <w:lvl w:ilvl="2" w:tplc="040C0005" w:tentative="1">
      <w:start w:val="1"/>
      <w:numFmt w:val="bullet"/>
      <w:lvlText w:val=""/>
      <w:lvlJc w:val="left"/>
      <w:pPr>
        <w:ind w:left="1817" w:hanging="360"/>
      </w:pPr>
      <w:rPr>
        <w:rFonts w:ascii="Wingdings" w:hAnsi="Wingdings" w:hint="default"/>
      </w:rPr>
    </w:lvl>
    <w:lvl w:ilvl="3" w:tplc="040C0001" w:tentative="1">
      <w:start w:val="1"/>
      <w:numFmt w:val="bullet"/>
      <w:lvlText w:val=""/>
      <w:lvlJc w:val="left"/>
      <w:pPr>
        <w:ind w:left="2537" w:hanging="360"/>
      </w:pPr>
      <w:rPr>
        <w:rFonts w:ascii="Symbol" w:hAnsi="Symbol" w:hint="default"/>
      </w:rPr>
    </w:lvl>
    <w:lvl w:ilvl="4" w:tplc="040C0003" w:tentative="1">
      <w:start w:val="1"/>
      <w:numFmt w:val="bullet"/>
      <w:lvlText w:val="o"/>
      <w:lvlJc w:val="left"/>
      <w:pPr>
        <w:ind w:left="3257" w:hanging="360"/>
      </w:pPr>
      <w:rPr>
        <w:rFonts w:ascii="Courier New" w:hAnsi="Courier New" w:cs="Courier New" w:hint="default"/>
      </w:rPr>
    </w:lvl>
    <w:lvl w:ilvl="5" w:tplc="040C0005" w:tentative="1">
      <w:start w:val="1"/>
      <w:numFmt w:val="bullet"/>
      <w:lvlText w:val=""/>
      <w:lvlJc w:val="left"/>
      <w:pPr>
        <w:ind w:left="3977" w:hanging="360"/>
      </w:pPr>
      <w:rPr>
        <w:rFonts w:ascii="Wingdings" w:hAnsi="Wingdings" w:hint="default"/>
      </w:rPr>
    </w:lvl>
    <w:lvl w:ilvl="6" w:tplc="040C0001" w:tentative="1">
      <w:start w:val="1"/>
      <w:numFmt w:val="bullet"/>
      <w:lvlText w:val=""/>
      <w:lvlJc w:val="left"/>
      <w:pPr>
        <w:ind w:left="4697" w:hanging="360"/>
      </w:pPr>
      <w:rPr>
        <w:rFonts w:ascii="Symbol" w:hAnsi="Symbol" w:hint="default"/>
      </w:rPr>
    </w:lvl>
    <w:lvl w:ilvl="7" w:tplc="040C0003" w:tentative="1">
      <w:start w:val="1"/>
      <w:numFmt w:val="bullet"/>
      <w:lvlText w:val="o"/>
      <w:lvlJc w:val="left"/>
      <w:pPr>
        <w:ind w:left="5417" w:hanging="360"/>
      </w:pPr>
      <w:rPr>
        <w:rFonts w:ascii="Courier New" w:hAnsi="Courier New" w:cs="Courier New" w:hint="default"/>
      </w:rPr>
    </w:lvl>
    <w:lvl w:ilvl="8" w:tplc="040C0005" w:tentative="1">
      <w:start w:val="1"/>
      <w:numFmt w:val="bullet"/>
      <w:lvlText w:val=""/>
      <w:lvlJc w:val="left"/>
      <w:pPr>
        <w:ind w:left="6137" w:hanging="360"/>
      </w:pPr>
      <w:rPr>
        <w:rFonts w:ascii="Wingdings" w:hAnsi="Wingdings" w:hint="default"/>
      </w:rPr>
    </w:lvl>
  </w:abstractNum>
  <w:abstractNum w:abstractNumId="15" w15:restartNumberingAfterBreak="0">
    <w:nsid w:val="35967F40"/>
    <w:multiLevelType w:val="hybridMultilevel"/>
    <w:tmpl w:val="13F4D5AE"/>
    <w:lvl w:ilvl="0" w:tplc="2A42A4B0">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8EFF38">
      <w:start w:val="1"/>
      <w:numFmt w:val="bullet"/>
      <w:lvlText w:val="o"/>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02E906">
      <w:start w:val="1"/>
      <w:numFmt w:val="bullet"/>
      <w:lvlText w:val=""/>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74D6EC">
      <w:start w:val="1"/>
      <w:numFmt w:val="bullet"/>
      <w:lvlText w:val="•"/>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128AE6">
      <w:start w:val="1"/>
      <w:numFmt w:val="bullet"/>
      <w:lvlText w:val="o"/>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422B8E">
      <w:start w:val="1"/>
      <w:numFmt w:val="bullet"/>
      <w:lvlText w:val="▪"/>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3AE1CA">
      <w:start w:val="1"/>
      <w:numFmt w:val="bullet"/>
      <w:lvlText w:val="•"/>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6E7704">
      <w:start w:val="1"/>
      <w:numFmt w:val="bullet"/>
      <w:lvlText w:val="o"/>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E08032">
      <w:start w:val="1"/>
      <w:numFmt w:val="bullet"/>
      <w:lvlText w:val="▪"/>
      <w:lvlJc w:val="left"/>
      <w:pPr>
        <w:ind w:left="6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66A3627"/>
    <w:multiLevelType w:val="hybridMultilevel"/>
    <w:tmpl w:val="69903746"/>
    <w:lvl w:ilvl="0" w:tplc="E1283FD0">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5A1A219A">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9ABA4A8C">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70C0EDAC">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8D22D714">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BB1EF9B2">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CF70A32E">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963056F8">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00041762">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7447617"/>
    <w:multiLevelType w:val="hybridMultilevel"/>
    <w:tmpl w:val="4F587C0A"/>
    <w:lvl w:ilvl="0" w:tplc="29C8560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B8624C">
      <w:start w:val="1"/>
      <w:numFmt w:val="bullet"/>
      <w:lvlRestart w:val="0"/>
      <w:lvlText w:val="o"/>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02935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F8793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42CD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D25E6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061B9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F4210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CA78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7A455E9"/>
    <w:multiLevelType w:val="hybridMultilevel"/>
    <w:tmpl w:val="1AE4E512"/>
    <w:lvl w:ilvl="0" w:tplc="762CE72A">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CA048086">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02CA819A">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696A63C6">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19C4FA6C">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BAC4A9A8">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3C18C2E4">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323A38FE">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CA20D54C">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8832B2B"/>
    <w:multiLevelType w:val="hybridMultilevel"/>
    <w:tmpl w:val="90E87A8E"/>
    <w:lvl w:ilvl="0" w:tplc="01383B74">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28ABA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405D6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6E5F0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7CBAD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CA790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68E5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AC509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D62AB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F666C76"/>
    <w:multiLevelType w:val="hybridMultilevel"/>
    <w:tmpl w:val="573AE00A"/>
    <w:lvl w:ilvl="0" w:tplc="7750C152">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F7E46E22">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90CC4FAC">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0ACC97DE">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CFC0B726">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BB6CB6B4">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B6D234D4">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1092FBD8">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3E104F8A">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4D72645"/>
    <w:multiLevelType w:val="hybridMultilevel"/>
    <w:tmpl w:val="CB9CBE72"/>
    <w:lvl w:ilvl="0" w:tplc="0BB44BDA">
      <w:start w:val="14"/>
      <w:numFmt w:val="bullet"/>
      <w:lvlText w:val="-"/>
      <w:lvlJc w:val="left"/>
      <w:pPr>
        <w:ind w:left="394" w:hanging="360"/>
      </w:pPr>
      <w:rPr>
        <w:rFonts w:ascii="Century Gothic" w:eastAsia="Times New Roman" w:hAnsi="Century Gothic" w:cs="Times New Roman" w:hint="default"/>
      </w:rPr>
    </w:lvl>
    <w:lvl w:ilvl="1" w:tplc="040C0003" w:tentative="1">
      <w:start w:val="1"/>
      <w:numFmt w:val="bullet"/>
      <w:lvlText w:val="o"/>
      <w:lvlJc w:val="left"/>
      <w:pPr>
        <w:ind w:left="1457" w:hanging="360"/>
      </w:pPr>
      <w:rPr>
        <w:rFonts w:ascii="Courier New" w:hAnsi="Courier New" w:cs="Courier New" w:hint="default"/>
      </w:rPr>
    </w:lvl>
    <w:lvl w:ilvl="2" w:tplc="040C0005" w:tentative="1">
      <w:start w:val="1"/>
      <w:numFmt w:val="bullet"/>
      <w:lvlText w:val=""/>
      <w:lvlJc w:val="left"/>
      <w:pPr>
        <w:ind w:left="2177" w:hanging="360"/>
      </w:pPr>
      <w:rPr>
        <w:rFonts w:ascii="Wingdings" w:hAnsi="Wingdings" w:hint="default"/>
      </w:rPr>
    </w:lvl>
    <w:lvl w:ilvl="3" w:tplc="040C0001" w:tentative="1">
      <w:start w:val="1"/>
      <w:numFmt w:val="bullet"/>
      <w:lvlText w:val=""/>
      <w:lvlJc w:val="left"/>
      <w:pPr>
        <w:ind w:left="2897" w:hanging="360"/>
      </w:pPr>
      <w:rPr>
        <w:rFonts w:ascii="Symbol" w:hAnsi="Symbol" w:hint="default"/>
      </w:rPr>
    </w:lvl>
    <w:lvl w:ilvl="4" w:tplc="040C0003" w:tentative="1">
      <w:start w:val="1"/>
      <w:numFmt w:val="bullet"/>
      <w:lvlText w:val="o"/>
      <w:lvlJc w:val="left"/>
      <w:pPr>
        <w:ind w:left="3617" w:hanging="360"/>
      </w:pPr>
      <w:rPr>
        <w:rFonts w:ascii="Courier New" w:hAnsi="Courier New" w:cs="Courier New" w:hint="default"/>
      </w:rPr>
    </w:lvl>
    <w:lvl w:ilvl="5" w:tplc="040C0005" w:tentative="1">
      <w:start w:val="1"/>
      <w:numFmt w:val="bullet"/>
      <w:lvlText w:val=""/>
      <w:lvlJc w:val="left"/>
      <w:pPr>
        <w:ind w:left="4337" w:hanging="360"/>
      </w:pPr>
      <w:rPr>
        <w:rFonts w:ascii="Wingdings" w:hAnsi="Wingdings" w:hint="default"/>
      </w:rPr>
    </w:lvl>
    <w:lvl w:ilvl="6" w:tplc="040C0001" w:tentative="1">
      <w:start w:val="1"/>
      <w:numFmt w:val="bullet"/>
      <w:lvlText w:val=""/>
      <w:lvlJc w:val="left"/>
      <w:pPr>
        <w:ind w:left="5057" w:hanging="360"/>
      </w:pPr>
      <w:rPr>
        <w:rFonts w:ascii="Symbol" w:hAnsi="Symbol" w:hint="default"/>
      </w:rPr>
    </w:lvl>
    <w:lvl w:ilvl="7" w:tplc="040C0003" w:tentative="1">
      <w:start w:val="1"/>
      <w:numFmt w:val="bullet"/>
      <w:lvlText w:val="o"/>
      <w:lvlJc w:val="left"/>
      <w:pPr>
        <w:ind w:left="5777" w:hanging="360"/>
      </w:pPr>
      <w:rPr>
        <w:rFonts w:ascii="Courier New" w:hAnsi="Courier New" w:cs="Courier New" w:hint="default"/>
      </w:rPr>
    </w:lvl>
    <w:lvl w:ilvl="8" w:tplc="040C0005" w:tentative="1">
      <w:start w:val="1"/>
      <w:numFmt w:val="bullet"/>
      <w:lvlText w:val=""/>
      <w:lvlJc w:val="left"/>
      <w:pPr>
        <w:ind w:left="6497" w:hanging="360"/>
      </w:pPr>
      <w:rPr>
        <w:rFonts w:ascii="Wingdings" w:hAnsi="Wingdings" w:hint="default"/>
      </w:rPr>
    </w:lvl>
  </w:abstractNum>
  <w:abstractNum w:abstractNumId="22" w15:restartNumberingAfterBreak="0">
    <w:nsid w:val="4BE14404"/>
    <w:multiLevelType w:val="hybridMultilevel"/>
    <w:tmpl w:val="988CA2EA"/>
    <w:lvl w:ilvl="0" w:tplc="518CD0FE">
      <w:start w:val="1"/>
      <w:numFmt w:val="decimal"/>
      <w:lvlText w:val="%1."/>
      <w:lvlJc w:val="left"/>
      <w:pPr>
        <w:ind w:left="737"/>
      </w:pPr>
      <w:rPr>
        <w:rFonts w:ascii="Century Gothic" w:hAnsi="Century Gothic" w:cs="Times New Roman" w:hint="default"/>
        <w:b w:val="0"/>
        <w:i w:val="0"/>
        <w:strike w:val="0"/>
        <w:dstrike w:val="0"/>
        <w:color w:val="000000"/>
        <w:sz w:val="20"/>
        <w:szCs w:val="24"/>
        <w:u w:val="none" w:color="000000"/>
        <w:bdr w:val="none" w:sz="0" w:space="0" w:color="auto"/>
        <w:shd w:val="clear" w:color="auto" w:fill="auto"/>
        <w:vertAlign w:val="baseline"/>
      </w:rPr>
    </w:lvl>
    <w:lvl w:ilvl="1" w:tplc="A84CF9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A8DAC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622B7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20DF8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E64B3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18CC1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582BC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D69D2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BFD7355"/>
    <w:multiLevelType w:val="hybridMultilevel"/>
    <w:tmpl w:val="8F0AF6B4"/>
    <w:lvl w:ilvl="0" w:tplc="03C620D4">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D67E4D52">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A51A4626">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9BAEDDB8">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59DA6676">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3D4883C8">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EEB8A540">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218A2BE4">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356493F4">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CD84C3C"/>
    <w:multiLevelType w:val="hybridMultilevel"/>
    <w:tmpl w:val="B5F647FC"/>
    <w:lvl w:ilvl="0" w:tplc="040C0001">
      <w:start w:val="1"/>
      <w:numFmt w:val="bullet"/>
      <w:lvlText w:val=""/>
      <w:lvlJc w:val="left"/>
      <w:pPr>
        <w:ind w:left="372" w:hanging="360"/>
      </w:pPr>
      <w:rPr>
        <w:rFonts w:ascii="Symbol" w:hAnsi="Symbol" w:hint="default"/>
      </w:rPr>
    </w:lvl>
    <w:lvl w:ilvl="1" w:tplc="040C0003" w:tentative="1">
      <w:start w:val="1"/>
      <w:numFmt w:val="bullet"/>
      <w:lvlText w:val="o"/>
      <w:lvlJc w:val="left"/>
      <w:pPr>
        <w:ind w:left="1092" w:hanging="360"/>
      </w:pPr>
      <w:rPr>
        <w:rFonts w:ascii="Courier New" w:hAnsi="Courier New" w:cs="Courier New" w:hint="default"/>
      </w:rPr>
    </w:lvl>
    <w:lvl w:ilvl="2" w:tplc="040C0005" w:tentative="1">
      <w:start w:val="1"/>
      <w:numFmt w:val="bullet"/>
      <w:lvlText w:val=""/>
      <w:lvlJc w:val="left"/>
      <w:pPr>
        <w:ind w:left="1812" w:hanging="360"/>
      </w:pPr>
      <w:rPr>
        <w:rFonts w:ascii="Wingdings" w:hAnsi="Wingdings" w:hint="default"/>
      </w:rPr>
    </w:lvl>
    <w:lvl w:ilvl="3" w:tplc="040C0001" w:tentative="1">
      <w:start w:val="1"/>
      <w:numFmt w:val="bullet"/>
      <w:lvlText w:val=""/>
      <w:lvlJc w:val="left"/>
      <w:pPr>
        <w:ind w:left="2532" w:hanging="360"/>
      </w:pPr>
      <w:rPr>
        <w:rFonts w:ascii="Symbol" w:hAnsi="Symbol" w:hint="default"/>
      </w:rPr>
    </w:lvl>
    <w:lvl w:ilvl="4" w:tplc="040C0003" w:tentative="1">
      <w:start w:val="1"/>
      <w:numFmt w:val="bullet"/>
      <w:lvlText w:val="o"/>
      <w:lvlJc w:val="left"/>
      <w:pPr>
        <w:ind w:left="3252" w:hanging="360"/>
      </w:pPr>
      <w:rPr>
        <w:rFonts w:ascii="Courier New" w:hAnsi="Courier New" w:cs="Courier New" w:hint="default"/>
      </w:rPr>
    </w:lvl>
    <w:lvl w:ilvl="5" w:tplc="040C0005" w:tentative="1">
      <w:start w:val="1"/>
      <w:numFmt w:val="bullet"/>
      <w:lvlText w:val=""/>
      <w:lvlJc w:val="left"/>
      <w:pPr>
        <w:ind w:left="3972" w:hanging="360"/>
      </w:pPr>
      <w:rPr>
        <w:rFonts w:ascii="Wingdings" w:hAnsi="Wingdings" w:hint="default"/>
      </w:rPr>
    </w:lvl>
    <w:lvl w:ilvl="6" w:tplc="040C0001" w:tentative="1">
      <w:start w:val="1"/>
      <w:numFmt w:val="bullet"/>
      <w:lvlText w:val=""/>
      <w:lvlJc w:val="left"/>
      <w:pPr>
        <w:ind w:left="4692" w:hanging="360"/>
      </w:pPr>
      <w:rPr>
        <w:rFonts w:ascii="Symbol" w:hAnsi="Symbol" w:hint="default"/>
      </w:rPr>
    </w:lvl>
    <w:lvl w:ilvl="7" w:tplc="040C0003" w:tentative="1">
      <w:start w:val="1"/>
      <w:numFmt w:val="bullet"/>
      <w:lvlText w:val="o"/>
      <w:lvlJc w:val="left"/>
      <w:pPr>
        <w:ind w:left="5412" w:hanging="360"/>
      </w:pPr>
      <w:rPr>
        <w:rFonts w:ascii="Courier New" w:hAnsi="Courier New" w:cs="Courier New" w:hint="default"/>
      </w:rPr>
    </w:lvl>
    <w:lvl w:ilvl="8" w:tplc="040C0005" w:tentative="1">
      <w:start w:val="1"/>
      <w:numFmt w:val="bullet"/>
      <w:lvlText w:val=""/>
      <w:lvlJc w:val="left"/>
      <w:pPr>
        <w:ind w:left="6132" w:hanging="360"/>
      </w:pPr>
      <w:rPr>
        <w:rFonts w:ascii="Wingdings" w:hAnsi="Wingdings" w:hint="default"/>
      </w:rPr>
    </w:lvl>
  </w:abstractNum>
  <w:abstractNum w:abstractNumId="25" w15:restartNumberingAfterBreak="0">
    <w:nsid w:val="4E456754"/>
    <w:multiLevelType w:val="multilevel"/>
    <w:tmpl w:val="9452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44CEB"/>
    <w:multiLevelType w:val="hybridMultilevel"/>
    <w:tmpl w:val="3E861D5E"/>
    <w:lvl w:ilvl="0" w:tplc="FD2E5C9C">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36FCB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7218F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3C74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58991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F6800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9C5C0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4A69D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E2511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F8A2798"/>
    <w:multiLevelType w:val="multilevel"/>
    <w:tmpl w:val="635C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0818EC"/>
    <w:multiLevelType w:val="hybridMultilevel"/>
    <w:tmpl w:val="88AA7754"/>
    <w:lvl w:ilvl="0" w:tplc="513CDDCE">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B8C82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D6DF8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0E68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4C075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F22CD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82274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5EE6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9841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A0A7C92"/>
    <w:multiLevelType w:val="hybridMultilevel"/>
    <w:tmpl w:val="A24CDB36"/>
    <w:lvl w:ilvl="0" w:tplc="58F8BE5C">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664D8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FEBB8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263D5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8CA0B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888A3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A20B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5C1EE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ECBFC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B3A1929"/>
    <w:multiLevelType w:val="hybridMultilevel"/>
    <w:tmpl w:val="E9FE6160"/>
    <w:lvl w:ilvl="0" w:tplc="1C4E5D0A">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584D8E">
      <w:start w:val="10"/>
      <w:numFmt w:val="decimal"/>
      <w:lvlText w:val="%2."/>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56D0E2">
      <w:start w:val="1"/>
      <w:numFmt w:val="lowerRoman"/>
      <w:lvlText w:val="%3"/>
      <w:lvlJc w:val="left"/>
      <w:pPr>
        <w:ind w:left="1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CE4B20">
      <w:start w:val="1"/>
      <w:numFmt w:val="decimal"/>
      <w:lvlText w:val="%4"/>
      <w:lvlJc w:val="left"/>
      <w:pPr>
        <w:ind w:left="2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8C7E62">
      <w:start w:val="1"/>
      <w:numFmt w:val="lowerLetter"/>
      <w:lvlText w:val="%5"/>
      <w:lvlJc w:val="left"/>
      <w:pPr>
        <w:ind w:left="3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3E94AA">
      <w:start w:val="1"/>
      <w:numFmt w:val="lowerRoman"/>
      <w:lvlText w:val="%6"/>
      <w:lvlJc w:val="left"/>
      <w:pPr>
        <w:ind w:left="3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ACE97C">
      <w:start w:val="1"/>
      <w:numFmt w:val="decimal"/>
      <w:lvlText w:val="%7"/>
      <w:lvlJc w:val="left"/>
      <w:pPr>
        <w:ind w:left="4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6A6978">
      <w:start w:val="1"/>
      <w:numFmt w:val="lowerLetter"/>
      <w:lvlText w:val="%8"/>
      <w:lvlJc w:val="left"/>
      <w:pPr>
        <w:ind w:left="5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A2146C">
      <w:start w:val="1"/>
      <w:numFmt w:val="lowerRoman"/>
      <w:lvlText w:val="%9"/>
      <w:lvlJc w:val="left"/>
      <w:pPr>
        <w:ind w:left="5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FB03289"/>
    <w:multiLevelType w:val="hybridMultilevel"/>
    <w:tmpl w:val="F888FD4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0D10FC8"/>
    <w:multiLevelType w:val="hybridMultilevel"/>
    <w:tmpl w:val="40207C76"/>
    <w:lvl w:ilvl="0" w:tplc="45D09C94">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7842F902">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45E851F4">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7AF6B978">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C0D2DC60">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F2CE51CC">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750E31A8">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837A7CA2">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B8BEE9FA">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FDF201F"/>
    <w:multiLevelType w:val="hybridMultilevel"/>
    <w:tmpl w:val="1D5CD11C"/>
    <w:lvl w:ilvl="0" w:tplc="9B824816">
      <w:start w:val="1"/>
      <w:numFmt w:val="bullet"/>
      <w:lvlText w:val="-"/>
      <w:lvlJc w:val="left"/>
      <w:pPr>
        <w:ind w:left="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567ED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94C1F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03FE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9E85D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9079A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FE47B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50BDD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644F5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1872A25"/>
    <w:multiLevelType w:val="hybridMultilevel"/>
    <w:tmpl w:val="1390E9EA"/>
    <w:lvl w:ilvl="0" w:tplc="6B6EEF14">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70AC5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0E59C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F04EB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B0465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3AA1E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8C6F2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AE53C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B0F68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B66BB9"/>
    <w:multiLevelType w:val="hybridMultilevel"/>
    <w:tmpl w:val="ABE8616E"/>
    <w:lvl w:ilvl="0" w:tplc="11BCD896">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A88D5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2AC03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F0103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24A396">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068E24">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C0DEC6">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E25D4E">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229808">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5D8297A"/>
    <w:multiLevelType w:val="hybridMultilevel"/>
    <w:tmpl w:val="BB3EC372"/>
    <w:lvl w:ilvl="0" w:tplc="60DC64D6">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B0661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4C58A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02250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06A19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8D2F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7A100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DECA0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AF4A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6A90AB1"/>
    <w:multiLevelType w:val="hybridMultilevel"/>
    <w:tmpl w:val="BF10673C"/>
    <w:lvl w:ilvl="0" w:tplc="F9DE4DCC">
      <w:start w:val="1"/>
      <w:numFmt w:val="bullet"/>
      <w:lvlText w:val="–"/>
      <w:lvlJc w:val="left"/>
      <w:pPr>
        <w:ind w:left="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845E4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DE415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30250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0CA3C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9C4D4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284E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E8190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FA775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9AA4D7D"/>
    <w:multiLevelType w:val="hybridMultilevel"/>
    <w:tmpl w:val="16C01C38"/>
    <w:lvl w:ilvl="0" w:tplc="0BB44BDA">
      <w:start w:val="14"/>
      <w:numFmt w:val="bullet"/>
      <w:lvlText w:val="-"/>
      <w:lvlJc w:val="left"/>
      <w:pPr>
        <w:ind w:left="394" w:hanging="360"/>
      </w:pPr>
      <w:rPr>
        <w:rFonts w:ascii="Century Gothic" w:eastAsia="Times New Roman" w:hAnsi="Century Gothic" w:cs="Times New Roman" w:hint="default"/>
      </w:rPr>
    </w:lvl>
    <w:lvl w:ilvl="1" w:tplc="040C0003" w:tentative="1">
      <w:start w:val="1"/>
      <w:numFmt w:val="bullet"/>
      <w:lvlText w:val="o"/>
      <w:lvlJc w:val="left"/>
      <w:pPr>
        <w:ind w:left="1457" w:hanging="360"/>
      </w:pPr>
      <w:rPr>
        <w:rFonts w:ascii="Courier New" w:hAnsi="Courier New" w:cs="Courier New" w:hint="default"/>
      </w:rPr>
    </w:lvl>
    <w:lvl w:ilvl="2" w:tplc="040C0005" w:tentative="1">
      <w:start w:val="1"/>
      <w:numFmt w:val="bullet"/>
      <w:lvlText w:val=""/>
      <w:lvlJc w:val="left"/>
      <w:pPr>
        <w:ind w:left="2177" w:hanging="360"/>
      </w:pPr>
      <w:rPr>
        <w:rFonts w:ascii="Wingdings" w:hAnsi="Wingdings" w:hint="default"/>
      </w:rPr>
    </w:lvl>
    <w:lvl w:ilvl="3" w:tplc="040C0001" w:tentative="1">
      <w:start w:val="1"/>
      <w:numFmt w:val="bullet"/>
      <w:lvlText w:val=""/>
      <w:lvlJc w:val="left"/>
      <w:pPr>
        <w:ind w:left="2897" w:hanging="360"/>
      </w:pPr>
      <w:rPr>
        <w:rFonts w:ascii="Symbol" w:hAnsi="Symbol" w:hint="default"/>
      </w:rPr>
    </w:lvl>
    <w:lvl w:ilvl="4" w:tplc="040C0003" w:tentative="1">
      <w:start w:val="1"/>
      <w:numFmt w:val="bullet"/>
      <w:lvlText w:val="o"/>
      <w:lvlJc w:val="left"/>
      <w:pPr>
        <w:ind w:left="3617" w:hanging="360"/>
      </w:pPr>
      <w:rPr>
        <w:rFonts w:ascii="Courier New" w:hAnsi="Courier New" w:cs="Courier New" w:hint="default"/>
      </w:rPr>
    </w:lvl>
    <w:lvl w:ilvl="5" w:tplc="040C0005" w:tentative="1">
      <w:start w:val="1"/>
      <w:numFmt w:val="bullet"/>
      <w:lvlText w:val=""/>
      <w:lvlJc w:val="left"/>
      <w:pPr>
        <w:ind w:left="4337" w:hanging="360"/>
      </w:pPr>
      <w:rPr>
        <w:rFonts w:ascii="Wingdings" w:hAnsi="Wingdings" w:hint="default"/>
      </w:rPr>
    </w:lvl>
    <w:lvl w:ilvl="6" w:tplc="040C0001" w:tentative="1">
      <w:start w:val="1"/>
      <w:numFmt w:val="bullet"/>
      <w:lvlText w:val=""/>
      <w:lvlJc w:val="left"/>
      <w:pPr>
        <w:ind w:left="5057" w:hanging="360"/>
      </w:pPr>
      <w:rPr>
        <w:rFonts w:ascii="Symbol" w:hAnsi="Symbol" w:hint="default"/>
      </w:rPr>
    </w:lvl>
    <w:lvl w:ilvl="7" w:tplc="040C0003" w:tentative="1">
      <w:start w:val="1"/>
      <w:numFmt w:val="bullet"/>
      <w:lvlText w:val="o"/>
      <w:lvlJc w:val="left"/>
      <w:pPr>
        <w:ind w:left="5777" w:hanging="360"/>
      </w:pPr>
      <w:rPr>
        <w:rFonts w:ascii="Courier New" w:hAnsi="Courier New" w:cs="Courier New" w:hint="default"/>
      </w:rPr>
    </w:lvl>
    <w:lvl w:ilvl="8" w:tplc="040C0005" w:tentative="1">
      <w:start w:val="1"/>
      <w:numFmt w:val="bullet"/>
      <w:lvlText w:val=""/>
      <w:lvlJc w:val="left"/>
      <w:pPr>
        <w:ind w:left="6497" w:hanging="360"/>
      </w:pPr>
      <w:rPr>
        <w:rFonts w:ascii="Wingdings" w:hAnsi="Wingdings" w:hint="default"/>
      </w:rPr>
    </w:lvl>
  </w:abstractNum>
  <w:abstractNum w:abstractNumId="39" w15:restartNumberingAfterBreak="0">
    <w:nsid w:val="7AED3B7A"/>
    <w:multiLevelType w:val="hybridMultilevel"/>
    <w:tmpl w:val="A6AE06D8"/>
    <w:lvl w:ilvl="0" w:tplc="BD46C90C">
      <w:start w:val="1"/>
      <w:numFmt w:val="decimal"/>
      <w:lvlText w:val="%1."/>
      <w:lvlJc w:val="left"/>
      <w:pPr>
        <w:ind w:left="736"/>
      </w:pPr>
      <w:rPr>
        <w:rFonts w:ascii="Century Gothic" w:hAnsi="Century Gothic" w:cs="Times New Roman" w:hint="default"/>
        <w:b w:val="0"/>
        <w:i w:val="0"/>
        <w:strike w:val="0"/>
        <w:dstrike w:val="0"/>
        <w:color w:val="000000"/>
        <w:sz w:val="20"/>
        <w:szCs w:val="24"/>
        <w:u w:val="none" w:color="000000"/>
        <w:bdr w:val="none" w:sz="0" w:space="0" w:color="auto"/>
        <w:shd w:val="clear" w:color="auto" w:fill="auto"/>
        <w:vertAlign w:val="baseline"/>
      </w:rPr>
    </w:lvl>
    <w:lvl w:ilvl="1" w:tplc="F814C1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5CF24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64190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2C931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C2B61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0E920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FABAC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4E551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C645CDC"/>
    <w:multiLevelType w:val="hybridMultilevel"/>
    <w:tmpl w:val="49D6F3F8"/>
    <w:lvl w:ilvl="0" w:tplc="3A0AF996">
      <w:start w:val="1"/>
      <w:numFmt w:val="bullet"/>
      <w:lvlText w:val=""/>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EE84C8">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0749C4C">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E27810">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E66FC0">
      <w:start w:val="1"/>
      <w:numFmt w:val="bullet"/>
      <w:lvlText w:val="o"/>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828874">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E4B07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FA42AE">
      <w:start w:val="1"/>
      <w:numFmt w:val="bullet"/>
      <w:lvlText w:val="o"/>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ACC33E">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D04638F"/>
    <w:multiLevelType w:val="hybridMultilevel"/>
    <w:tmpl w:val="6AB634E2"/>
    <w:lvl w:ilvl="0" w:tplc="45ECDA8E">
      <w:start w:val="1"/>
      <w:numFmt w:val="bullet"/>
      <w:lvlText w:val="-"/>
      <w:lvlJc w:val="left"/>
      <w:pPr>
        <w:ind w:left="13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F8CAFED8">
      <w:start w:val="1"/>
      <w:numFmt w:val="bullet"/>
      <w:lvlText w:val="o"/>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523A146C">
      <w:start w:val="1"/>
      <w:numFmt w:val="bullet"/>
      <w:lvlText w:val="▪"/>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D276AD06">
      <w:start w:val="1"/>
      <w:numFmt w:val="bullet"/>
      <w:lvlText w:val="•"/>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2FCC3086">
      <w:start w:val="1"/>
      <w:numFmt w:val="bullet"/>
      <w:lvlText w:val="o"/>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D6AE834E">
      <w:start w:val="1"/>
      <w:numFmt w:val="bullet"/>
      <w:lvlText w:val="▪"/>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EA508CCA">
      <w:start w:val="1"/>
      <w:numFmt w:val="bullet"/>
      <w:lvlText w:val="•"/>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9E22E52A">
      <w:start w:val="1"/>
      <w:numFmt w:val="bullet"/>
      <w:lvlText w:val="o"/>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3F9E11A2">
      <w:start w:val="1"/>
      <w:numFmt w:val="bullet"/>
      <w:lvlText w:val="▪"/>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DBB4DDD"/>
    <w:multiLevelType w:val="hybridMultilevel"/>
    <w:tmpl w:val="32EE4822"/>
    <w:lvl w:ilvl="0" w:tplc="FD786E2C">
      <w:start w:val="1"/>
      <w:numFmt w:val="decimal"/>
      <w:pStyle w:val="Titre1"/>
      <w:lvlText w:val="%1"/>
      <w:lvlJc w:val="left"/>
      <w:pPr>
        <w:ind w:left="720" w:hanging="360"/>
      </w:pPr>
      <w:rPr>
        <w:rFonts w:ascii="Century Gothic" w:hAnsi="Century Gothic" w:cs="Times New Roman" w:hint="default"/>
        <w:b/>
        <w:i w:val="0"/>
        <w:strike w:val="0"/>
        <w:dstrike w:val="0"/>
        <w:color w:val="000000"/>
        <w:sz w:val="32"/>
        <w:szCs w:val="24"/>
        <w:u w:val="none" w:color="000000"/>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E60091E"/>
    <w:multiLevelType w:val="hybridMultilevel"/>
    <w:tmpl w:val="D9369176"/>
    <w:lvl w:ilvl="0" w:tplc="084455FE">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5EA0B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3A06A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4C90A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7EF4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64CB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E41B2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DAD5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64D05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E8752E3"/>
    <w:multiLevelType w:val="hybridMultilevel"/>
    <w:tmpl w:val="3664F440"/>
    <w:lvl w:ilvl="0" w:tplc="C5A019B8">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FCE5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5EAF7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6264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706AF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F4AD2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101B7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78244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E4C87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43398317">
    <w:abstractNumId w:val="39"/>
  </w:num>
  <w:num w:numId="2" w16cid:durableId="440760764">
    <w:abstractNumId w:val="44"/>
  </w:num>
  <w:num w:numId="3" w16cid:durableId="2038311971">
    <w:abstractNumId w:val="36"/>
  </w:num>
  <w:num w:numId="4" w16cid:durableId="565997344">
    <w:abstractNumId w:val="29"/>
  </w:num>
  <w:num w:numId="5" w16cid:durableId="1301767585">
    <w:abstractNumId w:val="10"/>
  </w:num>
  <w:num w:numId="6" w16cid:durableId="97456323">
    <w:abstractNumId w:val="4"/>
  </w:num>
  <w:num w:numId="7" w16cid:durableId="1115440231">
    <w:abstractNumId w:val="17"/>
  </w:num>
  <w:num w:numId="8" w16cid:durableId="242111969">
    <w:abstractNumId w:val="9"/>
  </w:num>
  <w:num w:numId="9" w16cid:durableId="364525755">
    <w:abstractNumId w:val="34"/>
  </w:num>
  <w:num w:numId="10" w16cid:durableId="1124805866">
    <w:abstractNumId w:val="28"/>
  </w:num>
  <w:num w:numId="11" w16cid:durableId="1693874657">
    <w:abstractNumId w:val="43"/>
  </w:num>
  <w:num w:numId="12" w16cid:durableId="1690594696">
    <w:abstractNumId w:val="15"/>
  </w:num>
  <w:num w:numId="13" w16cid:durableId="861864921">
    <w:abstractNumId w:val="22"/>
  </w:num>
  <w:num w:numId="14" w16cid:durableId="1606495927">
    <w:abstractNumId w:val="3"/>
  </w:num>
  <w:num w:numId="15" w16cid:durableId="268661114">
    <w:abstractNumId w:val="19"/>
  </w:num>
  <w:num w:numId="16" w16cid:durableId="1685131952">
    <w:abstractNumId w:val="12"/>
  </w:num>
  <w:num w:numId="17" w16cid:durableId="1501120104">
    <w:abstractNumId w:val="35"/>
  </w:num>
  <w:num w:numId="18" w16cid:durableId="1026177091">
    <w:abstractNumId w:val="30"/>
  </w:num>
  <w:num w:numId="19" w16cid:durableId="1785493348">
    <w:abstractNumId w:val="40"/>
  </w:num>
  <w:num w:numId="20" w16cid:durableId="1140263925">
    <w:abstractNumId w:val="2"/>
  </w:num>
  <w:num w:numId="21" w16cid:durableId="382563386">
    <w:abstractNumId w:val="37"/>
  </w:num>
  <w:num w:numId="22" w16cid:durableId="211774755">
    <w:abstractNumId w:val="5"/>
  </w:num>
  <w:num w:numId="23" w16cid:durableId="950820471">
    <w:abstractNumId w:val="33"/>
  </w:num>
  <w:num w:numId="24" w16cid:durableId="1069232542">
    <w:abstractNumId w:val="26"/>
  </w:num>
  <w:num w:numId="25" w16cid:durableId="1573462084">
    <w:abstractNumId w:val="27"/>
  </w:num>
  <w:num w:numId="26" w16cid:durableId="931162073">
    <w:abstractNumId w:val="24"/>
  </w:num>
  <w:num w:numId="27" w16cid:durableId="1338925791">
    <w:abstractNumId w:val="31"/>
  </w:num>
  <w:num w:numId="28" w16cid:durableId="1397780942">
    <w:abstractNumId w:val="25"/>
  </w:num>
  <w:num w:numId="29" w16cid:durableId="1957833634">
    <w:abstractNumId w:val="11"/>
  </w:num>
  <w:num w:numId="30" w16cid:durableId="2076321585">
    <w:abstractNumId w:val="7"/>
  </w:num>
  <w:num w:numId="31" w16cid:durableId="2072969338">
    <w:abstractNumId w:val="8"/>
  </w:num>
  <w:num w:numId="32" w16cid:durableId="204099692">
    <w:abstractNumId w:val="23"/>
  </w:num>
  <w:num w:numId="33" w16cid:durableId="1536886629">
    <w:abstractNumId w:val="6"/>
  </w:num>
  <w:num w:numId="34" w16cid:durableId="436566353">
    <w:abstractNumId w:val="0"/>
  </w:num>
  <w:num w:numId="35" w16cid:durableId="1362323972">
    <w:abstractNumId w:val="13"/>
  </w:num>
  <w:num w:numId="36" w16cid:durableId="1487017540">
    <w:abstractNumId w:val="20"/>
  </w:num>
  <w:num w:numId="37" w16cid:durableId="392898142">
    <w:abstractNumId w:val="41"/>
  </w:num>
  <w:num w:numId="38" w16cid:durableId="772553201">
    <w:abstractNumId w:val="18"/>
  </w:num>
  <w:num w:numId="39" w16cid:durableId="792406171">
    <w:abstractNumId w:val="16"/>
  </w:num>
  <w:num w:numId="40" w16cid:durableId="916943239">
    <w:abstractNumId w:val="14"/>
  </w:num>
  <w:num w:numId="41" w16cid:durableId="350953717">
    <w:abstractNumId w:val="1"/>
  </w:num>
  <w:num w:numId="42" w16cid:durableId="1734620309">
    <w:abstractNumId w:val="38"/>
  </w:num>
  <w:num w:numId="43" w16cid:durableId="173961051">
    <w:abstractNumId w:val="21"/>
  </w:num>
  <w:num w:numId="44" w16cid:durableId="1567491593">
    <w:abstractNumId w:val="32"/>
  </w:num>
  <w:num w:numId="45" w16cid:durableId="270990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A6F"/>
    <w:rsid w:val="0000644D"/>
    <w:rsid w:val="00023882"/>
    <w:rsid w:val="000329C6"/>
    <w:rsid w:val="00040DB9"/>
    <w:rsid w:val="000463EE"/>
    <w:rsid w:val="0004652F"/>
    <w:rsid w:val="00046C3B"/>
    <w:rsid w:val="000604B4"/>
    <w:rsid w:val="00061CBF"/>
    <w:rsid w:val="000626E8"/>
    <w:rsid w:val="0008399A"/>
    <w:rsid w:val="000A0DB1"/>
    <w:rsid w:val="000B3690"/>
    <w:rsid w:val="000C2C43"/>
    <w:rsid w:val="000C7401"/>
    <w:rsid w:val="000C7AE3"/>
    <w:rsid w:val="000D0857"/>
    <w:rsid w:val="000D190B"/>
    <w:rsid w:val="000E3F65"/>
    <w:rsid w:val="00100C26"/>
    <w:rsid w:val="001130FB"/>
    <w:rsid w:val="001158AC"/>
    <w:rsid w:val="00115BE2"/>
    <w:rsid w:val="0012082D"/>
    <w:rsid w:val="00125702"/>
    <w:rsid w:val="00131229"/>
    <w:rsid w:val="00132F1D"/>
    <w:rsid w:val="001411EC"/>
    <w:rsid w:val="001423A7"/>
    <w:rsid w:val="00150B76"/>
    <w:rsid w:val="0015311A"/>
    <w:rsid w:val="00155736"/>
    <w:rsid w:val="001669F4"/>
    <w:rsid w:val="00173276"/>
    <w:rsid w:val="00173B6C"/>
    <w:rsid w:val="00187A0D"/>
    <w:rsid w:val="001B5657"/>
    <w:rsid w:val="001B5B88"/>
    <w:rsid w:val="001C7070"/>
    <w:rsid w:val="001D40FD"/>
    <w:rsid w:val="001D7C2E"/>
    <w:rsid w:val="001F28E0"/>
    <w:rsid w:val="001F66B5"/>
    <w:rsid w:val="002012B4"/>
    <w:rsid w:val="00211BA7"/>
    <w:rsid w:val="00211CDE"/>
    <w:rsid w:val="00234D32"/>
    <w:rsid w:val="00246603"/>
    <w:rsid w:val="00252FD1"/>
    <w:rsid w:val="0026341D"/>
    <w:rsid w:val="00275402"/>
    <w:rsid w:val="00280099"/>
    <w:rsid w:val="002A527C"/>
    <w:rsid w:val="002B0D7B"/>
    <w:rsid w:val="002B223B"/>
    <w:rsid w:val="002B45F4"/>
    <w:rsid w:val="002C475F"/>
    <w:rsid w:val="002D5DC4"/>
    <w:rsid w:val="002E547B"/>
    <w:rsid w:val="002F2817"/>
    <w:rsid w:val="00317FAF"/>
    <w:rsid w:val="00322722"/>
    <w:rsid w:val="00330ADA"/>
    <w:rsid w:val="00342AA5"/>
    <w:rsid w:val="003672DB"/>
    <w:rsid w:val="0038148C"/>
    <w:rsid w:val="003820DA"/>
    <w:rsid w:val="003A349B"/>
    <w:rsid w:val="003A422B"/>
    <w:rsid w:val="003C2F67"/>
    <w:rsid w:val="003D29FD"/>
    <w:rsid w:val="003D5F9F"/>
    <w:rsid w:val="003E2E0F"/>
    <w:rsid w:val="003E3531"/>
    <w:rsid w:val="00401B46"/>
    <w:rsid w:val="0040421C"/>
    <w:rsid w:val="004165AF"/>
    <w:rsid w:val="0042543A"/>
    <w:rsid w:val="00425A6F"/>
    <w:rsid w:val="00442882"/>
    <w:rsid w:val="004535A4"/>
    <w:rsid w:val="0046158A"/>
    <w:rsid w:val="004703D5"/>
    <w:rsid w:val="00471B6C"/>
    <w:rsid w:val="00472364"/>
    <w:rsid w:val="00477FA4"/>
    <w:rsid w:val="00486876"/>
    <w:rsid w:val="00493A1C"/>
    <w:rsid w:val="00496257"/>
    <w:rsid w:val="004A3B02"/>
    <w:rsid w:val="004B018F"/>
    <w:rsid w:val="004C00CC"/>
    <w:rsid w:val="004C07CE"/>
    <w:rsid w:val="004D6358"/>
    <w:rsid w:val="004E339C"/>
    <w:rsid w:val="005044C7"/>
    <w:rsid w:val="0050632E"/>
    <w:rsid w:val="00507C5A"/>
    <w:rsid w:val="00512AF0"/>
    <w:rsid w:val="005149DE"/>
    <w:rsid w:val="00515CBB"/>
    <w:rsid w:val="00521410"/>
    <w:rsid w:val="00522463"/>
    <w:rsid w:val="005250AF"/>
    <w:rsid w:val="00533DD6"/>
    <w:rsid w:val="0053537D"/>
    <w:rsid w:val="005555A0"/>
    <w:rsid w:val="00556A15"/>
    <w:rsid w:val="00564F23"/>
    <w:rsid w:val="005654D4"/>
    <w:rsid w:val="00565FC7"/>
    <w:rsid w:val="005744AC"/>
    <w:rsid w:val="005A408C"/>
    <w:rsid w:val="005B0F84"/>
    <w:rsid w:val="005C2241"/>
    <w:rsid w:val="005C614E"/>
    <w:rsid w:val="005C7766"/>
    <w:rsid w:val="005D3039"/>
    <w:rsid w:val="005E479A"/>
    <w:rsid w:val="005F02B0"/>
    <w:rsid w:val="00603A49"/>
    <w:rsid w:val="00610110"/>
    <w:rsid w:val="00625B98"/>
    <w:rsid w:val="006276AB"/>
    <w:rsid w:val="006279D1"/>
    <w:rsid w:val="006324CE"/>
    <w:rsid w:val="00651D95"/>
    <w:rsid w:val="006535AB"/>
    <w:rsid w:val="006577ED"/>
    <w:rsid w:val="006616DE"/>
    <w:rsid w:val="006759B0"/>
    <w:rsid w:val="0068592B"/>
    <w:rsid w:val="006869CA"/>
    <w:rsid w:val="006A15D0"/>
    <w:rsid w:val="006A38FC"/>
    <w:rsid w:val="006C2F0C"/>
    <w:rsid w:val="006E0B9D"/>
    <w:rsid w:val="006F237B"/>
    <w:rsid w:val="007058AE"/>
    <w:rsid w:val="007108F7"/>
    <w:rsid w:val="0071508C"/>
    <w:rsid w:val="00717B60"/>
    <w:rsid w:val="007202CA"/>
    <w:rsid w:val="00721D51"/>
    <w:rsid w:val="00742A40"/>
    <w:rsid w:val="007506B7"/>
    <w:rsid w:val="00754E74"/>
    <w:rsid w:val="007578DB"/>
    <w:rsid w:val="0077022F"/>
    <w:rsid w:val="00777005"/>
    <w:rsid w:val="007812FF"/>
    <w:rsid w:val="00782848"/>
    <w:rsid w:val="00793D63"/>
    <w:rsid w:val="007D463F"/>
    <w:rsid w:val="007E002E"/>
    <w:rsid w:val="007E2137"/>
    <w:rsid w:val="007F1792"/>
    <w:rsid w:val="007F2087"/>
    <w:rsid w:val="00803182"/>
    <w:rsid w:val="00814B0F"/>
    <w:rsid w:val="00847B1C"/>
    <w:rsid w:val="008671AD"/>
    <w:rsid w:val="00880444"/>
    <w:rsid w:val="00883053"/>
    <w:rsid w:val="00885CD0"/>
    <w:rsid w:val="008B2F10"/>
    <w:rsid w:val="008B3EEB"/>
    <w:rsid w:val="008B56AF"/>
    <w:rsid w:val="008C5A59"/>
    <w:rsid w:val="008E7447"/>
    <w:rsid w:val="0091731D"/>
    <w:rsid w:val="00930986"/>
    <w:rsid w:val="00930E81"/>
    <w:rsid w:val="009551B1"/>
    <w:rsid w:val="00963201"/>
    <w:rsid w:val="00966100"/>
    <w:rsid w:val="00972591"/>
    <w:rsid w:val="00973846"/>
    <w:rsid w:val="00984511"/>
    <w:rsid w:val="0099194F"/>
    <w:rsid w:val="009A735C"/>
    <w:rsid w:val="009B2E88"/>
    <w:rsid w:val="009C04BC"/>
    <w:rsid w:val="009D02A0"/>
    <w:rsid w:val="009D6044"/>
    <w:rsid w:val="009D7580"/>
    <w:rsid w:val="00A03FF7"/>
    <w:rsid w:val="00A06CBC"/>
    <w:rsid w:val="00A1171E"/>
    <w:rsid w:val="00A165CB"/>
    <w:rsid w:val="00A24725"/>
    <w:rsid w:val="00A2608A"/>
    <w:rsid w:val="00A26B3D"/>
    <w:rsid w:val="00A3543E"/>
    <w:rsid w:val="00A37FE4"/>
    <w:rsid w:val="00A4580D"/>
    <w:rsid w:val="00A552AD"/>
    <w:rsid w:val="00A6743A"/>
    <w:rsid w:val="00A75DAE"/>
    <w:rsid w:val="00A9386E"/>
    <w:rsid w:val="00AA25BD"/>
    <w:rsid w:val="00AA605C"/>
    <w:rsid w:val="00AB1516"/>
    <w:rsid w:val="00AB5083"/>
    <w:rsid w:val="00AC04C3"/>
    <w:rsid w:val="00AC6EE4"/>
    <w:rsid w:val="00AE1370"/>
    <w:rsid w:val="00AE2481"/>
    <w:rsid w:val="00AF07EC"/>
    <w:rsid w:val="00AF21FF"/>
    <w:rsid w:val="00AF32DE"/>
    <w:rsid w:val="00B03444"/>
    <w:rsid w:val="00B0564B"/>
    <w:rsid w:val="00B1007E"/>
    <w:rsid w:val="00B12378"/>
    <w:rsid w:val="00B36CE0"/>
    <w:rsid w:val="00B47490"/>
    <w:rsid w:val="00B52BE2"/>
    <w:rsid w:val="00B55D5A"/>
    <w:rsid w:val="00B67E1B"/>
    <w:rsid w:val="00B72859"/>
    <w:rsid w:val="00B808BE"/>
    <w:rsid w:val="00BA1B05"/>
    <w:rsid w:val="00BB3B52"/>
    <w:rsid w:val="00BF4485"/>
    <w:rsid w:val="00C02AA8"/>
    <w:rsid w:val="00C1251F"/>
    <w:rsid w:val="00C24399"/>
    <w:rsid w:val="00C2539D"/>
    <w:rsid w:val="00C33F66"/>
    <w:rsid w:val="00C3562E"/>
    <w:rsid w:val="00C36F4A"/>
    <w:rsid w:val="00C52B6F"/>
    <w:rsid w:val="00C7665C"/>
    <w:rsid w:val="00C94BC0"/>
    <w:rsid w:val="00C96CC2"/>
    <w:rsid w:val="00CA35EC"/>
    <w:rsid w:val="00CA3DE5"/>
    <w:rsid w:val="00CB7FFB"/>
    <w:rsid w:val="00CE126D"/>
    <w:rsid w:val="00CF3945"/>
    <w:rsid w:val="00D03E29"/>
    <w:rsid w:val="00D049E4"/>
    <w:rsid w:val="00D13E65"/>
    <w:rsid w:val="00D2632B"/>
    <w:rsid w:val="00D27DCC"/>
    <w:rsid w:val="00D364C0"/>
    <w:rsid w:val="00D47256"/>
    <w:rsid w:val="00D6512B"/>
    <w:rsid w:val="00D848CB"/>
    <w:rsid w:val="00D91130"/>
    <w:rsid w:val="00D9310B"/>
    <w:rsid w:val="00DD44B3"/>
    <w:rsid w:val="00DD6E6C"/>
    <w:rsid w:val="00DF3E70"/>
    <w:rsid w:val="00E030DC"/>
    <w:rsid w:val="00E03129"/>
    <w:rsid w:val="00E250B1"/>
    <w:rsid w:val="00E37AB9"/>
    <w:rsid w:val="00E83B46"/>
    <w:rsid w:val="00E922F5"/>
    <w:rsid w:val="00EA19AC"/>
    <w:rsid w:val="00EA1D69"/>
    <w:rsid w:val="00EA6B78"/>
    <w:rsid w:val="00EC0CE0"/>
    <w:rsid w:val="00F019BA"/>
    <w:rsid w:val="00F108D1"/>
    <w:rsid w:val="00F14A76"/>
    <w:rsid w:val="00F14F1E"/>
    <w:rsid w:val="00F77513"/>
    <w:rsid w:val="00F81AD6"/>
    <w:rsid w:val="00F83411"/>
    <w:rsid w:val="00F91703"/>
    <w:rsid w:val="00F91D43"/>
    <w:rsid w:val="00F9202C"/>
    <w:rsid w:val="00F92421"/>
    <w:rsid w:val="00F96F9D"/>
    <w:rsid w:val="00FA0B99"/>
    <w:rsid w:val="00FB6932"/>
    <w:rsid w:val="00FC4653"/>
    <w:rsid w:val="00FC4740"/>
    <w:rsid w:val="00FE2C13"/>
    <w:rsid w:val="00FE6D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2DE7B"/>
  <w15:docId w15:val="{38912791-E0A4-4D4B-92C0-FB164DE3C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29"/>
    <w:pPr>
      <w:spacing w:after="10" w:line="271" w:lineRule="auto"/>
      <w:ind w:left="27" w:hanging="10"/>
      <w:jc w:val="both"/>
    </w:pPr>
    <w:rPr>
      <w:rFonts w:ascii="Century Gothic" w:eastAsia="Times New Roman" w:hAnsi="Century Gothic" w:cs="Times New Roman"/>
      <w:color w:val="000000"/>
      <w:sz w:val="20"/>
    </w:rPr>
  </w:style>
  <w:style w:type="paragraph" w:styleId="Titre1">
    <w:name w:val="heading 1"/>
    <w:next w:val="Normal"/>
    <w:link w:val="Titre1Car"/>
    <w:autoRedefine/>
    <w:uiPriority w:val="9"/>
    <w:qFormat/>
    <w:rsid w:val="00AE2481"/>
    <w:pPr>
      <w:keepNext/>
      <w:keepLines/>
      <w:framePr w:wrap="notBeside" w:vAnchor="text" w:hAnchor="text" w:y="1"/>
      <w:numPr>
        <w:numId w:val="45"/>
      </w:numPr>
      <w:spacing w:after="0" w:line="259" w:lineRule="auto"/>
      <w:ind w:right="635"/>
      <w:outlineLvl w:val="0"/>
    </w:pPr>
    <w:rPr>
      <w:rFonts w:ascii="Century Gothic" w:eastAsia="Times New Roman" w:hAnsi="Century Gothic" w:cs="Times New Roman"/>
      <w:b/>
      <w:color w:val="000000"/>
      <w:sz w:val="32"/>
    </w:rPr>
  </w:style>
  <w:style w:type="paragraph" w:styleId="Titre2">
    <w:name w:val="heading 2"/>
    <w:basedOn w:val="Normal"/>
    <w:next w:val="Normal"/>
    <w:link w:val="Titre2Car"/>
    <w:uiPriority w:val="9"/>
    <w:unhideWhenUsed/>
    <w:qFormat/>
    <w:rsid w:val="004D6358"/>
    <w:pPr>
      <w:keepNext/>
      <w:keepLines/>
      <w:spacing w:before="40" w:after="0"/>
      <w:ind w:left="295" w:hanging="11"/>
      <w:outlineLvl w:val="1"/>
    </w:pPr>
    <w:rPr>
      <w:rFonts w:eastAsiaTheme="majorEastAsia" w:cstheme="majorBidi"/>
      <w:b/>
      <w:color w:val="auto"/>
      <w:szCs w:val="26"/>
    </w:rPr>
  </w:style>
  <w:style w:type="paragraph" w:styleId="Titre3">
    <w:name w:val="heading 3"/>
    <w:next w:val="Normal"/>
    <w:link w:val="Titre3Car"/>
    <w:uiPriority w:val="9"/>
    <w:unhideWhenUsed/>
    <w:qFormat/>
    <w:rsid w:val="00D2632B"/>
    <w:pPr>
      <w:keepNext/>
      <w:keepLines/>
      <w:spacing w:after="16" w:line="259" w:lineRule="auto"/>
      <w:ind w:left="1145" w:hanging="11"/>
      <w:outlineLvl w:val="2"/>
    </w:pPr>
    <w:rPr>
      <w:rFonts w:ascii="Century Gothic" w:eastAsia="Trebuchet MS" w:hAnsi="Century Gothic" w:cs="Trebuchet MS"/>
      <w:color w:val="000000"/>
      <w:sz w:val="20"/>
      <w:u w:val="single"/>
    </w:rPr>
  </w:style>
  <w:style w:type="paragraph" w:styleId="Titre4">
    <w:name w:val="heading 4"/>
    <w:basedOn w:val="Normal"/>
    <w:next w:val="Normal"/>
    <w:link w:val="Titre4Car"/>
    <w:uiPriority w:val="9"/>
    <w:unhideWhenUsed/>
    <w:qFormat/>
    <w:rsid w:val="00442882"/>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Titre6">
    <w:name w:val="heading 6"/>
    <w:basedOn w:val="Normal"/>
    <w:next w:val="Normal"/>
    <w:link w:val="Titre6Car"/>
    <w:uiPriority w:val="9"/>
    <w:semiHidden/>
    <w:unhideWhenUsed/>
    <w:qFormat/>
    <w:rsid w:val="00A165CB"/>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AE2481"/>
    <w:rPr>
      <w:rFonts w:ascii="Century Gothic" w:eastAsia="Times New Roman" w:hAnsi="Century Gothic"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tte">
    <w:name w:val="header"/>
    <w:basedOn w:val="Normal"/>
    <w:link w:val="En-tteCar"/>
    <w:uiPriority w:val="99"/>
    <w:unhideWhenUsed/>
    <w:rsid w:val="00023882"/>
    <w:pPr>
      <w:tabs>
        <w:tab w:val="center" w:pos="4536"/>
        <w:tab w:val="right" w:pos="9072"/>
      </w:tabs>
      <w:spacing w:after="0" w:line="240" w:lineRule="auto"/>
    </w:pPr>
  </w:style>
  <w:style w:type="character" w:customStyle="1" w:styleId="En-tteCar">
    <w:name w:val="En-tête Car"/>
    <w:basedOn w:val="Policepardfaut"/>
    <w:link w:val="En-tte"/>
    <w:uiPriority w:val="99"/>
    <w:rsid w:val="00023882"/>
    <w:rPr>
      <w:rFonts w:ascii="Century Gothic" w:eastAsia="Times New Roman" w:hAnsi="Century Gothic" w:cs="Times New Roman"/>
      <w:color w:val="000000"/>
      <w:sz w:val="20"/>
    </w:rPr>
  </w:style>
  <w:style w:type="paragraph" w:styleId="Pieddepage">
    <w:name w:val="footer"/>
    <w:basedOn w:val="Normal"/>
    <w:link w:val="PieddepageCar"/>
    <w:uiPriority w:val="99"/>
    <w:unhideWhenUsed/>
    <w:rsid w:val="000C7401"/>
    <w:pPr>
      <w:widowControl w:val="0"/>
      <w:tabs>
        <w:tab w:val="center" w:pos="4536"/>
        <w:tab w:val="right" w:pos="9072"/>
      </w:tabs>
      <w:spacing w:after="0" w:line="240" w:lineRule="auto"/>
      <w:ind w:left="0" w:firstLine="0"/>
      <w:jc w:val="left"/>
    </w:pPr>
    <w:rPr>
      <w:rFonts w:asciiTheme="minorHAnsi" w:eastAsia="SimSun" w:hAnsiTheme="minorHAnsi" w:cstheme="minorBidi"/>
      <w:color w:val="auto"/>
      <w:kern w:val="0"/>
      <w:sz w:val="22"/>
      <w:szCs w:val="22"/>
      <w:lang w:eastAsia="en-US"/>
      <w14:ligatures w14:val="none"/>
    </w:rPr>
  </w:style>
  <w:style w:type="character" w:customStyle="1" w:styleId="PieddepageCar">
    <w:name w:val="Pied de page Car"/>
    <w:basedOn w:val="Policepardfaut"/>
    <w:link w:val="Pieddepage"/>
    <w:uiPriority w:val="99"/>
    <w:rsid w:val="000C7401"/>
    <w:rPr>
      <w:rFonts w:eastAsia="SimSun"/>
      <w:kern w:val="0"/>
      <w:sz w:val="22"/>
      <w:szCs w:val="22"/>
      <w:lang w:eastAsia="en-US"/>
      <w14:ligatures w14:val="none"/>
    </w:rPr>
  </w:style>
  <w:style w:type="character" w:styleId="Lienhypertexte">
    <w:name w:val="Hyperlink"/>
    <w:basedOn w:val="Policepardfaut"/>
    <w:uiPriority w:val="99"/>
    <w:unhideWhenUsed/>
    <w:rsid w:val="00F81AD6"/>
    <w:rPr>
      <w:color w:val="467886" w:themeColor="hyperlink"/>
      <w:u w:val="single"/>
    </w:rPr>
  </w:style>
  <w:style w:type="character" w:styleId="Mentionnonrsolue">
    <w:name w:val="Unresolved Mention"/>
    <w:basedOn w:val="Policepardfaut"/>
    <w:uiPriority w:val="99"/>
    <w:semiHidden/>
    <w:unhideWhenUsed/>
    <w:rsid w:val="00F81AD6"/>
    <w:rPr>
      <w:color w:val="605E5C"/>
      <w:shd w:val="clear" w:color="auto" w:fill="E1DFDD"/>
    </w:rPr>
  </w:style>
  <w:style w:type="character" w:styleId="Lienhypertextesuivivisit">
    <w:name w:val="FollowedHyperlink"/>
    <w:basedOn w:val="Policepardfaut"/>
    <w:uiPriority w:val="99"/>
    <w:semiHidden/>
    <w:unhideWhenUsed/>
    <w:rsid w:val="00F81AD6"/>
    <w:rPr>
      <w:color w:val="96607D" w:themeColor="followedHyperlink"/>
      <w:u w:val="single"/>
    </w:rPr>
  </w:style>
  <w:style w:type="paragraph" w:styleId="En-ttedetabledesmatires">
    <w:name w:val="TOC Heading"/>
    <w:basedOn w:val="Titre1"/>
    <w:next w:val="Normal"/>
    <w:uiPriority w:val="39"/>
    <w:unhideWhenUsed/>
    <w:qFormat/>
    <w:rsid w:val="00515CBB"/>
    <w:pPr>
      <w:framePr w:wrap="auto" w:vAnchor="margin" w:yAlign="inline"/>
      <w:spacing w:before="240"/>
      <w:ind w:right="0"/>
      <w:outlineLvl w:val="9"/>
    </w:pPr>
    <w:rPr>
      <w:rFonts w:asciiTheme="majorHAnsi" w:eastAsiaTheme="majorEastAsia" w:hAnsiTheme="majorHAnsi" w:cstheme="majorBidi"/>
      <w:b w:val="0"/>
      <w:color w:val="0F4761" w:themeColor="accent1" w:themeShade="BF"/>
      <w:kern w:val="0"/>
      <w:szCs w:val="32"/>
      <w14:ligatures w14:val="none"/>
    </w:rPr>
  </w:style>
  <w:style w:type="paragraph" w:styleId="TM1">
    <w:name w:val="toc 1"/>
    <w:basedOn w:val="Normal"/>
    <w:next w:val="Normal"/>
    <w:autoRedefine/>
    <w:uiPriority w:val="39"/>
    <w:unhideWhenUsed/>
    <w:rsid w:val="00515CBB"/>
    <w:pPr>
      <w:spacing w:after="100"/>
      <w:ind w:left="0"/>
    </w:pPr>
  </w:style>
  <w:style w:type="character" w:customStyle="1" w:styleId="Titre2Car">
    <w:name w:val="Titre 2 Car"/>
    <w:basedOn w:val="Policepardfaut"/>
    <w:link w:val="Titre2"/>
    <w:rsid w:val="004D6358"/>
    <w:rPr>
      <w:rFonts w:ascii="Century Gothic" w:eastAsiaTheme="majorEastAsia" w:hAnsi="Century Gothic" w:cstheme="majorBidi"/>
      <w:b/>
      <w:sz w:val="20"/>
      <w:szCs w:val="26"/>
    </w:rPr>
  </w:style>
  <w:style w:type="paragraph" w:styleId="Paragraphedeliste">
    <w:name w:val="List Paragraph"/>
    <w:basedOn w:val="Normal"/>
    <w:uiPriority w:val="34"/>
    <w:qFormat/>
    <w:rsid w:val="004D6358"/>
    <w:pPr>
      <w:ind w:left="720"/>
      <w:contextualSpacing/>
    </w:pPr>
  </w:style>
  <w:style w:type="paragraph" w:styleId="TM2">
    <w:name w:val="toc 2"/>
    <w:basedOn w:val="Normal"/>
    <w:next w:val="Normal"/>
    <w:autoRedefine/>
    <w:uiPriority w:val="39"/>
    <w:unhideWhenUsed/>
    <w:rsid w:val="007E002E"/>
    <w:pPr>
      <w:spacing w:after="100"/>
      <w:ind w:left="200"/>
    </w:pPr>
  </w:style>
  <w:style w:type="character" w:customStyle="1" w:styleId="Titre6Car">
    <w:name w:val="Titre 6 Car"/>
    <w:basedOn w:val="Policepardfaut"/>
    <w:link w:val="Titre6"/>
    <w:uiPriority w:val="9"/>
    <w:semiHidden/>
    <w:rsid w:val="00A165CB"/>
    <w:rPr>
      <w:rFonts w:asciiTheme="majorHAnsi" w:eastAsiaTheme="majorEastAsia" w:hAnsiTheme="majorHAnsi" w:cstheme="majorBidi"/>
      <w:color w:val="0A2F40" w:themeColor="accent1" w:themeShade="7F"/>
      <w:sz w:val="20"/>
    </w:rPr>
  </w:style>
  <w:style w:type="character" w:customStyle="1" w:styleId="Titre4Car">
    <w:name w:val="Titre 4 Car"/>
    <w:basedOn w:val="Policepardfaut"/>
    <w:link w:val="Titre4"/>
    <w:rsid w:val="00442882"/>
    <w:rPr>
      <w:rFonts w:asciiTheme="majorHAnsi" w:eastAsiaTheme="majorEastAsia" w:hAnsiTheme="majorHAnsi" w:cstheme="majorBidi"/>
      <w:i/>
      <w:iCs/>
      <w:color w:val="0F4761" w:themeColor="accent1" w:themeShade="BF"/>
      <w:sz w:val="20"/>
    </w:rPr>
  </w:style>
  <w:style w:type="paragraph" w:styleId="TM3">
    <w:name w:val="toc 3"/>
    <w:basedOn w:val="Normal"/>
    <w:next w:val="Normal"/>
    <w:autoRedefine/>
    <w:uiPriority w:val="39"/>
    <w:unhideWhenUsed/>
    <w:rsid w:val="00442882"/>
    <w:pPr>
      <w:spacing w:after="100"/>
      <w:ind w:left="400"/>
    </w:pPr>
  </w:style>
  <w:style w:type="character" w:customStyle="1" w:styleId="Titre3Car">
    <w:name w:val="Titre 3 Car"/>
    <w:basedOn w:val="Policepardfaut"/>
    <w:link w:val="Titre3"/>
    <w:rsid w:val="00D2632B"/>
    <w:rPr>
      <w:rFonts w:ascii="Century Gothic" w:eastAsia="Trebuchet MS" w:hAnsi="Century Gothic" w:cs="Trebuchet MS"/>
      <w:color w:val="000000"/>
      <w:sz w:val="20"/>
      <w:u w:val="single"/>
    </w:rPr>
  </w:style>
  <w:style w:type="paragraph" w:styleId="Sansinterligne">
    <w:name w:val="No Spacing"/>
    <w:uiPriority w:val="1"/>
    <w:qFormat/>
    <w:rsid w:val="00C36F4A"/>
    <w:pPr>
      <w:spacing w:after="0" w:line="240" w:lineRule="auto"/>
      <w:ind w:left="27" w:hanging="10"/>
      <w:jc w:val="both"/>
    </w:pPr>
    <w:rPr>
      <w:rFonts w:ascii="Century Gothic" w:eastAsia="Times New Roman" w:hAnsi="Century Gothic" w:cs="Times New Roman"/>
      <w:color w:val="000000"/>
      <w:sz w:val="20"/>
    </w:rPr>
  </w:style>
  <w:style w:type="paragraph" w:customStyle="1" w:styleId="Default">
    <w:name w:val="Default"/>
    <w:rsid w:val="006276AB"/>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mailto:accueil@argetec.fr" TargetMode="External"/><Relationship Id="rId39" Type="http://schemas.openxmlformats.org/officeDocument/2006/relationships/hyperlink" Target="https://www.perigordhabitat.fr/perigord-habitat/marches-publics/" TargetMode="External"/><Relationship Id="rId21" Type="http://schemas.openxmlformats.org/officeDocument/2006/relationships/image" Target="media/image13.png"/><Relationship Id="rId34" Type="http://schemas.openxmlformats.org/officeDocument/2006/relationships/hyperlink" Target="https://www.marches-publics.info/fournisseurs.htm" TargetMode="External"/><Relationship Id="rId42" Type="http://schemas.openxmlformats.org/officeDocument/2006/relationships/hyperlink" Target="https://www.perigordhabitat.fr/perigord-habitat/marches-publics/" TargetMode="External"/><Relationship Id="rId47"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www.economie.gouv.fr/" TargetMode="External"/><Relationship Id="rId11" Type="http://schemas.openxmlformats.org/officeDocument/2006/relationships/image" Target="media/image3.png"/><Relationship Id="rId24" Type="http://schemas.openxmlformats.org/officeDocument/2006/relationships/footer" Target="footer2.xml"/><Relationship Id="rId32" Type="http://schemas.openxmlformats.org/officeDocument/2006/relationships/hyperlink" Target="https://www.marches-publics.info/" TargetMode="External"/><Relationship Id="rId37" Type="http://schemas.openxmlformats.org/officeDocument/2006/relationships/hyperlink" Target="https://www.marches-publics.info/fournisseurs.htm" TargetMode="External"/><Relationship Id="rId40" Type="http://schemas.openxmlformats.org/officeDocument/2006/relationships/hyperlink" Target="https://www.perigordhabitat.fr/perigord-habitat/marches-publics/" TargetMode="Externa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hyperlink" Target="http://www.economie.gouv.fr/" TargetMode="External"/><Relationship Id="rId36" Type="http://schemas.openxmlformats.org/officeDocument/2006/relationships/hyperlink" Target="https://www.marches-publics.info/fournisseurs.htm"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marches-publics.info/" TargetMode="External"/><Relationship Id="rId44" Type="http://schemas.openxmlformats.org/officeDocument/2006/relationships/hyperlink" Target="https://www.perigordhabitat.fr/perigord-habitat/marches-publics/" TargetMode="External"/><Relationship Id="rId4" Type="http://schemas.openxmlformats.org/officeDocument/2006/relationships/settings" Target="settings.xml"/><Relationship Id="rId9" Type="http://schemas.openxmlformats.org/officeDocument/2006/relationships/hyperlink" Target="mailto:accueil@argetec.fr"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mailto:gebso.perigueux@gebso.fr" TargetMode="External"/><Relationship Id="rId30" Type="http://schemas.openxmlformats.org/officeDocument/2006/relationships/hyperlink" Target="https://www.marches-publics.info/" TargetMode="External"/><Relationship Id="rId35" Type="http://schemas.openxmlformats.org/officeDocument/2006/relationships/hyperlink" Target="https://www.marches-publics.info/fournisseurs.htm" TargetMode="External"/><Relationship Id="rId43" Type="http://schemas.openxmlformats.org/officeDocument/2006/relationships/hyperlink" Target="https://www.perigordhabitat.fr/perigord-habitat/marches-publics/"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33" Type="http://schemas.openxmlformats.org/officeDocument/2006/relationships/hyperlink" Target="https://www.marches-publics.info/" TargetMode="External"/><Relationship Id="rId38" Type="http://schemas.openxmlformats.org/officeDocument/2006/relationships/hyperlink" Target="https://www.marches-publics.info/fournisseurs.htm" TargetMode="External"/><Relationship Id="rId46" Type="http://schemas.openxmlformats.org/officeDocument/2006/relationships/footer" Target="footer5.xml"/><Relationship Id="rId20" Type="http://schemas.openxmlformats.org/officeDocument/2006/relationships/image" Target="media/image12.png"/><Relationship Id="rId41" Type="http://schemas.openxmlformats.org/officeDocument/2006/relationships/hyperlink" Target="https://www.perigordhabitat.fr/perigord-habitat/marches-public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3" Type="http://schemas.openxmlformats.org/officeDocument/2006/relationships/hyperlink" Target="mailto:gebso.perigueux@gebso.fr" TargetMode="External"/><Relationship Id="rId2" Type="http://schemas.openxmlformats.org/officeDocument/2006/relationships/hyperlink" Target="mailto:gebso.bordeaux@gebso.fr" TargetMode="External"/><Relationship Id="rId1" Type="http://schemas.openxmlformats.org/officeDocument/2006/relationships/image" Target="media/image15.png"/></Relationships>
</file>

<file path=word/_rels/footer5.xml.rels><?xml version="1.0" encoding="UTF-8" standalone="yes"?>
<Relationships xmlns="http://schemas.openxmlformats.org/package/2006/relationships"><Relationship Id="rId1" Type="http://schemas.openxmlformats.org/officeDocument/2006/relationships/image" Target="media/image15.png"/></Relationships>
</file>

<file path=word/_rels/footer6.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0A263-9430-4C7D-BCCD-BFBB8AEB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3960</Words>
  <Characters>21784</Characters>
  <Application>Microsoft Office Word</Application>
  <DocSecurity>0</DocSecurity>
  <Lines>181</Lines>
  <Paragraphs>51</Paragraphs>
  <ScaleCrop>false</ScaleCrop>
  <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CCAP.docx</dc:title>
  <dc:subject/>
  <dc:creator>v.bretigny</dc:creator>
  <cp:keywords/>
  <cp:lastModifiedBy>Mairie de Singleyrac</cp:lastModifiedBy>
  <cp:revision>2</cp:revision>
  <cp:lastPrinted>2026-10-26T14:04:00Z</cp:lastPrinted>
  <dcterms:created xsi:type="dcterms:W3CDTF">2026-10-26T14:33:00Z</dcterms:created>
  <dcterms:modified xsi:type="dcterms:W3CDTF">2026-10-26T14:33:00Z</dcterms:modified>
</cp:coreProperties>
</file>