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6B625"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4A0" w:firstRow="1" w:lastRow="0" w:firstColumn="1" w:lastColumn="0" w:noHBand="0" w:noVBand="1"/>
      </w:tblPr>
      <w:tblGrid>
        <w:gridCol w:w="6087"/>
        <w:gridCol w:w="3134"/>
      </w:tblGrid>
      <w:tr w:rsidR="0007774F" w14:paraId="62F4B5F8" w14:textId="77777777" w:rsidTr="0007774F">
        <w:trPr>
          <w:trHeight w:val="993"/>
        </w:trPr>
        <w:tc>
          <w:tcPr>
            <w:tcW w:w="6087" w:type="dxa"/>
            <w:shd w:val="clear" w:color="auto" w:fill="595959"/>
            <w:vAlign w:val="center"/>
            <w:hideMark/>
          </w:tcPr>
          <w:p w14:paraId="384BFDF0" w14:textId="736A2A8C" w:rsidR="0007774F" w:rsidRDefault="00AF5790">
            <w:pPr>
              <w:widowControl w:val="0"/>
              <w:autoSpaceDE w:val="0"/>
              <w:autoSpaceDN w:val="0"/>
              <w:adjustRightInd w:val="0"/>
              <w:spacing w:after="0" w:line="240" w:lineRule="auto"/>
              <w:ind w:left="108" w:right="104"/>
              <w:rPr>
                <w:rFonts w:ascii="Arial" w:hAnsi="Arial" w:cs="Arial"/>
                <w:sz w:val="24"/>
                <w:szCs w:val="24"/>
              </w:rPr>
            </w:pPr>
            <w:r>
              <w:rPr>
                <w:rFonts w:ascii="Arial" w:hAnsi="Arial" w:cs="Arial"/>
                <w:color w:val="FFFFFF"/>
                <w:sz w:val="28"/>
                <w:szCs w:val="28"/>
              </w:rPr>
              <w:t xml:space="preserve">SYNDICAT MIXTE </w:t>
            </w:r>
            <w:r w:rsidRPr="00CD605D">
              <w:rPr>
                <w:rFonts w:ascii="Arial" w:hAnsi="Arial" w:cs="Arial"/>
                <w:color w:val="FFFFFF"/>
                <w:sz w:val="28"/>
                <w:szCs w:val="28"/>
              </w:rPr>
              <w:t>DE PROMOTION DE L’ACTIVITE TRANSMANCHE</w:t>
            </w:r>
            <w:r>
              <w:rPr>
                <w:rFonts w:ascii="Arial" w:hAnsi="Arial" w:cs="Arial"/>
                <w:color w:val="FFFFFF"/>
                <w:sz w:val="28"/>
                <w:szCs w:val="28"/>
              </w:rPr>
              <w:t xml:space="preserve"> (SMPAT)</w:t>
            </w:r>
          </w:p>
        </w:tc>
        <w:tc>
          <w:tcPr>
            <w:tcW w:w="3134" w:type="dxa"/>
            <w:shd w:val="clear" w:color="auto" w:fill="D9D9D9"/>
            <w:vAlign w:val="center"/>
            <w:hideMark/>
          </w:tcPr>
          <w:p w14:paraId="299DDB87" w14:textId="77777777" w:rsidR="002433BD" w:rsidRPr="00DD7872" w:rsidRDefault="002433BD">
            <w:pPr>
              <w:widowControl w:val="0"/>
              <w:autoSpaceDE w:val="0"/>
              <w:autoSpaceDN w:val="0"/>
              <w:adjustRightInd w:val="0"/>
              <w:spacing w:after="0" w:line="240" w:lineRule="auto"/>
              <w:ind w:left="112" w:right="87"/>
              <w:jc w:val="right"/>
              <w:rPr>
                <w:rFonts w:ascii="Arial" w:hAnsi="Arial" w:cs="Arial"/>
                <w:caps/>
              </w:rPr>
            </w:pPr>
            <w:r w:rsidRPr="00DD7872">
              <w:rPr>
                <w:rFonts w:ascii="Arial" w:hAnsi="Arial" w:cs="Arial"/>
                <w:caps/>
              </w:rPr>
              <w:t xml:space="preserve">Concession </w:t>
            </w:r>
          </w:p>
          <w:p w14:paraId="48BBAD50" w14:textId="5DE80893" w:rsidR="0007774F" w:rsidRPr="00DD7872" w:rsidRDefault="002433BD">
            <w:pPr>
              <w:widowControl w:val="0"/>
              <w:autoSpaceDE w:val="0"/>
              <w:autoSpaceDN w:val="0"/>
              <w:adjustRightInd w:val="0"/>
              <w:spacing w:after="0" w:line="240" w:lineRule="auto"/>
              <w:ind w:left="112" w:right="87"/>
              <w:jc w:val="right"/>
              <w:rPr>
                <w:rFonts w:ascii="Arial" w:hAnsi="Arial" w:cs="Arial"/>
                <w:sz w:val="24"/>
                <w:szCs w:val="24"/>
              </w:rPr>
            </w:pPr>
            <w:r w:rsidRPr="00DD7872">
              <w:rPr>
                <w:rFonts w:ascii="Arial" w:hAnsi="Arial" w:cs="Arial"/>
                <w:caps/>
              </w:rPr>
              <w:t>de service public</w:t>
            </w:r>
            <w:r w:rsidR="0007774F" w:rsidRPr="00DD7872">
              <w:rPr>
                <w:rFonts w:ascii="Arial" w:hAnsi="Arial" w:cs="Arial"/>
              </w:rPr>
              <w:t xml:space="preserve"> </w:t>
            </w:r>
          </w:p>
        </w:tc>
      </w:tr>
    </w:tbl>
    <w:p w14:paraId="60F5D81D"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5270B563" w14:textId="4FA1CECB"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0D871A2A" w14:textId="13037DA0"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07F717BA" w14:textId="2D5601AE"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578B3226" w14:textId="120FAFA7"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7ED256F5" w14:textId="665EE52B"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618A9FAD" w14:textId="1E1C8FC2"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48C3CC22" w14:textId="1A7B1935"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7F82CC75" w14:textId="57EAAC46"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60DFD85D" w14:textId="067C46F3"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68BA7F9D" w14:textId="55BE91BC"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0AE9C220" w14:textId="44C8FD86"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6DB2C47C" w14:textId="321B1AA1"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54D94DD5" w14:textId="77777777" w:rsidR="00D758CD" w:rsidRDefault="00D758CD">
      <w:pPr>
        <w:widowControl w:val="0"/>
        <w:autoSpaceDE w:val="0"/>
        <w:autoSpaceDN w:val="0"/>
        <w:adjustRightInd w:val="0"/>
        <w:spacing w:after="0" w:line="240" w:lineRule="auto"/>
        <w:ind w:left="117" w:right="111"/>
        <w:rPr>
          <w:rFonts w:ascii="Arial" w:hAnsi="Arial" w:cs="Arial"/>
          <w:color w:val="000000"/>
          <w:sz w:val="20"/>
          <w:szCs w:val="20"/>
        </w:rPr>
      </w:pPr>
    </w:p>
    <w:p w14:paraId="48EB8389"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398"/>
        <w:gridCol w:w="708"/>
        <w:gridCol w:w="7371"/>
      </w:tblGrid>
      <w:tr w:rsidR="00A5736B" w14:paraId="2CC09B21" w14:textId="77777777" w:rsidTr="00E2484E">
        <w:tc>
          <w:tcPr>
            <w:tcW w:w="398" w:type="dxa"/>
            <w:tcBorders>
              <w:top w:val="nil"/>
              <w:left w:val="nil"/>
              <w:bottom w:val="nil"/>
              <w:right w:val="single" w:sz="12" w:space="0" w:color="FF6600"/>
            </w:tcBorders>
            <w:shd w:val="clear" w:color="auto" w:fill="FFFFFF"/>
          </w:tcPr>
          <w:p w14:paraId="0E22002E" w14:textId="77777777" w:rsidR="00A5736B" w:rsidRDefault="00CC4877">
            <w:pPr>
              <w:widowControl w:val="0"/>
              <w:autoSpaceDE w:val="0"/>
              <w:autoSpaceDN w:val="0"/>
              <w:adjustRightInd w:val="0"/>
              <w:spacing w:after="0" w:line="240" w:lineRule="auto"/>
              <w:ind w:left="108" w:right="95"/>
              <w:rPr>
                <w:rFonts w:ascii="Arial" w:hAnsi="Arial" w:cs="Arial"/>
                <w:sz w:val="24"/>
                <w:szCs w:val="24"/>
              </w:rPr>
            </w:pPr>
            <w:r>
              <w:rPr>
                <w:rFonts w:ascii="Arial" w:hAnsi="Arial" w:cs="Arial"/>
                <w:color w:val="000000"/>
              </w:rPr>
              <w:t xml:space="preserve"> </w:t>
            </w:r>
          </w:p>
        </w:tc>
        <w:tc>
          <w:tcPr>
            <w:tcW w:w="708" w:type="dxa"/>
            <w:tcBorders>
              <w:top w:val="nil"/>
              <w:left w:val="single" w:sz="12" w:space="0" w:color="FF6600"/>
              <w:bottom w:val="nil"/>
              <w:right w:val="nil"/>
            </w:tcBorders>
            <w:shd w:val="clear" w:color="auto" w:fill="FFFFFF"/>
          </w:tcPr>
          <w:p w14:paraId="496D9D48" w14:textId="77777777" w:rsidR="00A5736B" w:rsidRDefault="00A5736B">
            <w:pPr>
              <w:widowControl w:val="0"/>
              <w:autoSpaceDE w:val="0"/>
              <w:autoSpaceDN w:val="0"/>
              <w:adjustRightInd w:val="0"/>
              <w:spacing w:after="0" w:line="240" w:lineRule="auto"/>
              <w:ind w:left="108" w:right="95"/>
              <w:rPr>
                <w:rFonts w:ascii="Arial" w:hAnsi="Arial" w:cs="Arial"/>
                <w:sz w:val="24"/>
                <w:szCs w:val="24"/>
              </w:rPr>
            </w:pPr>
          </w:p>
        </w:tc>
        <w:tc>
          <w:tcPr>
            <w:tcW w:w="7371" w:type="dxa"/>
            <w:tcBorders>
              <w:top w:val="nil"/>
              <w:left w:val="nil"/>
              <w:bottom w:val="nil"/>
              <w:right w:val="nil"/>
            </w:tcBorders>
            <w:shd w:val="clear" w:color="auto" w:fill="FFFFFF"/>
          </w:tcPr>
          <w:p w14:paraId="3B2C8A0F" w14:textId="6D3863D3" w:rsidR="007E6332" w:rsidRPr="002433BD" w:rsidRDefault="007E6332" w:rsidP="007E6332">
            <w:pPr>
              <w:rPr>
                <w:rStyle w:val="fontstyle01"/>
                <w:color w:val="auto"/>
                <w:sz w:val="32"/>
                <w:szCs w:val="32"/>
              </w:rPr>
            </w:pPr>
            <w:r w:rsidRPr="002433BD">
              <w:rPr>
                <w:rFonts w:ascii="Arial" w:eastAsia="Times New Roman" w:hAnsi="Arial" w:cs="Arial"/>
                <w:b/>
                <w:bCs/>
                <w:sz w:val="32"/>
                <w:szCs w:val="32"/>
              </w:rPr>
              <w:t xml:space="preserve">CONCESSION DE SERVICE PUBLIC PORTANT SUR L’EXPLOITATION DE </w:t>
            </w:r>
            <w:r w:rsidR="00AF5790">
              <w:rPr>
                <w:rFonts w:ascii="Arial" w:eastAsia="Times New Roman" w:hAnsi="Arial" w:cs="Arial"/>
                <w:b/>
                <w:bCs/>
                <w:sz w:val="32"/>
                <w:szCs w:val="32"/>
              </w:rPr>
              <w:t>LA LIGNE MARITIME DIEPPE-NEWHAVEN</w:t>
            </w:r>
          </w:p>
          <w:p w14:paraId="0D37B252" w14:textId="29E7C2E5" w:rsidR="00A5736B" w:rsidRPr="002433BD" w:rsidRDefault="00A5736B" w:rsidP="000E75F5">
            <w:pPr>
              <w:widowControl w:val="0"/>
              <w:autoSpaceDE w:val="0"/>
              <w:autoSpaceDN w:val="0"/>
              <w:adjustRightInd w:val="0"/>
              <w:spacing w:after="0" w:line="240" w:lineRule="auto"/>
              <w:ind w:left="18" w:right="87"/>
              <w:jc w:val="both"/>
              <w:rPr>
                <w:rFonts w:ascii="Arial" w:hAnsi="Arial" w:cs="Arial"/>
                <w:sz w:val="32"/>
                <w:szCs w:val="32"/>
              </w:rPr>
            </w:pPr>
          </w:p>
        </w:tc>
      </w:tr>
    </w:tbl>
    <w:p w14:paraId="740C0253"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0BC212FB"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2F5EDF28"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65A3CF4E"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5854D201"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A5736B" w14:paraId="60962DD9" w14:textId="77777777">
        <w:tc>
          <w:tcPr>
            <w:tcW w:w="9212" w:type="dxa"/>
            <w:tcBorders>
              <w:top w:val="nil"/>
              <w:left w:val="nil"/>
              <w:bottom w:val="nil"/>
              <w:right w:val="nil"/>
            </w:tcBorders>
            <w:shd w:val="clear" w:color="auto" w:fill="595959"/>
          </w:tcPr>
          <w:p w14:paraId="6A142B30" w14:textId="77777777" w:rsidR="00275993" w:rsidRDefault="00CC4877">
            <w:pPr>
              <w:widowControl w:val="0"/>
              <w:autoSpaceDE w:val="0"/>
              <w:autoSpaceDN w:val="0"/>
              <w:adjustRightInd w:val="0"/>
              <w:spacing w:before="260" w:after="260" w:line="240" w:lineRule="auto"/>
              <w:ind w:left="108" w:right="96"/>
              <w:jc w:val="center"/>
              <w:rPr>
                <w:rFonts w:ascii="Arial" w:hAnsi="Arial" w:cs="Arial"/>
                <w:b/>
                <w:bCs/>
                <w:color w:val="FFFFFF"/>
                <w:sz w:val="40"/>
                <w:szCs w:val="40"/>
              </w:rPr>
            </w:pPr>
            <w:r>
              <w:rPr>
                <w:rFonts w:ascii="Arial" w:hAnsi="Arial" w:cs="Arial"/>
                <w:b/>
                <w:bCs/>
                <w:color w:val="FFFFFF"/>
                <w:sz w:val="40"/>
                <w:szCs w:val="40"/>
              </w:rPr>
              <w:t>Règlement de la consultation</w:t>
            </w:r>
            <w:r w:rsidR="00275993">
              <w:rPr>
                <w:rFonts w:ascii="Arial" w:hAnsi="Arial" w:cs="Arial"/>
                <w:b/>
                <w:bCs/>
                <w:color w:val="FFFFFF"/>
                <w:sz w:val="40"/>
                <w:szCs w:val="40"/>
              </w:rPr>
              <w:t xml:space="preserve"> </w:t>
            </w:r>
          </w:p>
          <w:p w14:paraId="49095511" w14:textId="5FF3E891" w:rsidR="00A5736B" w:rsidRDefault="00DD7872">
            <w:pPr>
              <w:widowControl w:val="0"/>
              <w:autoSpaceDE w:val="0"/>
              <w:autoSpaceDN w:val="0"/>
              <w:adjustRightInd w:val="0"/>
              <w:spacing w:before="260" w:after="260" w:line="240" w:lineRule="auto"/>
              <w:ind w:left="108" w:right="96"/>
              <w:jc w:val="center"/>
              <w:rPr>
                <w:rFonts w:ascii="Arial" w:hAnsi="Arial" w:cs="Arial"/>
                <w:b/>
                <w:bCs/>
                <w:color w:val="FFFFFF"/>
                <w:sz w:val="40"/>
                <w:szCs w:val="40"/>
              </w:rPr>
            </w:pPr>
            <w:r>
              <w:rPr>
                <w:rFonts w:ascii="Arial" w:hAnsi="Arial" w:cs="Arial"/>
                <w:b/>
                <w:bCs/>
                <w:color w:val="FFFFFF"/>
                <w:sz w:val="40"/>
                <w:szCs w:val="40"/>
              </w:rPr>
              <w:t>P</w:t>
            </w:r>
            <w:r w:rsidR="00275993">
              <w:rPr>
                <w:rFonts w:ascii="Arial" w:hAnsi="Arial" w:cs="Arial"/>
                <w:b/>
                <w:bCs/>
                <w:color w:val="FFFFFF"/>
                <w:sz w:val="40"/>
                <w:szCs w:val="40"/>
              </w:rPr>
              <w:t>hase candidature</w:t>
            </w:r>
            <w:r w:rsidR="00420C54">
              <w:rPr>
                <w:rFonts w:ascii="Arial" w:hAnsi="Arial" w:cs="Arial"/>
                <w:b/>
                <w:bCs/>
                <w:color w:val="FFFFFF"/>
                <w:sz w:val="40"/>
                <w:szCs w:val="40"/>
              </w:rPr>
              <w:t>s</w:t>
            </w:r>
            <w:r w:rsidR="00CC4877">
              <w:rPr>
                <w:rFonts w:ascii="Arial" w:hAnsi="Arial" w:cs="Arial"/>
                <w:b/>
                <w:bCs/>
                <w:color w:val="FFFFFF"/>
                <w:sz w:val="40"/>
                <w:szCs w:val="40"/>
              </w:rPr>
              <w:t xml:space="preserve"> (RC</w:t>
            </w:r>
            <w:r w:rsidR="00275993">
              <w:rPr>
                <w:rFonts w:ascii="Arial" w:hAnsi="Arial" w:cs="Arial"/>
                <w:b/>
                <w:bCs/>
                <w:color w:val="FFFFFF"/>
                <w:sz w:val="40"/>
                <w:szCs w:val="40"/>
              </w:rPr>
              <w:t>C</w:t>
            </w:r>
            <w:r w:rsidR="00CC4877">
              <w:rPr>
                <w:rFonts w:ascii="Arial" w:hAnsi="Arial" w:cs="Arial"/>
                <w:b/>
                <w:bCs/>
                <w:color w:val="FFFFFF"/>
                <w:sz w:val="40"/>
                <w:szCs w:val="40"/>
              </w:rPr>
              <w:t>)</w:t>
            </w:r>
          </w:p>
          <w:p w14:paraId="06114BD0" w14:textId="348C35F9" w:rsidR="00604D73" w:rsidRDefault="00604D73">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 xml:space="preserve">Remise des </w:t>
            </w:r>
            <w:r w:rsidR="00275993">
              <w:rPr>
                <w:rFonts w:ascii="Arial" w:hAnsi="Arial" w:cs="Arial"/>
                <w:b/>
                <w:bCs/>
                <w:color w:val="FFFFFF"/>
                <w:sz w:val="40"/>
                <w:szCs w:val="40"/>
              </w:rPr>
              <w:t>candidatures</w:t>
            </w:r>
          </w:p>
        </w:tc>
      </w:tr>
    </w:tbl>
    <w:p w14:paraId="7C69BC03"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7F5ECBA7"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72B7BC94"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p w14:paraId="0DCA5DCC" w14:textId="77777777" w:rsidR="00A5736B" w:rsidRDefault="00A5736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5787"/>
        <w:gridCol w:w="3402"/>
      </w:tblGrid>
      <w:tr w:rsidR="00A5736B" w14:paraId="1BC4A7A1" w14:textId="77777777" w:rsidTr="004E5B41">
        <w:tc>
          <w:tcPr>
            <w:tcW w:w="20" w:type="dxa"/>
            <w:tcBorders>
              <w:top w:val="nil"/>
              <w:left w:val="nil"/>
              <w:bottom w:val="nil"/>
              <w:right w:val="nil"/>
            </w:tcBorders>
            <w:shd w:val="clear" w:color="auto" w:fill="FFFFFF"/>
            <w:vAlign w:val="center"/>
          </w:tcPr>
          <w:p w14:paraId="277D2178" w14:textId="77777777" w:rsidR="00A5736B" w:rsidRDefault="00A5736B">
            <w:pPr>
              <w:widowControl w:val="0"/>
              <w:autoSpaceDE w:val="0"/>
              <w:autoSpaceDN w:val="0"/>
              <w:adjustRightInd w:val="0"/>
              <w:spacing w:after="0" w:line="240" w:lineRule="auto"/>
              <w:ind w:left="117" w:right="111"/>
              <w:rPr>
                <w:rFonts w:ascii="Arial" w:hAnsi="Arial" w:cs="Arial"/>
                <w:sz w:val="24"/>
                <w:szCs w:val="24"/>
              </w:rPr>
            </w:pPr>
          </w:p>
        </w:tc>
        <w:tc>
          <w:tcPr>
            <w:tcW w:w="5787" w:type="dxa"/>
            <w:tcBorders>
              <w:top w:val="nil"/>
              <w:left w:val="nil"/>
              <w:bottom w:val="nil"/>
              <w:right w:val="nil"/>
            </w:tcBorders>
            <w:shd w:val="clear" w:color="auto" w:fill="595959"/>
            <w:vAlign w:val="center"/>
          </w:tcPr>
          <w:p w14:paraId="0679C194" w14:textId="275A8A78" w:rsidR="00A5736B" w:rsidRDefault="00A5736B">
            <w:pPr>
              <w:widowControl w:val="0"/>
              <w:autoSpaceDE w:val="0"/>
              <w:autoSpaceDN w:val="0"/>
              <w:adjustRightInd w:val="0"/>
              <w:spacing w:after="0" w:line="240" w:lineRule="auto"/>
              <w:ind w:left="111" w:right="101"/>
              <w:jc w:val="right"/>
              <w:rPr>
                <w:rFonts w:ascii="Arial" w:hAnsi="Arial" w:cs="Arial"/>
                <w:sz w:val="24"/>
                <w:szCs w:val="24"/>
              </w:rPr>
            </w:pPr>
          </w:p>
        </w:tc>
        <w:tc>
          <w:tcPr>
            <w:tcW w:w="3402" w:type="dxa"/>
            <w:tcBorders>
              <w:top w:val="nil"/>
              <w:left w:val="nil"/>
              <w:bottom w:val="nil"/>
              <w:right w:val="nil"/>
            </w:tcBorders>
            <w:shd w:val="clear" w:color="auto" w:fill="D9D9D9"/>
            <w:vAlign w:val="center"/>
          </w:tcPr>
          <w:p w14:paraId="0803FB19" w14:textId="207D0BF3" w:rsidR="00A5736B" w:rsidRDefault="00A5736B">
            <w:pPr>
              <w:widowControl w:val="0"/>
              <w:autoSpaceDE w:val="0"/>
              <w:autoSpaceDN w:val="0"/>
              <w:adjustRightInd w:val="0"/>
              <w:spacing w:before="60" w:after="60" w:line="240" w:lineRule="auto"/>
              <w:ind w:left="427" w:right="99"/>
              <w:rPr>
                <w:rFonts w:ascii="Arial" w:hAnsi="Arial" w:cs="Arial"/>
                <w:sz w:val="24"/>
                <w:szCs w:val="24"/>
              </w:rPr>
            </w:pPr>
          </w:p>
        </w:tc>
      </w:tr>
      <w:tr w:rsidR="00A5736B" w14:paraId="6320E255" w14:textId="77777777" w:rsidTr="004E5B41">
        <w:tc>
          <w:tcPr>
            <w:tcW w:w="20" w:type="dxa"/>
            <w:tcBorders>
              <w:top w:val="nil"/>
              <w:left w:val="nil"/>
              <w:bottom w:val="nil"/>
              <w:right w:val="nil"/>
            </w:tcBorders>
            <w:shd w:val="clear" w:color="auto" w:fill="FFFFFF"/>
            <w:vAlign w:val="center"/>
          </w:tcPr>
          <w:p w14:paraId="625F9225" w14:textId="77777777" w:rsidR="00A5736B" w:rsidRDefault="00A5736B">
            <w:pPr>
              <w:widowControl w:val="0"/>
              <w:autoSpaceDE w:val="0"/>
              <w:autoSpaceDN w:val="0"/>
              <w:adjustRightInd w:val="0"/>
              <w:spacing w:before="60" w:after="60" w:line="240" w:lineRule="auto"/>
              <w:ind w:left="427" w:right="99"/>
              <w:rPr>
                <w:rFonts w:ascii="Arial" w:hAnsi="Arial" w:cs="Arial"/>
                <w:sz w:val="24"/>
                <w:szCs w:val="24"/>
              </w:rPr>
            </w:pPr>
          </w:p>
        </w:tc>
        <w:tc>
          <w:tcPr>
            <w:tcW w:w="5787" w:type="dxa"/>
            <w:tcBorders>
              <w:top w:val="nil"/>
              <w:left w:val="nil"/>
              <w:bottom w:val="nil"/>
              <w:right w:val="nil"/>
            </w:tcBorders>
            <w:shd w:val="clear" w:color="auto" w:fill="595959"/>
            <w:vAlign w:val="center"/>
          </w:tcPr>
          <w:p w14:paraId="07767A4C" w14:textId="5488889D" w:rsidR="00A5736B" w:rsidRPr="004E5B41" w:rsidRDefault="00CC4877">
            <w:pPr>
              <w:widowControl w:val="0"/>
              <w:autoSpaceDE w:val="0"/>
              <w:autoSpaceDN w:val="0"/>
              <w:adjustRightInd w:val="0"/>
              <w:spacing w:after="0" w:line="240" w:lineRule="auto"/>
              <w:ind w:left="111" w:right="101"/>
              <w:jc w:val="right"/>
              <w:rPr>
                <w:rFonts w:ascii="Arial" w:hAnsi="Arial" w:cs="Arial"/>
                <w:caps/>
                <w:sz w:val="24"/>
                <w:szCs w:val="24"/>
              </w:rPr>
            </w:pPr>
            <w:r w:rsidRPr="004E5B41">
              <w:rPr>
                <w:rFonts w:ascii="Arial" w:hAnsi="Arial" w:cs="Arial"/>
                <w:caps/>
                <w:color w:val="FFFFFF"/>
                <w:sz w:val="24"/>
                <w:szCs w:val="24"/>
              </w:rPr>
              <w:t xml:space="preserve">Date </w:t>
            </w:r>
            <w:r w:rsidR="001D76B3">
              <w:rPr>
                <w:rFonts w:ascii="Arial" w:hAnsi="Arial" w:cs="Arial"/>
                <w:caps/>
                <w:color w:val="FFFFFF"/>
                <w:sz w:val="24"/>
                <w:szCs w:val="24"/>
              </w:rPr>
              <w:t xml:space="preserve">et HEURE </w:t>
            </w:r>
            <w:r w:rsidRPr="004E5B41">
              <w:rPr>
                <w:rFonts w:ascii="Arial" w:hAnsi="Arial" w:cs="Arial"/>
                <w:caps/>
                <w:color w:val="FFFFFF"/>
                <w:sz w:val="24"/>
                <w:szCs w:val="24"/>
              </w:rPr>
              <w:t>limite</w:t>
            </w:r>
            <w:r w:rsidR="001D76B3">
              <w:rPr>
                <w:rFonts w:ascii="Arial" w:hAnsi="Arial" w:cs="Arial"/>
                <w:caps/>
                <w:color w:val="FFFFFF"/>
                <w:sz w:val="24"/>
                <w:szCs w:val="24"/>
              </w:rPr>
              <w:t>s</w:t>
            </w:r>
            <w:r w:rsidRPr="004E5B41">
              <w:rPr>
                <w:rFonts w:ascii="Arial" w:hAnsi="Arial" w:cs="Arial"/>
                <w:caps/>
                <w:color w:val="FFFFFF"/>
                <w:sz w:val="24"/>
                <w:szCs w:val="24"/>
              </w:rPr>
              <w:t xml:space="preserve"> de remise des </w:t>
            </w:r>
            <w:r w:rsidR="00275993">
              <w:rPr>
                <w:rFonts w:ascii="Arial" w:hAnsi="Arial" w:cs="Arial"/>
                <w:caps/>
                <w:color w:val="FFFFFF"/>
                <w:sz w:val="24"/>
                <w:szCs w:val="24"/>
              </w:rPr>
              <w:t>candidatures</w:t>
            </w:r>
          </w:p>
        </w:tc>
        <w:tc>
          <w:tcPr>
            <w:tcW w:w="3402" w:type="dxa"/>
            <w:tcBorders>
              <w:top w:val="nil"/>
              <w:left w:val="nil"/>
              <w:bottom w:val="nil"/>
              <w:right w:val="nil"/>
            </w:tcBorders>
            <w:shd w:val="clear" w:color="auto" w:fill="D9D9D9"/>
            <w:vAlign w:val="center"/>
          </w:tcPr>
          <w:p w14:paraId="673E7BD1" w14:textId="5E3124A2" w:rsidR="00A5736B" w:rsidRPr="001D76B3" w:rsidRDefault="001D76B3" w:rsidP="0007774F">
            <w:pPr>
              <w:widowControl w:val="0"/>
              <w:autoSpaceDE w:val="0"/>
              <w:autoSpaceDN w:val="0"/>
              <w:adjustRightInd w:val="0"/>
              <w:spacing w:before="60" w:after="60" w:line="240" w:lineRule="auto"/>
              <w:ind w:left="427" w:right="99"/>
              <w:rPr>
                <w:rFonts w:ascii="Arial" w:hAnsi="Arial" w:cs="Arial"/>
                <w:b/>
                <w:sz w:val="24"/>
                <w:szCs w:val="24"/>
              </w:rPr>
            </w:pPr>
            <w:r w:rsidRPr="00E2484E">
              <w:rPr>
                <w:rFonts w:ascii="Arial" w:hAnsi="Arial" w:cs="Arial"/>
                <w:b/>
                <w:color w:val="FF0000"/>
                <w:sz w:val="24"/>
                <w:szCs w:val="24"/>
              </w:rPr>
              <w:t>06 NOVEMBRE 2026 à 16h00</w:t>
            </w:r>
          </w:p>
        </w:tc>
      </w:tr>
    </w:tbl>
    <w:p w14:paraId="7F97B5CF" w14:textId="77777777" w:rsidR="00A5736B" w:rsidRDefault="00A5736B">
      <w:pPr>
        <w:widowControl w:val="0"/>
        <w:autoSpaceDE w:val="0"/>
        <w:autoSpaceDN w:val="0"/>
        <w:adjustRightInd w:val="0"/>
        <w:ind w:left="117" w:right="111"/>
        <w:rPr>
          <w:rFonts w:ascii="Arial" w:hAnsi="Arial" w:cs="Arial"/>
          <w:color w:val="000000"/>
        </w:rPr>
      </w:pPr>
    </w:p>
    <w:p w14:paraId="7A26CBB8" w14:textId="77777777" w:rsidR="00B161AB" w:rsidRDefault="00CC4877" w:rsidP="00B161AB">
      <w:pPr>
        <w:keepNext/>
        <w:keepLines/>
        <w:widowControl w:val="0"/>
        <w:tabs>
          <w:tab w:val="left" w:pos="465"/>
        </w:tabs>
        <w:autoSpaceDE w:val="0"/>
        <w:autoSpaceDN w:val="0"/>
        <w:adjustRightInd w:val="0"/>
        <w:spacing w:after="0" w:line="240" w:lineRule="auto"/>
        <w:ind w:left="108"/>
        <w:jc w:val="both"/>
        <w:rPr>
          <w:rFonts w:ascii="Arial" w:hAnsi="Arial" w:cs="Arial"/>
          <w:sz w:val="24"/>
          <w:szCs w:val="24"/>
        </w:rPr>
      </w:pPr>
      <w:r>
        <w:rPr>
          <w:rFonts w:ascii="Arial" w:hAnsi="Arial" w:cs="Arial"/>
          <w:sz w:val="24"/>
          <w:szCs w:val="24"/>
        </w:rPr>
        <w:br w:type="page"/>
      </w:r>
    </w:p>
    <w:p w14:paraId="3D62460F" w14:textId="77777777" w:rsidR="00B161AB" w:rsidRDefault="00B161AB" w:rsidP="00B161A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239" w:type="dxa"/>
        <w:tblInd w:w="-25" w:type="dxa"/>
        <w:tblLayout w:type="fixed"/>
        <w:tblCellMar>
          <w:left w:w="0" w:type="dxa"/>
          <w:right w:w="0" w:type="dxa"/>
        </w:tblCellMar>
        <w:tblLook w:val="0000" w:firstRow="0" w:lastRow="0" w:firstColumn="0" w:lastColumn="0" w:noHBand="0" w:noVBand="0"/>
      </w:tblPr>
      <w:tblGrid>
        <w:gridCol w:w="594"/>
        <w:gridCol w:w="1816"/>
        <w:gridCol w:w="6829"/>
      </w:tblGrid>
      <w:tr w:rsidR="00B161AB" w14:paraId="1A13110F" w14:textId="77777777" w:rsidTr="003345BD">
        <w:tc>
          <w:tcPr>
            <w:tcW w:w="594" w:type="dxa"/>
            <w:tcBorders>
              <w:top w:val="nil"/>
              <w:left w:val="nil"/>
              <w:bottom w:val="nil"/>
              <w:right w:val="nil"/>
            </w:tcBorders>
            <w:shd w:val="clear" w:color="auto" w:fill="595959"/>
          </w:tcPr>
          <w:p w14:paraId="7E267CCB" w14:textId="77777777" w:rsidR="00031203" w:rsidRDefault="00031203" w:rsidP="006D64C8">
            <w:pPr>
              <w:widowControl w:val="0"/>
              <w:autoSpaceDE w:val="0"/>
              <w:autoSpaceDN w:val="0"/>
              <w:adjustRightInd w:val="0"/>
              <w:spacing w:before="40" w:after="40" w:line="240" w:lineRule="auto"/>
              <w:ind w:left="108" w:right="127"/>
              <w:jc w:val="center"/>
              <w:rPr>
                <w:rFonts w:ascii="Arial" w:hAnsi="Arial" w:cs="Arial"/>
                <w:sz w:val="20"/>
                <w:szCs w:val="20"/>
              </w:rPr>
            </w:pPr>
          </w:p>
          <w:p w14:paraId="258E85AA" w14:textId="77777777" w:rsidR="00B161AB" w:rsidRPr="008637E2" w:rsidRDefault="007E2F2C" w:rsidP="006D64C8">
            <w:pPr>
              <w:widowControl w:val="0"/>
              <w:autoSpaceDE w:val="0"/>
              <w:autoSpaceDN w:val="0"/>
              <w:adjustRightInd w:val="0"/>
              <w:spacing w:before="40" w:after="40" w:line="240" w:lineRule="auto"/>
              <w:ind w:left="108" w:right="127"/>
              <w:jc w:val="center"/>
              <w:rPr>
                <w:rFonts w:ascii="Arial" w:hAnsi="Arial" w:cs="Arial"/>
                <w:sz w:val="20"/>
                <w:szCs w:val="20"/>
              </w:rPr>
            </w:pPr>
            <w:r>
              <w:rPr>
                <w:rFonts w:ascii="Arial" w:hAnsi="Arial" w:cs="Arial"/>
                <w:noProof/>
                <w:sz w:val="20"/>
                <w:szCs w:val="20"/>
              </w:rPr>
              <w:drawing>
                <wp:inline distT="0" distB="0" distL="0" distR="0" wp14:anchorId="206FF73C" wp14:editId="026C6A2E">
                  <wp:extent cx="171450" cy="1714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67AA7F6E" w14:textId="77777777" w:rsidR="00031203" w:rsidRDefault="00031203" w:rsidP="006D64C8">
            <w:pPr>
              <w:widowControl w:val="0"/>
              <w:autoSpaceDE w:val="0"/>
              <w:autoSpaceDN w:val="0"/>
              <w:adjustRightInd w:val="0"/>
              <w:spacing w:before="40" w:after="40" w:line="240" w:lineRule="auto"/>
              <w:ind w:left="122" w:right="111"/>
              <w:rPr>
                <w:rFonts w:ascii="Arial" w:hAnsi="Arial" w:cs="Arial"/>
                <w:color w:val="FFFFFF"/>
                <w:sz w:val="20"/>
                <w:szCs w:val="20"/>
              </w:rPr>
            </w:pPr>
            <w:r>
              <w:rPr>
                <w:rFonts w:ascii="Arial" w:hAnsi="Arial" w:cs="Arial"/>
                <w:color w:val="FFFFFF"/>
                <w:sz w:val="20"/>
                <w:szCs w:val="20"/>
              </w:rPr>
              <w:t>Procédure</w:t>
            </w:r>
          </w:p>
          <w:p w14:paraId="53898816" w14:textId="77777777" w:rsidR="002433BD" w:rsidRDefault="002433BD" w:rsidP="002433BD">
            <w:pPr>
              <w:widowControl w:val="0"/>
              <w:autoSpaceDE w:val="0"/>
              <w:autoSpaceDN w:val="0"/>
              <w:adjustRightInd w:val="0"/>
              <w:spacing w:before="40" w:after="40" w:line="240" w:lineRule="auto"/>
              <w:ind w:right="111"/>
              <w:rPr>
                <w:rFonts w:ascii="Arial" w:hAnsi="Arial" w:cs="Arial"/>
                <w:color w:val="FFFFFF"/>
                <w:sz w:val="20"/>
                <w:szCs w:val="20"/>
              </w:rPr>
            </w:pPr>
          </w:p>
          <w:p w14:paraId="7C2C0C8E" w14:textId="77777777" w:rsidR="002433BD" w:rsidRDefault="002433BD" w:rsidP="006D64C8">
            <w:pPr>
              <w:widowControl w:val="0"/>
              <w:autoSpaceDE w:val="0"/>
              <w:autoSpaceDN w:val="0"/>
              <w:adjustRightInd w:val="0"/>
              <w:spacing w:before="40" w:after="40" w:line="240" w:lineRule="auto"/>
              <w:ind w:left="122" w:right="111"/>
              <w:rPr>
                <w:rFonts w:ascii="Arial" w:hAnsi="Arial" w:cs="Arial"/>
                <w:color w:val="FFFFFF"/>
                <w:sz w:val="20"/>
                <w:szCs w:val="20"/>
              </w:rPr>
            </w:pPr>
          </w:p>
          <w:p w14:paraId="42C54812" w14:textId="77777777" w:rsidR="004F1328" w:rsidRDefault="004F1328" w:rsidP="006D64C8">
            <w:pPr>
              <w:widowControl w:val="0"/>
              <w:autoSpaceDE w:val="0"/>
              <w:autoSpaceDN w:val="0"/>
              <w:adjustRightInd w:val="0"/>
              <w:spacing w:before="40" w:after="40" w:line="240" w:lineRule="auto"/>
              <w:ind w:left="122" w:right="111"/>
              <w:rPr>
                <w:rFonts w:ascii="Arial" w:hAnsi="Arial" w:cs="Arial"/>
                <w:color w:val="FFFFFF"/>
                <w:sz w:val="20"/>
                <w:szCs w:val="20"/>
              </w:rPr>
            </w:pPr>
          </w:p>
          <w:p w14:paraId="590E943C" w14:textId="70295197" w:rsidR="00B161AB" w:rsidRPr="008637E2" w:rsidRDefault="00B161AB" w:rsidP="006D64C8">
            <w:pPr>
              <w:widowControl w:val="0"/>
              <w:autoSpaceDE w:val="0"/>
              <w:autoSpaceDN w:val="0"/>
              <w:adjustRightInd w:val="0"/>
              <w:spacing w:before="40" w:after="40" w:line="240" w:lineRule="auto"/>
              <w:ind w:left="122" w:right="111"/>
              <w:rPr>
                <w:rFonts w:ascii="Arial" w:hAnsi="Arial" w:cs="Arial"/>
                <w:sz w:val="20"/>
                <w:szCs w:val="20"/>
              </w:rPr>
            </w:pPr>
            <w:r w:rsidRPr="008637E2">
              <w:rPr>
                <w:rFonts w:ascii="Arial" w:hAnsi="Arial" w:cs="Arial"/>
                <w:color w:val="FFFFFF"/>
                <w:sz w:val="20"/>
                <w:szCs w:val="20"/>
              </w:rPr>
              <w:t>Objet du contrat</w:t>
            </w:r>
          </w:p>
        </w:tc>
        <w:tc>
          <w:tcPr>
            <w:tcW w:w="6829" w:type="dxa"/>
            <w:tcBorders>
              <w:top w:val="nil"/>
              <w:left w:val="nil"/>
              <w:bottom w:val="nil"/>
              <w:right w:val="nil"/>
            </w:tcBorders>
            <w:shd w:val="clear" w:color="auto" w:fill="F2F2F2"/>
          </w:tcPr>
          <w:p w14:paraId="73372977" w14:textId="55FB3BFB" w:rsidR="0088744A" w:rsidRPr="008E537F" w:rsidRDefault="002433BD" w:rsidP="00517749">
            <w:pPr>
              <w:widowControl w:val="0"/>
              <w:autoSpaceDE w:val="0"/>
              <w:autoSpaceDN w:val="0"/>
              <w:adjustRightInd w:val="0"/>
              <w:spacing w:before="40" w:after="40" w:line="240" w:lineRule="auto"/>
              <w:ind w:left="260" w:right="254"/>
              <w:jc w:val="both"/>
              <w:rPr>
                <w:rFonts w:ascii="Arial" w:eastAsia="Times New Roman" w:hAnsi="Arial" w:cs="Arial"/>
                <w:sz w:val="20"/>
                <w:szCs w:val="20"/>
              </w:rPr>
            </w:pPr>
            <w:r w:rsidRPr="008E537F">
              <w:rPr>
                <w:rFonts w:ascii="Arial" w:eastAsia="Times New Roman" w:hAnsi="Arial" w:cs="Arial"/>
                <w:sz w:val="20"/>
                <w:szCs w:val="20"/>
              </w:rPr>
              <w:t xml:space="preserve">La procédure vise à l’attribution d’un contrat de concession au sens de l’article L. 1411-1 du </w:t>
            </w:r>
            <w:r w:rsidR="00947193">
              <w:rPr>
                <w:rFonts w:ascii="Arial" w:eastAsia="Times New Roman" w:hAnsi="Arial" w:cs="Arial"/>
                <w:sz w:val="20"/>
                <w:szCs w:val="20"/>
              </w:rPr>
              <w:t>Code général des collectivités territoriales (</w:t>
            </w:r>
            <w:r w:rsidRPr="008E537F">
              <w:rPr>
                <w:rFonts w:ascii="Arial" w:eastAsia="Times New Roman" w:hAnsi="Arial" w:cs="Arial"/>
                <w:sz w:val="20"/>
                <w:szCs w:val="20"/>
              </w:rPr>
              <w:t>CGCT</w:t>
            </w:r>
            <w:r w:rsidR="00947193">
              <w:rPr>
                <w:rFonts w:ascii="Arial" w:eastAsia="Times New Roman" w:hAnsi="Arial" w:cs="Arial"/>
                <w:sz w:val="20"/>
                <w:szCs w:val="20"/>
              </w:rPr>
              <w:t>)</w:t>
            </w:r>
            <w:r w:rsidRPr="008E537F">
              <w:rPr>
                <w:rFonts w:ascii="Arial" w:eastAsia="Times New Roman" w:hAnsi="Arial" w:cs="Arial"/>
                <w:sz w:val="20"/>
                <w:szCs w:val="20"/>
              </w:rPr>
              <w:t xml:space="preserve"> et L. 1121-1 du Code de la commande publique</w:t>
            </w:r>
            <w:r w:rsidR="00947193">
              <w:rPr>
                <w:rFonts w:ascii="Arial" w:eastAsia="Times New Roman" w:hAnsi="Arial" w:cs="Arial"/>
                <w:sz w:val="20"/>
                <w:szCs w:val="20"/>
              </w:rPr>
              <w:t xml:space="preserve"> (CCP)</w:t>
            </w:r>
            <w:r w:rsidR="003345BD">
              <w:rPr>
                <w:rFonts w:ascii="Arial" w:eastAsia="Times New Roman" w:hAnsi="Arial" w:cs="Arial"/>
                <w:sz w:val="20"/>
                <w:szCs w:val="20"/>
              </w:rPr>
              <w:t>.</w:t>
            </w:r>
            <w:r w:rsidRPr="008E537F">
              <w:rPr>
                <w:rFonts w:ascii="Arial" w:eastAsia="Times New Roman" w:hAnsi="Arial" w:cs="Arial"/>
                <w:sz w:val="20"/>
                <w:szCs w:val="20"/>
              </w:rPr>
              <w:t xml:space="preserve"> </w:t>
            </w:r>
          </w:p>
          <w:p w14:paraId="71AC0ADA" w14:textId="77777777" w:rsidR="002433BD" w:rsidRPr="008E537F" w:rsidRDefault="002433BD" w:rsidP="00517749">
            <w:pPr>
              <w:widowControl w:val="0"/>
              <w:autoSpaceDE w:val="0"/>
              <w:autoSpaceDN w:val="0"/>
              <w:adjustRightInd w:val="0"/>
              <w:spacing w:before="40" w:after="40" w:line="240" w:lineRule="auto"/>
              <w:ind w:left="260" w:right="254"/>
              <w:jc w:val="both"/>
              <w:rPr>
                <w:rFonts w:ascii="Arial" w:hAnsi="Arial" w:cs="Arial"/>
                <w:sz w:val="20"/>
                <w:szCs w:val="20"/>
              </w:rPr>
            </w:pPr>
          </w:p>
          <w:p w14:paraId="7F799E57" w14:textId="2416EFD9" w:rsidR="007E6332" w:rsidRPr="008E537F" w:rsidRDefault="003345BD" w:rsidP="007E6332">
            <w:pPr>
              <w:widowControl w:val="0"/>
              <w:autoSpaceDE w:val="0"/>
              <w:autoSpaceDN w:val="0"/>
              <w:adjustRightInd w:val="0"/>
              <w:spacing w:before="40" w:after="40" w:line="240" w:lineRule="auto"/>
              <w:ind w:left="260" w:right="254"/>
              <w:jc w:val="both"/>
              <w:rPr>
                <w:rFonts w:ascii="Arial" w:hAnsi="Arial" w:cs="Arial"/>
                <w:b/>
                <w:bCs/>
                <w:sz w:val="20"/>
                <w:szCs w:val="20"/>
              </w:rPr>
            </w:pPr>
            <w:r w:rsidRPr="008E537F">
              <w:rPr>
                <w:rFonts w:ascii="Arial" w:hAnsi="Arial" w:cs="Arial"/>
                <w:sz w:val="20"/>
                <w:szCs w:val="20"/>
              </w:rPr>
              <w:t xml:space="preserve">Concession de service public portant sur l’exploitation de </w:t>
            </w:r>
            <w:r w:rsidR="00CD605D">
              <w:rPr>
                <w:rFonts w:ascii="Arial" w:hAnsi="Arial" w:cs="Arial"/>
                <w:sz w:val="20"/>
                <w:szCs w:val="20"/>
              </w:rPr>
              <w:t>la ligne maritime Dieppe-Newhaven</w:t>
            </w:r>
            <w:r w:rsidR="00544488">
              <w:t xml:space="preserve"> </w:t>
            </w:r>
            <w:r w:rsidR="00544488" w:rsidRPr="00544488">
              <w:rPr>
                <w:rFonts w:ascii="Arial" w:hAnsi="Arial" w:cs="Arial"/>
                <w:sz w:val="20"/>
                <w:szCs w:val="20"/>
              </w:rPr>
              <w:t>pour le fret et les passagers (</w:t>
            </w:r>
            <w:proofErr w:type="spellStart"/>
            <w:r w:rsidR="00544488" w:rsidRPr="00544488">
              <w:rPr>
                <w:rFonts w:ascii="Arial" w:hAnsi="Arial" w:cs="Arial"/>
                <w:sz w:val="20"/>
                <w:szCs w:val="20"/>
              </w:rPr>
              <w:t>Ropax</w:t>
            </w:r>
            <w:proofErr w:type="spellEnd"/>
            <w:r w:rsidR="00544488" w:rsidRPr="00544488">
              <w:rPr>
                <w:rFonts w:ascii="Arial" w:hAnsi="Arial" w:cs="Arial"/>
                <w:sz w:val="20"/>
                <w:szCs w:val="20"/>
              </w:rPr>
              <w:t>)</w:t>
            </w:r>
          </w:p>
          <w:p w14:paraId="4ADCF796" w14:textId="7638E36C" w:rsidR="00B161AB" w:rsidRPr="008E537F" w:rsidRDefault="00B161AB" w:rsidP="00517749">
            <w:pPr>
              <w:widowControl w:val="0"/>
              <w:autoSpaceDE w:val="0"/>
              <w:autoSpaceDN w:val="0"/>
              <w:adjustRightInd w:val="0"/>
              <w:spacing w:before="40" w:after="40" w:line="240" w:lineRule="auto"/>
              <w:ind w:left="260" w:right="254"/>
              <w:jc w:val="both"/>
              <w:rPr>
                <w:rFonts w:ascii="Arial" w:hAnsi="Arial" w:cs="Arial"/>
                <w:sz w:val="20"/>
                <w:szCs w:val="20"/>
              </w:rPr>
            </w:pPr>
          </w:p>
        </w:tc>
      </w:tr>
      <w:tr w:rsidR="00B161AB" w14:paraId="3AA25F94" w14:textId="77777777" w:rsidTr="003345BD">
        <w:tc>
          <w:tcPr>
            <w:tcW w:w="594" w:type="dxa"/>
            <w:tcBorders>
              <w:top w:val="nil"/>
              <w:left w:val="nil"/>
              <w:bottom w:val="nil"/>
              <w:right w:val="nil"/>
            </w:tcBorders>
            <w:shd w:val="clear" w:color="auto" w:fill="595959"/>
          </w:tcPr>
          <w:p w14:paraId="68821E93" w14:textId="77777777" w:rsidR="00B161AB" w:rsidRPr="008637E2" w:rsidRDefault="007E2F2C" w:rsidP="006D64C8">
            <w:pPr>
              <w:widowControl w:val="0"/>
              <w:autoSpaceDE w:val="0"/>
              <w:autoSpaceDN w:val="0"/>
              <w:adjustRightInd w:val="0"/>
              <w:spacing w:before="40" w:after="40" w:line="240" w:lineRule="auto"/>
              <w:ind w:left="108" w:right="127"/>
              <w:jc w:val="center"/>
              <w:rPr>
                <w:rFonts w:ascii="Arial" w:hAnsi="Arial" w:cs="Arial"/>
                <w:sz w:val="20"/>
                <w:szCs w:val="20"/>
              </w:rPr>
            </w:pPr>
            <w:r>
              <w:rPr>
                <w:rFonts w:ascii="Arial" w:hAnsi="Arial" w:cs="Arial"/>
                <w:noProof/>
                <w:sz w:val="20"/>
                <w:szCs w:val="20"/>
              </w:rPr>
              <w:drawing>
                <wp:inline distT="0" distB="0" distL="0" distR="0" wp14:anchorId="14320EBA" wp14:editId="5F6BA8E6">
                  <wp:extent cx="171450" cy="1714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6E1D4F71" w14:textId="77777777" w:rsidR="00B161AB" w:rsidRDefault="00A55876" w:rsidP="006D64C8">
            <w:pPr>
              <w:widowControl w:val="0"/>
              <w:autoSpaceDE w:val="0"/>
              <w:autoSpaceDN w:val="0"/>
              <w:adjustRightInd w:val="0"/>
              <w:spacing w:before="40" w:after="40" w:line="240" w:lineRule="auto"/>
              <w:ind w:left="122" w:right="111"/>
              <w:rPr>
                <w:rFonts w:ascii="Arial" w:hAnsi="Arial" w:cs="Arial"/>
                <w:color w:val="FFFFFF"/>
                <w:sz w:val="20"/>
                <w:szCs w:val="20"/>
              </w:rPr>
            </w:pPr>
            <w:r>
              <w:rPr>
                <w:rFonts w:ascii="Arial" w:hAnsi="Arial" w:cs="Arial"/>
                <w:color w:val="FFFFFF"/>
                <w:sz w:val="20"/>
                <w:szCs w:val="20"/>
              </w:rPr>
              <w:t>Autorité concédante</w:t>
            </w:r>
          </w:p>
          <w:p w14:paraId="62DBDB18" w14:textId="28667D53" w:rsidR="00A55876" w:rsidRPr="008637E2" w:rsidRDefault="00A55876" w:rsidP="006D64C8">
            <w:pPr>
              <w:widowControl w:val="0"/>
              <w:autoSpaceDE w:val="0"/>
              <w:autoSpaceDN w:val="0"/>
              <w:adjustRightInd w:val="0"/>
              <w:spacing w:before="40" w:after="40" w:line="240" w:lineRule="auto"/>
              <w:ind w:left="122" w:right="111"/>
              <w:rPr>
                <w:rFonts w:ascii="Arial" w:hAnsi="Arial" w:cs="Arial"/>
                <w:sz w:val="20"/>
                <w:szCs w:val="20"/>
              </w:rPr>
            </w:pPr>
          </w:p>
        </w:tc>
        <w:tc>
          <w:tcPr>
            <w:tcW w:w="6829" w:type="dxa"/>
            <w:tcBorders>
              <w:top w:val="nil"/>
              <w:left w:val="nil"/>
              <w:bottom w:val="nil"/>
              <w:right w:val="nil"/>
            </w:tcBorders>
            <w:shd w:val="clear" w:color="auto" w:fill="F2F2F2"/>
          </w:tcPr>
          <w:p w14:paraId="0456A653" w14:textId="5CAB5ACC" w:rsidR="00B161AB" w:rsidRDefault="00CD605D" w:rsidP="00C52C72">
            <w:pPr>
              <w:widowControl w:val="0"/>
              <w:autoSpaceDE w:val="0"/>
              <w:autoSpaceDN w:val="0"/>
              <w:adjustRightInd w:val="0"/>
              <w:spacing w:before="40" w:after="40" w:line="240" w:lineRule="auto"/>
              <w:ind w:left="260" w:right="254"/>
              <w:jc w:val="both"/>
              <w:rPr>
                <w:rFonts w:ascii="Arial" w:hAnsi="Arial" w:cs="Arial"/>
                <w:sz w:val="20"/>
                <w:szCs w:val="20"/>
              </w:rPr>
            </w:pPr>
            <w:r>
              <w:rPr>
                <w:rFonts w:ascii="Arial" w:hAnsi="Arial" w:cs="Arial"/>
                <w:sz w:val="20"/>
                <w:szCs w:val="20"/>
              </w:rPr>
              <w:t>Syndicat mixte de promotion de l’activité transmanche (SMPAT)</w:t>
            </w:r>
          </w:p>
          <w:p w14:paraId="277124ED" w14:textId="77777777" w:rsidR="003345BD" w:rsidRPr="008E537F" w:rsidRDefault="003345BD" w:rsidP="00C52C72">
            <w:pPr>
              <w:widowControl w:val="0"/>
              <w:autoSpaceDE w:val="0"/>
              <w:autoSpaceDN w:val="0"/>
              <w:adjustRightInd w:val="0"/>
              <w:spacing w:before="40" w:after="40" w:line="240" w:lineRule="auto"/>
              <w:ind w:left="260" w:right="254"/>
              <w:jc w:val="both"/>
              <w:rPr>
                <w:rFonts w:ascii="Arial" w:hAnsi="Arial" w:cs="Arial"/>
                <w:sz w:val="20"/>
                <w:szCs w:val="20"/>
              </w:rPr>
            </w:pPr>
          </w:p>
        </w:tc>
      </w:tr>
      <w:tr w:rsidR="00B161AB" w14:paraId="67A91730" w14:textId="77777777" w:rsidTr="003345BD">
        <w:tc>
          <w:tcPr>
            <w:tcW w:w="594" w:type="dxa"/>
            <w:tcBorders>
              <w:top w:val="nil"/>
              <w:left w:val="nil"/>
              <w:bottom w:val="nil"/>
              <w:right w:val="nil"/>
            </w:tcBorders>
            <w:shd w:val="clear" w:color="auto" w:fill="595959"/>
          </w:tcPr>
          <w:p w14:paraId="0239958C" w14:textId="77777777" w:rsidR="00B161AB" w:rsidRPr="008637E2" w:rsidRDefault="007E2F2C" w:rsidP="006D64C8">
            <w:pPr>
              <w:widowControl w:val="0"/>
              <w:autoSpaceDE w:val="0"/>
              <w:autoSpaceDN w:val="0"/>
              <w:adjustRightInd w:val="0"/>
              <w:spacing w:before="40" w:after="40" w:line="240" w:lineRule="auto"/>
              <w:ind w:left="108" w:right="127"/>
              <w:jc w:val="center"/>
              <w:rPr>
                <w:rFonts w:ascii="Arial" w:hAnsi="Arial" w:cs="Arial"/>
                <w:sz w:val="20"/>
                <w:szCs w:val="20"/>
              </w:rPr>
            </w:pPr>
            <w:r>
              <w:rPr>
                <w:rFonts w:ascii="Arial" w:hAnsi="Arial" w:cs="Arial"/>
                <w:noProof/>
                <w:sz w:val="20"/>
                <w:szCs w:val="20"/>
              </w:rPr>
              <w:drawing>
                <wp:inline distT="0" distB="0" distL="0" distR="0" wp14:anchorId="403B5A4B" wp14:editId="4003C7D0">
                  <wp:extent cx="171450" cy="1714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762ADB19" w14:textId="77777777" w:rsidR="00B161AB" w:rsidRPr="008637E2" w:rsidRDefault="00B161AB" w:rsidP="006D64C8">
            <w:pPr>
              <w:widowControl w:val="0"/>
              <w:autoSpaceDE w:val="0"/>
              <w:autoSpaceDN w:val="0"/>
              <w:adjustRightInd w:val="0"/>
              <w:spacing w:before="40" w:after="40" w:line="240" w:lineRule="auto"/>
              <w:ind w:left="122" w:right="111"/>
              <w:rPr>
                <w:rFonts w:ascii="Arial" w:hAnsi="Arial" w:cs="Arial"/>
                <w:sz w:val="20"/>
                <w:szCs w:val="20"/>
              </w:rPr>
            </w:pPr>
            <w:r w:rsidRPr="008637E2">
              <w:rPr>
                <w:rFonts w:ascii="Arial" w:hAnsi="Arial" w:cs="Arial"/>
                <w:color w:val="FFFFFF"/>
                <w:sz w:val="20"/>
                <w:szCs w:val="20"/>
              </w:rPr>
              <w:t>Type de contrat</w:t>
            </w:r>
          </w:p>
        </w:tc>
        <w:tc>
          <w:tcPr>
            <w:tcW w:w="6829" w:type="dxa"/>
            <w:tcBorders>
              <w:top w:val="nil"/>
              <w:left w:val="nil"/>
              <w:bottom w:val="nil"/>
              <w:right w:val="nil"/>
            </w:tcBorders>
            <w:shd w:val="clear" w:color="auto" w:fill="F2F2F2"/>
          </w:tcPr>
          <w:p w14:paraId="7BBBAF77" w14:textId="30B67859" w:rsidR="003A6AF1" w:rsidRPr="008E537F" w:rsidRDefault="00673967" w:rsidP="003A6AF1">
            <w:pPr>
              <w:widowControl w:val="0"/>
              <w:autoSpaceDE w:val="0"/>
              <w:autoSpaceDN w:val="0"/>
              <w:adjustRightInd w:val="0"/>
              <w:spacing w:before="40" w:after="40" w:line="240" w:lineRule="auto"/>
              <w:ind w:left="260" w:right="254"/>
              <w:jc w:val="both"/>
              <w:rPr>
                <w:rFonts w:ascii="Arial" w:hAnsi="Arial" w:cs="Arial"/>
                <w:b/>
                <w:bCs/>
                <w:sz w:val="20"/>
                <w:szCs w:val="20"/>
              </w:rPr>
            </w:pPr>
            <w:r w:rsidRPr="008E537F">
              <w:rPr>
                <w:rFonts w:ascii="Arial" w:eastAsia="Times New Roman" w:hAnsi="Arial" w:cs="Arial"/>
                <w:sz w:val="20"/>
                <w:szCs w:val="20"/>
              </w:rPr>
              <w:t xml:space="preserve">La procédure vise à l’attribution d’un contrat de concession au sens de l’article L. 1411-1 du CGCT et L. 1121-1 du </w:t>
            </w:r>
            <w:r w:rsidR="00947193">
              <w:rPr>
                <w:rFonts w:ascii="Arial" w:eastAsia="Times New Roman" w:hAnsi="Arial" w:cs="Arial"/>
                <w:sz w:val="20"/>
                <w:szCs w:val="20"/>
              </w:rPr>
              <w:t>CCP</w:t>
            </w:r>
            <w:r w:rsidRPr="008E537F">
              <w:rPr>
                <w:rFonts w:ascii="Arial" w:eastAsia="Times New Roman" w:hAnsi="Arial" w:cs="Arial"/>
                <w:sz w:val="20"/>
                <w:szCs w:val="20"/>
              </w:rPr>
              <w:t xml:space="preserve"> portant sur </w:t>
            </w:r>
            <w:r w:rsidR="003345BD" w:rsidRPr="008E537F">
              <w:rPr>
                <w:rFonts w:ascii="Arial" w:eastAsia="Times New Roman" w:hAnsi="Arial" w:cs="Arial"/>
                <w:sz w:val="20"/>
                <w:szCs w:val="20"/>
              </w:rPr>
              <w:t xml:space="preserve">l’exploitation </w:t>
            </w:r>
            <w:r w:rsidR="003A6AF1" w:rsidRPr="008E537F">
              <w:rPr>
                <w:rFonts w:ascii="Arial" w:hAnsi="Arial" w:cs="Arial"/>
                <w:sz w:val="20"/>
                <w:szCs w:val="20"/>
              </w:rPr>
              <w:t xml:space="preserve">de </w:t>
            </w:r>
            <w:r w:rsidR="003A6AF1">
              <w:rPr>
                <w:rFonts w:ascii="Arial" w:hAnsi="Arial" w:cs="Arial"/>
                <w:sz w:val="20"/>
                <w:szCs w:val="20"/>
              </w:rPr>
              <w:t>la ligne maritime Dieppe-Newhaven.</w:t>
            </w:r>
          </w:p>
          <w:p w14:paraId="30804A42" w14:textId="712D9529" w:rsidR="00673967" w:rsidRPr="008E537F" w:rsidRDefault="003A6AF1" w:rsidP="00B026CE">
            <w:pPr>
              <w:spacing w:after="0"/>
              <w:ind w:left="306" w:right="285"/>
              <w:jc w:val="both"/>
              <w:rPr>
                <w:rFonts w:ascii="Arial" w:eastAsia="Times New Roman" w:hAnsi="Arial" w:cs="Arial"/>
                <w:sz w:val="20"/>
                <w:szCs w:val="20"/>
              </w:rPr>
            </w:pPr>
            <w:r>
              <w:rPr>
                <w:rFonts w:ascii="Arial" w:eastAsia="Times New Roman" w:hAnsi="Arial" w:cs="Arial"/>
                <w:sz w:val="20"/>
                <w:szCs w:val="20"/>
              </w:rPr>
              <w:t>L</w:t>
            </w:r>
            <w:r w:rsidR="00673967" w:rsidRPr="008E537F">
              <w:rPr>
                <w:rFonts w:ascii="Arial" w:eastAsia="Times New Roman" w:hAnsi="Arial" w:cs="Arial"/>
                <w:sz w:val="20"/>
                <w:szCs w:val="20"/>
              </w:rPr>
              <w:t xml:space="preserve">e contrat aura pour objet de confier au </w:t>
            </w:r>
            <w:r>
              <w:rPr>
                <w:rFonts w:ascii="Arial" w:eastAsia="Times New Roman" w:hAnsi="Arial" w:cs="Arial"/>
                <w:sz w:val="20"/>
                <w:szCs w:val="20"/>
              </w:rPr>
              <w:t>délégataire l</w:t>
            </w:r>
            <w:r w:rsidR="00673967" w:rsidRPr="008E537F">
              <w:rPr>
                <w:rFonts w:ascii="Arial" w:eastAsia="Times New Roman" w:hAnsi="Arial" w:cs="Arial"/>
                <w:sz w:val="20"/>
                <w:szCs w:val="20"/>
              </w:rPr>
              <w:t xml:space="preserve">’exploitation à ses risques et périls, pour une durée de </w:t>
            </w:r>
            <w:r>
              <w:rPr>
                <w:rFonts w:ascii="Arial" w:eastAsia="Times New Roman" w:hAnsi="Arial" w:cs="Arial"/>
                <w:sz w:val="20"/>
                <w:szCs w:val="20"/>
              </w:rPr>
              <w:t>5</w:t>
            </w:r>
            <w:r w:rsidR="00673967" w:rsidRPr="008E537F">
              <w:rPr>
                <w:rFonts w:ascii="Arial" w:eastAsia="Times New Roman" w:hAnsi="Arial" w:cs="Arial"/>
                <w:sz w:val="20"/>
                <w:szCs w:val="20"/>
              </w:rPr>
              <w:t xml:space="preserve"> ans.</w:t>
            </w:r>
          </w:p>
          <w:p w14:paraId="0DAE02AB" w14:textId="0324DC6D" w:rsidR="00B161AB" w:rsidRPr="008E537F" w:rsidRDefault="00B161AB" w:rsidP="00A844B7">
            <w:pPr>
              <w:widowControl w:val="0"/>
              <w:autoSpaceDE w:val="0"/>
              <w:autoSpaceDN w:val="0"/>
              <w:adjustRightInd w:val="0"/>
              <w:spacing w:before="40" w:after="40" w:line="240" w:lineRule="auto"/>
              <w:ind w:left="260" w:right="254"/>
              <w:jc w:val="both"/>
              <w:rPr>
                <w:rFonts w:ascii="Arial" w:hAnsi="Arial" w:cs="Arial"/>
                <w:sz w:val="20"/>
                <w:szCs w:val="20"/>
              </w:rPr>
            </w:pPr>
          </w:p>
        </w:tc>
      </w:tr>
      <w:tr w:rsidR="00CB4092" w14:paraId="6DDCA6D6" w14:textId="77777777" w:rsidTr="003345BD">
        <w:tc>
          <w:tcPr>
            <w:tcW w:w="594" w:type="dxa"/>
            <w:tcBorders>
              <w:top w:val="nil"/>
              <w:left w:val="nil"/>
              <w:bottom w:val="nil"/>
              <w:right w:val="nil"/>
            </w:tcBorders>
            <w:shd w:val="clear" w:color="auto" w:fill="595959"/>
          </w:tcPr>
          <w:p w14:paraId="5CEB67B3" w14:textId="77777777" w:rsidR="00CB4092" w:rsidRDefault="00CB4092" w:rsidP="006D64C8">
            <w:pPr>
              <w:widowControl w:val="0"/>
              <w:autoSpaceDE w:val="0"/>
              <w:autoSpaceDN w:val="0"/>
              <w:adjustRightInd w:val="0"/>
              <w:spacing w:before="40" w:after="40" w:line="240" w:lineRule="auto"/>
              <w:ind w:left="108" w:right="127"/>
              <w:jc w:val="center"/>
              <w:rPr>
                <w:rFonts w:ascii="Arial" w:hAnsi="Arial" w:cs="Arial"/>
                <w:noProof/>
                <w:sz w:val="20"/>
                <w:szCs w:val="20"/>
              </w:rPr>
            </w:pPr>
          </w:p>
        </w:tc>
        <w:tc>
          <w:tcPr>
            <w:tcW w:w="1816" w:type="dxa"/>
            <w:tcBorders>
              <w:top w:val="nil"/>
              <w:left w:val="nil"/>
              <w:bottom w:val="nil"/>
              <w:right w:val="nil"/>
            </w:tcBorders>
            <w:shd w:val="clear" w:color="auto" w:fill="595959"/>
          </w:tcPr>
          <w:p w14:paraId="4DF62102" w14:textId="77777777" w:rsidR="00CB4092" w:rsidRPr="008637E2" w:rsidRDefault="00CB4092" w:rsidP="006D64C8">
            <w:pPr>
              <w:widowControl w:val="0"/>
              <w:autoSpaceDE w:val="0"/>
              <w:autoSpaceDN w:val="0"/>
              <w:adjustRightInd w:val="0"/>
              <w:spacing w:before="40" w:after="40" w:line="240" w:lineRule="auto"/>
              <w:ind w:left="122" w:right="111"/>
              <w:rPr>
                <w:rFonts w:ascii="Arial" w:hAnsi="Arial" w:cs="Arial"/>
                <w:color w:val="FFFFFF"/>
                <w:sz w:val="20"/>
                <w:szCs w:val="20"/>
              </w:rPr>
            </w:pPr>
            <w:r>
              <w:rPr>
                <w:rFonts w:ascii="Arial" w:hAnsi="Arial" w:cs="Arial"/>
                <w:color w:val="FFFFFF"/>
                <w:sz w:val="20"/>
                <w:szCs w:val="20"/>
              </w:rPr>
              <w:t>Montant</w:t>
            </w:r>
          </w:p>
        </w:tc>
        <w:tc>
          <w:tcPr>
            <w:tcW w:w="6829" w:type="dxa"/>
            <w:tcBorders>
              <w:top w:val="nil"/>
              <w:left w:val="nil"/>
              <w:bottom w:val="nil"/>
              <w:right w:val="nil"/>
            </w:tcBorders>
            <w:shd w:val="clear" w:color="auto" w:fill="F2F2F2"/>
          </w:tcPr>
          <w:p w14:paraId="758E36A9" w14:textId="46F22AB1" w:rsidR="00CB4092" w:rsidRDefault="003A6AF1" w:rsidP="00CB4092">
            <w:pPr>
              <w:widowControl w:val="0"/>
              <w:autoSpaceDE w:val="0"/>
              <w:autoSpaceDN w:val="0"/>
              <w:adjustRightInd w:val="0"/>
              <w:spacing w:before="40" w:after="40" w:line="240" w:lineRule="auto"/>
              <w:ind w:left="260" w:right="254"/>
              <w:jc w:val="both"/>
              <w:rPr>
                <w:rFonts w:ascii="Arial" w:hAnsi="Arial" w:cs="Arial"/>
                <w:sz w:val="20"/>
                <w:szCs w:val="20"/>
              </w:rPr>
            </w:pPr>
            <w:r>
              <w:rPr>
                <w:rFonts w:ascii="Arial" w:hAnsi="Arial" w:cs="Arial"/>
                <w:sz w:val="20"/>
                <w:szCs w:val="20"/>
              </w:rPr>
              <w:t>225 833 333</w:t>
            </w:r>
            <w:r w:rsidR="00CB4092" w:rsidRPr="008E537F">
              <w:rPr>
                <w:rFonts w:ascii="Arial" w:hAnsi="Arial" w:cs="Arial"/>
                <w:sz w:val="20"/>
                <w:szCs w:val="20"/>
              </w:rPr>
              <w:t xml:space="preserve"> € HT</w:t>
            </w:r>
          </w:p>
          <w:p w14:paraId="765D218A" w14:textId="3D9619DC" w:rsidR="003345BD" w:rsidRPr="008E537F" w:rsidRDefault="003345BD" w:rsidP="00CB4092">
            <w:pPr>
              <w:widowControl w:val="0"/>
              <w:autoSpaceDE w:val="0"/>
              <w:autoSpaceDN w:val="0"/>
              <w:adjustRightInd w:val="0"/>
              <w:spacing w:before="40" w:after="40" w:line="240" w:lineRule="auto"/>
              <w:ind w:left="260" w:right="254"/>
              <w:jc w:val="both"/>
              <w:rPr>
                <w:rFonts w:ascii="Arial" w:hAnsi="Arial" w:cs="Arial"/>
                <w:sz w:val="20"/>
                <w:szCs w:val="20"/>
              </w:rPr>
            </w:pPr>
          </w:p>
        </w:tc>
      </w:tr>
      <w:tr w:rsidR="00B161AB" w14:paraId="240C09DD" w14:textId="77777777" w:rsidTr="003345BD">
        <w:tc>
          <w:tcPr>
            <w:tcW w:w="594" w:type="dxa"/>
            <w:tcBorders>
              <w:top w:val="nil"/>
              <w:left w:val="nil"/>
              <w:bottom w:val="nil"/>
              <w:right w:val="nil"/>
            </w:tcBorders>
            <w:shd w:val="clear" w:color="auto" w:fill="595959"/>
          </w:tcPr>
          <w:p w14:paraId="44F95BC0" w14:textId="77777777" w:rsidR="00B161AB" w:rsidRPr="008637E2" w:rsidRDefault="007E2F2C" w:rsidP="006D64C8">
            <w:pPr>
              <w:widowControl w:val="0"/>
              <w:autoSpaceDE w:val="0"/>
              <w:autoSpaceDN w:val="0"/>
              <w:adjustRightInd w:val="0"/>
              <w:spacing w:before="40" w:after="40" w:line="240" w:lineRule="auto"/>
              <w:ind w:left="108" w:right="127"/>
              <w:jc w:val="center"/>
              <w:rPr>
                <w:rFonts w:ascii="Arial" w:hAnsi="Arial" w:cs="Arial"/>
                <w:sz w:val="20"/>
                <w:szCs w:val="20"/>
              </w:rPr>
            </w:pPr>
            <w:r>
              <w:rPr>
                <w:rFonts w:ascii="Arial" w:hAnsi="Arial" w:cs="Arial"/>
                <w:noProof/>
                <w:sz w:val="20"/>
                <w:szCs w:val="20"/>
              </w:rPr>
              <w:drawing>
                <wp:inline distT="0" distB="0" distL="0" distR="0" wp14:anchorId="6C1544DC" wp14:editId="06FFA503">
                  <wp:extent cx="171450" cy="17145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2D419FE8" w14:textId="77777777" w:rsidR="00B161AB" w:rsidRPr="008637E2" w:rsidRDefault="00B161AB" w:rsidP="006D64C8">
            <w:pPr>
              <w:widowControl w:val="0"/>
              <w:autoSpaceDE w:val="0"/>
              <w:autoSpaceDN w:val="0"/>
              <w:adjustRightInd w:val="0"/>
              <w:spacing w:before="40" w:after="40" w:line="240" w:lineRule="auto"/>
              <w:ind w:left="122" w:right="111"/>
              <w:rPr>
                <w:rFonts w:ascii="Arial" w:hAnsi="Arial" w:cs="Arial"/>
                <w:sz w:val="20"/>
                <w:szCs w:val="20"/>
              </w:rPr>
            </w:pPr>
            <w:r w:rsidRPr="008637E2">
              <w:rPr>
                <w:rFonts w:ascii="Arial" w:hAnsi="Arial" w:cs="Arial"/>
                <w:color w:val="FFFFFF"/>
                <w:sz w:val="20"/>
                <w:szCs w:val="20"/>
              </w:rPr>
              <w:t>Structure</w:t>
            </w:r>
          </w:p>
        </w:tc>
        <w:tc>
          <w:tcPr>
            <w:tcW w:w="6829" w:type="dxa"/>
            <w:tcBorders>
              <w:top w:val="nil"/>
              <w:left w:val="nil"/>
              <w:bottom w:val="nil"/>
              <w:right w:val="nil"/>
            </w:tcBorders>
            <w:shd w:val="clear" w:color="auto" w:fill="F2F2F2"/>
          </w:tcPr>
          <w:p w14:paraId="3CA06FA3" w14:textId="77777777" w:rsidR="00B161AB" w:rsidRDefault="00B161AB" w:rsidP="00C52C72">
            <w:pPr>
              <w:widowControl w:val="0"/>
              <w:autoSpaceDE w:val="0"/>
              <w:autoSpaceDN w:val="0"/>
              <w:adjustRightInd w:val="0"/>
              <w:spacing w:before="40" w:after="40" w:line="240" w:lineRule="auto"/>
              <w:ind w:left="260" w:right="254"/>
              <w:jc w:val="both"/>
              <w:rPr>
                <w:rFonts w:ascii="Arial" w:hAnsi="Arial" w:cs="Arial"/>
                <w:sz w:val="20"/>
                <w:szCs w:val="20"/>
              </w:rPr>
            </w:pPr>
            <w:r w:rsidRPr="008E537F">
              <w:rPr>
                <w:rFonts w:ascii="Arial" w:hAnsi="Arial" w:cs="Arial"/>
                <w:sz w:val="20"/>
                <w:szCs w:val="20"/>
              </w:rPr>
              <w:t>Lot unique</w:t>
            </w:r>
          </w:p>
          <w:p w14:paraId="49A041E0" w14:textId="77777777" w:rsidR="003345BD" w:rsidRPr="008E537F" w:rsidRDefault="003345BD" w:rsidP="00C52C72">
            <w:pPr>
              <w:widowControl w:val="0"/>
              <w:autoSpaceDE w:val="0"/>
              <w:autoSpaceDN w:val="0"/>
              <w:adjustRightInd w:val="0"/>
              <w:spacing w:before="40" w:after="40" w:line="240" w:lineRule="auto"/>
              <w:ind w:left="260" w:right="254"/>
              <w:jc w:val="both"/>
              <w:rPr>
                <w:rFonts w:ascii="Arial" w:hAnsi="Arial" w:cs="Arial"/>
                <w:sz w:val="20"/>
                <w:szCs w:val="20"/>
              </w:rPr>
            </w:pPr>
          </w:p>
        </w:tc>
      </w:tr>
      <w:tr w:rsidR="00B161AB" w14:paraId="69EF8698" w14:textId="77777777" w:rsidTr="003345BD">
        <w:tc>
          <w:tcPr>
            <w:tcW w:w="594" w:type="dxa"/>
            <w:tcBorders>
              <w:top w:val="nil"/>
              <w:left w:val="nil"/>
              <w:bottom w:val="nil"/>
              <w:right w:val="nil"/>
            </w:tcBorders>
            <w:shd w:val="clear" w:color="auto" w:fill="595959"/>
          </w:tcPr>
          <w:p w14:paraId="7CE334CE" w14:textId="77777777" w:rsidR="00B161AB" w:rsidRPr="008637E2" w:rsidRDefault="007E2F2C" w:rsidP="006D64C8">
            <w:pPr>
              <w:widowControl w:val="0"/>
              <w:autoSpaceDE w:val="0"/>
              <w:autoSpaceDN w:val="0"/>
              <w:adjustRightInd w:val="0"/>
              <w:spacing w:before="40" w:after="40" w:line="240" w:lineRule="auto"/>
              <w:ind w:left="108" w:right="127"/>
              <w:jc w:val="center"/>
              <w:rPr>
                <w:rFonts w:ascii="Arial" w:hAnsi="Arial" w:cs="Arial"/>
                <w:sz w:val="20"/>
                <w:szCs w:val="20"/>
              </w:rPr>
            </w:pPr>
            <w:r>
              <w:rPr>
                <w:rFonts w:ascii="Arial" w:hAnsi="Arial" w:cs="Arial"/>
                <w:noProof/>
                <w:sz w:val="20"/>
                <w:szCs w:val="20"/>
              </w:rPr>
              <w:drawing>
                <wp:inline distT="0" distB="0" distL="0" distR="0" wp14:anchorId="186A0596" wp14:editId="36650663">
                  <wp:extent cx="171450" cy="1714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336DB4A7" w14:textId="77777777" w:rsidR="00B161AB" w:rsidRPr="008637E2" w:rsidRDefault="00B161AB" w:rsidP="006D64C8">
            <w:pPr>
              <w:widowControl w:val="0"/>
              <w:autoSpaceDE w:val="0"/>
              <w:autoSpaceDN w:val="0"/>
              <w:adjustRightInd w:val="0"/>
              <w:spacing w:before="40" w:after="40" w:line="240" w:lineRule="auto"/>
              <w:ind w:left="122" w:right="111"/>
              <w:rPr>
                <w:rFonts w:ascii="Arial" w:hAnsi="Arial" w:cs="Arial"/>
                <w:sz w:val="20"/>
                <w:szCs w:val="20"/>
              </w:rPr>
            </w:pPr>
            <w:r w:rsidRPr="008637E2">
              <w:rPr>
                <w:rFonts w:ascii="Arial" w:hAnsi="Arial" w:cs="Arial"/>
                <w:color w:val="FFFFFF"/>
                <w:sz w:val="20"/>
                <w:szCs w:val="20"/>
              </w:rPr>
              <w:t>Lieu d’exécution</w:t>
            </w:r>
          </w:p>
        </w:tc>
        <w:tc>
          <w:tcPr>
            <w:tcW w:w="6829" w:type="dxa"/>
            <w:tcBorders>
              <w:top w:val="nil"/>
              <w:left w:val="nil"/>
              <w:bottom w:val="nil"/>
              <w:right w:val="nil"/>
            </w:tcBorders>
            <w:shd w:val="clear" w:color="auto" w:fill="F2F2F2"/>
          </w:tcPr>
          <w:p w14:paraId="12B84137" w14:textId="77777777" w:rsidR="00B161AB" w:rsidRPr="008E537F" w:rsidRDefault="00B161AB" w:rsidP="00C52C72">
            <w:pPr>
              <w:pStyle w:val="RedTxt"/>
              <w:ind w:left="260"/>
              <w:jc w:val="both"/>
              <w:rPr>
                <w:sz w:val="20"/>
                <w:szCs w:val="20"/>
              </w:rPr>
            </w:pPr>
            <w:r w:rsidRPr="008E537F">
              <w:rPr>
                <w:sz w:val="20"/>
                <w:szCs w:val="20"/>
              </w:rPr>
              <w:t>Le</w:t>
            </w:r>
            <w:r w:rsidR="00BB7201" w:rsidRPr="008E537F">
              <w:rPr>
                <w:sz w:val="20"/>
                <w:szCs w:val="20"/>
              </w:rPr>
              <w:t>s</w:t>
            </w:r>
            <w:r w:rsidRPr="008E537F">
              <w:rPr>
                <w:sz w:val="20"/>
                <w:szCs w:val="20"/>
              </w:rPr>
              <w:t xml:space="preserve"> lieu</w:t>
            </w:r>
            <w:r w:rsidR="00BB7201" w:rsidRPr="008E537F">
              <w:rPr>
                <w:sz w:val="20"/>
                <w:szCs w:val="20"/>
              </w:rPr>
              <w:t>x</w:t>
            </w:r>
            <w:r w:rsidRPr="008E537F">
              <w:rPr>
                <w:sz w:val="20"/>
                <w:szCs w:val="20"/>
              </w:rPr>
              <w:t xml:space="preserve"> d'exécution des prestations </w:t>
            </w:r>
            <w:r w:rsidR="00BB7201" w:rsidRPr="008E537F">
              <w:rPr>
                <w:sz w:val="20"/>
                <w:szCs w:val="20"/>
              </w:rPr>
              <w:t>sont</w:t>
            </w:r>
            <w:r w:rsidRPr="008E537F">
              <w:rPr>
                <w:sz w:val="20"/>
                <w:szCs w:val="20"/>
              </w:rPr>
              <w:t xml:space="preserve"> le</w:t>
            </w:r>
            <w:r w:rsidR="00BB7201" w:rsidRPr="008E537F">
              <w:rPr>
                <w:sz w:val="20"/>
                <w:szCs w:val="20"/>
              </w:rPr>
              <w:t>s</w:t>
            </w:r>
            <w:r w:rsidRPr="008E537F">
              <w:rPr>
                <w:sz w:val="20"/>
                <w:szCs w:val="20"/>
              </w:rPr>
              <w:t xml:space="preserve"> suivant</w:t>
            </w:r>
            <w:r w:rsidR="00BB7201" w:rsidRPr="008E537F">
              <w:rPr>
                <w:sz w:val="20"/>
                <w:szCs w:val="20"/>
              </w:rPr>
              <w:t>s</w:t>
            </w:r>
            <w:r w:rsidRPr="008E537F">
              <w:rPr>
                <w:sz w:val="20"/>
                <w:szCs w:val="20"/>
              </w:rPr>
              <w:t xml:space="preserve"> :</w:t>
            </w:r>
          </w:p>
          <w:p w14:paraId="5D475A2B" w14:textId="2FF3DC6F" w:rsidR="00273C7B" w:rsidRDefault="003A6AF1" w:rsidP="00DF5102">
            <w:pPr>
              <w:numPr>
                <w:ilvl w:val="0"/>
                <w:numId w:val="4"/>
              </w:numPr>
              <w:spacing w:after="0" w:line="240" w:lineRule="auto"/>
              <w:ind w:left="260" w:right="74" w:hanging="357"/>
              <w:jc w:val="both"/>
              <w:rPr>
                <w:rFonts w:ascii="Arial" w:hAnsi="Arial" w:cs="Arial"/>
                <w:sz w:val="20"/>
                <w:szCs w:val="20"/>
              </w:rPr>
            </w:pPr>
            <w:r>
              <w:rPr>
                <w:rFonts w:ascii="Arial" w:hAnsi="Arial" w:cs="Arial"/>
                <w:sz w:val="20"/>
                <w:szCs w:val="20"/>
              </w:rPr>
              <w:t>Dieppe-Newhaven</w:t>
            </w:r>
          </w:p>
          <w:p w14:paraId="27545938" w14:textId="41CB08DB" w:rsidR="003345BD" w:rsidRPr="008E537F" w:rsidRDefault="003345BD" w:rsidP="00DF5102">
            <w:pPr>
              <w:numPr>
                <w:ilvl w:val="0"/>
                <w:numId w:val="4"/>
              </w:numPr>
              <w:spacing w:after="0" w:line="240" w:lineRule="auto"/>
              <w:ind w:left="260" w:right="74" w:hanging="357"/>
              <w:jc w:val="both"/>
              <w:rPr>
                <w:rFonts w:ascii="Arial" w:hAnsi="Arial" w:cs="Arial"/>
                <w:sz w:val="20"/>
                <w:szCs w:val="20"/>
              </w:rPr>
            </w:pPr>
          </w:p>
        </w:tc>
      </w:tr>
      <w:tr w:rsidR="00B161AB" w14:paraId="0CF60B15" w14:textId="77777777" w:rsidTr="003345BD">
        <w:tc>
          <w:tcPr>
            <w:tcW w:w="594" w:type="dxa"/>
            <w:tcBorders>
              <w:top w:val="nil"/>
              <w:left w:val="nil"/>
              <w:bottom w:val="nil"/>
              <w:right w:val="nil"/>
            </w:tcBorders>
            <w:shd w:val="clear" w:color="auto" w:fill="595959"/>
          </w:tcPr>
          <w:p w14:paraId="250B597A" w14:textId="77777777" w:rsidR="00B161AB" w:rsidRPr="008637E2" w:rsidRDefault="007E2F2C" w:rsidP="006D64C8">
            <w:pPr>
              <w:widowControl w:val="0"/>
              <w:autoSpaceDE w:val="0"/>
              <w:autoSpaceDN w:val="0"/>
              <w:adjustRightInd w:val="0"/>
              <w:spacing w:before="40" w:after="40" w:line="240" w:lineRule="auto"/>
              <w:ind w:left="108" w:right="127"/>
              <w:jc w:val="center"/>
              <w:rPr>
                <w:rFonts w:ascii="Arial" w:hAnsi="Arial" w:cs="Arial"/>
                <w:sz w:val="20"/>
                <w:szCs w:val="20"/>
              </w:rPr>
            </w:pPr>
            <w:r>
              <w:rPr>
                <w:rFonts w:ascii="Arial" w:hAnsi="Arial" w:cs="Arial"/>
                <w:noProof/>
                <w:sz w:val="20"/>
                <w:szCs w:val="20"/>
              </w:rPr>
              <w:drawing>
                <wp:inline distT="0" distB="0" distL="0" distR="0" wp14:anchorId="5CB2D4F6" wp14:editId="53A0C8C4">
                  <wp:extent cx="171450" cy="17145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3F745225" w14:textId="77777777" w:rsidR="00B161AB" w:rsidRPr="008637E2" w:rsidRDefault="008B587D" w:rsidP="006D64C8">
            <w:pPr>
              <w:widowControl w:val="0"/>
              <w:autoSpaceDE w:val="0"/>
              <w:autoSpaceDN w:val="0"/>
              <w:adjustRightInd w:val="0"/>
              <w:spacing w:before="40" w:after="40" w:line="240" w:lineRule="auto"/>
              <w:ind w:left="122" w:right="111"/>
              <w:rPr>
                <w:rFonts w:ascii="Arial" w:hAnsi="Arial" w:cs="Arial"/>
                <w:sz w:val="20"/>
                <w:szCs w:val="20"/>
              </w:rPr>
            </w:pPr>
            <w:r>
              <w:rPr>
                <w:rFonts w:ascii="Arial" w:hAnsi="Arial" w:cs="Arial"/>
                <w:color w:val="FFFFFF"/>
                <w:sz w:val="20"/>
                <w:szCs w:val="20"/>
              </w:rPr>
              <w:t>Durée</w:t>
            </w:r>
          </w:p>
        </w:tc>
        <w:tc>
          <w:tcPr>
            <w:tcW w:w="6829" w:type="dxa"/>
            <w:tcBorders>
              <w:top w:val="nil"/>
              <w:left w:val="nil"/>
              <w:bottom w:val="nil"/>
              <w:right w:val="nil"/>
            </w:tcBorders>
            <w:shd w:val="clear" w:color="auto" w:fill="F2F2F2"/>
          </w:tcPr>
          <w:p w14:paraId="47425D4A" w14:textId="28123092" w:rsidR="00B161AB" w:rsidRDefault="003A6AF1" w:rsidP="0021452B">
            <w:pPr>
              <w:widowControl w:val="0"/>
              <w:autoSpaceDE w:val="0"/>
              <w:autoSpaceDN w:val="0"/>
              <w:adjustRightInd w:val="0"/>
              <w:spacing w:before="40" w:after="40" w:line="240" w:lineRule="auto"/>
              <w:ind w:left="260" w:right="254"/>
              <w:jc w:val="both"/>
              <w:rPr>
                <w:rFonts w:ascii="Arial" w:hAnsi="Arial" w:cs="Arial"/>
                <w:sz w:val="20"/>
                <w:szCs w:val="20"/>
              </w:rPr>
            </w:pPr>
            <w:r>
              <w:rPr>
                <w:rFonts w:ascii="Arial" w:hAnsi="Arial" w:cs="Arial"/>
                <w:sz w:val="20"/>
                <w:szCs w:val="20"/>
              </w:rPr>
              <w:t>5</w:t>
            </w:r>
            <w:r w:rsidR="00CB4092" w:rsidRPr="008E537F">
              <w:rPr>
                <w:rFonts w:ascii="Arial" w:hAnsi="Arial" w:cs="Arial"/>
                <w:sz w:val="20"/>
                <w:szCs w:val="20"/>
              </w:rPr>
              <w:t xml:space="preserve"> </w:t>
            </w:r>
            <w:r w:rsidR="008B587D" w:rsidRPr="008E537F">
              <w:rPr>
                <w:rFonts w:ascii="Arial" w:hAnsi="Arial" w:cs="Arial"/>
                <w:sz w:val="20"/>
                <w:szCs w:val="20"/>
              </w:rPr>
              <w:t>ans</w:t>
            </w:r>
            <w:r w:rsidR="00273C7B" w:rsidRPr="008E537F">
              <w:rPr>
                <w:rFonts w:ascii="Arial" w:hAnsi="Arial" w:cs="Arial"/>
                <w:sz w:val="20"/>
                <w:szCs w:val="20"/>
              </w:rPr>
              <w:t xml:space="preserve"> </w:t>
            </w:r>
          </w:p>
          <w:p w14:paraId="6C803173" w14:textId="653C8211" w:rsidR="003345BD" w:rsidRPr="008E537F" w:rsidRDefault="003345BD" w:rsidP="0021452B">
            <w:pPr>
              <w:widowControl w:val="0"/>
              <w:autoSpaceDE w:val="0"/>
              <w:autoSpaceDN w:val="0"/>
              <w:adjustRightInd w:val="0"/>
              <w:spacing w:before="40" w:after="40" w:line="240" w:lineRule="auto"/>
              <w:ind w:left="260" w:right="254"/>
              <w:jc w:val="both"/>
              <w:rPr>
                <w:rFonts w:ascii="Arial" w:hAnsi="Arial" w:cs="Arial"/>
                <w:sz w:val="20"/>
                <w:szCs w:val="20"/>
              </w:rPr>
            </w:pPr>
          </w:p>
        </w:tc>
      </w:tr>
    </w:tbl>
    <w:p w14:paraId="5C0F0DF9" w14:textId="77777777" w:rsidR="00B161AB" w:rsidRDefault="00B161AB" w:rsidP="00B161AB">
      <w:pPr>
        <w:keepNext/>
        <w:keepLines/>
        <w:widowControl w:val="0"/>
        <w:tabs>
          <w:tab w:val="left" w:pos="465"/>
        </w:tabs>
        <w:autoSpaceDE w:val="0"/>
        <w:autoSpaceDN w:val="0"/>
        <w:adjustRightInd w:val="0"/>
        <w:spacing w:after="0" w:line="240" w:lineRule="auto"/>
        <w:ind w:left="108"/>
        <w:jc w:val="both"/>
        <w:rPr>
          <w:rFonts w:ascii="Arial" w:hAnsi="Arial" w:cs="Arial"/>
          <w:sz w:val="20"/>
          <w:szCs w:val="20"/>
        </w:rPr>
      </w:pPr>
    </w:p>
    <w:p w14:paraId="4897EBFD" w14:textId="77777777" w:rsidR="00C77BB5" w:rsidRDefault="00C77BB5" w:rsidP="00B161AB">
      <w:pPr>
        <w:keepNext/>
        <w:keepLines/>
        <w:widowControl w:val="0"/>
        <w:tabs>
          <w:tab w:val="left" w:pos="465"/>
        </w:tabs>
        <w:autoSpaceDE w:val="0"/>
        <w:autoSpaceDN w:val="0"/>
        <w:adjustRightInd w:val="0"/>
        <w:spacing w:after="0" w:line="240" w:lineRule="auto"/>
        <w:ind w:left="108"/>
        <w:jc w:val="both"/>
        <w:rPr>
          <w:rFonts w:ascii="Arial" w:hAnsi="Arial" w:cs="Arial"/>
          <w:sz w:val="20"/>
          <w:szCs w:val="20"/>
        </w:rPr>
      </w:pPr>
    </w:p>
    <w:tbl>
      <w:tblPr>
        <w:tblW w:w="9205" w:type="dxa"/>
        <w:tblInd w:w="19" w:type="dxa"/>
        <w:tblLayout w:type="fixed"/>
        <w:tblCellMar>
          <w:left w:w="0" w:type="dxa"/>
          <w:right w:w="0" w:type="dxa"/>
        </w:tblCellMar>
        <w:tblLook w:val="0000" w:firstRow="0" w:lastRow="0" w:firstColumn="0" w:lastColumn="0" w:noHBand="0" w:noVBand="0"/>
      </w:tblPr>
      <w:tblGrid>
        <w:gridCol w:w="3252"/>
        <w:gridCol w:w="5953"/>
      </w:tblGrid>
      <w:tr w:rsidR="00B161AB" w:rsidRPr="00441737" w14:paraId="50F0639B" w14:textId="77777777" w:rsidTr="003A6AF1">
        <w:trPr>
          <w:cantSplit/>
          <w:tblHeader/>
        </w:trPr>
        <w:tc>
          <w:tcPr>
            <w:tcW w:w="325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7451D48" w14:textId="77777777" w:rsidR="00B161AB" w:rsidRPr="00441737" w:rsidRDefault="00B161AB" w:rsidP="006D64C8">
            <w:pPr>
              <w:keepLines/>
              <w:widowControl w:val="0"/>
              <w:autoSpaceDE w:val="0"/>
              <w:autoSpaceDN w:val="0"/>
              <w:adjustRightInd w:val="0"/>
              <w:spacing w:before="60" w:after="60" w:line="240" w:lineRule="auto"/>
              <w:ind w:left="108" w:right="108"/>
              <w:jc w:val="center"/>
              <w:rPr>
                <w:rFonts w:ascii="Arial" w:hAnsi="Arial" w:cs="Arial"/>
                <w:sz w:val="20"/>
                <w:szCs w:val="20"/>
              </w:rPr>
            </w:pPr>
            <w:r w:rsidRPr="00441737">
              <w:rPr>
                <w:rFonts w:ascii="Arial" w:hAnsi="Arial" w:cs="Arial"/>
                <w:color w:val="FFFFFF"/>
                <w:sz w:val="20"/>
                <w:szCs w:val="20"/>
              </w:rPr>
              <w:t>Code CPV</w:t>
            </w:r>
          </w:p>
        </w:tc>
        <w:tc>
          <w:tcPr>
            <w:tcW w:w="5953" w:type="dxa"/>
            <w:tcBorders>
              <w:top w:val="single" w:sz="8" w:space="0" w:color="D9D9D9"/>
              <w:left w:val="single" w:sz="8" w:space="0" w:color="D9D9D9"/>
              <w:bottom w:val="single" w:sz="8" w:space="0" w:color="D9D9D9"/>
              <w:right w:val="single" w:sz="8" w:space="0" w:color="D9D9D9"/>
            </w:tcBorders>
            <w:shd w:val="clear" w:color="auto" w:fill="595959"/>
          </w:tcPr>
          <w:p w14:paraId="01811ADE" w14:textId="77777777" w:rsidR="00B161AB" w:rsidRPr="00441737" w:rsidRDefault="00B161AB" w:rsidP="006D64C8">
            <w:pPr>
              <w:keepLines/>
              <w:widowControl w:val="0"/>
              <w:autoSpaceDE w:val="0"/>
              <w:autoSpaceDN w:val="0"/>
              <w:adjustRightInd w:val="0"/>
              <w:spacing w:before="60" w:after="60" w:line="240" w:lineRule="auto"/>
              <w:ind w:left="108" w:right="95"/>
              <w:jc w:val="center"/>
              <w:rPr>
                <w:rFonts w:ascii="Arial" w:hAnsi="Arial" w:cs="Arial"/>
                <w:sz w:val="20"/>
                <w:szCs w:val="20"/>
              </w:rPr>
            </w:pPr>
            <w:r w:rsidRPr="00441737">
              <w:rPr>
                <w:rFonts w:ascii="Arial" w:hAnsi="Arial" w:cs="Arial"/>
                <w:color w:val="FFFFFF"/>
                <w:sz w:val="20"/>
                <w:szCs w:val="20"/>
              </w:rPr>
              <w:t>Libellé CPV</w:t>
            </w:r>
          </w:p>
        </w:tc>
      </w:tr>
      <w:tr w:rsidR="00B161AB" w:rsidRPr="00441737" w14:paraId="18F0D8CD" w14:textId="77777777" w:rsidTr="003A6AF1">
        <w:tc>
          <w:tcPr>
            <w:tcW w:w="3252" w:type="dxa"/>
            <w:tcBorders>
              <w:top w:val="single" w:sz="8" w:space="0" w:color="D9D9D9"/>
              <w:left w:val="single" w:sz="8" w:space="0" w:color="D9D9D9"/>
              <w:bottom w:val="single" w:sz="8" w:space="0" w:color="D9D9D9"/>
              <w:right w:val="single" w:sz="8" w:space="0" w:color="D9D9D9"/>
            </w:tcBorders>
            <w:shd w:val="clear" w:color="auto" w:fill="FFFFFF"/>
          </w:tcPr>
          <w:p w14:paraId="312A0A8D" w14:textId="0F0EBE5F" w:rsidR="00B161AB" w:rsidRPr="00892FF5" w:rsidRDefault="003A6AF1" w:rsidP="006D64C8">
            <w:pPr>
              <w:widowControl w:val="0"/>
              <w:autoSpaceDE w:val="0"/>
              <w:autoSpaceDN w:val="0"/>
              <w:adjustRightInd w:val="0"/>
              <w:spacing w:before="60" w:after="60" w:line="240" w:lineRule="auto"/>
              <w:ind w:left="108" w:right="108"/>
              <w:rPr>
                <w:rFonts w:ascii="Arial" w:hAnsi="Arial" w:cs="Arial"/>
                <w:sz w:val="20"/>
                <w:szCs w:val="20"/>
              </w:rPr>
            </w:pPr>
            <w:r>
              <w:rPr>
                <w:rFonts w:ascii="Arial" w:eastAsia="Times New Roman" w:hAnsi="Arial" w:cs="Arial"/>
                <w:sz w:val="20"/>
                <w:szCs w:val="20"/>
              </w:rPr>
              <w:t>60640000</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34E38EFA" w14:textId="25654E49" w:rsidR="00B161AB" w:rsidRPr="00441737" w:rsidRDefault="007B7BB4" w:rsidP="006D64C8">
            <w:pPr>
              <w:widowControl w:val="0"/>
              <w:autoSpaceDE w:val="0"/>
              <w:autoSpaceDN w:val="0"/>
              <w:adjustRightInd w:val="0"/>
              <w:spacing w:before="60" w:after="60" w:line="240" w:lineRule="auto"/>
              <w:ind w:left="108" w:right="95"/>
              <w:rPr>
                <w:rFonts w:ascii="Arial" w:hAnsi="Arial" w:cs="Arial"/>
                <w:sz w:val="20"/>
                <w:szCs w:val="20"/>
              </w:rPr>
            </w:pPr>
            <w:r>
              <w:rPr>
                <w:rFonts w:ascii="Arial" w:hAnsi="Arial" w:cs="Arial"/>
                <w:sz w:val="20"/>
                <w:szCs w:val="20"/>
              </w:rPr>
              <w:t>Opérations de transport maritime</w:t>
            </w:r>
          </w:p>
        </w:tc>
      </w:tr>
      <w:tr w:rsidR="003A6AF1" w:rsidRPr="00441737" w14:paraId="2B01C673" w14:textId="77777777" w:rsidTr="003A6AF1">
        <w:tc>
          <w:tcPr>
            <w:tcW w:w="3252" w:type="dxa"/>
            <w:tcBorders>
              <w:top w:val="single" w:sz="8" w:space="0" w:color="D9D9D9"/>
              <w:left w:val="single" w:sz="8" w:space="0" w:color="D9D9D9"/>
              <w:bottom w:val="single" w:sz="8" w:space="0" w:color="D9D9D9"/>
              <w:right w:val="single" w:sz="8" w:space="0" w:color="D9D9D9"/>
            </w:tcBorders>
            <w:shd w:val="clear" w:color="auto" w:fill="FFFFFF"/>
          </w:tcPr>
          <w:p w14:paraId="586287C7" w14:textId="4FF9D6FC" w:rsidR="003A6AF1" w:rsidRPr="00892FF5" w:rsidRDefault="003A6AF1" w:rsidP="006D64C8">
            <w:pPr>
              <w:widowControl w:val="0"/>
              <w:autoSpaceDE w:val="0"/>
              <w:autoSpaceDN w:val="0"/>
              <w:adjustRightInd w:val="0"/>
              <w:spacing w:before="60" w:after="60" w:line="240" w:lineRule="auto"/>
              <w:ind w:left="108" w:right="108"/>
              <w:rPr>
                <w:rFonts w:ascii="Arial" w:eastAsia="Times New Roman" w:hAnsi="Arial" w:cs="Arial"/>
                <w:sz w:val="20"/>
                <w:szCs w:val="20"/>
              </w:rPr>
            </w:pPr>
            <w:r>
              <w:rPr>
                <w:rFonts w:ascii="Arial" w:eastAsia="Times New Roman" w:hAnsi="Arial" w:cs="Arial"/>
                <w:sz w:val="20"/>
                <w:szCs w:val="20"/>
              </w:rPr>
              <w:t>63726400</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56FFB64F" w14:textId="7612EBD0" w:rsidR="003A6AF1" w:rsidRDefault="003A6AF1" w:rsidP="006D64C8">
            <w:pPr>
              <w:widowControl w:val="0"/>
              <w:autoSpaceDE w:val="0"/>
              <w:autoSpaceDN w:val="0"/>
              <w:adjustRightInd w:val="0"/>
              <w:spacing w:before="60" w:after="60" w:line="240" w:lineRule="auto"/>
              <w:ind w:left="108" w:right="95"/>
              <w:rPr>
                <w:rFonts w:ascii="Arial" w:eastAsia="Times New Roman" w:hAnsi="Arial" w:cs="Arial"/>
                <w:sz w:val="20"/>
                <w:szCs w:val="20"/>
              </w:rPr>
            </w:pPr>
            <w:r>
              <w:rPr>
                <w:rFonts w:ascii="Arial" w:eastAsia="Times New Roman" w:hAnsi="Arial" w:cs="Arial"/>
                <w:sz w:val="20"/>
                <w:szCs w:val="20"/>
              </w:rPr>
              <w:t>Services d’affrètement de navires</w:t>
            </w:r>
          </w:p>
        </w:tc>
      </w:tr>
      <w:tr w:rsidR="003A6AF1" w:rsidRPr="00441737" w14:paraId="50A3B2C2" w14:textId="77777777" w:rsidTr="003A6AF1">
        <w:tc>
          <w:tcPr>
            <w:tcW w:w="3252" w:type="dxa"/>
            <w:tcBorders>
              <w:top w:val="single" w:sz="8" w:space="0" w:color="D9D9D9"/>
              <w:left w:val="single" w:sz="8" w:space="0" w:color="D9D9D9"/>
              <w:bottom w:val="single" w:sz="8" w:space="0" w:color="D9D9D9"/>
              <w:right w:val="single" w:sz="8" w:space="0" w:color="D9D9D9"/>
            </w:tcBorders>
            <w:shd w:val="clear" w:color="auto" w:fill="FFFFFF"/>
          </w:tcPr>
          <w:p w14:paraId="661E3E78" w14:textId="29B793A5" w:rsidR="003A6AF1" w:rsidRPr="00892FF5" w:rsidRDefault="003A6AF1" w:rsidP="006D64C8">
            <w:pPr>
              <w:widowControl w:val="0"/>
              <w:autoSpaceDE w:val="0"/>
              <w:autoSpaceDN w:val="0"/>
              <w:adjustRightInd w:val="0"/>
              <w:spacing w:before="60" w:after="60" w:line="240" w:lineRule="auto"/>
              <w:ind w:left="108" w:right="108"/>
              <w:rPr>
                <w:rFonts w:ascii="Arial" w:eastAsia="Times New Roman" w:hAnsi="Arial" w:cs="Arial"/>
                <w:sz w:val="20"/>
                <w:szCs w:val="20"/>
              </w:rPr>
            </w:pPr>
            <w:r>
              <w:rPr>
                <w:rFonts w:ascii="Arial" w:eastAsia="Times New Roman" w:hAnsi="Arial" w:cs="Arial"/>
                <w:sz w:val="20"/>
                <w:szCs w:val="20"/>
              </w:rPr>
              <w:t>50240000</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314F7762" w14:textId="6148C5FC" w:rsidR="003A6AF1" w:rsidRDefault="003A6AF1" w:rsidP="006D64C8">
            <w:pPr>
              <w:widowControl w:val="0"/>
              <w:autoSpaceDE w:val="0"/>
              <w:autoSpaceDN w:val="0"/>
              <w:adjustRightInd w:val="0"/>
              <w:spacing w:before="60" w:after="60" w:line="240" w:lineRule="auto"/>
              <w:ind w:left="108" w:right="95"/>
              <w:rPr>
                <w:rFonts w:ascii="Arial" w:eastAsia="Times New Roman" w:hAnsi="Arial" w:cs="Arial"/>
                <w:sz w:val="20"/>
                <w:szCs w:val="20"/>
              </w:rPr>
            </w:pPr>
            <w:r>
              <w:rPr>
                <w:rFonts w:ascii="Arial" w:eastAsia="Times New Roman" w:hAnsi="Arial" w:cs="Arial"/>
                <w:sz w:val="20"/>
                <w:szCs w:val="20"/>
              </w:rPr>
              <w:t>Services de réparation, d’entretien et services connexes relatifs au transport maritime et à d’autres équipements</w:t>
            </w:r>
          </w:p>
        </w:tc>
      </w:tr>
    </w:tbl>
    <w:p w14:paraId="6AB9EAFD" w14:textId="77777777" w:rsidR="00B161AB" w:rsidRDefault="00B161AB" w:rsidP="00B161A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4B03BF" w14:textId="77777777" w:rsidR="00AE0C49" w:rsidRDefault="00AE0C49" w:rsidP="00B161A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sdt>
      <w:sdtPr>
        <w:rPr>
          <w:rFonts w:asciiTheme="minorHAnsi" w:eastAsiaTheme="minorEastAsia" w:hAnsiTheme="minorHAnsi" w:cstheme="minorBidi"/>
          <w:color w:val="auto"/>
          <w:sz w:val="22"/>
          <w:szCs w:val="22"/>
        </w:rPr>
        <w:id w:val="-1017774208"/>
        <w:docPartObj>
          <w:docPartGallery w:val="Table of Contents"/>
          <w:docPartUnique/>
        </w:docPartObj>
      </w:sdtPr>
      <w:sdtEndPr>
        <w:rPr>
          <w:b/>
          <w:bCs/>
        </w:rPr>
      </w:sdtEndPr>
      <w:sdtContent>
        <w:p w14:paraId="12AA1F7D" w14:textId="3E538425" w:rsidR="00AE0C49" w:rsidRDefault="00AE0C49" w:rsidP="00AE0C49">
          <w:pPr>
            <w:pStyle w:val="En-ttedetabledesmatires"/>
            <w:jc w:val="center"/>
            <w:rPr>
              <w:rFonts w:ascii="Arial" w:hAnsi="Arial" w:cs="Arial"/>
              <w:color w:val="auto"/>
            </w:rPr>
          </w:pPr>
          <w:r>
            <w:rPr>
              <w:rFonts w:ascii="Arial" w:hAnsi="Arial" w:cs="Arial"/>
              <w:color w:val="auto"/>
            </w:rPr>
            <w:t>SOMMAIRE</w:t>
          </w:r>
        </w:p>
        <w:p w14:paraId="54117F75" w14:textId="77777777" w:rsidR="00AE0C49" w:rsidRPr="00AE0C49" w:rsidRDefault="00AE0C49" w:rsidP="00AE0C49"/>
        <w:p w14:paraId="054A6F28" w14:textId="1E885D0A" w:rsidR="00014D35" w:rsidRDefault="00AE0C49">
          <w:pPr>
            <w:pStyle w:val="TM1"/>
            <w:tabs>
              <w:tab w:val="left" w:pos="440"/>
              <w:tab w:val="right" w:leader="dot" w:pos="9174"/>
            </w:tabs>
            <w:rPr>
              <w:noProof/>
            </w:rPr>
          </w:pPr>
          <w:r w:rsidRPr="00AE0C49">
            <w:rPr>
              <w:rFonts w:ascii="Arial" w:hAnsi="Arial" w:cs="Arial"/>
            </w:rPr>
            <w:fldChar w:fldCharType="begin"/>
          </w:r>
          <w:r w:rsidRPr="00AE0C49">
            <w:rPr>
              <w:rFonts w:ascii="Arial" w:hAnsi="Arial" w:cs="Arial"/>
            </w:rPr>
            <w:instrText xml:space="preserve"> TOC \o "1-3" \h \z \u </w:instrText>
          </w:r>
          <w:r w:rsidRPr="00AE0C49">
            <w:rPr>
              <w:rFonts w:ascii="Arial" w:hAnsi="Arial" w:cs="Arial"/>
            </w:rPr>
            <w:fldChar w:fldCharType="separate"/>
          </w:r>
          <w:hyperlink w:anchor="_Toc241509112" w:history="1">
            <w:r w:rsidR="00014D35" w:rsidRPr="005D45BF">
              <w:rPr>
                <w:rStyle w:val="Lienhypertexte"/>
                <w:noProof/>
              </w:rPr>
              <w:t>1.</w:t>
            </w:r>
            <w:r w:rsidR="00014D35">
              <w:rPr>
                <w:noProof/>
              </w:rPr>
              <w:tab/>
            </w:r>
            <w:r w:rsidR="00CF52EC" w:rsidRPr="005D45BF">
              <w:rPr>
                <w:rStyle w:val="Lienhypertexte"/>
                <w:noProof/>
              </w:rPr>
              <w:t>P</w:t>
            </w:r>
            <w:r w:rsidR="00CF52EC">
              <w:rPr>
                <w:rStyle w:val="Lienhypertexte"/>
                <w:noProof/>
              </w:rPr>
              <w:t>R</w:t>
            </w:r>
            <w:r w:rsidR="00CF52EC" w:rsidRPr="005D45BF">
              <w:rPr>
                <w:rStyle w:val="Lienhypertexte"/>
                <w:noProof/>
              </w:rPr>
              <w:t>É</w:t>
            </w:r>
            <w:r w:rsidR="00CF52EC">
              <w:rPr>
                <w:rStyle w:val="Lienhypertexte"/>
                <w:noProof/>
              </w:rPr>
              <w:t>AMBULE</w:t>
            </w:r>
            <w:r w:rsidR="00014D35">
              <w:rPr>
                <w:noProof/>
                <w:webHidden/>
              </w:rPr>
              <w:tab/>
            </w:r>
            <w:r w:rsidR="00014D35">
              <w:rPr>
                <w:noProof/>
                <w:webHidden/>
              </w:rPr>
              <w:fldChar w:fldCharType="begin"/>
            </w:r>
            <w:r w:rsidR="00014D35">
              <w:rPr>
                <w:noProof/>
                <w:webHidden/>
              </w:rPr>
              <w:instrText xml:space="preserve"> PAGEREF _Toc241509112 \h </w:instrText>
            </w:r>
            <w:r w:rsidR="00014D35">
              <w:rPr>
                <w:noProof/>
                <w:webHidden/>
              </w:rPr>
            </w:r>
            <w:r w:rsidR="00014D35">
              <w:rPr>
                <w:noProof/>
                <w:webHidden/>
              </w:rPr>
              <w:fldChar w:fldCharType="separate"/>
            </w:r>
            <w:r w:rsidR="00014D35">
              <w:rPr>
                <w:noProof/>
                <w:webHidden/>
              </w:rPr>
              <w:t>3</w:t>
            </w:r>
            <w:r w:rsidR="00014D35">
              <w:rPr>
                <w:noProof/>
                <w:webHidden/>
              </w:rPr>
              <w:fldChar w:fldCharType="end"/>
            </w:r>
          </w:hyperlink>
        </w:p>
        <w:p w14:paraId="13971040" w14:textId="064CC682" w:rsidR="00014D35" w:rsidRDefault="00566AD8">
          <w:pPr>
            <w:pStyle w:val="TM1"/>
            <w:tabs>
              <w:tab w:val="left" w:pos="440"/>
              <w:tab w:val="right" w:leader="dot" w:pos="9174"/>
            </w:tabs>
            <w:rPr>
              <w:noProof/>
            </w:rPr>
          </w:pPr>
          <w:hyperlink w:anchor="_Toc241509113" w:history="1">
            <w:r w:rsidR="00014D35" w:rsidRPr="005D45BF">
              <w:rPr>
                <w:rStyle w:val="Lienhypertexte"/>
                <w:noProof/>
              </w:rPr>
              <w:t>2.</w:t>
            </w:r>
            <w:r w:rsidR="00014D35">
              <w:rPr>
                <w:noProof/>
              </w:rPr>
              <w:tab/>
            </w:r>
            <w:r w:rsidR="00014D35" w:rsidRPr="005D45BF">
              <w:rPr>
                <w:rStyle w:val="Lienhypertexte"/>
                <w:noProof/>
              </w:rPr>
              <w:t>OBJET DU CONTRAT</w:t>
            </w:r>
            <w:r w:rsidR="00014D35">
              <w:rPr>
                <w:noProof/>
                <w:webHidden/>
              </w:rPr>
              <w:tab/>
            </w:r>
            <w:r w:rsidR="00014D35">
              <w:rPr>
                <w:noProof/>
                <w:webHidden/>
              </w:rPr>
              <w:fldChar w:fldCharType="begin"/>
            </w:r>
            <w:r w:rsidR="00014D35">
              <w:rPr>
                <w:noProof/>
                <w:webHidden/>
              </w:rPr>
              <w:instrText xml:space="preserve"> PAGEREF _Toc241509113 \h </w:instrText>
            </w:r>
            <w:r w:rsidR="00014D35">
              <w:rPr>
                <w:noProof/>
                <w:webHidden/>
              </w:rPr>
            </w:r>
            <w:r w:rsidR="00014D35">
              <w:rPr>
                <w:noProof/>
                <w:webHidden/>
              </w:rPr>
              <w:fldChar w:fldCharType="separate"/>
            </w:r>
            <w:r w:rsidR="00014D35">
              <w:rPr>
                <w:noProof/>
                <w:webHidden/>
              </w:rPr>
              <w:t>3</w:t>
            </w:r>
            <w:r w:rsidR="00014D35">
              <w:rPr>
                <w:noProof/>
                <w:webHidden/>
              </w:rPr>
              <w:fldChar w:fldCharType="end"/>
            </w:r>
          </w:hyperlink>
        </w:p>
        <w:p w14:paraId="25571C00" w14:textId="4BC94ACC" w:rsidR="00014D35" w:rsidRDefault="00566AD8">
          <w:pPr>
            <w:pStyle w:val="TM1"/>
            <w:tabs>
              <w:tab w:val="left" w:pos="440"/>
              <w:tab w:val="right" w:leader="dot" w:pos="9174"/>
            </w:tabs>
            <w:rPr>
              <w:noProof/>
            </w:rPr>
          </w:pPr>
          <w:hyperlink w:anchor="_Toc241509114" w:history="1">
            <w:r w:rsidR="00014D35" w:rsidRPr="005D45BF">
              <w:rPr>
                <w:rStyle w:val="Lienhypertexte"/>
                <w:noProof/>
              </w:rPr>
              <w:t>3.</w:t>
            </w:r>
            <w:r w:rsidR="00014D35">
              <w:rPr>
                <w:noProof/>
              </w:rPr>
              <w:tab/>
            </w:r>
            <w:r w:rsidR="00014D35" w:rsidRPr="005D45BF">
              <w:rPr>
                <w:rStyle w:val="Lienhypertexte"/>
                <w:noProof/>
              </w:rPr>
              <w:t>CARACTÉRISTIQUES DE LA PROCÉDURE</w:t>
            </w:r>
            <w:r w:rsidR="00014D35">
              <w:rPr>
                <w:noProof/>
                <w:webHidden/>
              </w:rPr>
              <w:tab/>
            </w:r>
            <w:r w:rsidR="00014D35">
              <w:rPr>
                <w:noProof/>
                <w:webHidden/>
              </w:rPr>
              <w:fldChar w:fldCharType="begin"/>
            </w:r>
            <w:r w:rsidR="00014D35">
              <w:rPr>
                <w:noProof/>
                <w:webHidden/>
              </w:rPr>
              <w:instrText xml:space="preserve"> PAGEREF _Toc241509114 \h </w:instrText>
            </w:r>
            <w:r w:rsidR="00014D35">
              <w:rPr>
                <w:noProof/>
                <w:webHidden/>
              </w:rPr>
            </w:r>
            <w:r w:rsidR="00014D35">
              <w:rPr>
                <w:noProof/>
                <w:webHidden/>
              </w:rPr>
              <w:fldChar w:fldCharType="separate"/>
            </w:r>
            <w:r w:rsidR="00014D35">
              <w:rPr>
                <w:noProof/>
                <w:webHidden/>
              </w:rPr>
              <w:t>3</w:t>
            </w:r>
            <w:r w:rsidR="00014D35">
              <w:rPr>
                <w:noProof/>
                <w:webHidden/>
              </w:rPr>
              <w:fldChar w:fldCharType="end"/>
            </w:r>
          </w:hyperlink>
        </w:p>
        <w:p w14:paraId="19DA010C" w14:textId="7FAE6A0E" w:rsidR="00014D35" w:rsidRDefault="00566AD8">
          <w:pPr>
            <w:pStyle w:val="TM1"/>
            <w:tabs>
              <w:tab w:val="left" w:pos="440"/>
              <w:tab w:val="right" w:leader="dot" w:pos="9174"/>
            </w:tabs>
            <w:rPr>
              <w:noProof/>
            </w:rPr>
          </w:pPr>
          <w:hyperlink w:anchor="_Toc241509115" w:history="1">
            <w:r w:rsidR="00014D35" w:rsidRPr="005D45BF">
              <w:rPr>
                <w:rStyle w:val="Lienhypertexte"/>
                <w:noProof/>
              </w:rPr>
              <w:t>4.</w:t>
            </w:r>
            <w:r w:rsidR="00014D35">
              <w:rPr>
                <w:noProof/>
              </w:rPr>
              <w:tab/>
            </w:r>
            <w:r w:rsidR="00014D35" w:rsidRPr="005D45BF">
              <w:rPr>
                <w:rStyle w:val="Lienhypertexte"/>
                <w:noProof/>
              </w:rPr>
              <w:t>PRÉSENTATION ET COMPOSITION DES CANDIDATURES</w:t>
            </w:r>
            <w:r w:rsidR="00014D35">
              <w:rPr>
                <w:noProof/>
                <w:webHidden/>
              </w:rPr>
              <w:tab/>
            </w:r>
            <w:r w:rsidR="00014D35">
              <w:rPr>
                <w:noProof/>
                <w:webHidden/>
              </w:rPr>
              <w:fldChar w:fldCharType="begin"/>
            </w:r>
            <w:r w:rsidR="00014D35">
              <w:rPr>
                <w:noProof/>
                <w:webHidden/>
              </w:rPr>
              <w:instrText xml:space="preserve"> PAGEREF _Toc241509115 \h </w:instrText>
            </w:r>
            <w:r w:rsidR="00014D35">
              <w:rPr>
                <w:noProof/>
                <w:webHidden/>
              </w:rPr>
            </w:r>
            <w:r w:rsidR="00014D35">
              <w:rPr>
                <w:noProof/>
                <w:webHidden/>
              </w:rPr>
              <w:fldChar w:fldCharType="separate"/>
            </w:r>
            <w:r w:rsidR="00014D35">
              <w:rPr>
                <w:noProof/>
                <w:webHidden/>
              </w:rPr>
              <w:t>5</w:t>
            </w:r>
            <w:r w:rsidR="00014D35">
              <w:rPr>
                <w:noProof/>
                <w:webHidden/>
              </w:rPr>
              <w:fldChar w:fldCharType="end"/>
            </w:r>
          </w:hyperlink>
        </w:p>
        <w:p w14:paraId="5B66E30E" w14:textId="77676A32" w:rsidR="00014D35" w:rsidRDefault="00566AD8">
          <w:pPr>
            <w:pStyle w:val="TM1"/>
            <w:tabs>
              <w:tab w:val="left" w:pos="440"/>
              <w:tab w:val="right" w:leader="dot" w:pos="9174"/>
            </w:tabs>
            <w:rPr>
              <w:noProof/>
            </w:rPr>
          </w:pPr>
          <w:hyperlink w:anchor="_Toc241509116" w:history="1">
            <w:r w:rsidR="00014D35" w:rsidRPr="005D45BF">
              <w:rPr>
                <w:rStyle w:val="Lienhypertexte"/>
                <w:noProof/>
              </w:rPr>
              <w:t>5.</w:t>
            </w:r>
            <w:r w:rsidR="00014D35">
              <w:rPr>
                <w:noProof/>
              </w:rPr>
              <w:tab/>
            </w:r>
            <w:r w:rsidR="00014D35" w:rsidRPr="005D45BF">
              <w:rPr>
                <w:rStyle w:val="Lienhypertexte"/>
                <w:noProof/>
              </w:rPr>
              <w:t>ANALYSE DES CANDIDATURES</w:t>
            </w:r>
            <w:r w:rsidR="00014D35">
              <w:rPr>
                <w:noProof/>
                <w:webHidden/>
              </w:rPr>
              <w:tab/>
            </w:r>
            <w:r w:rsidR="00014D35">
              <w:rPr>
                <w:noProof/>
                <w:webHidden/>
              </w:rPr>
              <w:fldChar w:fldCharType="begin"/>
            </w:r>
            <w:r w:rsidR="00014D35">
              <w:rPr>
                <w:noProof/>
                <w:webHidden/>
              </w:rPr>
              <w:instrText xml:space="preserve"> PAGEREF _Toc241509116 \h </w:instrText>
            </w:r>
            <w:r w:rsidR="00014D35">
              <w:rPr>
                <w:noProof/>
                <w:webHidden/>
              </w:rPr>
            </w:r>
            <w:r w:rsidR="00014D35">
              <w:rPr>
                <w:noProof/>
                <w:webHidden/>
              </w:rPr>
              <w:fldChar w:fldCharType="separate"/>
            </w:r>
            <w:r w:rsidR="00014D35">
              <w:rPr>
                <w:noProof/>
                <w:webHidden/>
              </w:rPr>
              <w:t>8</w:t>
            </w:r>
            <w:r w:rsidR="00014D35">
              <w:rPr>
                <w:noProof/>
                <w:webHidden/>
              </w:rPr>
              <w:fldChar w:fldCharType="end"/>
            </w:r>
          </w:hyperlink>
        </w:p>
        <w:p w14:paraId="152164AF" w14:textId="5C96735F" w:rsidR="00014D35" w:rsidRDefault="00566AD8">
          <w:pPr>
            <w:pStyle w:val="TM1"/>
            <w:tabs>
              <w:tab w:val="left" w:pos="440"/>
              <w:tab w:val="right" w:leader="dot" w:pos="9174"/>
            </w:tabs>
            <w:rPr>
              <w:noProof/>
            </w:rPr>
          </w:pPr>
          <w:hyperlink w:anchor="_Toc241509117" w:history="1">
            <w:r w:rsidR="00014D35" w:rsidRPr="005D45BF">
              <w:rPr>
                <w:rStyle w:val="Lienhypertexte"/>
                <w:noProof/>
              </w:rPr>
              <w:t>6.</w:t>
            </w:r>
            <w:r w:rsidR="00014D35">
              <w:rPr>
                <w:noProof/>
              </w:rPr>
              <w:tab/>
            </w:r>
            <w:r w:rsidR="00014D35" w:rsidRPr="005D45BF">
              <w:rPr>
                <w:rStyle w:val="Lienhypertexte"/>
                <w:noProof/>
              </w:rPr>
              <w:t>2ème PARTIE DE LA PROCEDURE (offres)</w:t>
            </w:r>
            <w:r w:rsidR="00014D35">
              <w:rPr>
                <w:noProof/>
                <w:webHidden/>
              </w:rPr>
              <w:tab/>
            </w:r>
            <w:r w:rsidR="00014D35">
              <w:rPr>
                <w:noProof/>
                <w:webHidden/>
              </w:rPr>
              <w:fldChar w:fldCharType="begin"/>
            </w:r>
            <w:r w:rsidR="00014D35">
              <w:rPr>
                <w:noProof/>
                <w:webHidden/>
              </w:rPr>
              <w:instrText xml:space="preserve"> PAGEREF _Toc241509117 \h </w:instrText>
            </w:r>
            <w:r w:rsidR="00014D35">
              <w:rPr>
                <w:noProof/>
                <w:webHidden/>
              </w:rPr>
            </w:r>
            <w:r w:rsidR="00014D35">
              <w:rPr>
                <w:noProof/>
                <w:webHidden/>
              </w:rPr>
              <w:fldChar w:fldCharType="separate"/>
            </w:r>
            <w:r w:rsidR="00014D35">
              <w:rPr>
                <w:noProof/>
                <w:webHidden/>
              </w:rPr>
              <w:t>8</w:t>
            </w:r>
            <w:r w:rsidR="00014D35">
              <w:rPr>
                <w:noProof/>
                <w:webHidden/>
              </w:rPr>
              <w:fldChar w:fldCharType="end"/>
            </w:r>
          </w:hyperlink>
        </w:p>
        <w:p w14:paraId="3D2043D3" w14:textId="08D12F75" w:rsidR="00014D35" w:rsidRDefault="00566AD8">
          <w:pPr>
            <w:pStyle w:val="TM1"/>
            <w:tabs>
              <w:tab w:val="left" w:pos="440"/>
              <w:tab w:val="right" w:leader="dot" w:pos="9174"/>
            </w:tabs>
            <w:rPr>
              <w:noProof/>
            </w:rPr>
          </w:pPr>
          <w:hyperlink w:anchor="_Toc241509118" w:history="1">
            <w:r w:rsidR="00014D35" w:rsidRPr="005D45BF">
              <w:rPr>
                <w:rStyle w:val="Lienhypertexte"/>
                <w:noProof/>
              </w:rPr>
              <w:t>7.</w:t>
            </w:r>
            <w:r w:rsidR="00014D35">
              <w:rPr>
                <w:noProof/>
              </w:rPr>
              <w:tab/>
            </w:r>
            <w:r w:rsidR="00014D35" w:rsidRPr="005D45BF">
              <w:rPr>
                <w:rStyle w:val="Lienhypertexte"/>
                <w:noProof/>
              </w:rPr>
              <w:t>ABANDON DE LA PROCÉDURE</w:t>
            </w:r>
            <w:r w:rsidR="00014D35">
              <w:rPr>
                <w:noProof/>
                <w:webHidden/>
              </w:rPr>
              <w:tab/>
            </w:r>
            <w:r w:rsidR="00014D35">
              <w:rPr>
                <w:noProof/>
                <w:webHidden/>
              </w:rPr>
              <w:fldChar w:fldCharType="begin"/>
            </w:r>
            <w:r w:rsidR="00014D35">
              <w:rPr>
                <w:noProof/>
                <w:webHidden/>
              </w:rPr>
              <w:instrText xml:space="preserve"> PAGEREF _Toc241509118 \h </w:instrText>
            </w:r>
            <w:r w:rsidR="00014D35">
              <w:rPr>
                <w:noProof/>
                <w:webHidden/>
              </w:rPr>
            </w:r>
            <w:r w:rsidR="00014D35">
              <w:rPr>
                <w:noProof/>
                <w:webHidden/>
              </w:rPr>
              <w:fldChar w:fldCharType="separate"/>
            </w:r>
            <w:r w:rsidR="00014D35">
              <w:rPr>
                <w:noProof/>
                <w:webHidden/>
              </w:rPr>
              <w:t>9</w:t>
            </w:r>
            <w:r w:rsidR="00014D35">
              <w:rPr>
                <w:noProof/>
                <w:webHidden/>
              </w:rPr>
              <w:fldChar w:fldCharType="end"/>
            </w:r>
          </w:hyperlink>
        </w:p>
        <w:p w14:paraId="19D6BC9D" w14:textId="22E1B2AC" w:rsidR="00014D35" w:rsidRDefault="00566AD8">
          <w:pPr>
            <w:pStyle w:val="TM1"/>
            <w:tabs>
              <w:tab w:val="left" w:pos="440"/>
              <w:tab w:val="right" w:leader="dot" w:pos="9174"/>
            </w:tabs>
            <w:rPr>
              <w:noProof/>
            </w:rPr>
          </w:pPr>
          <w:hyperlink w:anchor="_Toc241509119" w:history="1">
            <w:r w:rsidR="00014D35" w:rsidRPr="005D45BF">
              <w:rPr>
                <w:rStyle w:val="Lienhypertexte"/>
                <w:noProof/>
              </w:rPr>
              <w:t>8.</w:t>
            </w:r>
            <w:r w:rsidR="00014D35">
              <w:rPr>
                <w:noProof/>
              </w:rPr>
              <w:tab/>
            </w:r>
            <w:r w:rsidR="00014D35" w:rsidRPr="005D45BF">
              <w:rPr>
                <w:rStyle w:val="Lienhypertexte"/>
                <w:noProof/>
              </w:rPr>
              <w:t>APPROBATION DU RÈGLEMENT DE CONSULTATION</w:t>
            </w:r>
            <w:r w:rsidR="00014D35">
              <w:rPr>
                <w:noProof/>
                <w:webHidden/>
              </w:rPr>
              <w:tab/>
            </w:r>
            <w:r w:rsidR="00014D35">
              <w:rPr>
                <w:noProof/>
                <w:webHidden/>
              </w:rPr>
              <w:fldChar w:fldCharType="begin"/>
            </w:r>
            <w:r w:rsidR="00014D35">
              <w:rPr>
                <w:noProof/>
                <w:webHidden/>
              </w:rPr>
              <w:instrText xml:space="preserve"> PAGEREF _Toc241509119 \h </w:instrText>
            </w:r>
            <w:r w:rsidR="00014D35">
              <w:rPr>
                <w:noProof/>
                <w:webHidden/>
              </w:rPr>
            </w:r>
            <w:r w:rsidR="00014D35">
              <w:rPr>
                <w:noProof/>
                <w:webHidden/>
              </w:rPr>
              <w:fldChar w:fldCharType="separate"/>
            </w:r>
            <w:r w:rsidR="00014D35">
              <w:rPr>
                <w:noProof/>
                <w:webHidden/>
              </w:rPr>
              <w:t>9</w:t>
            </w:r>
            <w:r w:rsidR="00014D35">
              <w:rPr>
                <w:noProof/>
                <w:webHidden/>
              </w:rPr>
              <w:fldChar w:fldCharType="end"/>
            </w:r>
          </w:hyperlink>
        </w:p>
        <w:p w14:paraId="5E0E8709" w14:textId="3681E567" w:rsidR="00014D35" w:rsidRDefault="00566AD8">
          <w:pPr>
            <w:pStyle w:val="TM1"/>
            <w:tabs>
              <w:tab w:val="left" w:pos="440"/>
              <w:tab w:val="right" w:leader="dot" w:pos="9174"/>
            </w:tabs>
            <w:rPr>
              <w:noProof/>
            </w:rPr>
          </w:pPr>
          <w:hyperlink w:anchor="_Toc241509120" w:history="1">
            <w:r w:rsidR="00014D35" w:rsidRPr="005D45BF">
              <w:rPr>
                <w:rStyle w:val="Lienhypertexte"/>
                <w:noProof/>
              </w:rPr>
              <w:t>9.</w:t>
            </w:r>
            <w:r w:rsidR="00014D35">
              <w:rPr>
                <w:noProof/>
              </w:rPr>
              <w:tab/>
            </w:r>
            <w:r w:rsidR="00014D35" w:rsidRPr="005D45BF">
              <w:rPr>
                <w:rStyle w:val="Lienhypertexte"/>
                <w:noProof/>
              </w:rPr>
              <w:t>RENSEIGNEMENTS COMPLÉMENTAIRES</w:t>
            </w:r>
            <w:r w:rsidR="00014D35">
              <w:rPr>
                <w:noProof/>
                <w:webHidden/>
              </w:rPr>
              <w:tab/>
            </w:r>
            <w:r w:rsidR="00014D35">
              <w:rPr>
                <w:noProof/>
                <w:webHidden/>
              </w:rPr>
              <w:fldChar w:fldCharType="begin"/>
            </w:r>
            <w:r w:rsidR="00014D35">
              <w:rPr>
                <w:noProof/>
                <w:webHidden/>
              </w:rPr>
              <w:instrText xml:space="preserve"> PAGEREF _Toc241509120 \h </w:instrText>
            </w:r>
            <w:r w:rsidR="00014D35">
              <w:rPr>
                <w:noProof/>
                <w:webHidden/>
              </w:rPr>
            </w:r>
            <w:r w:rsidR="00014D35">
              <w:rPr>
                <w:noProof/>
                <w:webHidden/>
              </w:rPr>
              <w:fldChar w:fldCharType="separate"/>
            </w:r>
            <w:r w:rsidR="00014D35">
              <w:rPr>
                <w:noProof/>
                <w:webHidden/>
              </w:rPr>
              <w:t>9</w:t>
            </w:r>
            <w:r w:rsidR="00014D35">
              <w:rPr>
                <w:noProof/>
                <w:webHidden/>
              </w:rPr>
              <w:fldChar w:fldCharType="end"/>
            </w:r>
          </w:hyperlink>
        </w:p>
        <w:p w14:paraId="6E5F405B" w14:textId="174E4444" w:rsidR="00014D35" w:rsidRDefault="00566AD8">
          <w:pPr>
            <w:pStyle w:val="TM1"/>
            <w:tabs>
              <w:tab w:val="left" w:pos="660"/>
              <w:tab w:val="right" w:leader="dot" w:pos="9174"/>
            </w:tabs>
            <w:rPr>
              <w:noProof/>
            </w:rPr>
          </w:pPr>
          <w:hyperlink w:anchor="_Toc241509121" w:history="1">
            <w:r w:rsidR="00014D35" w:rsidRPr="005D45BF">
              <w:rPr>
                <w:rStyle w:val="Lienhypertexte"/>
                <w:noProof/>
              </w:rPr>
              <w:t>10.</w:t>
            </w:r>
            <w:r w:rsidR="00014D35">
              <w:rPr>
                <w:noProof/>
              </w:rPr>
              <w:tab/>
            </w:r>
            <w:r w:rsidR="00014D35" w:rsidRPr="005D45BF">
              <w:rPr>
                <w:rStyle w:val="Lienhypertexte"/>
                <w:noProof/>
              </w:rPr>
              <w:t xml:space="preserve">CONFIDENTIALITÉ ET </w:t>
            </w:r>
            <w:r w:rsidR="00CF52EC" w:rsidRPr="005D45BF">
              <w:rPr>
                <w:rStyle w:val="Lienhypertexte"/>
                <w:noProof/>
              </w:rPr>
              <w:t>P</w:t>
            </w:r>
            <w:r w:rsidR="00CF52EC">
              <w:rPr>
                <w:rStyle w:val="Lienhypertexte"/>
                <w:noProof/>
              </w:rPr>
              <w:t>ROPRI</w:t>
            </w:r>
            <w:r w:rsidR="00CF52EC" w:rsidRPr="005D45BF">
              <w:rPr>
                <w:rStyle w:val="Lienhypertexte"/>
                <w:noProof/>
              </w:rPr>
              <w:t xml:space="preserve">ÉTÉ </w:t>
            </w:r>
            <w:r w:rsidR="00CF52EC">
              <w:rPr>
                <w:rStyle w:val="Lienhypertexte"/>
                <w:noProof/>
              </w:rPr>
              <w:t>INTELLECTUELLE</w:t>
            </w:r>
            <w:r w:rsidR="00014D35">
              <w:rPr>
                <w:noProof/>
                <w:webHidden/>
              </w:rPr>
              <w:tab/>
            </w:r>
            <w:r w:rsidR="00014D35">
              <w:rPr>
                <w:noProof/>
                <w:webHidden/>
              </w:rPr>
              <w:fldChar w:fldCharType="begin"/>
            </w:r>
            <w:r w:rsidR="00014D35">
              <w:rPr>
                <w:noProof/>
                <w:webHidden/>
              </w:rPr>
              <w:instrText xml:space="preserve"> PAGEREF _Toc241509121 \h </w:instrText>
            </w:r>
            <w:r w:rsidR="00014D35">
              <w:rPr>
                <w:noProof/>
                <w:webHidden/>
              </w:rPr>
            </w:r>
            <w:r w:rsidR="00014D35">
              <w:rPr>
                <w:noProof/>
                <w:webHidden/>
              </w:rPr>
              <w:fldChar w:fldCharType="separate"/>
            </w:r>
            <w:r w:rsidR="00014D35">
              <w:rPr>
                <w:noProof/>
                <w:webHidden/>
              </w:rPr>
              <w:t>9</w:t>
            </w:r>
            <w:r w:rsidR="00014D35">
              <w:rPr>
                <w:noProof/>
                <w:webHidden/>
              </w:rPr>
              <w:fldChar w:fldCharType="end"/>
            </w:r>
          </w:hyperlink>
        </w:p>
        <w:p w14:paraId="2386BC14" w14:textId="1594B758" w:rsidR="00AE0C49" w:rsidRDefault="00AE0C49">
          <w:r w:rsidRPr="00AE0C49">
            <w:rPr>
              <w:rFonts w:ascii="Arial" w:hAnsi="Arial" w:cs="Arial"/>
              <w:b/>
              <w:bCs/>
            </w:rPr>
            <w:fldChar w:fldCharType="end"/>
          </w:r>
        </w:p>
      </w:sdtContent>
    </w:sdt>
    <w:p w14:paraId="5E931F4D" w14:textId="77777777" w:rsidR="00AE0C49" w:rsidRDefault="00AE0C49" w:rsidP="00B161A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578E4B3" w14:textId="77777777" w:rsidR="00AE0C49" w:rsidRDefault="00AE0C49" w:rsidP="00B161A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E7C5A17" w14:textId="77777777" w:rsidR="00AE0C49" w:rsidRDefault="00AE0C49" w:rsidP="00B161A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E7B26D" w14:textId="77777777" w:rsidR="00AE0C49" w:rsidRDefault="00AE0C49" w:rsidP="00AE0C49">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0DBBADF" w14:textId="010F376C" w:rsidR="00892FF5" w:rsidRPr="00892FF5" w:rsidRDefault="00556EBD" w:rsidP="00187B45">
      <w:pPr>
        <w:pStyle w:val="Titre1"/>
      </w:pPr>
      <w:bookmarkStart w:id="0" w:name="_Toc241509112"/>
      <w:r w:rsidRPr="00556EB8">
        <w:t>Pr</w:t>
      </w:r>
      <w:r w:rsidR="00AB7676">
        <w:rPr>
          <w:rFonts w:hint="eastAsia"/>
        </w:rPr>
        <w:t>É</w:t>
      </w:r>
      <w:r w:rsidRPr="00556EB8">
        <w:t>ambule</w:t>
      </w:r>
      <w:bookmarkEnd w:id="0"/>
    </w:p>
    <w:p w14:paraId="7EE76D80" w14:textId="7FEC1C38" w:rsidR="00892FF5" w:rsidRDefault="00892FF5" w:rsidP="00892FF5">
      <w:pPr>
        <w:spacing w:before="120" w:after="0" w:line="240" w:lineRule="auto"/>
        <w:jc w:val="both"/>
        <w:rPr>
          <w:rFonts w:ascii="Arial" w:eastAsia="Calibri" w:hAnsi="Arial" w:cs="Arial"/>
          <w:sz w:val="20"/>
          <w:szCs w:val="20"/>
          <w:lang w:eastAsia="en-US"/>
        </w:rPr>
      </w:pPr>
      <w:r w:rsidRPr="00892FF5">
        <w:rPr>
          <w:rFonts w:ascii="Arial" w:eastAsia="Calibri" w:hAnsi="Arial" w:cs="Arial"/>
          <w:sz w:val="20"/>
          <w:szCs w:val="20"/>
          <w:lang w:eastAsia="en-US"/>
        </w:rPr>
        <w:t>En complément de l’avis de concession, le présent document intitulé « règlement de la consultation – appel à candidatures », a pour objet</w:t>
      </w:r>
      <w:r w:rsidR="00CF52EC">
        <w:rPr>
          <w:rFonts w:ascii="Arial" w:eastAsia="Calibri" w:hAnsi="Arial" w:cs="Arial"/>
          <w:sz w:val="20"/>
          <w:szCs w:val="20"/>
          <w:lang w:eastAsia="en-US"/>
        </w:rPr>
        <w:t>,</w:t>
      </w:r>
      <w:r w:rsidRPr="00892FF5">
        <w:rPr>
          <w:rFonts w:ascii="Arial" w:eastAsia="Calibri" w:hAnsi="Arial" w:cs="Arial"/>
          <w:sz w:val="20"/>
          <w:szCs w:val="20"/>
          <w:lang w:eastAsia="en-US"/>
        </w:rPr>
        <w:t xml:space="preserve"> d’une part</w:t>
      </w:r>
      <w:r w:rsidR="00CF52EC">
        <w:rPr>
          <w:rFonts w:ascii="Arial" w:eastAsia="Calibri" w:hAnsi="Arial" w:cs="Arial"/>
          <w:sz w:val="20"/>
          <w:szCs w:val="20"/>
          <w:lang w:eastAsia="en-US"/>
        </w:rPr>
        <w:t>,</w:t>
      </w:r>
      <w:r w:rsidRPr="00892FF5">
        <w:rPr>
          <w:rFonts w:ascii="Arial" w:eastAsia="Calibri" w:hAnsi="Arial" w:cs="Arial"/>
          <w:sz w:val="20"/>
          <w:szCs w:val="20"/>
          <w:lang w:eastAsia="en-US"/>
        </w:rPr>
        <w:t xml:space="preserve"> de présenter le projet de concession aux opérateurs économiques intéressés</w:t>
      </w:r>
      <w:r w:rsidR="00CF52EC">
        <w:rPr>
          <w:rFonts w:ascii="Arial" w:eastAsia="Calibri" w:hAnsi="Arial" w:cs="Arial"/>
          <w:sz w:val="20"/>
          <w:szCs w:val="20"/>
          <w:lang w:eastAsia="en-US"/>
        </w:rPr>
        <w:t xml:space="preserve"> et</w:t>
      </w:r>
      <w:r w:rsidRPr="00892FF5">
        <w:rPr>
          <w:rFonts w:ascii="Arial" w:eastAsia="Calibri" w:hAnsi="Arial" w:cs="Arial"/>
          <w:sz w:val="20"/>
          <w:szCs w:val="20"/>
          <w:lang w:eastAsia="en-US"/>
        </w:rPr>
        <w:t>, d’autre part</w:t>
      </w:r>
      <w:r w:rsidR="00CF52EC">
        <w:rPr>
          <w:rFonts w:ascii="Arial" w:eastAsia="Calibri" w:hAnsi="Arial" w:cs="Arial"/>
          <w:sz w:val="20"/>
          <w:szCs w:val="20"/>
          <w:lang w:eastAsia="en-US"/>
        </w:rPr>
        <w:t>,</w:t>
      </w:r>
      <w:r w:rsidRPr="00892FF5">
        <w:rPr>
          <w:rFonts w:ascii="Arial" w:eastAsia="Calibri" w:hAnsi="Arial" w:cs="Arial"/>
          <w:sz w:val="20"/>
          <w:szCs w:val="20"/>
          <w:lang w:eastAsia="en-US"/>
        </w:rPr>
        <w:t xml:space="preserve"> de préciser les conditions de remise des dossiers de candidature.</w:t>
      </w:r>
    </w:p>
    <w:p w14:paraId="22226E94" w14:textId="77777777" w:rsidR="00892FF5" w:rsidRPr="00892FF5" w:rsidRDefault="00892FF5" w:rsidP="00892FF5">
      <w:pPr>
        <w:spacing w:after="0" w:line="240" w:lineRule="auto"/>
        <w:jc w:val="both"/>
        <w:rPr>
          <w:rFonts w:ascii="Arial" w:eastAsia="Calibri" w:hAnsi="Arial" w:cs="Arial"/>
          <w:sz w:val="20"/>
          <w:szCs w:val="20"/>
          <w:lang w:eastAsia="en-US"/>
        </w:rPr>
      </w:pPr>
    </w:p>
    <w:p w14:paraId="546BFE10" w14:textId="2FD08BCE" w:rsidR="00892FF5" w:rsidRPr="00892FF5" w:rsidRDefault="00892FF5" w:rsidP="00892FF5">
      <w:pPr>
        <w:spacing w:before="120" w:after="120" w:line="240" w:lineRule="auto"/>
        <w:jc w:val="both"/>
        <w:rPr>
          <w:rFonts w:ascii="Arial" w:eastAsia="Calibri" w:hAnsi="Arial" w:cs="Arial"/>
          <w:sz w:val="20"/>
          <w:szCs w:val="20"/>
          <w:lang w:eastAsia="en-US"/>
        </w:rPr>
      </w:pPr>
      <w:r w:rsidRPr="00892FF5">
        <w:rPr>
          <w:rFonts w:ascii="Arial" w:eastAsia="Calibri" w:hAnsi="Arial" w:cs="Arial"/>
          <w:sz w:val="20"/>
          <w:szCs w:val="20"/>
          <w:lang w:eastAsia="en-US"/>
        </w:rPr>
        <w:t xml:space="preserve">La procédure étant « restreinte », il est rappelé que seuls les opérateurs dont la candidature aura été retenue par la commission de délégation de service public se verront transmettre le dossier de consultation des entreprises </w:t>
      </w:r>
      <w:r w:rsidR="00C773AA">
        <w:rPr>
          <w:rFonts w:ascii="Arial" w:eastAsia="Calibri" w:hAnsi="Arial" w:cs="Arial"/>
          <w:sz w:val="20"/>
          <w:szCs w:val="20"/>
          <w:lang w:eastAsia="en-US"/>
        </w:rPr>
        <w:t xml:space="preserve">(DCE) </w:t>
      </w:r>
      <w:r w:rsidRPr="00892FF5">
        <w:rPr>
          <w:rFonts w:ascii="Arial" w:eastAsia="Calibri" w:hAnsi="Arial" w:cs="Arial"/>
          <w:sz w:val="20"/>
          <w:szCs w:val="20"/>
          <w:lang w:eastAsia="en-US"/>
        </w:rPr>
        <w:t>pour leur permettre d’élaborer leur offre.</w:t>
      </w:r>
    </w:p>
    <w:p w14:paraId="1CB8556A" w14:textId="1DCDC0B5" w:rsidR="00A5736B" w:rsidRDefault="00CC4877" w:rsidP="00187B45">
      <w:pPr>
        <w:pStyle w:val="Titre1"/>
      </w:pPr>
      <w:bookmarkStart w:id="1" w:name="_Toc241509113"/>
      <w:r w:rsidRPr="00187B45">
        <w:t>OBJET DU CONTRAT</w:t>
      </w:r>
      <w:bookmarkEnd w:id="1"/>
    </w:p>
    <w:p w14:paraId="7086E074" w14:textId="77777777" w:rsidR="00187B45" w:rsidRPr="00187B45" w:rsidRDefault="00187B45" w:rsidP="00187B45">
      <w:pPr>
        <w:spacing w:after="0" w:line="240" w:lineRule="auto"/>
        <w:jc w:val="both"/>
      </w:pPr>
    </w:p>
    <w:p w14:paraId="66B17F99" w14:textId="617FAF17" w:rsidR="00A5736B" w:rsidRPr="008637E2" w:rsidRDefault="00A55876"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b/>
          <w:bCs/>
          <w:color w:val="000000"/>
          <w:sz w:val="20"/>
          <w:szCs w:val="20"/>
        </w:rPr>
        <w:t>Autorité concédante</w:t>
      </w:r>
      <w:r w:rsidR="00CC4877" w:rsidRPr="008637E2">
        <w:rPr>
          <w:rFonts w:ascii="Arial" w:hAnsi="Arial" w:cs="Arial"/>
          <w:b/>
          <w:bCs/>
          <w:color w:val="000000"/>
          <w:sz w:val="20"/>
          <w:szCs w:val="20"/>
        </w:rPr>
        <w:t> :</w:t>
      </w:r>
    </w:p>
    <w:p w14:paraId="42790459" w14:textId="77777777" w:rsidR="00A5736B" w:rsidRPr="008637E2" w:rsidRDefault="00A5736B" w:rsidP="008069A1">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9D1C887" w14:textId="336656A4" w:rsidR="00892FF5" w:rsidRPr="00892FF5" w:rsidRDefault="008B5A28" w:rsidP="00892FF5">
      <w:pPr>
        <w:spacing w:after="0" w:line="240" w:lineRule="auto"/>
        <w:jc w:val="both"/>
        <w:rPr>
          <w:rFonts w:ascii="Arial" w:eastAsia="Calibri" w:hAnsi="Arial" w:cs="Arial"/>
          <w:b/>
          <w:bCs/>
          <w:sz w:val="20"/>
          <w:szCs w:val="20"/>
          <w:lang w:eastAsia="en-US"/>
        </w:rPr>
      </w:pPr>
      <w:r>
        <w:rPr>
          <w:rFonts w:ascii="Arial" w:eastAsia="Calibri" w:hAnsi="Arial" w:cs="Arial"/>
          <w:b/>
          <w:bCs/>
          <w:sz w:val="20"/>
          <w:szCs w:val="20"/>
          <w:lang w:eastAsia="en-US"/>
        </w:rPr>
        <w:t xml:space="preserve">Syndicat mixte </w:t>
      </w:r>
      <w:r w:rsidR="008E1F62">
        <w:rPr>
          <w:rFonts w:ascii="Arial" w:eastAsia="Calibri" w:hAnsi="Arial" w:cs="Arial"/>
          <w:b/>
          <w:bCs/>
          <w:sz w:val="20"/>
          <w:szCs w:val="20"/>
          <w:lang w:eastAsia="en-US"/>
        </w:rPr>
        <w:t>de promotion de l’activité Transmanche</w:t>
      </w:r>
      <w:r w:rsidR="00CF52EC">
        <w:rPr>
          <w:rFonts w:ascii="Arial" w:eastAsia="Calibri" w:hAnsi="Arial" w:cs="Arial"/>
          <w:b/>
          <w:bCs/>
          <w:sz w:val="20"/>
          <w:szCs w:val="20"/>
          <w:lang w:eastAsia="en-US"/>
        </w:rPr>
        <w:t xml:space="preserve"> (SMPAT)</w:t>
      </w:r>
    </w:p>
    <w:p w14:paraId="0006DB02" w14:textId="099685B3" w:rsidR="00892FF5" w:rsidRPr="00892FF5" w:rsidRDefault="00892FF5" w:rsidP="00892FF5">
      <w:pPr>
        <w:spacing w:after="0" w:line="240" w:lineRule="auto"/>
        <w:jc w:val="both"/>
        <w:rPr>
          <w:rFonts w:ascii="Arial" w:eastAsia="Calibri" w:hAnsi="Arial" w:cs="Arial"/>
          <w:sz w:val="20"/>
          <w:szCs w:val="20"/>
          <w:lang w:eastAsia="en-US"/>
        </w:rPr>
      </w:pPr>
      <w:r w:rsidRPr="00892FF5">
        <w:rPr>
          <w:rFonts w:ascii="Arial" w:eastAsia="Calibri" w:hAnsi="Arial" w:cs="Arial"/>
          <w:sz w:val="20"/>
          <w:szCs w:val="20"/>
          <w:lang w:eastAsia="en-US"/>
        </w:rPr>
        <w:t xml:space="preserve">Représentant : </w:t>
      </w:r>
      <w:r w:rsidR="005D2870">
        <w:rPr>
          <w:rFonts w:ascii="Arial" w:eastAsia="Calibri" w:hAnsi="Arial" w:cs="Arial"/>
          <w:sz w:val="20"/>
          <w:szCs w:val="20"/>
          <w:lang w:eastAsia="en-US"/>
        </w:rPr>
        <w:t xml:space="preserve">son </w:t>
      </w:r>
      <w:r w:rsidRPr="00892FF5">
        <w:rPr>
          <w:rFonts w:ascii="Arial" w:eastAsia="Calibri" w:hAnsi="Arial" w:cs="Arial"/>
          <w:sz w:val="20"/>
          <w:szCs w:val="20"/>
          <w:lang w:eastAsia="en-US"/>
        </w:rPr>
        <w:t>Président</w:t>
      </w:r>
      <w:r w:rsidR="008E1F62">
        <w:rPr>
          <w:rFonts w:ascii="Arial" w:eastAsia="Calibri" w:hAnsi="Arial" w:cs="Arial"/>
          <w:sz w:val="20"/>
          <w:szCs w:val="20"/>
          <w:lang w:eastAsia="en-US"/>
        </w:rPr>
        <w:t>, Alain BAZILLE</w:t>
      </w:r>
      <w:r w:rsidRPr="00892FF5">
        <w:rPr>
          <w:rFonts w:ascii="Arial" w:eastAsia="Calibri" w:hAnsi="Arial" w:cs="Arial"/>
          <w:sz w:val="20"/>
          <w:szCs w:val="20"/>
          <w:lang w:eastAsia="en-US"/>
        </w:rPr>
        <w:t>.</w:t>
      </w:r>
    </w:p>
    <w:p w14:paraId="220C87DD" w14:textId="504382A7" w:rsidR="00892FF5" w:rsidRPr="00892FF5" w:rsidRDefault="00892FF5" w:rsidP="00892FF5">
      <w:pPr>
        <w:spacing w:after="0" w:line="240" w:lineRule="auto"/>
        <w:jc w:val="both"/>
        <w:rPr>
          <w:rFonts w:ascii="Arial" w:eastAsia="Calibri" w:hAnsi="Arial" w:cs="Arial"/>
          <w:sz w:val="20"/>
          <w:szCs w:val="20"/>
          <w:lang w:eastAsia="en-US"/>
        </w:rPr>
      </w:pPr>
      <w:r w:rsidRPr="00892FF5">
        <w:rPr>
          <w:rFonts w:ascii="Arial" w:eastAsia="Calibri" w:hAnsi="Arial" w:cs="Arial"/>
          <w:sz w:val="20"/>
          <w:szCs w:val="20"/>
          <w:lang w:eastAsia="en-US"/>
        </w:rPr>
        <w:t xml:space="preserve">Adresse : </w:t>
      </w:r>
      <w:r w:rsidR="008E1F62">
        <w:rPr>
          <w:rFonts w:ascii="Arial" w:eastAsia="Calibri" w:hAnsi="Arial" w:cs="Arial"/>
          <w:sz w:val="20"/>
          <w:szCs w:val="20"/>
          <w:lang w:eastAsia="en-US"/>
        </w:rPr>
        <w:t>Hôtel du Département</w:t>
      </w:r>
      <w:r w:rsidRPr="00892FF5">
        <w:rPr>
          <w:rFonts w:ascii="Arial" w:eastAsia="Calibri" w:hAnsi="Arial" w:cs="Arial"/>
          <w:sz w:val="20"/>
          <w:szCs w:val="20"/>
          <w:lang w:eastAsia="en-US"/>
        </w:rPr>
        <w:t xml:space="preserve"> </w:t>
      </w:r>
    </w:p>
    <w:p w14:paraId="55C4DC3D" w14:textId="2B7C7E47" w:rsidR="00892FF5" w:rsidRPr="00892FF5" w:rsidRDefault="008E1F62" w:rsidP="00892FF5">
      <w:pPr>
        <w:spacing w:after="0" w:line="240" w:lineRule="auto"/>
        <w:jc w:val="both"/>
        <w:rPr>
          <w:rFonts w:ascii="Arial" w:eastAsia="Calibri" w:hAnsi="Arial" w:cs="Arial"/>
          <w:sz w:val="20"/>
          <w:szCs w:val="20"/>
          <w:lang w:eastAsia="en-US"/>
        </w:rPr>
      </w:pPr>
      <w:r>
        <w:rPr>
          <w:rFonts w:ascii="Arial" w:eastAsia="Calibri" w:hAnsi="Arial" w:cs="Arial"/>
          <w:sz w:val="20"/>
          <w:szCs w:val="20"/>
          <w:lang w:eastAsia="en-US"/>
        </w:rPr>
        <w:t>Quai Jean Moulin</w:t>
      </w:r>
    </w:p>
    <w:p w14:paraId="06FD1C36" w14:textId="14CF50DC" w:rsidR="00892FF5" w:rsidRPr="00892FF5" w:rsidRDefault="008E1F62" w:rsidP="00892FF5">
      <w:pPr>
        <w:spacing w:after="0"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76101 ROUEN </w:t>
      </w:r>
    </w:p>
    <w:p w14:paraId="21D2D259" w14:textId="77777777" w:rsidR="00892FF5" w:rsidRPr="00892FF5" w:rsidRDefault="00892FF5" w:rsidP="00892FF5">
      <w:pPr>
        <w:spacing w:after="0" w:line="240" w:lineRule="auto"/>
        <w:jc w:val="both"/>
        <w:rPr>
          <w:rFonts w:ascii="Arial" w:eastAsia="Calibri" w:hAnsi="Arial" w:cs="Arial"/>
          <w:sz w:val="20"/>
          <w:szCs w:val="20"/>
          <w:lang w:eastAsia="en-US"/>
        </w:rPr>
      </w:pPr>
      <w:r w:rsidRPr="00892FF5">
        <w:rPr>
          <w:rFonts w:ascii="Arial" w:eastAsia="Calibri" w:hAnsi="Arial" w:cs="Arial"/>
          <w:sz w:val="20"/>
          <w:szCs w:val="20"/>
          <w:lang w:eastAsia="en-US"/>
        </w:rPr>
        <w:t xml:space="preserve">Adresse du profil acheteur : </w:t>
      </w:r>
      <w:hyperlink r:id="rId18">
        <w:r w:rsidRPr="00892FF5">
          <w:rPr>
            <w:rFonts w:ascii="Arial" w:eastAsia="Calibri" w:hAnsi="Arial" w:cs="Arial"/>
            <w:color w:val="0000FF"/>
            <w:sz w:val="20"/>
            <w:szCs w:val="20"/>
            <w:u w:val="single"/>
            <w:lang w:eastAsia="en-US"/>
          </w:rPr>
          <w:t>https://www.mpe76.fr</w:t>
        </w:r>
      </w:hyperlink>
      <w:r w:rsidRPr="00892FF5">
        <w:rPr>
          <w:rFonts w:ascii="Arial" w:eastAsia="Calibri" w:hAnsi="Arial" w:cs="Arial"/>
          <w:sz w:val="20"/>
          <w:szCs w:val="20"/>
          <w:lang w:eastAsia="en-US"/>
        </w:rPr>
        <w:t xml:space="preserve"> </w:t>
      </w:r>
    </w:p>
    <w:p w14:paraId="2FDC572E" w14:textId="77777777" w:rsidR="00892FF5" w:rsidRPr="00892FF5" w:rsidRDefault="00892FF5" w:rsidP="00892FF5">
      <w:pPr>
        <w:spacing w:after="0" w:line="240" w:lineRule="auto"/>
        <w:jc w:val="both"/>
        <w:rPr>
          <w:rFonts w:ascii="Arial" w:eastAsia="Calibri" w:hAnsi="Arial" w:cs="Arial"/>
          <w:sz w:val="20"/>
          <w:szCs w:val="20"/>
          <w:lang w:eastAsia="en-US"/>
        </w:rPr>
      </w:pPr>
    </w:p>
    <w:p w14:paraId="75A3D555" w14:textId="77777777" w:rsidR="00A5736B" w:rsidRPr="008637E2" w:rsidRDefault="00CC4877"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sidRPr="008637E2">
        <w:rPr>
          <w:rFonts w:ascii="Arial" w:hAnsi="Arial" w:cs="Arial"/>
          <w:b/>
          <w:bCs/>
          <w:color w:val="000000"/>
          <w:sz w:val="20"/>
          <w:szCs w:val="20"/>
        </w:rPr>
        <w:t>Description de la prestation :</w:t>
      </w:r>
    </w:p>
    <w:p w14:paraId="293C09B4" w14:textId="77777777" w:rsidR="00A5736B" w:rsidRPr="008637E2" w:rsidRDefault="00A5736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56119F0" w14:textId="29550A97" w:rsidR="00673967" w:rsidRPr="007B4B64" w:rsidRDefault="00892FF5" w:rsidP="00892FF5">
      <w:pPr>
        <w:jc w:val="both"/>
        <w:rPr>
          <w:rFonts w:ascii="Arial" w:hAnsi="Arial" w:cs="Arial"/>
          <w:sz w:val="20"/>
          <w:szCs w:val="20"/>
        </w:rPr>
      </w:pPr>
      <w:r w:rsidRPr="007B4B64">
        <w:rPr>
          <w:rFonts w:ascii="Arial" w:hAnsi="Arial" w:cs="Arial"/>
          <w:sz w:val="20"/>
          <w:szCs w:val="20"/>
        </w:rPr>
        <w:t>La présente consultation a pour objet de sélectionner un opérateur en vue de la conclusion d’un contrat de concession (ci-apr</w:t>
      </w:r>
      <w:r w:rsidR="00187B45">
        <w:rPr>
          <w:rFonts w:ascii="Arial" w:hAnsi="Arial" w:cs="Arial"/>
          <w:sz w:val="20"/>
          <w:szCs w:val="20"/>
        </w:rPr>
        <w:t>ès le c</w:t>
      </w:r>
      <w:r w:rsidRPr="007B4B64">
        <w:rPr>
          <w:rFonts w:ascii="Arial" w:hAnsi="Arial" w:cs="Arial"/>
          <w:sz w:val="20"/>
          <w:szCs w:val="20"/>
        </w:rPr>
        <w:t xml:space="preserve">ontrat ou la </w:t>
      </w:r>
      <w:r w:rsidR="00187B45">
        <w:rPr>
          <w:rFonts w:ascii="Arial" w:hAnsi="Arial" w:cs="Arial"/>
          <w:sz w:val="20"/>
          <w:szCs w:val="20"/>
        </w:rPr>
        <w:t>c</w:t>
      </w:r>
      <w:r w:rsidRPr="007B4B64">
        <w:rPr>
          <w:rFonts w:ascii="Arial" w:hAnsi="Arial" w:cs="Arial"/>
          <w:sz w:val="20"/>
          <w:szCs w:val="20"/>
        </w:rPr>
        <w:t xml:space="preserve">oncession) de type délégation de service public au sens de l’article L. 1411-1 et suivants du CGCT relatif à l’exploitation </w:t>
      </w:r>
      <w:r w:rsidR="008E1F62" w:rsidRPr="008E537F">
        <w:rPr>
          <w:rFonts w:ascii="Arial" w:hAnsi="Arial" w:cs="Arial"/>
          <w:sz w:val="20"/>
          <w:szCs w:val="20"/>
        </w:rPr>
        <w:t xml:space="preserve">de </w:t>
      </w:r>
      <w:r w:rsidR="008E1F62">
        <w:rPr>
          <w:rFonts w:ascii="Arial" w:hAnsi="Arial" w:cs="Arial"/>
          <w:sz w:val="20"/>
          <w:szCs w:val="20"/>
        </w:rPr>
        <w:t>la ligne maritime Dieppe-Newhaven</w:t>
      </w:r>
      <w:r w:rsidR="00544488" w:rsidRPr="00544488">
        <w:t xml:space="preserve"> </w:t>
      </w:r>
      <w:r w:rsidR="00544488" w:rsidRPr="00544488">
        <w:rPr>
          <w:rFonts w:ascii="Arial" w:hAnsi="Arial" w:cs="Arial"/>
          <w:sz w:val="20"/>
          <w:szCs w:val="20"/>
        </w:rPr>
        <w:t>pour le fret et les passagers (</w:t>
      </w:r>
      <w:proofErr w:type="spellStart"/>
      <w:r w:rsidR="00544488" w:rsidRPr="00544488">
        <w:rPr>
          <w:rFonts w:ascii="Arial" w:hAnsi="Arial" w:cs="Arial"/>
          <w:sz w:val="20"/>
          <w:szCs w:val="20"/>
        </w:rPr>
        <w:t>Ropax</w:t>
      </w:r>
      <w:proofErr w:type="spellEnd"/>
      <w:r w:rsidR="00544488" w:rsidRPr="00544488">
        <w:rPr>
          <w:rFonts w:ascii="Arial" w:hAnsi="Arial" w:cs="Arial"/>
          <w:sz w:val="20"/>
          <w:szCs w:val="20"/>
        </w:rPr>
        <w:t>)</w:t>
      </w:r>
      <w:r w:rsidRPr="007B4B64">
        <w:rPr>
          <w:rFonts w:ascii="Arial" w:hAnsi="Arial" w:cs="Arial"/>
          <w:sz w:val="20"/>
          <w:szCs w:val="20"/>
        </w:rPr>
        <w:t>.</w:t>
      </w:r>
    </w:p>
    <w:p w14:paraId="4784C865" w14:textId="4899F888" w:rsidR="007B4B64" w:rsidRDefault="00544488" w:rsidP="007B4B64">
      <w:pPr>
        <w:spacing w:after="0" w:line="240" w:lineRule="auto"/>
        <w:jc w:val="both"/>
        <w:rPr>
          <w:rFonts w:ascii="Arial" w:eastAsia="Times New Roman" w:hAnsi="Arial" w:cs="Arial"/>
          <w:sz w:val="20"/>
          <w:szCs w:val="20"/>
        </w:rPr>
      </w:pPr>
      <w:r>
        <w:rPr>
          <w:rFonts w:ascii="Arial" w:eastAsia="Times New Roman" w:hAnsi="Arial" w:cs="Arial"/>
          <w:sz w:val="20"/>
          <w:szCs w:val="20"/>
        </w:rPr>
        <w:t>Les prestations à réaliser sont décrites dans le dossier d’information.</w:t>
      </w:r>
    </w:p>
    <w:p w14:paraId="55E05BC9" w14:textId="77777777" w:rsidR="00544488" w:rsidRPr="007B4B64" w:rsidRDefault="00544488" w:rsidP="007B4B64">
      <w:pPr>
        <w:spacing w:after="0" w:line="240" w:lineRule="auto"/>
        <w:jc w:val="both"/>
        <w:rPr>
          <w:rFonts w:ascii="Arial" w:eastAsia="Times New Roman" w:hAnsi="Arial" w:cs="Arial"/>
          <w:sz w:val="20"/>
          <w:szCs w:val="20"/>
        </w:rPr>
      </w:pPr>
    </w:p>
    <w:p w14:paraId="50F9D2B2" w14:textId="4A3DF00D" w:rsidR="007B4B64" w:rsidRPr="00E243A3" w:rsidRDefault="007B4B64" w:rsidP="00E243A3">
      <w:pPr>
        <w:spacing w:after="0" w:line="240" w:lineRule="auto"/>
        <w:jc w:val="both"/>
        <w:rPr>
          <w:rFonts w:ascii="Arial" w:eastAsia="Times New Roman" w:hAnsi="Arial" w:cs="Arial"/>
          <w:sz w:val="20"/>
          <w:szCs w:val="20"/>
        </w:rPr>
      </w:pPr>
      <w:r w:rsidRPr="007B4B64">
        <w:rPr>
          <w:rFonts w:ascii="Arial" w:eastAsia="Times New Roman" w:hAnsi="Arial" w:cs="Arial"/>
          <w:sz w:val="20"/>
          <w:szCs w:val="20"/>
        </w:rPr>
        <w:t xml:space="preserve">L’intégralité des prestations attendues du futur concessionnaire sera précisée dans les documents de la consultation qui seront transmis aux seuls candidats admis à poursuivre la procédure. </w:t>
      </w:r>
    </w:p>
    <w:p w14:paraId="22FA06D7" w14:textId="77777777" w:rsidR="005D3649" w:rsidRPr="008E537F" w:rsidRDefault="005D3649" w:rsidP="003635DB">
      <w:pPr>
        <w:pStyle w:val="RedTxt"/>
        <w:ind w:left="142"/>
        <w:jc w:val="both"/>
        <w:rPr>
          <w:sz w:val="20"/>
          <w:szCs w:val="20"/>
        </w:rPr>
      </w:pPr>
    </w:p>
    <w:p w14:paraId="7855D3EF" w14:textId="77777777" w:rsidR="004E5598" w:rsidRPr="004E5598" w:rsidRDefault="004E5598" w:rsidP="004E5598">
      <w:pPr>
        <w:keepNext/>
        <w:keepLines/>
        <w:widowControl w:val="0"/>
        <w:numPr>
          <w:ilvl w:val="0"/>
          <w:numId w:val="1"/>
        </w:numPr>
        <w:tabs>
          <w:tab w:val="left" w:pos="392"/>
          <w:tab w:val="left" w:pos="822"/>
        </w:tabs>
        <w:autoSpaceDE w:val="0"/>
        <w:autoSpaceDN w:val="0"/>
        <w:adjustRightInd w:val="0"/>
        <w:spacing w:after="0" w:line="240" w:lineRule="auto"/>
        <w:ind w:left="851" w:hanging="425"/>
        <w:jc w:val="both"/>
        <w:rPr>
          <w:rFonts w:ascii="Arial" w:hAnsi="Arial" w:cs="Arial"/>
          <w:b/>
          <w:bCs/>
          <w:color w:val="000000"/>
          <w:sz w:val="20"/>
          <w:szCs w:val="20"/>
        </w:rPr>
      </w:pPr>
      <w:r w:rsidRPr="004E5598">
        <w:rPr>
          <w:rFonts w:ascii="Arial" w:hAnsi="Arial" w:cs="Arial"/>
          <w:b/>
          <w:bCs/>
          <w:color w:val="000000"/>
          <w:sz w:val="20"/>
          <w:szCs w:val="20"/>
        </w:rPr>
        <w:t>Allotissement :</w:t>
      </w:r>
    </w:p>
    <w:p w14:paraId="0FB07170" w14:textId="77777777" w:rsidR="004E5598" w:rsidRPr="004E5598" w:rsidRDefault="004E5598" w:rsidP="00F601B8">
      <w:pPr>
        <w:spacing w:after="0" w:line="240" w:lineRule="auto"/>
        <w:ind w:left="142"/>
        <w:rPr>
          <w:rFonts w:ascii="Arial" w:hAnsi="Arial" w:cs="Arial"/>
          <w:sz w:val="20"/>
          <w:szCs w:val="20"/>
        </w:rPr>
      </w:pPr>
    </w:p>
    <w:p w14:paraId="07C27638" w14:textId="452EF4EB" w:rsidR="00E243A3" w:rsidRDefault="004E5598" w:rsidP="008069A1">
      <w:pPr>
        <w:jc w:val="both"/>
        <w:rPr>
          <w:rFonts w:ascii="Arial" w:hAnsi="Arial" w:cs="Arial"/>
          <w:sz w:val="20"/>
          <w:szCs w:val="20"/>
        </w:rPr>
      </w:pPr>
      <w:r w:rsidRPr="004E5598">
        <w:rPr>
          <w:rFonts w:ascii="Arial" w:hAnsi="Arial" w:cs="Arial"/>
          <w:sz w:val="20"/>
          <w:szCs w:val="20"/>
        </w:rPr>
        <w:t>La consultation n’est pas décomposée en lots</w:t>
      </w:r>
      <w:r w:rsidR="00892FF5">
        <w:rPr>
          <w:rFonts w:ascii="Arial" w:hAnsi="Arial" w:cs="Arial"/>
          <w:sz w:val="20"/>
          <w:szCs w:val="20"/>
        </w:rPr>
        <w:t>.</w:t>
      </w:r>
      <w:r w:rsidRPr="004E5598">
        <w:rPr>
          <w:rFonts w:ascii="Arial" w:hAnsi="Arial" w:cs="Arial"/>
          <w:sz w:val="20"/>
          <w:szCs w:val="20"/>
        </w:rPr>
        <w:t xml:space="preserve"> </w:t>
      </w:r>
    </w:p>
    <w:p w14:paraId="38076EDD" w14:textId="77777777" w:rsidR="004E5598" w:rsidRPr="004E5598" w:rsidRDefault="004E5598" w:rsidP="00E243A3">
      <w:pPr>
        <w:keepNext/>
        <w:keepLines/>
        <w:widowControl w:val="0"/>
        <w:numPr>
          <w:ilvl w:val="0"/>
          <w:numId w:val="1"/>
        </w:numPr>
        <w:tabs>
          <w:tab w:val="left" w:pos="392"/>
          <w:tab w:val="left" w:pos="828"/>
        </w:tabs>
        <w:autoSpaceDE w:val="0"/>
        <w:autoSpaceDN w:val="0"/>
        <w:adjustRightInd w:val="0"/>
        <w:spacing w:before="240" w:after="0" w:line="240" w:lineRule="auto"/>
        <w:ind w:left="822"/>
        <w:jc w:val="both"/>
        <w:rPr>
          <w:sz w:val="20"/>
          <w:szCs w:val="20"/>
        </w:rPr>
      </w:pPr>
      <w:r w:rsidRPr="004E5598">
        <w:rPr>
          <w:rFonts w:ascii="Arial" w:hAnsi="Arial" w:cs="Arial"/>
          <w:b/>
          <w:bCs/>
          <w:color w:val="000000"/>
          <w:sz w:val="20"/>
          <w:szCs w:val="20"/>
        </w:rPr>
        <w:t>Durée du contrat </w:t>
      </w:r>
      <w:r w:rsidRPr="004E5598">
        <w:rPr>
          <w:rFonts w:ascii="Arial" w:hAnsi="Arial" w:cs="Arial"/>
          <w:sz w:val="20"/>
          <w:szCs w:val="20"/>
        </w:rPr>
        <w:t>:</w:t>
      </w:r>
    </w:p>
    <w:p w14:paraId="1034E3F0" w14:textId="77777777" w:rsidR="004E5598" w:rsidRPr="004E5598" w:rsidRDefault="004E5598" w:rsidP="004E5598">
      <w:pPr>
        <w:keepLines/>
        <w:widowControl w:val="0"/>
        <w:autoSpaceDE w:val="0"/>
        <w:autoSpaceDN w:val="0"/>
        <w:adjustRightInd w:val="0"/>
        <w:spacing w:after="0" w:line="240" w:lineRule="auto"/>
        <w:ind w:left="142"/>
        <w:jc w:val="both"/>
        <w:rPr>
          <w:rFonts w:ascii="Arial" w:hAnsi="Arial" w:cs="Arial"/>
          <w:sz w:val="20"/>
          <w:szCs w:val="20"/>
        </w:rPr>
      </w:pPr>
    </w:p>
    <w:p w14:paraId="199D88AD" w14:textId="50311A55" w:rsidR="004E5598" w:rsidRPr="004F7E34" w:rsidRDefault="004E5598" w:rsidP="008069A1">
      <w:pPr>
        <w:keepLines/>
        <w:widowControl w:val="0"/>
        <w:autoSpaceDE w:val="0"/>
        <w:autoSpaceDN w:val="0"/>
        <w:adjustRightInd w:val="0"/>
        <w:spacing w:after="0" w:line="240" w:lineRule="auto"/>
        <w:jc w:val="both"/>
        <w:rPr>
          <w:rFonts w:ascii="Arial" w:hAnsi="Arial" w:cs="Arial"/>
          <w:sz w:val="20"/>
          <w:szCs w:val="20"/>
        </w:rPr>
      </w:pPr>
      <w:r w:rsidRPr="008E537F">
        <w:rPr>
          <w:rFonts w:ascii="Arial" w:hAnsi="Arial" w:cs="Arial"/>
          <w:sz w:val="20"/>
          <w:szCs w:val="20"/>
        </w:rPr>
        <w:t>L</w:t>
      </w:r>
      <w:r w:rsidR="00673967" w:rsidRPr="008E537F">
        <w:rPr>
          <w:rFonts w:ascii="Arial" w:hAnsi="Arial" w:cs="Arial"/>
          <w:sz w:val="20"/>
          <w:szCs w:val="20"/>
        </w:rPr>
        <w:t xml:space="preserve">a concession </w:t>
      </w:r>
      <w:r w:rsidR="00502743">
        <w:rPr>
          <w:rFonts w:ascii="Arial" w:hAnsi="Arial" w:cs="Arial"/>
          <w:sz w:val="20"/>
          <w:szCs w:val="20"/>
        </w:rPr>
        <w:t xml:space="preserve">est conclue </w:t>
      </w:r>
      <w:r w:rsidRPr="008E537F">
        <w:rPr>
          <w:rFonts w:ascii="Arial" w:hAnsi="Arial" w:cs="Arial"/>
          <w:sz w:val="20"/>
          <w:szCs w:val="20"/>
        </w:rPr>
        <w:t xml:space="preserve">pour une durée de </w:t>
      </w:r>
      <w:r w:rsidR="00544488">
        <w:rPr>
          <w:rFonts w:ascii="Arial" w:hAnsi="Arial" w:cs="Arial"/>
          <w:sz w:val="20"/>
          <w:szCs w:val="20"/>
        </w:rPr>
        <w:t>CINQ</w:t>
      </w:r>
      <w:r w:rsidR="00892FF5">
        <w:rPr>
          <w:rFonts w:ascii="Arial" w:hAnsi="Arial" w:cs="Arial"/>
          <w:sz w:val="20"/>
          <w:szCs w:val="20"/>
        </w:rPr>
        <w:t xml:space="preserve"> (</w:t>
      </w:r>
      <w:r w:rsidR="00544488">
        <w:rPr>
          <w:rFonts w:ascii="Arial" w:hAnsi="Arial" w:cs="Arial"/>
          <w:sz w:val="20"/>
          <w:szCs w:val="20"/>
        </w:rPr>
        <w:t>5</w:t>
      </w:r>
      <w:r w:rsidR="00892FF5">
        <w:rPr>
          <w:rFonts w:ascii="Arial" w:hAnsi="Arial" w:cs="Arial"/>
          <w:sz w:val="20"/>
          <w:szCs w:val="20"/>
        </w:rPr>
        <w:t>)</w:t>
      </w:r>
      <w:r w:rsidRPr="008E537F">
        <w:rPr>
          <w:rFonts w:ascii="Arial" w:hAnsi="Arial" w:cs="Arial"/>
          <w:sz w:val="20"/>
          <w:szCs w:val="20"/>
        </w:rPr>
        <w:t xml:space="preserve"> ans à </w:t>
      </w:r>
      <w:r w:rsidR="00502743">
        <w:rPr>
          <w:rFonts w:ascii="Arial" w:hAnsi="Arial" w:cs="Arial"/>
          <w:sz w:val="20"/>
          <w:szCs w:val="20"/>
        </w:rPr>
        <w:t>compter</w:t>
      </w:r>
      <w:r w:rsidRPr="008E537F">
        <w:rPr>
          <w:rFonts w:ascii="Arial" w:hAnsi="Arial" w:cs="Arial"/>
          <w:sz w:val="20"/>
          <w:szCs w:val="20"/>
        </w:rPr>
        <w:t xml:space="preserve"> d</w:t>
      </w:r>
      <w:r w:rsidR="00673967" w:rsidRPr="008E537F">
        <w:rPr>
          <w:rFonts w:ascii="Arial" w:hAnsi="Arial" w:cs="Arial"/>
          <w:sz w:val="20"/>
          <w:szCs w:val="20"/>
        </w:rPr>
        <w:t xml:space="preserve">u 1er </w:t>
      </w:r>
      <w:r w:rsidR="004F7E34" w:rsidRPr="008E537F">
        <w:rPr>
          <w:rFonts w:ascii="Arial" w:hAnsi="Arial" w:cs="Arial"/>
          <w:sz w:val="20"/>
          <w:szCs w:val="20"/>
        </w:rPr>
        <w:t>janvier</w:t>
      </w:r>
      <w:r w:rsidR="00892FF5">
        <w:rPr>
          <w:rFonts w:ascii="Arial" w:hAnsi="Arial" w:cs="Arial"/>
          <w:sz w:val="20"/>
          <w:szCs w:val="20"/>
        </w:rPr>
        <w:t xml:space="preserve"> </w:t>
      </w:r>
      <w:r w:rsidR="00673967" w:rsidRPr="008E537F">
        <w:rPr>
          <w:rFonts w:ascii="Arial" w:hAnsi="Arial" w:cs="Arial"/>
          <w:sz w:val="20"/>
          <w:szCs w:val="20"/>
        </w:rPr>
        <w:t>202</w:t>
      </w:r>
      <w:r w:rsidR="00544488">
        <w:rPr>
          <w:rFonts w:ascii="Arial" w:hAnsi="Arial" w:cs="Arial"/>
          <w:sz w:val="20"/>
          <w:szCs w:val="20"/>
        </w:rPr>
        <w:t>8</w:t>
      </w:r>
      <w:r w:rsidRPr="008E537F">
        <w:rPr>
          <w:rFonts w:ascii="Arial" w:hAnsi="Arial" w:cs="Arial"/>
          <w:sz w:val="20"/>
          <w:szCs w:val="20"/>
        </w:rPr>
        <w:t xml:space="preserve">. </w:t>
      </w:r>
    </w:p>
    <w:p w14:paraId="7549A5E7" w14:textId="236035C1" w:rsidR="00A5736B" w:rsidRDefault="00CC4877" w:rsidP="00187B45">
      <w:pPr>
        <w:pStyle w:val="Titre1"/>
        <w:rPr>
          <w:sz w:val="24"/>
          <w:szCs w:val="24"/>
        </w:rPr>
      </w:pPr>
      <w:bookmarkStart w:id="2" w:name="_Toc241509114"/>
      <w:r>
        <w:t>CARACT</w:t>
      </w:r>
      <w:r w:rsidR="00AB7676">
        <w:rPr>
          <w:rFonts w:hint="eastAsia"/>
        </w:rPr>
        <w:t>É</w:t>
      </w:r>
      <w:r>
        <w:t>RISTIQUES DE LA PROC</w:t>
      </w:r>
      <w:r w:rsidR="00AB7676">
        <w:rPr>
          <w:rFonts w:hint="eastAsia"/>
        </w:rPr>
        <w:t>É</w:t>
      </w:r>
      <w:r>
        <w:t>DURE</w:t>
      </w:r>
      <w:bookmarkEnd w:id="2"/>
    </w:p>
    <w:p w14:paraId="256E7426" w14:textId="77777777" w:rsidR="00A5736B" w:rsidRDefault="00A5736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96A9892" w14:textId="77777777" w:rsidR="00A5736B" w:rsidRDefault="00A5736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6BC673" w14:textId="77777777" w:rsidR="00A5736B" w:rsidRPr="008637E2" w:rsidRDefault="00CC4877"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sidRPr="008637E2">
        <w:rPr>
          <w:rFonts w:ascii="Arial" w:hAnsi="Arial" w:cs="Arial"/>
          <w:b/>
          <w:bCs/>
          <w:color w:val="000000"/>
          <w:sz w:val="20"/>
          <w:szCs w:val="20"/>
        </w:rPr>
        <w:t>Procédure de passation :</w:t>
      </w:r>
    </w:p>
    <w:p w14:paraId="26A8E01A" w14:textId="77777777" w:rsidR="00A5736B" w:rsidRPr="008637E2" w:rsidRDefault="00A5736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EEF977" w14:textId="25E17319" w:rsidR="004E5B41" w:rsidRDefault="004F7E34">
      <w:pPr>
        <w:keepLines/>
        <w:widowControl w:val="0"/>
        <w:tabs>
          <w:tab w:val="left" w:pos="392"/>
        </w:tabs>
        <w:autoSpaceDE w:val="0"/>
        <w:autoSpaceDN w:val="0"/>
        <w:adjustRightInd w:val="0"/>
        <w:spacing w:after="0" w:line="240" w:lineRule="auto"/>
        <w:ind w:left="117" w:right="111"/>
        <w:jc w:val="both"/>
        <w:rPr>
          <w:rFonts w:ascii="Arial" w:eastAsia="Times New Roman" w:hAnsi="Arial" w:cs="Arial"/>
          <w:sz w:val="20"/>
          <w:szCs w:val="20"/>
        </w:rPr>
      </w:pPr>
      <w:r w:rsidRPr="004F7E34">
        <w:rPr>
          <w:rFonts w:ascii="Arial" w:eastAsia="Times New Roman" w:hAnsi="Arial" w:cs="Arial"/>
          <w:sz w:val="20"/>
          <w:szCs w:val="20"/>
        </w:rPr>
        <w:t xml:space="preserve">La présente procédure est organisée dans le respect des règles définies aux articles L. 3120-1 et R. 3121-5 du </w:t>
      </w:r>
      <w:r w:rsidR="00947193">
        <w:rPr>
          <w:rFonts w:ascii="Arial" w:eastAsia="Times New Roman" w:hAnsi="Arial" w:cs="Arial"/>
          <w:sz w:val="20"/>
          <w:szCs w:val="20"/>
        </w:rPr>
        <w:t xml:space="preserve">CCP </w:t>
      </w:r>
      <w:r w:rsidRPr="004F7E34">
        <w:rPr>
          <w:rFonts w:ascii="Arial" w:eastAsia="Times New Roman" w:hAnsi="Arial" w:cs="Arial"/>
          <w:sz w:val="20"/>
          <w:szCs w:val="20"/>
        </w:rPr>
        <w:t>et aux dispositions des articles L. 1411-1 et suivants du CGCT.</w:t>
      </w:r>
    </w:p>
    <w:p w14:paraId="5B89E863" w14:textId="1E381FA7" w:rsidR="004F7E34" w:rsidRDefault="004F7E3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A22FC04" w14:textId="5B2B280D" w:rsidR="00E2484E" w:rsidRDefault="00E2484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AC6B91" w14:textId="6EA76247" w:rsidR="00E2484E" w:rsidRDefault="00E2484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6723E5F" w14:textId="07CF90AA" w:rsidR="00E2484E" w:rsidRDefault="00E2484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ED8E8B" w14:textId="77777777" w:rsidR="00E2484E" w:rsidRDefault="00E2484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B04DA0F" w14:textId="33F237F1" w:rsidR="00E27F34" w:rsidRPr="008637E2" w:rsidRDefault="00E27F34"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b/>
          <w:bCs/>
          <w:color w:val="000000"/>
          <w:sz w:val="20"/>
          <w:szCs w:val="20"/>
        </w:rPr>
        <w:lastRenderedPageBreak/>
        <w:t xml:space="preserve">Organisation de la consultation </w:t>
      </w:r>
      <w:r w:rsidRPr="008637E2">
        <w:rPr>
          <w:rFonts w:ascii="Arial" w:hAnsi="Arial" w:cs="Arial"/>
          <w:b/>
          <w:bCs/>
          <w:color w:val="000000"/>
          <w:sz w:val="20"/>
          <w:szCs w:val="20"/>
        </w:rPr>
        <w:t>:</w:t>
      </w:r>
    </w:p>
    <w:p w14:paraId="67AB8F8F" w14:textId="77777777" w:rsidR="00E27F34" w:rsidRDefault="00E27F3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2E0BEBF" w14:textId="44881749" w:rsidR="007D229F" w:rsidRPr="00500D1D" w:rsidRDefault="007D229F" w:rsidP="007D229F">
      <w:pPr>
        <w:widowControl w:val="0"/>
        <w:suppressAutoHyphens/>
        <w:autoSpaceDN w:val="0"/>
        <w:jc w:val="both"/>
        <w:textAlignment w:val="baseline"/>
        <w:rPr>
          <w:rFonts w:ascii="Arial" w:hAnsi="Arial" w:cs="Arial"/>
          <w:bCs/>
          <w:sz w:val="20"/>
          <w:szCs w:val="20"/>
        </w:rPr>
      </w:pPr>
      <w:r w:rsidRPr="00500D1D">
        <w:rPr>
          <w:rFonts w:ascii="Arial" w:hAnsi="Arial" w:cs="Arial"/>
          <w:bCs/>
          <w:sz w:val="20"/>
          <w:szCs w:val="20"/>
        </w:rPr>
        <w:t>La présente consultation est organisée selon les étapes suivantes :</w:t>
      </w:r>
    </w:p>
    <w:p w14:paraId="03025FAF" w14:textId="4A2A40DD" w:rsidR="007D229F" w:rsidRPr="00E57E61"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 xml:space="preserve">Le </w:t>
      </w:r>
      <w:r>
        <w:rPr>
          <w:rFonts w:ascii="Arial" w:hAnsi="Arial" w:cs="Arial"/>
          <w:sz w:val="20"/>
          <w:szCs w:val="20"/>
        </w:rPr>
        <w:t xml:space="preserve">présent règlement de consultation au stade </w:t>
      </w:r>
      <w:r w:rsidRPr="007D229F">
        <w:rPr>
          <w:rFonts w:ascii="Arial" w:hAnsi="Arial" w:cs="Arial"/>
          <w:sz w:val="20"/>
          <w:szCs w:val="20"/>
        </w:rPr>
        <w:t>candidatures et ses annexes sont</w:t>
      </w:r>
      <w:r w:rsidRPr="00E57E61">
        <w:rPr>
          <w:rFonts w:ascii="Arial" w:hAnsi="Arial" w:cs="Arial"/>
          <w:sz w:val="20"/>
          <w:szCs w:val="20"/>
        </w:rPr>
        <w:t xml:space="preserve"> librement téléchargeable</w:t>
      </w:r>
      <w:r>
        <w:rPr>
          <w:rFonts w:ascii="Arial" w:hAnsi="Arial" w:cs="Arial"/>
          <w:sz w:val="20"/>
          <w:szCs w:val="20"/>
        </w:rPr>
        <w:t>s</w:t>
      </w:r>
      <w:r w:rsidRPr="00E57E61">
        <w:rPr>
          <w:rFonts w:ascii="Arial" w:hAnsi="Arial" w:cs="Arial"/>
          <w:sz w:val="20"/>
          <w:szCs w:val="20"/>
        </w:rPr>
        <w:t xml:space="preserve"> à l’adresse indiquée au présent règlement de</w:t>
      </w:r>
      <w:r>
        <w:rPr>
          <w:rFonts w:ascii="Arial" w:hAnsi="Arial" w:cs="Arial"/>
          <w:sz w:val="20"/>
          <w:szCs w:val="20"/>
        </w:rPr>
        <w:t xml:space="preserve"> la</w:t>
      </w:r>
      <w:r w:rsidRPr="00E57E61">
        <w:rPr>
          <w:rFonts w:ascii="Arial" w:hAnsi="Arial" w:cs="Arial"/>
          <w:sz w:val="20"/>
          <w:szCs w:val="20"/>
        </w:rPr>
        <w:t xml:space="preserve"> consultation</w:t>
      </w:r>
      <w:r>
        <w:rPr>
          <w:rFonts w:ascii="Arial" w:hAnsi="Arial" w:cs="Arial"/>
          <w:sz w:val="20"/>
          <w:szCs w:val="20"/>
        </w:rPr>
        <w:t> ;</w:t>
      </w:r>
      <w:r w:rsidRPr="00E57E61">
        <w:rPr>
          <w:rFonts w:ascii="Arial" w:hAnsi="Arial" w:cs="Arial"/>
          <w:sz w:val="20"/>
          <w:szCs w:val="20"/>
        </w:rPr>
        <w:t xml:space="preserve"> </w:t>
      </w:r>
    </w:p>
    <w:p w14:paraId="0D1D7C32" w14:textId="77777777" w:rsidR="007D229F" w:rsidRPr="00E57E61"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 xml:space="preserve">Les candidats devront remettre, </w:t>
      </w:r>
      <w:r>
        <w:rPr>
          <w:rFonts w:ascii="Arial" w:hAnsi="Arial" w:cs="Arial"/>
          <w:sz w:val="20"/>
          <w:szCs w:val="20"/>
        </w:rPr>
        <w:t>uniquement</w:t>
      </w:r>
      <w:r w:rsidRPr="00E57E61">
        <w:rPr>
          <w:rFonts w:ascii="Arial" w:hAnsi="Arial" w:cs="Arial"/>
          <w:sz w:val="20"/>
          <w:szCs w:val="20"/>
        </w:rPr>
        <w:t xml:space="preserve"> </w:t>
      </w:r>
      <w:r>
        <w:rPr>
          <w:rFonts w:ascii="Arial" w:hAnsi="Arial" w:cs="Arial"/>
          <w:sz w:val="20"/>
          <w:szCs w:val="20"/>
        </w:rPr>
        <w:t>et</w:t>
      </w:r>
      <w:r w:rsidRPr="00E57E61">
        <w:rPr>
          <w:rFonts w:ascii="Arial" w:hAnsi="Arial" w:cs="Arial"/>
          <w:sz w:val="20"/>
          <w:szCs w:val="20"/>
        </w:rPr>
        <w:t xml:space="preserve"> avant la date limite de remise des plis figurant en page de garde du présent document, leurs candidatures</w:t>
      </w:r>
      <w:r>
        <w:rPr>
          <w:rFonts w:ascii="Arial" w:hAnsi="Arial" w:cs="Arial"/>
          <w:sz w:val="20"/>
          <w:szCs w:val="20"/>
        </w:rPr>
        <w:t> ;</w:t>
      </w:r>
      <w:r w:rsidRPr="00E57E61">
        <w:rPr>
          <w:rFonts w:ascii="Arial" w:hAnsi="Arial" w:cs="Arial"/>
          <w:sz w:val="20"/>
          <w:szCs w:val="20"/>
        </w:rPr>
        <w:t xml:space="preserve">  </w:t>
      </w:r>
    </w:p>
    <w:p w14:paraId="3F323671" w14:textId="77777777" w:rsidR="007D229F"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Au vu des dossiers de candidatures, la commission prévue à l’article L. 1411-5 du CGCT dressera la liste des candidats admis à poursuivre la procédure de consultation</w:t>
      </w:r>
      <w:r>
        <w:rPr>
          <w:rFonts w:ascii="Arial" w:hAnsi="Arial" w:cs="Arial"/>
          <w:sz w:val="20"/>
          <w:szCs w:val="20"/>
        </w:rPr>
        <w:t> ;</w:t>
      </w:r>
    </w:p>
    <w:p w14:paraId="045F6CAF" w14:textId="77777777" w:rsidR="007D229F" w:rsidRDefault="007D229F" w:rsidP="00DF5102">
      <w:pPr>
        <w:numPr>
          <w:ilvl w:val="0"/>
          <w:numId w:val="9"/>
        </w:numPr>
        <w:spacing w:after="0"/>
        <w:jc w:val="both"/>
        <w:rPr>
          <w:rFonts w:ascii="Arial" w:hAnsi="Arial" w:cs="Arial"/>
          <w:sz w:val="20"/>
          <w:szCs w:val="20"/>
        </w:rPr>
      </w:pPr>
      <w:r>
        <w:rPr>
          <w:rFonts w:ascii="Arial" w:hAnsi="Arial" w:cs="Arial"/>
          <w:sz w:val="20"/>
          <w:szCs w:val="20"/>
        </w:rPr>
        <w:t>Les candidats retenus se verront transmettre les documents de la consultation leur permettant d’établir leur offre initiale ;</w:t>
      </w:r>
      <w:r w:rsidRPr="00E57E61">
        <w:rPr>
          <w:rFonts w:ascii="Arial" w:hAnsi="Arial" w:cs="Arial"/>
          <w:sz w:val="20"/>
          <w:szCs w:val="20"/>
        </w:rPr>
        <w:t xml:space="preserve"> </w:t>
      </w:r>
    </w:p>
    <w:p w14:paraId="5BD9187D" w14:textId="0DEEDB72" w:rsidR="007D229F" w:rsidRPr="00E57E61" w:rsidRDefault="007D229F" w:rsidP="00DF5102">
      <w:pPr>
        <w:numPr>
          <w:ilvl w:val="0"/>
          <w:numId w:val="9"/>
        </w:numPr>
        <w:spacing w:after="0"/>
        <w:jc w:val="both"/>
        <w:rPr>
          <w:rFonts w:ascii="Arial" w:hAnsi="Arial" w:cs="Arial"/>
          <w:sz w:val="20"/>
          <w:szCs w:val="20"/>
        </w:rPr>
      </w:pPr>
      <w:r>
        <w:rPr>
          <w:rFonts w:ascii="Arial" w:hAnsi="Arial" w:cs="Arial"/>
          <w:sz w:val="20"/>
          <w:szCs w:val="20"/>
        </w:rPr>
        <w:t xml:space="preserve">Les candidats remettront leur offre initiale selon les modalités précisées dans la lettre d’invitation à remettre une offre ; </w:t>
      </w:r>
    </w:p>
    <w:p w14:paraId="328D65FA" w14:textId="0E1A754E" w:rsidR="007D229F"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 xml:space="preserve">Conformément aux dispositions de l’article L. 1411–5 du CGCT et au vu de l’avis de la commission précitée, l’autorité habilitée à signer le contrat engage librement toute discussion utile avec les candidats ayant présenté une offre. Les dates et les modalités de déroulement seront ultérieurement précisées aux candidats admis à </w:t>
      </w:r>
      <w:r w:rsidR="00EE3B40">
        <w:rPr>
          <w:rFonts w:ascii="Arial" w:hAnsi="Arial" w:cs="Arial"/>
          <w:sz w:val="20"/>
          <w:szCs w:val="20"/>
        </w:rPr>
        <w:t>remettre une offre </w:t>
      </w:r>
      <w:r>
        <w:rPr>
          <w:rFonts w:ascii="Arial" w:hAnsi="Arial" w:cs="Arial"/>
          <w:sz w:val="20"/>
          <w:szCs w:val="20"/>
        </w:rPr>
        <w:t>;</w:t>
      </w:r>
    </w:p>
    <w:p w14:paraId="758DF73E" w14:textId="40D6C3FF" w:rsidR="007D229F" w:rsidRDefault="007D229F" w:rsidP="00DF5102">
      <w:pPr>
        <w:numPr>
          <w:ilvl w:val="0"/>
          <w:numId w:val="9"/>
        </w:numPr>
        <w:spacing w:after="0"/>
        <w:jc w:val="both"/>
        <w:rPr>
          <w:rFonts w:ascii="Arial" w:hAnsi="Arial" w:cs="Arial"/>
          <w:sz w:val="20"/>
          <w:szCs w:val="20"/>
        </w:rPr>
      </w:pPr>
      <w:r>
        <w:rPr>
          <w:rFonts w:ascii="Arial" w:hAnsi="Arial" w:cs="Arial"/>
          <w:sz w:val="20"/>
          <w:szCs w:val="20"/>
        </w:rPr>
        <w:t>Plusieurs séances de négociation</w:t>
      </w:r>
      <w:r w:rsidR="003A3CE8">
        <w:rPr>
          <w:rFonts w:ascii="Arial" w:hAnsi="Arial" w:cs="Arial"/>
          <w:sz w:val="20"/>
          <w:szCs w:val="20"/>
        </w:rPr>
        <w:t>s</w:t>
      </w:r>
      <w:r>
        <w:rPr>
          <w:rFonts w:ascii="Arial" w:hAnsi="Arial" w:cs="Arial"/>
          <w:sz w:val="20"/>
          <w:szCs w:val="20"/>
        </w:rPr>
        <w:t xml:space="preserve"> se dérouleront ;</w:t>
      </w:r>
    </w:p>
    <w:p w14:paraId="6252F40A" w14:textId="6F80AF96" w:rsidR="007D229F" w:rsidRPr="00E57E61"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Le cas échéant, une ou plusieurs offres intermédiaires seront demandées aux candidats et par la suite négociées</w:t>
      </w:r>
      <w:r>
        <w:rPr>
          <w:rFonts w:ascii="Arial" w:hAnsi="Arial" w:cs="Arial"/>
          <w:sz w:val="20"/>
          <w:szCs w:val="20"/>
        </w:rPr>
        <w:t> ;</w:t>
      </w:r>
    </w:p>
    <w:p w14:paraId="236920D7" w14:textId="2D2365B2" w:rsidR="007D229F" w:rsidRPr="00E57E61" w:rsidRDefault="007D229F" w:rsidP="00DF5102">
      <w:pPr>
        <w:numPr>
          <w:ilvl w:val="0"/>
          <w:numId w:val="9"/>
        </w:numPr>
        <w:spacing w:after="0"/>
        <w:jc w:val="both"/>
        <w:rPr>
          <w:rFonts w:ascii="Arial" w:hAnsi="Arial" w:cs="Arial"/>
          <w:sz w:val="20"/>
          <w:szCs w:val="20"/>
        </w:rPr>
      </w:pPr>
      <w:r>
        <w:rPr>
          <w:rFonts w:ascii="Arial" w:hAnsi="Arial" w:cs="Arial"/>
          <w:sz w:val="20"/>
          <w:szCs w:val="20"/>
        </w:rPr>
        <w:t xml:space="preserve">En cours de négociation, le </w:t>
      </w:r>
      <w:r w:rsidR="00CF52EC">
        <w:rPr>
          <w:rFonts w:ascii="Arial" w:hAnsi="Arial" w:cs="Arial"/>
          <w:sz w:val="20"/>
          <w:szCs w:val="20"/>
        </w:rPr>
        <w:t xml:space="preserve">SMPAT </w:t>
      </w:r>
      <w:r>
        <w:rPr>
          <w:rFonts w:ascii="Arial" w:hAnsi="Arial" w:cs="Arial"/>
          <w:sz w:val="20"/>
          <w:szCs w:val="20"/>
        </w:rPr>
        <w:t>se réserve la possibilité d’éliminer les offres selon les modalités qui seront précisées au règlement de consultation Offres ;</w:t>
      </w:r>
    </w:p>
    <w:p w14:paraId="131D9F97" w14:textId="4336E77C" w:rsidR="007D229F" w:rsidRPr="00E57E61"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 xml:space="preserve">Aux termes des négociations, le </w:t>
      </w:r>
      <w:r w:rsidR="00CF52EC">
        <w:rPr>
          <w:rFonts w:ascii="Arial" w:hAnsi="Arial" w:cs="Arial"/>
          <w:sz w:val="20"/>
          <w:szCs w:val="20"/>
        </w:rPr>
        <w:t>SMPAT</w:t>
      </w:r>
      <w:r w:rsidR="00CF52EC" w:rsidRPr="00E57E61">
        <w:rPr>
          <w:rFonts w:ascii="Arial" w:hAnsi="Arial" w:cs="Arial"/>
          <w:sz w:val="20"/>
          <w:szCs w:val="20"/>
        </w:rPr>
        <w:t xml:space="preserve"> </w:t>
      </w:r>
      <w:r w:rsidRPr="00E57E61">
        <w:rPr>
          <w:rFonts w:ascii="Arial" w:hAnsi="Arial" w:cs="Arial"/>
          <w:sz w:val="20"/>
          <w:szCs w:val="20"/>
        </w:rPr>
        <w:t>transmettra aux candidats une demande d’offre finale</w:t>
      </w:r>
      <w:r>
        <w:rPr>
          <w:rFonts w:ascii="Arial" w:hAnsi="Arial" w:cs="Arial"/>
          <w:sz w:val="20"/>
          <w:szCs w:val="20"/>
        </w:rPr>
        <w:t> ;</w:t>
      </w:r>
    </w:p>
    <w:p w14:paraId="72802245" w14:textId="1F2CB2C1" w:rsidR="007D229F" w:rsidRPr="00E57E61"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Sur la base des éléments figurant dans cette demande, les candidats transmettront une offre finale</w:t>
      </w:r>
      <w:r>
        <w:rPr>
          <w:rFonts w:ascii="Arial" w:hAnsi="Arial" w:cs="Arial"/>
          <w:sz w:val="20"/>
          <w:szCs w:val="20"/>
        </w:rPr>
        <w:t> ;</w:t>
      </w:r>
      <w:r w:rsidRPr="00E57E61">
        <w:rPr>
          <w:rFonts w:ascii="Arial" w:hAnsi="Arial" w:cs="Arial"/>
          <w:sz w:val="20"/>
          <w:szCs w:val="20"/>
        </w:rPr>
        <w:t xml:space="preserve"> </w:t>
      </w:r>
    </w:p>
    <w:p w14:paraId="38AF96AC" w14:textId="2C5B5731" w:rsidR="007D229F" w:rsidRPr="00E57E61"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 xml:space="preserve">Si, après analyse des offres finales, il était constaté que les offres remises ne satisfont pas aux attentes du </w:t>
      </w:r>
      <w:r w:rsidR="00CF52EC">
        <w:rPr>
          <w:rFonts w:ascii="Arial" w:hAnsi="Arial" w:cs="Arial"/>
          <w:sz w:val="20"/>
          <w:szCs w:val="20"/>
        </w:rPr>
        <w:t>SMPAT</w:t>
      </w:r>
      <w:r w:rsidRPr="00E57E61">
        <w:rPr>
          <w:rFonts w:ascii="Arial" w:hAnsi="Arial" w:cs="Arial"/>
          <w:sz w:val="20"/>
          <w:szCs w:val="20"/>
        </w:rPr>
        <w:t>, celui-ci pourra décider de rouvrir les négociations. Dans cette hypothèse, tous les candidats ayant remis une offre finale seront invités à ces nouvelles négociations, avec remise d’une nouvelle offre finale</w:t>
      </w:r>
      <w:r>
        <w:rPr>
          <w:rFonts w:ascii="Arial" w:hAnsi="Arial" w:cs="Arial"/>
          <w:sz w:val="20"/>
          <w:szCs w:val="20"/>
        </w:rPr>
        <w:t> ;</w:t>
      </w:r>
      <w:r w:rsidRPr="00E57E61">
        <w:rPr>
          <w:rFonts w:ascii="Arial" w:hAnsi="Arial" w:cs="Arial"/>
          <w:sz w:val="20"/>
          <w:szCs w:val="20"/>
        </w:rPr>
        <w:t xml:space="preserve"> </w:t>
      </w:r>
    </w:p>
    <w:p w14:paraId="433403A6" w14:textId="1860D30B" w:rsidR="007D229F" w:rsidRPr="00E57E61"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 xml:space="preserve">Le </w:t>
      </w:r>
      <w:r w:rsidR="00CF52EC">
        <w:rPr>
          <w:rFonts w:ascii="Arial" w:hAnsi="Arial" w:cs="Arial"/>
          <w:sz w:val="20"/>
          <w:szCs w:val="20"/>
        </w:rPr>
        <w:t>SMPAT</w:t>
      </w:r>
      <w:r w:rsidR="00CF52EC" w:rsidRPr="00E57E61">
        <w:rPr>
          <w:rFonts w:ascii="Arial" w:hAnsi="Arial" w:cs="Arial"/>
          <w:sz w:val="20"/>
          <w:szCs w:val="20"/>
        </w:rPr>
        <w:t xml:space="preserve"> </w:t>
      </w:r>
      <w:r w:rsidRPr="00E57E61">
        <w:rPr>
          <w:rFonts w:ascii="Arial" w:hAnsi="Arial" w:cs="Arial"/>
          <w:sz w:val="20"/>
          <w:szCs w:val="20"/>
        </w:rPr>
        <w:t>procède avec l’attributaire pressenti à la mise au point du contrat de concession et, le cas échéant, de toute autre convention qui s’avèrerait nécessaire</w:t>
      </w:r>
      <w:r>
        <w:rPr>
          <w:rFonts w:ascii="Arial" w:hAnsi="Arial" w:cs="Arial"/>
          <w:sz w:val="20"/>
          <w:szCs w:val="20"/>
        </w:rPr>
        <w:t> ;</w:t>
      </w:r>
    </w:p>
    <w:p w14:paraId="792561F6" w14:textId="3385CA8B" w:rsidR="007D229F" w:rsidRDefault="007D229F" w:rsidP="00DF5102">
      <w:pPr>
        <w:numPr>
          <w:ilvl w:val="0"/>
          <w:numId w:val="9"/>
        </w:numPr>
        <w:spacing w:after="0"/>
        <w:jc w:val="both"/>
        <w:rPr>
          <w:rFonts w:ascii="Arial" w:hAnsi="Arial" w:cs="Arial"/>
          <w:sz w:val="20"/>
          <w:szCs w:val="20"/>
        </w:rPr>
      </w:pPr>
      <w:r w:rsidRPr="00E57E61">
        <w:rPr>
          <w:rFonts w:ascii="Arial" w:hAnsi="Arial" w:cs="Arial"/>
          <w:sz w:val="20"/>
          <w:szCs w:val="20"/>
        </w:rPr>
        <w:t>L’autorité habilitée à signer le contrat saisit l’assemblée délibérante du choix du candidat auquel elle a procédé. Elle lui transmet le rapport de la commission présentant notamment la liste des entreprises admises à présenter une offre et l’analyse des offres de celles-ci, ainsi que les motifs du choix de l’attributaire pressenti et l’économie générale du contrat.</w:t>
      </w:r>
      <w:bookmarkStart w:id="3" w:name="_Toc487184837"/>
    </w:p>
    <w:p w14:paraId="65C20BA3" w14:textId="77777777" w:rsidR="00E243A3" w:rsidRPr="00E243A3" w:rsidRDefault="00E243A3" w:rsidP="00E243A3">
      <w:pPr>
        <w:spacing w:after="0"/>
        <w:ind w:left="720"/>
        <w:jc w:val="both"/>
        <w:rPr>
          <w:rFonts w:ascii="Arial" w:hAnsi="Arial" w:cs="Arial"/>
          <w:sz w:val="20"/>
          <w:szCs w:val="20"/>
        </w:rPr>
      </w:pPr>
    </w:p>
    <w:p w14:paraId="4B534C56" w14:textId="558D0DBC" w:rsidR="00E27F34" w:rsidRDefault="007D229F" w:rsidP="003A3CE8">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r w:rsidRPr="003A3CE8">
        <w:rPr>
          <w:rFonts w:ascii="Arial" w:hAnsi="Arial" w:cs="Arial"/>
          <w:sz w:val="20"/>
          <w:szCs w:val="20"/>
        </w:rPr>
        <w:t xml:space="preserve">Les candidats sont informés que, durant le déroulement de la consultation, le </w:t>
      </w:r>
      <w:r w:rsidR="00CF52EC">
        <w:rPr>
          <w:rFonts w:ascii="Arial" w:hAnsi="Arial" w:cs="Arial"/>
          <w:sz w:val="20"/>
          <w:szCs w:val="20"/>
        </w:rPr>
        <w:t>SMPAT</w:t>
      </w:r>
      <w:r w:rsidR="00CF52EC" w:rsidRPr="003A3CE8">
        <w:rPr>
          <w:rFonts w:ascii="Arial" w:hAnsi="Arial" w:cs="Arial"/>
          <w:sz w:val="20"/>
          <w:szCs w:val="20"/>
        </w:rPr>
        <w:t xml:space="preserve"> </w:t>
      </w:r>
      <w:r w:rsidRPr="003A3CE8">
        <w:rPr>
          <w:rFonts w:ascii="Arial" w:hAnsi="Arial" w:cs="Arial"/>
          <w:sz w:val="20"/>
          <w:szCs w:val="20"/>
        </w:rPr>
        <w:t>pourra s’appuyer sur l’assistance de conseils extérieurs, dans le respect de la règlementation en vigueur</w:t>
      </w:r>
      <w:bookmarkEnd w:id="3"/>
      <w:r w:rsidR="00E243A3" w:rsidRPr="003A3CE8">
        <w:rPr>
          <w:rFonts w:ascii="Arial" w:hAnsi="Arial" w:cs="Arial"/>
          <w:sz w:val="20"/>
          <w:szCs w:val="20"/>
        </w:rPr>
        <w:t>.</w:t>
      </w:r>
    </w:p>
    <w:p w14:paraId="1A8691E9" w14:textId="77777777" w:rsidR="00872501" w:rsidRPr="003A3CE8" w:rsidRDefault="00872501" w:rsidP="003A3CE8">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4FE50DD1" w14:textId="601D0919" w:rsidR="00A5736B" w:rsidRPr="008637E2" w:rsidRDefault="00AB42E0"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b/>
          <w:bCs/>
          <w:color w:val="000000"/>
          <w:sz w:val="20"/>
          <w:szCs w:val="20"/>
        </w:rPr>
        <w:t>Contenu et m</w:t>
      </w:r>
      <w:r w:rsidR="00CC4877" w:rsidRPr="008637E2">
        <w:rPr>
          <w:rFonts w:ascii="Arial" w:hAnsi="Arial" w:cs="Arial"/>
          <w:b/>
          <w:bCs/>
          <w:color w:val="000000"/>
          <w:sz w:val="20"/>
          <w:szCs w:val="20"/>
        </w:rPr>
        <w:t xml:space="preserve">odalités de retrait du </w:t>
      </w:r>
      <w:r w:rsidR="00C773AA">
        <w:rPr>
          <w:rFonts w:ascii="Arial" w:hAnsi="Arial" w:cs="Arial"/>
          <w:b/>
          <w:bCs/>
          <w:color w:val="000000"/>
          <w:sz w:val="20"/>
          <w:szCs w:val="20"/>
        </w:rPr>
        <w:t>DCE</w:t>
      </w:r>
      <w:r w:rsidR="00CC4877" w:rsidRPr="008637E2">
        <w:rPr>
          <w:rFonts w:ascii="Arial" w:hAnsi="Arial" w:cs="Arial"/>
          <w:b/>
          <w:bCs/>
          <w:color w:val="000000"/>
          <w:sz w:val="20"/>
          <w:szCs w:val="20"/>
        </w:rPr>
        <w:t> :</w:t>
      </w:r>
    </w:p>
    <w:p w14:paraId="214FDE9F" w14:textId="77777777" w:rsidR="00A5736B" w:rsidRPr="008637E2" w:rsidRDefault="00A5736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4279377" w14:textId="0400CCD8" w:rsidR="004F7E34" w:rsidRPr="004F7E34" w:rsidRDefault="004F7E34"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L’autorité concédante</w:t>
      </w:r>
      <w:r w:rsidRPr="004F7E34">
        <w:rPr>
          <w:rFonts w:ascii="Arial" w:hAnsi="Arial" w:cs="Arial"/>
          <w:sz w:val="20"/>
          <w:szCs w:val="20"/>
        </w:rPr>
        <w:t xml:space="preserve"> met à disposition gratuitement le </w:t>
      </w:r>
      <w:r w:rsidR="00C773AA">
        <w:rPr>
          <w:rFonts w:ascii="Arial" w:hAnsi="Arial" w:cs="Arial"/>
          <w:sz w:val="20"/>
          <w:szCs w:val="20"/>
        </w:rPr>
        <w:t>DCE</w:t>
      </w:r>
      <w:r w:rsidRPr="004F7E34">
        <w:rPr>
          <w:rFonts w:ascii="Arial" w:hAnsi="Arial" w:cs="Arial"/>
          <w:sz w:val="20"/>
          <w:szCs w:val="20"/>
        </w:rPr>
        <w:t xml:space="preserve"> sur le profil acheteur, à l'adresse suivante : https://www.mpe76.fr.</w:t>
      </w:r>
    </w:p>
    <w:p w14:paraId="7D50E091" w14:textId="77777777" w:rsidR="004F7E34" w:rsidRPr="004F7E34" w:rsidRDefault="004F7E34"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22C41E8D" w14:textId="77777777" w:rsidR="004F7E34" w:rsidRPr="004F7E34" w:rsidRDefault="004F7E34"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r w:rsidRPr="004F7E34">
        <w:rPr>
          <w:rFonts w:ascii="Arial" w:hAnsi="Arial" w:cs="Arial"/>
          <w:sz w:val="20"/>
          <w:szCs w:val="20"/>
        </w:rPr>
        <w:t>Les soumissionnaires pourront s'authentifier sur le site et notamment indiquer une adresse électronique (générique si possible) permettant de façon certaine une correspondance électronique notamment pour l'envoi d'éventuels compléments, précision ou rectifications.</w:t>
      </w:r>
    </w:p>
    <w:p w14:paraId="58D4D512" w14:textId="77777777" w:rsidR="004F7E34" w:rsidRPr="004F7E34" w:rsidRDefault="004F7E34"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73AE12B8" w14:textId="74823A97" w:rsidR="00CD67D5" w:rsidRDefault="004F7E34"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r w:rsidRPr="004F7E34">
        <w:rPr>
          <w:rFonts w:ascii="Arial" w:hAnsi="Arial" w:cs="Arial"/>
          <w:sz w:val="20"/>
          <w:szCs w:val="20"/>
        </w:rPr>
        <w:t xml:space="preserve">Le candidat reconnait avoir reçu et vérifié la totalité du contenu du </w:t>
      </w:r>
      <w:r w:rsidR="00C773AA">
        <w:rPr>
          <w:rFonts w:ascii="Arial" w:hAnsi="Arial" w:cs="Arial"/>
          <w:sz w:val="20"/>
          <w:szCs w:val="20"/>
        </w:rPr>
        <w:t>DCE</w:t>
      </w:r>
      <w:r w:rsidRPr="004F7E34">
        <w:rPr>
          <w:rFonts w:ascii="Arial" w:hAnsi="Arial" w:cs="Arial"/>
          <w:sz w:val="20"/>
          <w:szCs w:val="20"/>
        </w:rPr>
        <w:t xml:space="preserve"> et ne pourra élever aucune contestation quant à l'absence d'une de ces pièces ou de son contenu dès lors qu'il aura remis une offre.</w:t>
      </w:r>
    </w:p>
    <w:p w14:paraId="430EB9BA" w14:textId="26F7EC9D" w:rsidR="00E2484E" w:rsidRDefault="00E2484E"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103D06EC" w14:textId="103F54F1" w:rsidR="00E2484E" w:rsidRDefault="00E2484E"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68AA66C8" w14:textId="6C360090" w:rsidR="00E2484E" w:rsidRDefault="00E2484E"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6EC08274" w14:textId="6A599CF1" w:rsidR="00E2484E" w:rsidRDefault="00E2484E"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0AE6ACAF" w14:textId="4E7B74F7" w:rsidR="00E2484E" w:rsidRDefault="00E2484E"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7142F4D4" w14:textId="30B765B3" w:rsidR="00E2484E" w:rsidRDefault="00E2484E"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06C54119" w14:textId="77777777" w:rsidR="00E2484E" w:rsidRDefault="00E2484E" w:rsidP="004F7E3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12A8008C" w14:textId="77777777" w:rsidR="004F7E34" w:rsidRPr="008637E2" w:rsidRDefault="004F7E34" w:rsidP="004F7E34">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81109DC" w14:textId="4BBAAE3C" w:rsidR="00A5736B" w:rsidRPr="008637E2" w:rsidRDefault="00C773AA"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b/>
          <w:bCs/>
          <w:color w:val="000000"/>
          <w:sz w:val="20"/>
          <w:szCs w:val="20"/>
        </w:rPr>
        <w:lastRenderedPageBreak/>
        <w:t>DCE</w:t>
      </w:r>
      <w:r w:rsidR="00420C54">
        <w:rPr>
          <w:rFonts w:ascii="Arial" w:hAnsi="Arial" w:cs="Arial"/>
          <w:b/>
          <w:bCs/>
          <w:color w:val="000000"/>
          <w:sz w:val="20"/>
          <w:szCs w:val="20"/>
        </w:rPr>
        <w:t xml:space="preserve"> phase candidatures</w:t>
      </w:r>
      <w:r w:rsidR="00EA53A3">
        <w:rPr>
          <w:rFonts w:ascii="Arial" w:hAnsi="Arial" w:cs="Arial"/>
          <w:b/>
          <w:bCs/>
          <w:color w:val="000000"/>
          <w:sz w:val="20"/>
          <w:szCs w:val="20"/>
        </w:rPr>
        <w:t> :</w:t>
      </w:r>
    </w:p>
    <w:p w14:paraId="40B44837" w14:textId="77777777" w:rsidR="00A5736B" w:rsidRDefault="00A5736B" w:rsidP="00004E0D">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01142B0" w14:textId="6B16D6F4" w:rsidR="008F4759" w:rsidRPr="004F7E34" w:rsidRDefault="00673967" w:rsidP="0088744A">
      <w:pPr>
        <w:keepNext/>
        <w:widowControl w:val="0"/>
        <w:autoSpaceDE w:val="0"/>
        <w:autoSpaceDN w:val="0"/>
        <w:adjustRightInd w:val="0"/>
        <w:spacing w:after="0" w:line="240" w:lineRule="auto"/>
        <w:jc w:val="both"/>
        <w:rPr>
          <w:rFonts w:ascii="Arial" w:hAnsi="Arial" w:cs="Arial"/>
          <w:sz w:val="20"/>
          <w:szCs w:val="20"/>
        </w:rPr>
      </w:pPr>
      <w:r w:rsidRPr="004F7E34">
        <w:rPr>
          <w:rFonts w:ascii="Arial" w:hAnsi="Arial" w:cs="Arial"/>
          <w:sz w:val="20"/>
          <w:szCs w:val="20"/>
        </w:rPr>
        <w:t xml:space="preserve">A </w:t>
      </w:r>
      <w:r w:rsidR="0088744A" w:rsidRPr="004F7E34">
        <w:rPr>
          <w:rFonts w:ascii="Arial" w:hAnsi="Arial" w:cs="Arial"/>
          <w:sz w:val="20"/>
          <w:szCs w:val="20"/>
        </w:rPr>
        <w:t xml:space="preserve">ce stade de la réception des candidatures, le </w:t>
      </w:r>
      <w:r w:rsidR="00C773AA">
        <w:rPr>
          <w:rFonts w:ascii="Arial" w:hAnsi="Arial" w:cs="Arial"/>
          <w:sz w:val="20"/>
          <w:szCs w:val="20"/>
        </w:rPr>
        <w:t>DCE</w:t>
      </w:r>
      <w:r w:rsidR="0088744A" w:rsidRPr="004F7E34">
        <w:rPr>
          <w:rFonts w:ascii="Arial" w:hAnsi="Arial" w:cs="Arial"/>
          <w:sz w:val="20"/>
          <w:szCs w:val="20"/>
        </w:rPr>
        <w:t xml:space="preserve"> contient :</w:t>
      </w:r>
    </w:p>
    <w:p w14:paraId="0EA8BF93" w14:textId="77777777" w:rsidR="004F7E34" w:rsidRPr="004F7E34" w:rsidRDefault="004F7E34" w:rsidP="0088744A">
      <w:pPr>
        <w:keepNext/>
        <w:widowControl w:val="0"/>
        <w:autoSpaceDE w:val="0"/>
        <w:autoSpaceDN w:val="0"/>
        <w:adjustRightInd w:val="0"/>
        <w:spacing w:after="0" w:line="240" w:lineRule="auto"/>
        <w:jc w:val="both"/>
        <w:rPr>
          <w:rFonts w:ascii="Arial" w:hAnsi="Arial" w:cs="Arial"/>
          <w:sz w:val="20"/>
          <w:szCs w:val="20"/>
        </w:rPr>
      </w:pPr>
    </w:p>
    <w:p w14:paraId="48D34B52" w14:textId="203F43CB" w:rsidR="004F7E34" w:rsidRPr="004F7E34" w:rsidRDefault="0088744A" w:rsidP="00DF5102">
      <w:pPr>
        <w:pStyle w:val="Paragraphedeliste"/>
        <w:keepNext/>
        <w:widowControl w:val="0"/>
        <w:numPr>
          <w:ilvl w:val="0"/>
          <w:numId w:val="3"/>
        </w:numPr>
        <w:autoSpaceDE w:val="0"/>
        <w:autoSpaceDN w:val="0"/>
        <w:adjustRightInd w:val="0"/>
        <w:spacing w:after="0" w:line="240" w:lineRule="auto"/>
        <w:ind w:right="-23"/>
        <w:jc w:val="both"/>
        <w:rPr>
          <w:rFonts w:ascii="Arial" w:hAnsi="Arial" w:cs="Arial"/>
          <w:sz w:val="20"/>
          <w:szCs w:val="20"/>
        </w:rPr>
      </w:pPr>
      <w:r w:rsidRPr="004F7E34">
        <w:rPr>
          <w:rFonts w:ascii="Arial" w:hAnsi="Arial" w:cs="Arial"/>
          <w:sz w:val="20"/>
          <w:szCs w:val="20"/>
        </w:rPr>
        <w:t>Le</w:t>
      </w:r>
      <w:r w:rsidR="003620A7" w:rsidRPr="004F7E34">
        <w:rPr>
          <w:rFonts w:ascii="Arial" w:hAnsi="Arial" w:cs="Arial"/>
          <w:sz w:val="20"/>
          <w:szCs w:val="20"/>
        </w:rPr>
        <w:t xml:space="preserve"> présent règlement de la consultation</w:t>
      </w:r>
      <w:r w:rsidR="00673967" w:rsidRPr="004F7E34">
        <w:rPr>
          <w:rFonts w:ascii="Arial" w:hAnsi="Arial" w:cs="Arial"/>
          <w:sz w:val="20"/>
          <w:szCs w:val="20"/>
        </w:rPr>
        <w:t xml:space="preserve"> </w:t>
      </w:r>
      <w:r w:rsidR="00EA53A3">
        <w:rPr>
          <w:rFonts w:ascii="Arial" w:hAnsi="Arial" w:cs="Arial"/>
          <w:sz w:val="20"/>
          <w:szCs w:val="20"/>
        </w:rPr>
        <w:t>(</w:t>
      </w:r>
      <w:r w:rsidRPr="004F7E34">
        <w:rPr>
          <w:rFonts w:ascii="Arial" w:hAnsi="Arial" w:cs="Arial"/>
          <w:sz w:val="20"/>
          <w:szCs w:val="20"/>
        </w:rPr>
        <w:t>RC)</w:t>
      </w:r>
      <w:r w:rsidR="0072031F" w:rsidRPr="004F7E34">
        <w:rPr>
          <w:rFonts w:ascii="Arial" w:hAnsi="Arial" w:cs="Arial"/>
          <w:sz w:val="20"/>
          <w:szCs w:val="20"/>
        </w:rPr>
        <w:t> ;</w:t>
      </w:r>
    </w:p>
    <w:p w14:paraId="7FC076A2" w14:textId="28C2670A" w:rsidR="004F7E34" w:rsidRPr="004F7E34" w:rsidRDefault="00FB6BD1" w:rsidP="00DF5102">
      <w:pPr>
        <w:pStyle w:val="Paragraphedeliste"/>
        <w:keepNext/>
        <w:widowControl w:val="0"/>
        <w:numPr>
          <w:ilvl w:val="0"/>
          <w:numId w:val="3"/>
        </w:numPr>
        <w:autoSpaceDE w:val="0"/>
        <w:autoSpaceDN w:val="0"/>
        <w:adjustRightInd w:val="0"/>
        <w:spacing w:after="0" w:line="240" w:lineRule="auto"/>
        <w:ind w:right="-23"/>
        <w:jc w:val="both"/>
        <w:rPr>
          <w:rFonts w:ascii="Arial" w:hAnsi="Arial" w:cs="Arial"/>
          <w:sz w:val="20"/>
          <w:szCs w:val="20"/>
        </w:rPr>
      </w:pPr>
      <w:r>
        <w:rPr>
          <w:rFonts w:ascii="Arial" w:hAnsi="Arial" w:cs="Arial"/>
          <w:sz w:val="20"/>
          <w:szCs w:val="20"/>
        </w:rPr>
        <w:t>Le dossier d’information</w:t>
      </w:r>
      <w:r w:rsidR="004F7E34" w:rsidRPr="004F7E34">
        <w:rPr>
          <w:rFonts w:ascii="Arial" w:hAnsi="Arial" w:cs="Arial"/>
          <w:sz w:val="20"/>
          <w:szCs w:val="20"/>
        </w:rPr>
        <w:t xml:space="preserve"> ; </w:t>
      </w:r>
    </w:p>
    <w:p w14:paraId="21A1F669" w14:textId="77777777" w:rsidR="004F7E34" w:rsidRPr="004F7E34" w:rsidRDefault="004F7E34" w:rsidP="004F7E34">
      <w:pPr>
        <w:pStyle w:val="Paragraphedeliste"/>
        <w:keepNext/>
        <w:widowControl w:val="0"/>
        <w:autoSpaceDE w:val="0"/>
        <w:autoSpaceDN w:val="0"/>
        <w:adjustRightInd w:val="0"/>
        <w:spacing w:after="0" w:line="240" w:lineRule="auto"/>
        <w:ind w:left="644" w:right="-23"/>
        <w:jc w:val="both"/>
        <w:rPr>
          <w:rFonts w:ascii="Arial" w:hAnsi="Arial" w:cs="Arial"/>
          <w:sz w:val="20"/>
          <w:szCs w:val="20"/>
          <w:highlight w:val="yellow"/>
        </w:rPr>
      </w:pPr>
    </w:p>
    <w:p w14:paraId="169D8E71" w14:textId="4830C7D0" w:rsidR="00E13789" w:rsidRDefault="007061D9" w:rsidP="00004E0D">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r w:rsidRPr="004F7E34">
        <w:rPr>
          <w:rFonts w:ascii="Arial" w:hAnsi="Arial" w:cs="Arial"/>
          <w:sz w:val="20"/>
          <w:szCs w:val="20"/>
        </w:rPr>
        <w:t>Les pièces du DC</w:t>
      </w:r>
      <w:r w:rsidR="00EA53A3">
        <w:rPr>
          <w:rFonts w:ascii="Arial" w:hAnsi="Arial" w:cs="Arial"/>
          <w:sz w:val="20"/>
          <w:szCs w:val="20"/>
        </w:rPr>
        <w:t>E</w:t>
      </w:r>
      <w:r w:rsidRPr="004F7E34">
        <w:rPr>
          <w:rFonts w:ascii="Arial" w:hAnsi="Arial" w:cs="Arial"/>
          <w:sz w:val="20"/>
          <w:szCs w:val="20"/>
        </w:rPr>
        <w:t xml:space="preserve"> ne pourront être utilisées que dans le cadre et aux seules fins de la présente consultation.</w:t>
      </w:r>
    </w:p>
    <w:p w14:paraId="126E45C4" w14:textId="2B772375" w:rsidR="00FB6BD1" w:rsidRDefault="00FB6BD1" w:rsidP="00004E0D">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1497FC46" w14:textId="77777777" w:rsidR="00FB6BD1" w:rsidRDefault="00FB6BD1" w:rsidP="00004E0D">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149A326C" w14:textId="77777777" w:rsidR="00EA53A3" w:rsidRDefault="00EA53A3" w:rsidP="00004E0D">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1466432A" w14:textId="52ADE3D4" w:rsidR="00EA53A3" w:rsidRPr="00E243A3" w:rsidRDefault="00EA53A3"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b/>
          <w:bCs/>
          <w:sz w:val="20"/>
          <w:szCs w:val="20"/>
        </w:rPr>
      </w:pPr>
      <w:r w:rsidRPr="00EA53A3">
        <w:rPr>
          <w:rFonts w:ascii="Arial" w:hAnsi="Arial" w:cs="Arial"/>
          <w:b/>
          <w:bCs/>
          <w:sz w:val="20"/>
          <w:szCs w:val="20"/>
        </w:rPr>
        <w:t xml:space="preserve">Modification </w:t>
      </w:r>
      <w:r w:rsidR="00872501">
        <w:rPr>
          <w:rFonts w:ascii="Arial" w:hAnsi="Arial" w:cs="Arial"/>
          <w:b/>
          <w:bCs/>
          <w:sz w:val="20"/>
          <w:szCs w:val="20"/>
        </w:rPr>
        <w:t>du RCC</w:t>
      </w:r>
      <w:r w:rsidRPr="00EA53A3">
        <w:rPr>
          <w:rFonts w:ascii="Arial" w:hAnsi="Arial" w:cs="Arial"/>
          <w:b/>
          <w:bCs/>
          <w:sz w:val="20"/>
          <w:szCs w:val="20"/>
        </w:rPr>
        <w:t> :</w:t>
      </w:r>
    </w:p>
    <w:p w14:paraId="45AA7F00" w14:textId="77777777" w:rsidR="007061D9" w:rsidRPr="004F7E34" w:rsidRDefault="007061D9" w:rsidP="00004E0D">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74B4E84C" w14:textId="4A155D4F" w:rsidR="00EA53A3" w:rsidRPr="00EA53A3" w:rsidRDefault="00EA53A3" w:rsidP="00EA53A3">
      <w:pPr>
        <w:tabs>
          <w:tab w:val="left" w:pos="989"/>
        </w:tabs>
        <w:spacing w:after="0"/>
        <w:jc w:val="both"/>
        <w:rPr>
          <w:rFonts w:ascii="Arial" w:eastAsia="Times New Roman" w:hAnsi="Arial" w:cs="Arial"/>
          <w:sz w:val="20"/>
          <w:szCs w:val="24"/>
        </w:rPr>
      </w:pPr>
      <w:r>
        <w:rPr>
          <w:rFonts w:ascii="Arial" w:eastAsia="Times New Roman" w:hAnsi="Arial" w:cs="Arial"/>
          <w:sz w:val="20"/>
          <w:szCs w:val="24"/>
        </w:rPr>
        <w:t>L’autorité concédante</w:t>
      </w:r>
      <w:r w:rsidRPr="00EA53A3">
        <w:rPr>
          <w:rFonts w:ascii="Arial" w:eastAsia="Times New Roman" w:hAnsi="Arial" w:cs="Arial"/>
          <w:sz w:val="20"/>
          <w:szCs w:val="24"/>
        </w:rPr>
        <w:t xml:space="preserve"> se réserve le droit d'envoyer au plus tard 6 jours avant la date limite de remise des candidatures des modifications de détail sur le </w:t>
      </w:r>
      <w:r w:rsidR="00872501">
        <w:rPr>
          <w:rFonts w:ascii="Arial" w:eastAsia="Times New Roman" w:hAnsi="Arial" w:cs="Arial"/>
          <w:sz w:val="20"/>
          <w:szCs w:val="24"/>
        </w:rPr>
        <w:t>RCC</w:t>
      </w:r>
      <w:r w:rsidRPr="00EA53A3">
        <w:rPr>
          <w:rFonts w:ascii="Arial" w:eastAsia="Times New Roman" w:hAnsi="Arial" w:cs="Arial"/>
          <w:sz w:val="20"/>
          <w:szCs w:val="24"/>
        </w:rPr>
        <w:t>.</w:t>
      </w:r>
    </w:p>
    <w:p w14:paraId="5B40A837" w14:textId="77777777" w:rsidR="00EA53A3" w:rsidRPr="00EA53A3" w:rsidRDefault="00EA53A3" w:rsidP="00EA53A3">
      <w:pPr>
        <w:tabs>
          <w:tab w:val="left" w:pos="989"/>
        </w:tabs>
        <w:spacing w:after="0"/>
        <w:jc w:val="both"/>
        <w:rPr>
          <w:rFonts w:ascii="Arial" w:eastAsia="Times New Roman" w:hAnsi="Arial" w:cs="Arial"/>
          <w:sz w:val="20"/>
          <w:szCs w:val="24"/>
        </w:rPr>
      </w:pPr>
    </w:p>
    <w:p w14:paraId="5A822284" w14:textId="37AAD249" w:rsidR="00EA53A3" w:rsidRPr="00EA53A3" w:rsidRDefault="00EA53A3" w:rsidP="00EA53A3">
      <w:pPr>
        <w:tabs>
          <w:tab w:val="left" w:pos="989"/>
        </w:tabs>
        <w:spacing w:after="0"/>
        <w:jc w:val="both"/>
        <w:rPr>
          <w:rFonts w:ascii="Arial" w:eastAsia="Times New Roman" w:hAnsi="Arial" w:cs="Arial"/>
          <w:sz w:val="20"/>
          <w:szCs w:val="24"/>
        </w:rPr>
      </w:pPr>
      <w:r w:rsidRPr="00EA53A3">
        <w:rPr>
          <w:rFonts w:ascii="Arial" w:eastAsia="Times New Roman" w:hAnsi="Arial" w:cs="Arial"/>
          <w:sz w:val="20"/>
          <w:szCs w:val="24"/>
        </w:rPr>
        <w:t xml:space="preserve">Les candidats devront alors répondre sur la base du </w:t>
      </w:r>
      <w:r w:rsidR="00872501">
        <w:rPr>
          <w:rFonts w:ascii="Arial" w:eastAsia="Times New Roman" w:hAnsi="Arial" w:cs="Arial"/>
          <w:sz w:val="20"/>
          <w:szCs w:val="24"/>
        </w:rPr>
        <w:t>RCC</w:t>
      </w:r>
      <w:r w:rsidRPr="00EA53A3">
        <w:rPr>
          <w:rFonts w:ascii="Arial" w:eastAsia="Times New Roman" w:hAnsi="Arial" w:cs="Arial"/>
          <w:sz w:val="20"/>
          <w:szCs w:val="24"/>
        </w:rPr>
        <w:t xml:space="preserve"> modifié sans pouvoir </w:t>
      </w:r>
      <w:r w:rsidR="00AB7676">
        <w:rPr>
          <w:rFonts w:ascii="Arial" w:eastAsia="Times New Roman" w:hAnsi="Arial" w:cs="Arial"/>
          <w:sz w:val="20"/>
          <w:szCs w:val="24"/>
        </w:rPr>
        <w:t>n’</w:t>
      </w:r>
      <w:r w:rsidRPr="00EA53A3">
        <w:rPr>
          <w:rFonts w:ascii="Arial" w:eastAsia="Times New Roman" w:hAnsi="Arial" w:cs="Arial"/>
          <w:sz w:val="20"/>
          <w:szCs w:val="24"/>
        </w:rPr>
        <w:t>élever aucune réclamation.</w:t>
      </w:r>
    </w:p>
    <w:p w14:paraId="4D73084E" w14:textId="77777777" w:rsidR="00EA53A3" w:rsidRPr="00EA53A3" w:rsidRDefault="00EA53A3" w:rsidP="00EA53A3">
      <w:pPr>
        <w:tabs>
          <w:tab w:val="left" w:pos="989"/>
        </w:tabs>
        <w:spacing w:after="0"/>
        <w:jc w:val="both"/>
        <w:rPr>
          <w:rFonts w:ascii="Arial" w:eastAsia="Times New Roman" w:hAnsi="Arial" w:cs="Arial"/>
          <w:sz w:val="20"/>
          <w:szCs w:val="24"/>
        </w:rPr>
      </w:pPr>
    </w:p>
    <w:p w14:paraId="2BBF17C0" w14:textId="5CFEECA7" w:rsidR="00EA53A3" w:rsidRPr="00EA53A3" w:rsidRDefault="00EA53A3" w:rsidP="00EA53A3">
      <w:pPr>
        <w:tabs>
          <w:tab w:val="left" w:pos="989"/>
        </w:tabs>
        <w:spacing w:after="0"/>
        <w:jc w:val="both"/>
        <w:rPr>
          <w:rFonts w:ascii="Arial" w:eastAsia="Times New Roman" w:hAnsi="Arial" w:cs="Arial"/>
          <w:sz w:val="20"/>
          <w:szCs w:val="24"/>
        </w:rPr>
      </w:pPr>
      <w:r w:rsidRPr="00EA53A3">
        <w:rPr>
          <w:rFonts w:ascii="Arial" w:eastAsia="Times New Roman" w:hAnsi="Arial" w:cs="Arial"/>
          <w:sz w:val="20"/>
          <w:szCs w:val="24"/>
        </w:rPr>
        <w:t>Si, pendant l'étude du dossier par les candidats, la date limite fixée pour la remise des candidatures est reportée, les dispositions du présent article sont applicables en fonction de cette nouvelle date.</w:t>
      </w:r>
    </w:p>
    <w:p w14:paraId="6C38C2F1" w14:textId="77777777" w:rsidR="009003E1" w:rsidRDefault="009003E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757613E" w14:textId="41E56289" w:rsidR="00EA53A3" w:rsidRPr="00EA53A3" w:rsidRDefault="00EA53A3"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b/>
          <w:bCs/>
          <w:sz w:val="20"/>
          <w:szCs w:val="20"/>
        </w:rPr>
      </w:pPr>
      <w:r w:rsidRPr="00EA53A3">
        <w:rPr>
          <w:rFonts w:ascii="Arial" w:hAnsi="Arial" w:cs="Arial"/>
          <w:b/>
          <w:bCs/>
          <w:sz w:val="20"/>
          <w:szCs w:val="20"/>
        </w:rPr>
        <w:t xml:space="preserve">Réponse en groupement : </w:t>
      </w:r>
    </w:p>
    <w:p w14:paraId="5C75AF58" w14:textId="77777777" w:rsidR="00EA53A3" w:rsidRPr="00EA53A3" w:rsidRDefault="00EA53A3" w:rsidP="00EA53A3">
      <w:pPr>
        <w:tabs>
          <w:tab w:val="left" w:pos="989"/>
        </w:tabs>
        <w:spacing w:after="0"/>
        <w:jc w:val="both"/>
        <w:rPr>
          <w:rFonts w:ascii="Arial" w:eastAsia="Times New Roman" w:hAnsi="Arial" w:cs="Arial"/>
          <w:sz w:val="20"/>
          <w:szCs w:val="24"/>
        </w:rPr>
      </w:pPr>
    </w:p>
    <w:p w14:paraId="0234049F" w14:textId="77777777" w:rsidR="00C27331" w:rsidRDefault="00D02DEC" w:rsidP="00D02DEC">
      <w:pPr>
        <w:tabs>
          <w:tab w:val="left" w:pos="989"/>
        </w:tabs>
        <w:spacing w:after="0"/>
        <w:jc w:val="both"/>
        <w:rPr>
          <w:rFonts w:ascii="Arial" w:eastAsia="Times New Roman" w:hAnsi="Arial" w:cs="Arial"/>
          <w:sz w:val="20"/>
          <w:szCs w:val="24"/>
        </w:rPr>
      </w:pPr>
      <w:r w:rsidRPr="00D02DEC">
        <w:rPr>
          <w:rFonts w:ascii="Arial" w:eastAsia="Times New Roman" w:hAnsi="Arial" w:cs="Arial"/>
          <w:sz w:val="20"/>
          <w:szCs w:val="24"/>
        </w:rPr>
        <w:t>En cas de candidature en groupement, l'ensemble des pièces de</w:t>
      </w:r>
      <w:r>
        <w:rPr>
          <w:rFonts w:ascii="Arial" w:eastAsia="Times New Roman" w:hAnsi="Arial" w:cs="Arial"/>
          <w:sz w:val="20"/>
          <w:szCs w:val="24"/>
        </w:rPr>
        <w:t xml:space="preserve"> </w:t>
      </w:r>
      <w:r w:rsidRPr="00D02DEC">
        <w:rPr>
          <w:rFonts w:ascii="Arial" w:eastAsia="Times New Roman" w:hAnsi="Arial" w:cs="Arial"/>
          <w:sz w:val="20"/>
          <w:szCs w:val="24"/>
        </w:rPr>
        <w:t>candidatures devra être fourni pour chaque entreprise du groupement à</w:t>
      </w:r>
      <w:r>
        <w:rPr>
          <w:rFonts w:ascii="Arial" w:eastAsia="Times New Roman" w:hAnsi="Arial" w:cs="Arial"/>
          <w:sz w:val="20"/>
          <w:szCs w:val="24"/>
        </w:rPr>
        <w:t xml:space="preserve"> </w:t>
      </w:r>
      <w:r w:rsidRPr="00D02DEC">
        <w:rPr>
          <w:rFonts w:ascii="Arial" w:eastAsia="Times New Roman" w:hAnsi="Arial" w:cs="Arial"/>
          <w:sz w:val="20"/>
          <w:szCs w:val="24"/>
        </w:rPr>
        <w:t xml:space="preserve">l'exception de la lettre de candidature. </w:t>
      </w:r>
    </w:p>
    <w:p w14:paraId="03216E77" w14:textId="77777777" w:rsidR="00C27331" w:rsidRDefault="00C27331" w:rsidP="00D02DEC">
      <w:pPr>
        <w:tabs>
          <w:tab w:val="left" w:pos="989"/>
        </w:tabs>
        <w:spacing w:after="0"/>
        <w:jc w:val="both"/>
        <w:rPr>
          <w:rFonts w:ascii="Arial" w:eastAsia="Times New Roman" w:hAnsi="Arial" w:cs="Arial"/>
          <w:sz w:val="20"/>
          <w:szCs w:val="24"/>
        </w:rPr>
      </w:pPr>
    </w:p>
    <w:p w14:paraId="0289C5EA" w14:textId="20A20834" w:rsidR="00D02DEC" w:rsidRDefault="00D02DEC" w:rsidP="00D02DEC">
      <w:pPr>
        <w:tabs>
          <w:tab w:val="left" w:pos="989"/>
        </w:tabs>
        <w:spacing w:after="0"/>
        <w:jc w:val="both"/>
        <w:rPr>
          <w:rFonts w:ascii="Arial" w:eastAsia="Times New Roman" w:hAnsi="Arial" w:cs="Arial"/>
          <w:sz w:val="20"/>
          <w:szCs w:val="24"/>
        </w:rPr>
      </w:pPr>
      <w:r w:rsidRPr="00D02DEC">
        <w:rPr>
          <w:rFonts w:ascii="Arial" w:eastAsia="Times New Roman" w:hAnsi="Arial" w:cs="Arial"/>
          <w:sz w:val="20"/>
          <w:szCs w:val="24"/>
        </w:rPr>
        <w:t>Le candidat peut présenter une offre</w:t>
      </w:r>
      <w:r>
        <w:rPr>
          <w:rFonts w:ascii="Arial" w:eastAsia="Times New Roman" w:hAnsi="Arial" w:cs="Arial"/>
          <w:sz w:val="20"/>
          <w:szCs w:val="24"/>
        </w:rPr>
        <w:t xml:space="preserve"> </w:t>
      </w:r>
      <w:r w:rsidRPr="00D02DEC">
        <w:rPr>
          <w:rFonts w:ascii="Arial" w:eastAsia="Times New Roman" w:hAnsi="Arial" w:cs="Arial"/>
          <w:sz w:val="20"/>
          <w:szCs w:val="24"/>
        </w:rPr>
        <w:t>soit en qualité de candidat individuel, soit en qualité de membre d'un</w:t>
      </w:r>
      <w:r>
        <w:rPr>
          <w:rFonts w:ascii="Arial" w:eastAsia="Times New Roman" w:hAnsi="Arial" w:cs="Arial"/>
          <w:sz w:val="20"/>
          <w:szCs w:val="24"/>
        </w:rPr>
        <w:t xml:space="preserve"> </w:t>
      </w:r>
      <w:r w:rsidRPr="00D02DEC">
        <w:rPr>
          <w:rFonts w:ascii="Arial" w:eastAsia="Times New Roman" w:hAnsi="Arial" w:cs="Arial"/>
          <w:sz w:val="20"/>
          <w:szCs w:val="24"/>
        </w:rPr>
        <w:t>groupement d'opérateurs économiques au sens de l'article R3123-9 et</w:t>
      </w:r>
      <w:r>
        <w:rPr>
          <w:rFonts w:ascii="Arial" w:eastAsia="Times New Roman" w:hAnsi="Arial" w:cs="Arial"/>
          <w:sz w:val="20"/>
          <w:szCs w:val="24"/>
        </w:rPr>
        <w:t xml:space="preserve"> </w:t>
      </w:r>
      <w:r w:rsidRPr="00D02DEC">
        <w:rPr>
          <w:rFonts w:ascii="Arial" w:eastAsia="Times New Roman" w:hAnsi="Arial" w:cs="Arial"/>
          <w:sz w:val="20"/>
          <w:szCs w:val="24"/>
        </w:rPr>
        <w:t>suivants du Code de la commande publique. Il ne peut donc pas cumuler les</w:t>
      </w:r>
      <w:r>
        <w:rPr>
          <w:rFonts w:ascii="Arial" w:eastAsia="Times New Roman" w:hAnsi="Arial" w:cs="Arial"/>
          <w:sz w:val="20"/>
          <w:szCs w:val="24"/>
        </w:rPr>
        <w:t xml:space="preserve"> </w:t>
      </w:r>
      <w:r w:rsidRPr="00D02DEC">
        <w:rPr>
          <w:rFonts w:ascii="Arial" w:eastAsia="Times New Roman" w:hAnsi="Arial" w:cs="Arial"/>
          <w:sz w:val="20"/>
          <w:szCs w:val="24"/>
        </w:rPr>
        <w:t>deux qualités</w:t>
      </w:r>
      <w:r>
        <w:rPr>
          <w:rFonts w:ascii="ArialMT" w:hAnsi="ArialMT" w:cs="ArialMT"/>
          <w:sz w:val="18"/>
          <w:szCs w:val="18"/>
        </w:rPr>
        <w:t>.</w:t>
      </w:r>
    </w:p>
    <w:p w14:paraId="41E38B15" w14:textId="77777777" w:rsidR="00D02DEC" w:rsidRPr="00EA53A3" w:rsidRDefault="00D02DEC" w:rsidP="00EA53A3">
      <w:pPr>
        <w:tabs>
          <w:tab w:val="left" w:pos="989"/>
        </w:tabs>
        <w:spacing w:after="0"/>
        <w:jc w:val="both"/>
        <w:rPr>
          <w:rFonts w:ascii="Arial" w:eastAsia="Times New Roman" w:hAnsi="Arial" w:cs="Arial"/>
          <w:sz w:val="20"/>
          <w:szCs w:val="24"/>
        </w:rPr>
      </w:pPr>
    </w:p>
    <w:p w14:paraId="47D23057" w14:textId="3BE250B1" w:rsidR="00EA53A3" w:rsidRPr="00EA53A3" w:rsidRDefault="00EA53A3" w:rsidP="00EA53A3">
      <w:pPr>
        <w:tabs>
          <w:tab w:val="left" w:pos="989"/>
        </w:tabs>
        <w:spacing w:after="0"/>
        <w:jc w:val="both"/>
        <w:rPr>
          <w:rFonts w:ascii="Arial" w:eastAsia="Times New Roman" w:hAnsi="Arial" w:cs="Arial"/>
          <w:sz w:val="20"/>
          <w:szCs w:val="24"/>
        </w:rPr>
      </w:pPr>
      <w:r w:rsidRPr="00EA53A3">
        <w:rPr>
          <w:rFonts w:ascii="Arial" w:eastAsia="Times New Roman" w:hAnsi="Arial" w:cs="Arial"/>
          <w:sz w:val="20"/>
          <w:szCs w:val="24"/>
        </w:rPr>
        <w:t>La composition du groupement ne pourra en principe être modifiée entre la remise des candidatures et la notification du contrat de concession de service public, c’est-à-dire qu’elle ne pourra ni s’adjoindre un nouveau membre ni supprimer l’un de ses membres.</w:t>
      </w:r>
    </w:p>
    <w:p w14:paraId="42B648F7" w14:textId="77777777" w:rsidR="00EA53A3" w:rsidRPr="00EA53A3" w:rsidRDefault="00EA53A3" w:rsidP="00EA53A3">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6BD06772" w14:textId="7AF580B4" w:rsidR="007C6CBB" w:rsidRPr="008637E2" w:rsidRDefault="007C6CBB"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b/>
          <w:bCs/>
          <w:color w:val="000000"/>
          <w:sz w:val="20"/>
          <w:szCs w:val="20"/>
        </w:rPr>
        <w:t>Visite des lieux et consultation des documents sur site</w:t>
      </w:r>
      <w:r w:rsidRPr="008637E2">
        <w:rPr>
          <w:rFonts w:ascii="Arial" w:hAnsi="Arial" w:cs="Arial"/>
          <w:b/>
          <w:bCs/>
          <w:color w:val="000000"/>
          <w:sz w:val="20"/>
          <w:szCs w:val="20"/>
        </w:rPr>
        <w:t> :</w:t>
      </w:r>
    </w:p>
    <w:p w14:paraId="351D7467" w14:textId="77777777" w:rsidR="007C6CBB" w:rsidRDefault="007C6CBB">
      <w:pPr>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26FFC2C1" w14:textId="686F9604" w:rsidR="007C6CBB" w:rsidRPr="00EA53A3" w:rsidRDefault="000D38E4" w:rsidP="00EA53A3">
      <w:pPr>
        <w:tabs>
          <w:tab w:val="left" w:pos="989"/>
        </w:tabs>
        <w:jc w:val="both"/>
        <w:rPr>
          <w:rFonts w:ascii="Arial" w:hAnsi="Arial" w:cs="Arial"/>
          <w:sz w:val="20"/>
        </w:rPr>
      </w:pPr>
      <w:r>
        <w:rPr>
          <w:rFonts w:ascii="Arial" w:hAnsi="Arial" w:cs="Arial"/>
          <w:sz w:val="20"/>
        </w:rPr>
        <w:t>Une visite sera organisée pendant la 2</w:t>
      </w:r>
      <w:r w:rsidRPr="00E2484E">
        <w:rPr>
          <w:rFonts w:ascii="Arial" w:hAnsi="Arial" w:cs="Arial"/>
          <w:sz w:val="20"/>
          <w:vertAlign w:val="superscript"/>
        </w:rPr>
        <w:t>e</w:t>
      </w:r>
      <w:r>
        <w:rPr>
          <w:rFonts w:ascii="Arial" w:hAnsi="Arial" w:cs="Arial"/>
          <w:sz w:val="20"/>
        </w:rPr>
        <w:t xml:space="preserve"> phase de consultation (offres)</w:t>
      </w:r>
      <w:r w:rsidR="00EA53A3">
        <w:rPr>
          <w:rFonts w:ascii="Arial" w:hAnsi="Arial" w:cs="Arial"/>
          <w:sz w:val="20"/>
        </w:rPr>
        <w:t xml:space="preserve">. </w:t>
      </w:r>
    </w:p>
    <w:p w14:paraId="3CDF1DA3" w14:textId="77777777" w:rsidR="007C6CBB" w:rsidRPr="007C6CBB" w:rsidRDefault="007C6CBB"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b/>
          <w:bCs/>
          <w:color w:val="000000"/>
          <w:sz w:val="20"/>
          <w:szCs w:val="20"/>
        </w:rPr>
        <w:t xml:space="preserve">Langue de rédaction des propositions </w:t>
      </w:r>
      <w:r w:rsidRPr="008637E2">
        <w:rPr>
          <w:rFonts w:ascii="Arial" w:hAnsi="Arial" w:cs="Arial"/>
          <w:b/>
          <w:bCs/>
          <w:color w:val="000000"/>
          <w:sz w:val="20"/>
          <w:szCs w:val="20"/>
        </w:rPr>
        <w:t>:</w:t>
      </w:r>
    </w:p>
    <w:p w14:paraId="5680C08B" w14:textId="77777777" w:rsidR="007C6CBB" w:rsidRDefault="007C6CBB" w:rsidP="007C6CBB">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24677588" w14:textId="77777777" w:rsidR="007C6CBB" w:rsidRDefault="007C6CBB" w:rsidP="00826253">
      <w:pPr>
        <w:keepNext/>
        <w:keepLines/>
        <w:widowControl w:val="0"/>
        <w:tabs>
          <w:tab w:val="left" w:pos="828"/>
        </w:tabs>
        <w:autoSpaceDE w:val="0"/>
        <w:autoSpaceDN w:val="0"/>
        <w:adjustRightInd w:val="0"/>
        <w:spacing w:after="0" w:line="240" w:lineRule="auto"/>
        <w:jc w:val="both"/>
        <w:rPr>
          <w:rFonts w:ascii="Arial" w:hAnsi="Arial" w:cs="Arial"/>
          <w:sz w:val="20"/>
          <w:szCs w:val="20"/>
        </w:rPr>
      </w:pPr>
      <w:r>
        <w:rPr>
          <w:rFonts w:ascii="Arial" w:hAnsi="Arial" w:cs="Arial"/>
          <w:sz w:val="20"/>
          <w:szCs w:val="20"/>
        </w:rPr>
        <w:t>Les propositions doivent être rédigées en langue française.</w:t>
      </w:r>
      <w:r w:rsidR="00826253">
        <w:rPr>
          <w:rFonts w:ascii="Arial" w:hAnsi="Arial" w:cs="Arial"/>
          <w:sz w:val="20"/>
          <w:szCs w:val="20"/>
        </w:rPr>
        <w:t xml:space="preserve"> </w:t>
      </w:r>
      <w:r w:rsidR="00826253" w:rsidRPr="00826253">
        <w:rPr>
          <w:rFonts w:ascii="Arial" w:hAnsi="Arial" w:cs="Arial"/>
          <w:sz w:val="20"/>
          <w:szCs w:val="20"/>
        </w:rPr>
        <w:t>Si les propositions sont</w:t>
      </w:r>
      <w:r w:rsidR="00826253">
        <w:rPr>
          <w:rFonts w:ascii="Arial" w:hAnsi="Arial" w:cs="Arial"/>
          <w:sz w:val="20"/>
          <w:szCs w:val="20"/>
        </w:rPr>
        <w:t xml:space="preserve"> </w:t>
      </w:r>
      <w:r w:rsidR="00826253" w:rsidRPr="00826253">
        <w:rPr>
          <w:rFonts w:ascii="Arial" w:hAnsi="Arial" w:cs="Arial"/>
          <w:sz w:val="20"/>
          <w:szCs w:val="20"/>
        </w:rPr>
        <w:t>rédigées dans une autre langue, elles doivent être accompagnées d'une traduction en français.</w:t>
      </w:r>
    </w:p>
    <w:p w14:paraId="30149E80" w14:textId="77777777" w:rsidR="007C6CBB" w:rsidRPr="007C6CBB" w:rsidRDefault="007C6CBB" w:rsidP="007C6CBB">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221161E7" w14:textId="77777777" w:rsidR="007C6CBB" w:rsidRPr="007C6CBB" w:rsidRDefault="007C6CBB"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b/>
          <w:sz w:val="20"/>
          <w:szCs w:val="20"/>
        </w:rPr>
      </w:pPr>
      <w:r w:rsidRPr="007C6CBB">
        <w:rPr>
          <w:rFonts w:ascii="Arial" w:hAnsi="Arial" w:cs="Arial"/>
          <w:b/>
          <w:sz w:val="20"/>
          <w:szCs w:val="20"/>
        </w:rPr>
        <w:t>Unité monétaire :</w:t>
      </w:r>
    </w:p>
    <w:p w14:paraId="0FE5A6C0" w14:textId="77777777" w:rsidR="007C6CBB" w:rsidRDefault="007C6CBB" w:rsidP="007C6CBB">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3208D251" w14:textId="768DEAA4" w:rsidR="00C22C76" w:rsidRPr="00E243A3" w:rsidRDefault="007C6CBB" w:rsidP="00E243A3">
      <w:pPr>
        <w:keepNext/>
        <w:keepLines/>
        <w:widowControl w:val="0"/>
        <w:tabs>
          <w:tab w:val="left" w:pos="828"/>
        </w:tabs>
        <w:autoSpaceDE w:val="0"/>
        <w:autoSpaceDN w:val="0"/>
        <w:adjustRightInd w:val="0"/>
        <w:spacing w:after="0" w:line="240" w:lineRule="auto"/>
        <w:jc w:val="both"/>
        <w:rPr>
          <w:rFonts w:ascii="Arial Gras" w:hAnsi="Arial Gras" w:cs="Arial"/>
          <w:b/>
          <w:bCs/>
          <w:caps/>
          <w:color w:val="595959"/>
          <w:sz w:val="28"/>
          <w:szCs w:val="28"/>
        </w:rPr>
      </w:pPr>
      <w:r>
        <w:rPr>
          <w:rFonts w:ascii="Arial" w:hAnsi="Arial" w:cs="Arial"/>
          <w:sz w:val="20"/>
          <w:szCs w:val="20"/>
        </w:rPr>
        <w:t xml:space="preserve">Le pouvoir adjudicateur conclura </w:t>
      </w:r>
      <w:r w:rsidR="00BF5B35">
        <w:rPr>
          <w:rFonts w:ascii="Arial" w:hAnsi="Arial" w:cs="Arial"/>
          <w:sz w:val="20"/>
          <w:szCs w:val="20"/>
        </w:rPr>
        <w:t xml:space="preserve">le contrat </w:t>
      </w:r>
      <w:r>
        <w:rPr>
          <w:rFonts w:ascii="Arial" w:hAnsi="Arial" w:cs="Arial"/>
          <w:sz w:val="20"/>
          <w:szCs w:val="20"/>
        </w:rPr>
        <w:t>dans l’unité monétaire suivante : l’euro.</w:t>
      </w:r>
    </w:p>
    <w:p w14:paraId="2D38775B" w14:textId="1D193E19" w:rsidR="00591690" w:rsidRDefault="00591690" w:rsidP="00187B45">
      <w:pPr>
        <w:pStyle w:val="Titre1"/>
      </w:pPr>
      <w:bookmarkStart w:id="4" w:name="_Toc241509115"/>
      <w:r w:rsidRPr="00B026CE">
        <w:t>PR</w:t>
      </w:r>
      <w:r w:rsidR="00AB7676">
        <w:rPr>
          <w:rFonts w:hint="eastAsia"/>
        </w:rPr>
        <w:t>É</w:t>
      </w:r>
      <w:r w:rsidRPr="00B026CE">
        <w:t xml:space="preserve">SENTATION ET COMPOSITION DES </w:t>
      </w:r>
      <w:r w:rsidR="00AB7676">
        <w:t>CANDIDATURES</w:t>
      </w:r>
      <w:bookmarkEnd w:id="4"/>
    </w:p>
    <w:p w14:paraId="585F5CD2" w14:textId="77777777" w:rsidR="00A5736B" w:rsidRPr="008637E2" w:rsidRDefault="00A5736B" w:rsidP="00E243A3">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D78C458" w14:textId="33E8EB27" w:rsidR="00A5736B" w:rsidRPr="008637E2" w:rsidRDefault="00CC4877"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sidRPr="008637E2">
        <w:rPr>
          <w:rFonts w:ascii="Arial" w:hAnsi="Arial" w:cs="Arial"/>
          <w:b/>
          <w:bCs/>
          <w:color w:val="000000"/>
          <w:sz w:val="20"/>
          <w:szCs w:val="20"/>
        </w:rPr>
        <w:t xml:space="preserve">Modalités de remise des </w:t>
      </w:r>
      <w:r w:rsidR="0088744A">
        <w:rPr>
          <w:rFonts w:ascii="Arial" w:hAnsi="Arial" w:cs="Arial"/>
          <w:b/>
          <w:bCs/>
          <w:color w:val="000000"/>
          <w:sz w:val="20"/>
          <w:szCs w:val="20"/>
        </w:rPr>
        <w:t>candidatures</w:t>
      </w:r>
      <w:r w:rsidRPr="008637E2">
        <w:rPr>
          <w:rFonts w:ascii="Arial" w:hAnsi="Arial" w:cs="Arial"/>
          <w:b/>
          <w:bCs/>
          <w:color w:val="000000"/>
          <w:sz w:val="20"/>
          <w:szCs w:val="20"/>
        </w:rPr>
        <w:t> :</w:t>
      </w:r>
    </w:p>
    <w:p w14:paraId="7D115EEC" w14:textId="77777777" w:rsidR="00A5736B" w:rsidRPr="008637E2" w:rsidRDefault="00A5736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7663D9" w14:textId="64A9F399" w:rsidR="00EA53A3" w:rsidRPr="00EA53A3" w:rsidRDefault="00EA53A3" w:rsidP="00EA53A3">
      <w:pPr>
        <w:tabs>
          <w:tab w:val="left" w:pos="989"/>
        </w:tabs>
        <w:spacing w:after="0"/>
        <w:jc w:val="both"/>
        <w:rPr>
          <w:rFonts w:ascii="Arial" w:eastAsia="Times New Roman" w:hAnsi="Arial" w:cs="Arial"/>
          <w:sz w:val="20"/>
          <w:szCs w:val="24"/>
        </w:rPr>
      </w:pPr>
      <w:r w:rsidRPr="00EA53A3">
        <w:rPr>
          <w:rFonts w:ascii="Arial" w:eastAsia="Times New Roman" w:hAnsi="Arial" w:cs="Arial"/>
          <w:sz w:val="20"/>
          <w:szCs w:val="24"/>
        </w:rPr>
        <w:t xml:space="preserve">Les candidatures doivent être déposées avant les dates et heures limites indiquées en page de garde, de manière électronique </w:t>
      </w:r>
      <w:r w:rsidR="00E92D59" w:rsidRPr="00EA53A3">
        <w:rPr>
          <w:rFonts w:ascii="Arial" w:eastAsia="Times New Roman" w:hAnsi="Arial" w:cs="Arial"/>
          <w:sz w:val="20"/>
          <w:szCs w:val="24"/>
        </w:rPr>
        <w:t xml:space="preserve">exclusivement </w:t>
      </w:r>
      <w:r w:rsidRPr="00EA53A3">
        <w:rPr>
          <w:rFonts w:ascii="Arial" w:eastAsia="Times New Roman" w:hAnsi="Arial" w:cs="Arial"/>
          <w:sz w:val="20"/>
          <w:szCs w:val="24"/>
        </w:rPr>
        <w:t xml:space="preserve">sur le profil </w:t>
      </w:r>
      <w:proofErr w:type="gramStart"/>
      <w:r w:rsidRPr="00EA53A3">
        <w:rPr>
          <w:rFonts w:ascii="Arial" w:eastAsia="Times New Roman" w:hAnsi="Arial" w:cs="Arial"/>
          <w:sz w:val="20"/>
          <w:szCs w:val="24"/>
        </w:rPr>
        <w:t>acheteur:</w:t>
      </w:r>
      <w:proofErr w:type="gramEnd"/>
      <w:r w:rsidRPr="00EA53A3">
        <w:rPr>
          <w:rFonts w:ascii="Arial" w:eastAsia="Times New Roman" w:hAnsi="Arial" w:cs="Arial"/>
          <w:sz w:val="20"/>
          <w:szCs w:val="24"/>
        </w:rPr>
        <w:t xml:space="preserve"> </w:t>
      </w:r>
      <w:hyperlink r:id="rId19" w:history="1">
        <w:r w:rsidRPr="00EA53A3">
          <w:rPr>
            <w:rFonts w:ascii="Arial" w:eastAsia="Times New Roman" w:hAnsi="Arial" w:cs="Arial"/>
            <w:color w:val="0000FF"/>
            <w:sz w:val="20"/>
            <w:szCs w:val="24"/>
            <w:u w:val="single"/>
          </w:rPr>
          <w:t>https://www.mpe76.fr</w:t>
        </w:r>
      </w:hyperlink>
    </w:p>
    <w:p w14:paraId="44E1542C" w14:textId="77777777" w:rsidR="00EA53A3" w:rsidRPr="00EA53A3" w:rsidRDefault="00EA53A3" w:rsidP="00EA53A3">
      <w:pPr>
        <w:tabs>
          <w:tab w:val="left" w:pos="989"/>
        </w:tabs>
        <w:spacing w:after="0"/>
        <w:jc w:val="both"/>
        <w:rPr>
          <w:rFonts w:ascii="Arial" w:eastAsia="Times New Roman" w:hAnsi="Arial" w:cs="Arial"/>
          <w:sz w:val="20"/>
          <w:szCs w:val="24"/>
        </w:rPr>
      </w:pPr>
    </w:p>
    <w:p w14:paraId="245003E8" w14:textId="4632F3C0" w:rsidR="00EA53A3" w:rsidRPr="00EA53A3" w:rsidRDefault="00EA53A3" w:rsidP="00EA53A3">
      <w:pPr>
        <w:tabs>
          <w:tab w:val="left" w:pos="989"/>
        </w:tabs>
        <w:spacing w:after="0"/>
        <w:jc w:val="both"/>
        <w:rPr>
          <w:rFonts w:ascii="Arial" w:eastAsia="Times New Roman" w:hAnsi="Arial" w:cs="Arial"/>
          <w:sz w:val="20"/>
          <w:szCs w:val="24"/>
        </w:rPr>
      </w:pPr>
      <w:r w:rsidRPr="00EA53A3">
        <w:rPr>
          <w:rFonts w:ascii="Arial" w:eastAsia="Times New Roman" w:hAnsi="Arial" w:cs="Arial"/>
          <w:sz w:val="20"/>
          <w:szCs w:val="24"/>
        </w:rPr>
        <w:t xml:space="preserve">Les plis remis autrement que par voie électronique seront déclarés irréguliers. Toutefois, </w:t>
      </w:r>
      <w:r w:rsidR="00E92D59">
        <w:rPr>
          <w:rFonts w:ascii="Arial" w:eastAsia="Times New Roman" w:hAnsi="Arial" w:cs="Arial"/>
          <w:sz w:val="20"/>
          <w:szCs w:val="24"/>
        </w:rPr>
        <w:t>l’acheteur</w:t>
      </w:r>
      <w:r w:rsidRPr="00EA53A3">
        <w:rPr>
          <w:rFonts w:ascii="Arial" w:eastAsia="Times New Roman" w:hAnsi="Arial" w:cs="Arial"/>
          <w:sz w:val="20"/>
          <w:szCs w:val="24"/>
        </w:rPr>
        <w:t xml:space="preserve"> se réserve le droit de régulariser les plis déclarés irréguliers arrivés avant les heures et dates indiquées en page de garde.</w:t>
      </w:r>
    </w:p>
    <w:p w14:paraId="2CB2A0BE" w14:textId="77777777" w:rsidR="00EA53A3" w:rsidRPr="00EA53A3" w:rsidRDefault="00EA53A3" w:rsidP="00EA53A3">
      <w:pPr>
        <w:tabs>
          <w:tab w:val="left" w:pos="989"/>
        </w:tabs>
        <w:spacing w:after="0"/>
        <w:jc w:val="both"/>
        <w:rPr>
          <w:rFonts w:ascii="Arial" w:eastAsia="Times New Roman" w:hAnsi="Arial" w:cs="Arial"/>
          <w:sz w:val="20"/>
          <w:szCs w:val="24"/>
        </w:rPr>
      </w:pPr>
    </w:p>
    <w:p w14:paraId="5BCD5B1C" w14:textId="77777777" w:rsidR="00EA53A3" w:rsidRPr="00EA53A3" w:rsidRDefault="00EA53A3" w:rsidP="00EA53A3">
      <w:pPr>
        <w:tabs>
          <w:tab w:val="left" w:pos="989"/>
        </w:tabs>
        <w:spacing w:after="0"/>
        <w:jc w:val="both"/>
        <w:rPr>
          <w:rFonts w:ascii="Arial" w:eastAsia="Times New Roman" w:hAnsi="Arial" w:cs="Arial"/>
          <w:sz w:val="20"/>
          <w:szCs w:val="24"/>
        </w:rPr>
      </w:pPr>
      <w:r w:rsidRPr="00EA53A3">
        <w:rPr>
          <w:rFonts w:ascii="Arial" w:eastAsia="Times New Roman" w:hAnsi="Arial" w:cs="Arial"/>
          <w:sz w:val="20"/>
          <w:szCs w:val="24"/>
        </w:rPr>
        <w:lastRenderedPageBreak/>
        <w:t>Les copies de sauvegarde et les éléments de la proposition qui ne peuvent être transmis par voie électronique doivent être adressés à l'adresse suivante :</w:t>
      </w:r>
    </w:p>
    <w:p w14:paraId="702D22F3" w14:textId="77777777" w:rsidR="00EA53A3" w:rsidRPr="00EA53A3" w:rsidRDefault="00EA53A3" w:rsidP="00EA53A3">
      <w:pPr>
        <w:tabs>
          <w:tab w:val="left" w:pos="989"/>
        </w:tabs>
        <w:spacing w:after="0"/>
        <w:jc w:val="both"/>
        <w:rPr>
          <w:rFonts w:ascii="Arial" w:eastAsia="Times New Roman" w:hAnsi="Arial" w:cs="Arial"/>
          <w:sz w:val="20"/>
          <w:szCs w:val="24"/>
        </w:rPr>
      </w:pPr>
    </w:p>
    <w:p w14:paraId="73BA9F4E" w14:textId="77777777" w:rsidR="00E92D59" w:rsidRPr="00892FF5" w:rsidRDefault="00E92D59" w:rsidP="00E92D59">
      <w:pPr>
        <w:spacing w:after="0" w:line="240" w:lineRule="auto"/>
        <w:jc w:val="both"/>
        <w:rPr>
          <w:rFonts w:ascii="Arial" w:eastAsia="Calibri" w:hAnsi="Arial" w:cs="Arial"/>
          <w:b/>
          <w:bCs/>
          <w:sz w:val="20"/>
          <w:szCs w:val="20"/>
          <w:lang w:eastAsia="en-US"/>
        </w:rPr>
      </w:pPr>
      <w:r>
        <w:rPr>
          <w:rFonts w:ascii="Arial" w:eastAsia="Calibri" w:hAnsi="Arial" w:cs="Arial"/>
          <w:b/>
          <w:bCs/>
          <w:sz w:val="20"/>
          <w:szCs w:val="20"/>
          <w:lang w:eastAsia="en-US"/>
        </w:rPr>
        <w:t>Syndicat mixte de promotion de l’activité Transmanche</w:t>
      </w:r>
    </w:p>
    <w:p w14:paraId="597E6A65" w14:textId="77777777" w:rsidR="00E92D59" w:rsidRPr="00892FF5" w:rsidRDefault="00E92D59" w:rsidP="00E92D59">
      <w:pPr>
        <w:spacing w:after="0" w:line="240" w:lineRule="auto"/>
        <w:jc w:val="both"/>
        <w:rPr>
          <w:rFonts w:ascii="Arial" w:eastAsia="Calibri" w:hAnsi="Arial" w:cs="Arial"/>
          <w:sz w:val="20"/>
          <w:szCs w:val="20"/>
          <w:lang w:eastAsia="en-US"/>
        </w:rPr>
      </w:pPr>
      <w:r w:rsidRPr="00892FF5">
        <w:rPr>
          <w:rFonts w:ascii="Arial" w:eastAsia="Calibri" w:hAnsi="Arial" w:cs="Arial"/>
          <w:sz w:val="20"/>
          <w:szCs w:val="20"/>
          <w:lang w:eastAsia="en-US"/>
        </w:rPr>
        <w:t xml:space="preserve">Représentant : </w:t>
      </w:r>
      <w:r>
        <w:rPr>
          <w:rFonts w:ascii="Arial" w:eastAsia="Calibri" w:hAnsi="Arial" w:cs="Arial"/>
          <w:sz w:val="20"/>
          <w:szCs w:val="20"/>
          <w:lang w:eastAsia="en-US"/>
        </w:rPr>
        <w:t xml:space="preserve">son </w:t>
      </w:r>
      <w:r w:rsidRPr="00892FF5">
        <w:rPr>
          <w:rFonts w:ascii="Arial" w:eastAsia="Calibri" w:hAnsi="Arial" w:cs="Arial"/>
          <w:sz w:val="20"/>
          <w:szCs w:val="20"/>
          <w:lang w:eastAsia="en-US"/>
        </w:rPr>
        <w:t>Président</w:t>
      </w:r>
      <w:r>
        <w:rPr>
          <w:rFonts w:ascii="Arial" w:eastAsia="Calibri" w:hAnsi="Arial" w:cs="Arial"/>
          <w:sz w:val="20"/>
          <w:szCs w:val="20"/>
          <w:lang w:eastAsia="en-US"/>
        </w:rPr>
        <w:t>, Alain BAZILLE</w:t>
      </w:r>
      <w:r w:rsidRPr="00892FF5">
        <w:rPr>
          <w:rFonts w:ascii="Arial" w:eastAsia="Calibri" w:hAnsi="Arial" w:cs="Arial"/>
          <w:sz w:val="20"/>
          <w:szCs w:val="20"/>
          <w:lang w:eastAsia="en-US"/>
        </w:rPr>
        <w:t>.</w:t>
      </w:r>
    </w:p>
    <w:p w14:paraId="61C496A8" w14:textId="77777777" w:rsidR="00E92D59" w:rsidRPr="00892FF5" w:rsidRDefault="00E92D59" w:rsidP="00E92D59">
      <w:pPr>
        <w:spacing w:after="0" w:line="240" w:lineRule="auto"/>
        <w:jc w:val="both"/>
        <w:rPr>
          <w:rFonts w:ascii="Arial" w:eastAsia="Calibri" w:hAnsi="Arial" w:cs="Arial"/>
          <w:sz w:val="20"/>
          <w:szCs w:val="20"/>
          <w:lang w:eastAsia="en-US"/>
        </w:rPr>
      </w:pPr>
      <w:r w:rsidRPr="00892FF5">
        <w:rPr>
          <w:rFonts w:ascii="Arial" w:eastAsia="Calibri" w:hAnsi="Arial" w:cs="Arial"/>
          <w:sz w:val="20"/>
          <w:szCs w:val="20"/>
          <w:lang w:eastAsia="en-US"/>
        </w:rPr>
        <w:t xml:space="preserve">Adresse : </w:t>
      </w:r>
      <w:r>
        <w:rPr>
          <w:rFonts w:ascii="Arial" w:eastAsia="Calibri" w:hAnsi="Arial" w:cs="Arial"/>
          <w:sz w:val="20"/>
          <w:szCs w:val="20"/>
          <w:lang w:eastAsia="en-US"/>
        </w:rPr>
        <w:t>Hôtel du Département</w:t>
      </w:r>
      <w:r w:rsidRPr="00892FF5">
        <w:rPr>
          <w:rFonts w:ascii="Arial" w:eastAsia="Calibri" w:hAnsi="Arial" w:cs="Arial"/>
          <w:sz w:val="20"/>
          <w:szCs w:val="20"/>
          <w:lang w:eastAsia="en-US"/>
        </w:rPr>
        <w:t xml:space="preserve"> </w:t>
      </w:r>
    </w:p>
    <w:p w14:paraId="4DD48F6F" w14:textId="77777777" w:rsidR="00E92D59" w:rsidRPr="00892FF5" w:rsidRDefault="00E92D59" w:rsidP="00E92D59">
      <w:pPr>
        <w:spacing w:after="0" w:line="240" w:lineRule="auto"/>
        <w:jc w:val="both"/>
        <w:rPr>
          <w:rFonts w:ascii="Arial" w:eastAsia="Calibri" w:hAnsi="Arial" w:cs="Arial"/>
          <w:sz w:val="20"/>
          <w:szCs w:val="20"/>
          <w:lang w:eastAsia="en-US"/>
        </w:rPr>
      </w:pPr>
      <w:r>
        <w:rPr>
          <w:rFonts w:ascii="Arial" w:eastAsia="Calibri" w:hAnsi="Arial" w:cs="Arial"/>
          <w:sz w:val="20"/>
          <w:szCs w:val="20"/>
          <w:lang w:eastAsia="en-US"/>
        </w:rPr>
        <w:t>Quai Jean Moulin</w:t>
      </w:r>
    </w:p>
    <w:p w14:paraId="6E8F7E72" w14:textId="77777777" w:rsidR="00E92D59" w:rsidRPr="00892FF5" w:rsidRDefault="00E92D59" w:rsidP="00E92D59">
      <w:pPr>
        <w:spacing w:after="0"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76101 ROUEN </w:t>
      </w:r>
    </w:p>
    <w:p w14:paraId="2BF738B2" w14:textId="77777777" w:rsidR="00E92D59" w:rsidRPr="00EA53A3" w:rsidRDefault="00E92D59" w:rsidP="00EA53A3">
      <w:pPr>
        <w:tabs>
          <w:tab w:val="left" w:pos="989"/>
        </w:tabs>
        <w:spacing w:after="0"/>
        <w:jc w:val="both"/>
        <w:rPr>
          <w:rFonts w:ascii="Arial" w:eastAsia="Times New Roman" w:hAnsi="Arial" w:cs="Arial"/>
          <w:sz w:val="20"/>
          <w:szCs w:val="24"/>
        </w:rPr>
      </w:pPr>
    </w:p>
    <w:p w14:paraId="29F1100A" w14:textId="3FC5436E" w:rsidR="00EA53A3" w:rsidRPr="00EA53A3" w:rsidRDefault="00EA53A3"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EA53A3">
        <w:rPr>
          <w:rFonts w:ascii="Arial" w:hAnsi="Arial" w:cs="Arial"/>
          <w:b/>
          <w:bCs/>
          <w:color w:val="000000"/>
          <w:sz w:val="20"/>
          <w:szCs w:val="20"/>
        </w:rPr>
        <w:t>Contenu des plis</w:t>
      </w:r>
      <w:r w:rsidR="00872501">
        <w:rPr>
          <w:rFonts w:ascii="Arial" w:hAnsi="Arial" w:cs="Arial"/>
          <w:b/>
          <w:bCs/>
          <w:color w:val="000000"/>
          <w:sz w:val="20"/>
          <w:szCs w:val="20"/>
        </w:rPr>
        <w:t xml:space="preserve"> (enveloppe candidature)</w:t>
      </w:r>
      <w:r w:rsidRPr="00EA53A3">
        <w:rPr>
          <w:rFonts w:ascii="Arial" w:hAnsi="Arial" w:cs="Arial"/>
          <w:b/>
          <w:bCs/>
          <w:color w:val="000000"/>
          <w:sz w:val="20"/>
          <w:szCs w:val="20"/>
        </w:rPr>
        <w:t xml:space="preserve"> :</w:t>
      </w:r>
    </w:p>
    <w:p w14:paraId="520F9491" w14:textId="77777777" w:rsidR="00E243A3" w:rsidRPr="00E243A3" w:rsidRDefault="00E243A3" w:rsidP="00E243A3">
      <w:pPr>
        <w:tabs>
          <w:tab w:val="left" w:pos="989"/>
        </w:tabs>
        <w:spacing w:after="0"/>
        <w:jc w:val="both"/>
        <w:rPr>
          <w:rFonts w:ascii="Arial" w:eastAsia="Times New Roman" w:hAnsi="Arial" w:cs="Arial"/>
          <w:sz w:val="20"/>
          <w:szCs w:val="24"/>
        </w:rPr>
      </w:pPr>
    </w:p>
    <w:p w14:paraId="51A5B40C" w14:textId="2B83E71E" w:rsidR="00E243A3" w:rsidRPr="00466A6D" w:rsidRDefault="00184897" w:rsidP="00466A6D">
      <w:pPr>
        <w:keepLines/>
        <w:widowControl w:val="0"/>
        <w:autoSpaceDE w:val="0"/>
        <w:autoSpaceDN w:val="0"/>
        <w:adjustRightInd w:val="0"/>
        <w:spacing w:after="0" w:line="240" w:lineRule="auto"/>
        <w:jc w:val="both"/>
        <w:rPr>
          <w:rFonts w:ascii="Arial" w:hAnsi="Arial" w:cs="Arial"/>
          <w:color w:val="000000"/>
          <w:sz w:val="20"/>
          <w:szCs w:val="20"/>
        </w:rPr>
      </w:pPr>
      <w:r w:rsidRPr="00466A6D">
        <w:rPr>
          <w:rFonts w:ascii="Arial" w:hAnsi="Arial" w:cs="Arial"/>
          <w:color w:val="000000"/>
          <w:sz w:val="20"/>
          <w:szCs w:val="20"/>
        </w:rPr>
        <w:t>Chaque candidat ou chaque membre de l’équipe candidate</w:t>
      </w:r>
      <w:r w:rsidR="00EA19C1">
        <w:rPr>
          <w:rFonts w:ascii="Arial" w:hAnsi="Arial" w:cs="Arial"/>
          <w:color w:val="000000"/>
          <w:sz w:val="20"/>
          <w:szCs w:val="20"/>
        </w:rPr>
        <w:t xml:space="preserve">, en cas de groupement, </w:t>
      </w:r>
      <w:r w:rsidRPr="00466A6D">
        <w:rPr>
          <w:rFonts w:ascii="Arial" w:hAnsi="Arial" w:cs="Arial"/>
          <w:color w:val="000000"/>
          <w:sz w:val="20"/>
          <w:szCs w:val="20"/>
        </w:rPr>
        <w:t>devra produire les pièces qui suivent</w:t>
      </w:r>
      <w:r w:rsidR="00E243A3" w:rsidRPr="00466A6D">
        <w:rPr>
          <w:rFonts w:ascii="Arial" w:hAnsi="Arial" w:cs="Arial"/>
          <w:color w:val="000000"/>
          <w:sz w:val="20"/>
          <w:szCs w:val="20"/>
        </w:rPr>
        <w:t xml:space="preserve"> à l’appui de sa candidature :</w:t>
      </w:r>
    </w:p>
    <w:p w14:paraId="271782CD" w14:textId="77777777" w:rsidR="00466A6D" w:rsidRDefault="00466A6D" w:rsidP="00466A6D">
      <w:pPr>
        <w:pStyle w:val="Paragraphedeliste"/>
        <w:keepLines/>
        <w:widowControl w:val="0"/>
        <w:tabs>
          <w:tab w:val="left" w:pos="66"/>
        </w:tabs>
        <w:autoSpaceDE w:val="0"/>
        <w:autoSpaceDN w:val="0"/>
        <w:adjustRightInd w:val="0"/>
        <w:spacing w:after="0" w:line="240" w:lineRule="auto"/>
        <w:ind w:left="0" w:right="111"/>
        <w:jc w:val="both"/>
        <w:rPr>
          <w:rFonts w:ascii="Arial" w:eastAsia="Times New Roman" w:hAnsi="Arial" w:cs="Arial"/>
          <w:b/>
          <w:bCs/>
          <w:sz w:val="20"/>
          <w:szCs w:val="20"/>
          <w:highlight w:val="yellow"/>
        </w:rPr>
      </w:pPr>
    </w:p>
    <w:p w14:paraId="32F81436" w14:textId="0814FF2D" w:rsidR="00A5736B" w:rsidRPr="00466A6D" w:rsidRDefault="00466A6D" w:rsidP="00DF5102">
      <w:pPr>
        <w:pStyle w:val="Paragraphedeliste"/>
        <w:keepLines/>
        <w:widowControl w:val="0"/>
        <w:numPr>
          <w:ilvl w:val="0"/>
          <w:numId w:val="10"/>
        </w:numPr>
        <w:tabs>
          <w:tab w:val="left" w:pos="66"/>
        </w:tabs>
        <w:autoSpaceDE w:val="0"/>
        <w:autoSpaceDN w:val="0"/>
        <w:adjustRightInd w:val="0"/>
        <w:spacing w:after="0" w:line="240" w:lineRule="auto"/>
        <w:ind w:right="111"/>
        <w:jc w:val="both"/>
        <w:rPr>
          <w:rFonts w:ascii="Arial" w:eastAsia="Times New Roman" w:hAnsi="Arial" w:cs="Arial"/>
          <w:b/>
          <w:bCs/>
          <w:sz w:val="20"/>
          <w:szCs w:val="20"/>
        </w:rPr>
      </w:pPr>
      <w:r w:rsidRPr="00466A6D">
        <w:rPr>
          <w:rFonts w:ascii="Arial" w:eastAsia="Times New Roman" w:hAnsi="Arial" w:cs="Arial"/>
          <w:b/>
          <w:bCs/>
          <w:sz w:val="20"/>
          <w:szCs w:val="20"/>
        </w:rPr>
        <w:t>Une notice 1 relative à l’h</w:t>
      </w:r>
      <w:r w:rsidR="00184897" w:rsidRPr="00466A6D">
        <w:rPr>
          <w:rFonts w:ascii="Arial" w:eastAsia="Times New Roman" w:hAnsi="Arial" w:cs="Arial"/>
          <w:b/>
          <w:bCs/>
          <w:sz w:val="20"/>
          <w:szCs w:val="20"/>
        </w:rPr>
        <w:t xml:space="preserve">abilitation à exercer l'activité professionnelle, y compris </w:t>
      </w:r>
      <w:r w:rsidR="00CF52EC">
        <w:rPr>
          <w:rFonts w:ascii="Arial" w:eastAsia="Times New Roman" w:hAnsi="Arial" w:cs="Arial"/>
          <w:b/>
          <w:bCs/>
          <w:sz w:val="20"/>
          <w:szCs w:val="20"/>
        </w:rPr>
        <w:t xml:space="preserve">les </w:t>
      </w:r>
      <w:r w:rsidR="00184897" w:rsidRPr="00466A6D">
        <w:rPr>
          <w:rFonts w:ascii="Arial" w:eastAsia="Times New Roman" w:hAnsi="Arial" w:cs="Arial"/>
          <w:b/>
          <w:bCs/>
          <w:sz w:val="20"/>
          <w:szCs w:val="20"/>
        </w:rPr>
        <w:t>exigences relatives à l'inscription au registre du commerce ou de la profession</w:t>
      </w:r>
      <w:r w:rsidRPr="00466A6D">
        <w:rPr>
          <w:rFonts w:ascii="Arial" w:eastAsia="Times New Roman" w:hAnsi="Arial" w:cs="Arial"/>
          <w:b/>
          <w:bCs/>
          <w:sz w:val="20"/>
          <w:szCs w:val="20"/>
        </w:rPr>
        <w:t>, comprenant :</w:t>
      </w:r>
    </w:p>
    <w:p w14:paraId="3D6CF170" w14:textId="77777777" w:rsidR="00184897" w:rsidRPr="00466A6D" w:rsidRDefault="00184897" w:rsidP="00466A6D">
      <w:pPr>
        <w:spacing w:after="0" w:line="240" w:lineRule="auto"/>
        <w:jc w:val="both"/>
        <w:rPr>
          <w:rFonts w:ascii="Arial" w:eastAsia="Times New Roman" w:hAnsi="Arial" w:cs="Arial"/>
          <w:sz w:val="20"/>
          <w:szCs w:val="20"/>
        </w:rPr>
      </w:pPr>
    </w:p>
    <w:p w14:paraId="7F70A4C6" w14:textId="78CF667F" w:rsidR="00184897" w:rsidRPr="003A3CE8" w:rsidRDefault="003A3701" w:rsidP="00DF5102">
      <w:pPr>
        <w:numPr>
          <w:ilvl w:val="0"/>
          <w:numId w:val="5"/>
        </w:numPr>
        <w:spacing w:after="0" w:line="240" w:lineRule="auto"/>
        <w:jc w:val="both"/>
        <w:rPr>
          <w:rFonts w:ascii="Arial" w:eastAsia="Times New Roman" w:hAnsi="Arial" w:cs="Arial"/>
          <w:sz w:val="20"/>
          <w:szCs w:val="20"/>
        </w:rPr>
      </w:pPr>
      <w:r>
        <w:rPr>
          <w:rFonts w:ascii="Arial" w:eastAsia="Times New Roman" w:hAnsi="Arial" w:cs="Arial"/>
          <w:sz w:val="20"/>
          <w:szCs w:val="20"/>
        </w:rPr>
        <w:t>Une</w:t>
      </w:r>
      <w:r w:rsidRPr="00466A6D">
        <w:rPr>
          <w:rFonts w:ascii="Arial" w:eastAsia="Times New Roman" w:hAnsi="Arial" w:cs="Arial"/>
          <w:sz w:val="20"/>
          <w:szCs w:val="20"/>
        </w:rPr>
        <w:t xml:space="preserve"> </w:t>
      </w:r>
      <w:r w:rsidR="00466A6D" w:rsidRPr="00466A6D">
        <w:rPr>
          <w:rFonts w:ascii="Arial" w:eastAsia="Times New Roman" w:hAnsi="Arial" w:cs="Arial"/>
          <w:sz w:val="20"/>
          <w:szCs w:val="20"/>
        </w:rPr>
        <w:t>l</w:t>
      </w:r>
      <w:r w:rsidR="00184897" w:rsidRPr="00466A6D">
        <w:rPr>
          <w:rFonts w:ascii="Arial" w:eastAsia="Times New Roman" w:hAnsi="Arial" w:cs="Arial"/>
          <w:sz w:val="20"/>
          <w:szCs w:val="20"/>
        </w:rPr>
        <w:t>ettre de candidature, datée et signée du dirigeant, accompagnée des documents l’habilitant à la signature (en cas de groupement ou de sous-traitance déclarés au stade de la candidature, nom des membres et sous-traitants, identité du mandataire, preuves de l’habilitation du mandataire) ; Les candidats fourniront une note contenant les informations utiles sur la structure envisagée pour l’exécution du Contrat ;</w:t>
      </w:r>
      <w:r w:rsidR="00184897" w:rsidRPr="00466A6D">
        <w:rPr>
          <w:rFonts w:eastAsiaTheme="minorHAnsi"/>
          <w:lang w:eastAsia="en-US"/>
        </w:rPr>
        <w:t xml:space="preserve"> </w:t>
      </w:r>
    </w:p>
    <w:p w14:paraId="3B31AA90" w14:textId="77777777" w:rsidR="003A3CE8" w:rsidRPr="00466A6D" w:rsidRDefault="003A3CE8" w:rsidP="003A3CE8">
      <w:pPr>
        <w:spacing w:after="0" w:line="240" w:lineRule="auto"/>
        <w:ind w:left="1080"/>
        <w:jc w:val="both"/>
        <w:rPr>
          <w:rFonts w:ascii="Arial" w:eastAsia="Times New Roman" w:hAnsi="Arial" w:cs="Arial"/>
          <w:sz w:val="20"/>
          <w:szCs w:val="20"/>
        </w:rPr>
      </w:pPr>
    </w:p>
    <w:p w14:paraId="1F6E4B39" w14:textId="77777777" w:rsidR="00184897" w:rsidRDefault="00184897" w:rsidP="00DF5102">
      <w:pPr>
        <w:numPr>
          <w:ilvl w:val="0"/>
          <w:numId w:val="5"/>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 xml:space="preserve">Une déclaration sur l’honneur attestant que le candidat ne fait l’objet d’aucune exclusion de la participation à la procédure de passation du contrat de concession prévue aux articles L. 3123-1 à L. 3123-11 et à l’ensemble des conditions soumises aux articles R. 3123-16 à R. 3123-19 du CCP ; </w:t>
      </w:r>
    </w:p>
    <w:p w14:paraId="2DCCC80F" w14:textId="77777777" w:rsidR="00466A6D" w:rsidRPr="00466A6D" w:rsidRDefault="00466A6D" w:rsidP="00466A6D">
      <w:pPr>
        <w:spacing w:after="0" w:line="240" w:lineRule="auto"/>
        <w:ind w:left="1080"/>
        <w:jc w:val="both"/>
        <w:rPr>
          <w:rFonts w:ascii="Arial" w:eastAsia="Times New Roman" w:hAnsi="Arial" w:cs="Arial"/>
          <w:sz w:val="20"/>
          <w:szCs w:val="20"/>
        </w:rPr>
      </w:pPr>
    </w:p>
    <w:p w14:paraId="654896F5" w14:textId="6DB990F2" w:rsidR="00184897" w:rsidRDefault="00466A6D" w:rsidP="00DF5102">
      <w:pPr>
        <w:numPr>
          <w:ilvl w:val="0"/>
          <w:numId w:val="5"/>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Une j</w:t>
      </w:r>
      <w:r w:rsidR="00184897" w:rsidRPr="00466A6D">
        <w:rPr>
          <w:rFonts w:ascii="Arial" w:eastAsia="Times New Roman" w:hAnsi="Arial" w:cs="Arial"/>
          <w:sz w:val="20"/>
          <w:szCs w:val="20"/>
        </w:rPr>
        <w:t>ustification du respect de l’obligation d’emploi des travailleurs handicapés prévue aux articles L.5212-1 à L.5212-4 du Code du travail ;</w:t>
      </w:r>
    </w:p>
    <w:p w14:paraId="09ACD1B7" w14:textId="77777777" w:rsidR="00466A6D" w:rsidRPr="00466A6D" w:rsidRDefault="00466A6D" w:rsidP="00466A6D">
      <w:pPr>
        <w:spacing w:after="0" w:line="240" w:lineRule="auto"/>
        <w:jc w:val="both"/>
        <w:rPr>
          <w:rFonts w:ascii="Arial" w:eastAsia="Times New Roman" w:hAnsi="Arial" w:cs="Arial"/>
          <w:sz w:val="20"/>
          <w:szCs w:val="20"/>
        </w:rPr>
      </w:pPr>
    </w:p>
    <w:p w14:paraId="537ACD6D" w14:textId="77777777" w:rsidR="00466A6D" w:rsidRDefault="00184897" w:rsidP="00DF5102">
      <w:pPr>
        <w:numPr>
          <w:ilvl w:val="0"/>
          <w:numId w:val="5"/>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Les documents suivants relatifs à la situation propre des opérateurs économiques :</w:t>
      </w:r>
    </w:p>
    <w:p w14:paraId="5FD9D42A" w14:textId="77777777" w:rsidR="00184897" w:rsidRDefault="00184897" w:rsidP="00DF5102">
      <w:pPr>
        <w:numPr>
          <w:ilvl w:val="1"/>
          <w:numId w:val="5"/>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Les documents relatifs aux pouvoirs de la personne habilitée pour engager l’entreprise candidate ;</w:t>
      </w:r>
    </w:p>
    <w:p w14:paraId="42AD2B45" w14:textId="77777777" w:rsidR="00184897" w:rsidRDefault="00184897" w:rsidP="00DF5102">
      <w:pPr>
        <w:numPr>
          <w:ilvl w:val="1"/>
          <w:numId w:val="5"/>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 xml:space="preserve">Un justificatif datant de moins de trois mois de l’inscription au registre du commerce et des sociétés (extrait </w:t>
      </w:r>
      <w:proofErr w:type="spellStart"/>
      <w:r w:rsidRPr="00466A6D">
        <w:rPr>
          <w:rFonts w:ascii="Arial" w:eastAsia="Times New Roman" w:hAnsi="Arial" w:cs="Arial"/>
          <w:sz w:val="20"/>
          <w:szCs w:val="20"/>
        </w:rPr>
        <w:t>Kbis</w:t>
      </w:r>
      <w:proofErr w:type="spellEnd"/>
      <w:r w:rsidRPr="00466A6D">
        <w:rPr>
          <w:rFonts w:ascii="Arial" w:eastAsia="Times New Roman" w:hAnsi="Arial" w:cs="Arial"/>
          <w:sz w:val="20"/>
          <w:szCs w:val="20"/>
        </w:rPr>
        <w:t>) ou, pour les personnes physiques ou morales ayant commencé leur activité depuis moins d’un an, un récépissé de dépôt de déclaration auprès d’un centre de formalités des entreprises ;</w:t>
      </w:r>
    </w:p>
    <w:p w14:paraId="0861D202" w14:textId="77777777" w:rsidR="00184897" w:rsidRPr="00466A6D" w:rsidRDefault="00184897" w:rsidP="00DF5102">
      <w:pPr>
        <w:numPr>
          <w:ilvl w:val="1"/>
          <w:numId w:val="5"/>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Si une procédure de sauvegarde ou de redressement judiciaire a été ouverte, le candidat produit la copie des décisions de justice afférentes à cette procédure.</w:t>
      </w:r>
    </w:p>
    <w:p w14:paraId="61DD56F9" w14:textId="77777777" w:rsidR="00466A6D" w:rsidRPr="00466A6D" w:rsidRDefault="00466A6D" w:rsidP="00466A6D">
      <w:pPr>
        <w:keepLines/>
        <w:widowControl w:val="0"/>
        <w:tabs>
          <w:tab w:val="left" w:pos="392"/>
        </w:tabs>
        <w:autoSpaceDE w:val="0"/>
        <w:autoSpaceDN w:val="0"/>
        <w:adjustRightInd w:val="0"/>
        <w:spacing w:after="0" w:line="240" w:lineRule="auto"/>
        <w:ind w:left="117" w:right="111"/>
        <w:jc w:val="both"/>
        <w:rPr>
          <w:rFonts w:ascii="Arial" w:eastAsia="Times New Roman" w:hAnsi="Arial" w:cs="Arial"/>
          <w:sz w:val="20"/>
          <w:szCs w:val="20"/>
        </w:rPr>
      </w:pPr>
    </w:p>
    <w:p w14:paraId="170F2457" w14:textId="77777777" w:rsidR="00AD76D5" w:rsidRDefault="00AD76D5" w:rsidP="00AD76D5">
      <w:pPr>
        <w:spacing w:after="0" w:line="240" w:lineRule="auto"/>
        <w:jc w:val="both"/>
        <w:rPr>
          <w:rFonts w:ascii="Arial" w:eastAsia="Times New Roman" w:hAnsi="Arial" w:cs="Arial"/>
          <w:sz w:val="20"/>
          <w:szCs w:val="20"/>
        </w:rPr>
      </w:pPr>
    </w:p>
    <w:p w14:paraId="0C0C72D2" w14:textId="25FDDCDF" w:rsidR="00184897" w:rsidRPr="00466A6D" w:rsidRDefault="00184897" w:rsidP="00AD76D5">
      <w:p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 xml:space="preserve">Les formulaires DC1, DC2 applicables à la réglementation marchés publics peuvent être utilisés, ils sont disponibles à l’adresse suivante : </w:t>
      </w:r>
      <w:hyperlink r:id="rId20" w:history="1">
        <w:r w:rsidRPr="00466A6D">
          <w:rPr>
            <w:rStyle w:val="Lienhypertexte"/>
            <w:rFonts w:ascii="Arial" w:eastAsia="Times New Roman" w:hAnsi="Arial" w:cs="Arial"/>
            <w:color w:val="auto"/>
            <w:sz w:val="20"/>
            <w:szCs w:val="20"/>
          </w:rPr>
          <w:t>https://www.economie.gouv.fr/daj/formulaires-declaration-du-candidat</w:t>
        </w:r>
      </w:hyperlink>
      <w:r w:rsidRPr="00466A6D">
        <w:rPr>
          <w:rFonts w:ascii="Arial" w:eastAsia="Times New Roman" w:hAnsi="Arial" w:cs="Arial"/>
          <w:sz w:val="20"/>
          <w:szCs w:val="20"/>
        </w:rPr>
        <w:t>.</w:t>
      </w:r>
    </w:p>
    <w:p w14:paraId="2B5ACB73" w14:textId="77777777" w:rsidR="00184897" w:rsidRPr="00EA53A3" w:rsidRDefault="00184897" w:rsidP="00184897">
      <w:pPr>
        <w:keepLines/>
        <w:widowControl w:val="0"/>
        <w:tabs>
          <w:tab w:val="left" w:pos="392"/>
        </w:tabs>
        <w:autoSpaceDE w:val="0"/>
        <w:autoSpaceDN w:val="0"/>
        <w:adjustRightInd w:val="0"/>
        <w:spacing w:after="0" w:line="240" w:lineRule="auto"/>
        <w:ind w:left="117" w:right="111"/>
        <w:jc w:val="both"/>
        <w:rPr>
          <w:rFonts w:ascii="Arial" w:eastAsia="Times New Roman" w:hAnsi="Arial" w:cs="Arial"/>
          <w:color w:val="0070C0"/>
          <w:sz w:val="20"/>
          <w:szCs w:val="20"/>
          <w:highlight w:val="yellow"/>
        </w:rPr>
      </w:pPr>
    </w:p>
    <w:p w14:paraId="5741CF59" w14:textId="08627864" w:rsidR="00184897" w:rsidRPr="00466A6D" w:rsidRDefault="00466A6D" w:rsidP="00DF5102">
      <w:pPr>
        <w:pStyle w:val="Paragraphedeliste"/>
        <w:keepLines/>
        <w:widowControl w:val="0"/>
        <w:numPr>
          <w:ilvl w:val="0"/>
          <w:numId w:val="10"/>
        </w:numPr>
        <w:tabs>
          <w:tab w:val="left" w:pos="66"/>
        </w:tabs>
        <w:autoSpaceDE w:val="0"/>
        <w:autoSpaceDN w:val="0"/>
        <w:adjustRightInd w:val="0"/>
        <w:spacing w:after="0" w:line="240" w:lineRule="auto"/>
        <w:ind w:right="111"/>
        <w:jc w:val="both"/>
        <w:rPr>
          <w:rFonts w:ascii="Arial" w:eastAsia="Times New Roman" w:hAnsi="Arial" w:cs="Arial"/>
          <w:b/>
          <w:bCs/>
          <w:sz w:val="20"/>
          <w:szCs w:val="20"/>
        </w:rPr>
      </w:pPr>
      <w:r w:rsidRPr="00466A6D">
        <w:rPr>
          <w:rFonts w:ascii="Arial" w:eastAsia="Times New Roman" w:hAnsi="Arial" w:cs="Arial"/>
          <w:b/>
          <w:bCs/>
          <w:sz w:val="20"/>
          <w:szCs w:val="20"/>
        </w:rPr>
        <w:t>Une notice n°</w:t>
      </w:r>
      <w:r>
        <w:rPr>
          <w:rFonts w:ascii="Arial" w:eastAsia="Times New Roman" w:hAnsi="Arial" w:cs="Arial"/>
          <w:b/>
          <w:bCs/>
          <w:sz w:val="20"/>
          <w:szCs w:val="20"/>
        </w:rPr>
        <w:t>2</w:t>
      </w:r>
      <w:r w:rsidRPr="00466A6D">
        <w:rPr>
          <w:rFonts w:ascii="Arial" w:eastAsia="Times New Roman" w:hAnsi="Arial" w:cs="Arial"/>
          <w:b/>
          <w:bCs/>
          <w:sz w:val="20"/>
          <w:szCs w:val="20"/>
        </w:rPr>
        <w:t xml:space="preserve"> relative à la c</w:t>
      </w:r>
      <w:r w:rsidR="00184897" w:rsidRPr="00466A6D">
        <w:rPr>
          <w:rFonts w:ascii="Arial" w:eastAsia="Times New Roman" w:hAnsi="Arial" w:cs="Arial"/>
          <w:b/>
          <w:bCs/>
          <w:sz w:val="20"/>
          <w:szCs w:val="20"/>
        </w:rPr>
        <w:t>apacité économique et financière</w:t>
      </w:r>
      <w:r w:rsidRPr="00466A6D">
        <w:rPr>
          <w:rFonts w:ascii="Arial" w:eastAsia="Times New Roman" w:hAnsi="Arial" w:cs="Arial"/>
          <w:b/>
          <w:bCs/>
          <w:sz w:val="20"/>
          <w:szCs w:val="20"/>
        </w:rPr>
        <w:t xml:space="preserve"> comprenant : </w:t>
      </w:r>
    </w:p>
    <w:p w14:paraId="3056AF07" w14:textId="77777777" w:rsidR="00184897" w:rsidRPr="00EA53A3" w:rsidRDefault="00184897" w:rsidP="00184897">
      <w:pPr>
        <w:spacing w:after="0" w:line="240" w:lineRule="auto"/>
        <w:rPr>
          <w:rFonts w:ascii="Arial" w:eastAsia="Times New Roman" w:hAnsi="Arial" w:cs="Arial"/>
          <w:color w:val="0070C0"/>
          <w:sz w:val="20"/>
          <w:szCs w:val="20"/>
          <w:highlight w:val="yellow"/>
        </w:rPr>
      </w:pPr>
    </w:p>
    <w:p w14:paraId="0EC7CB7F" w14:textId="6D0C75AE" w:rsidR="00184897" w:rsidRDefault="00184897" w:rsidP="00DF5102">
      <w:pPr>
        <w:numPr>
          <w:ilvl w:val="0"/>
          <w:numId w:val="11"/>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Une déclaration sur l’honneur concernant, d’une part</w:t>
      </w:r>
      <w:r w:rsidR="00C97B0D">
        <w:rPr>
          <w:rFonts w:ascii="Arial" w:eastAsia="Times New Roman" w:hAnsi="Arial" w:cs="Arial"/>
          <w:sz w:val="20"/>
          <w:szCs w:val="20"/>
        </w:rPr>
        <w:t>,</w:t>
      </w:r>
      <w:r w:rsidRPr="00466A6D">
        <w:rPr>
          <w:rFonts w:ascii="Arial" w:eastAsia="Times New Roman" w:hAnsi="Arial" w:cs="Arial"/>
          <w:sz w:val="20"/>
          <w:szCs w:val="20"/>
        </w:rPr>
        <w:t xml:space="preserve"> le chiffre d’affaires global et, d’autre part, le chiffre d’affaires concernant les prestations similaires à celles auxquelles se réfère la présente consultation, réalisés au cours des trois (3) derniers exercices par le candidat et par les sociétés du groupe dont il se réclame des moyens financiers et opérationnels (dans ce second cas, mentionner la raison sociale des sociétés concernées)</w:t>
      </w:r>
      <w:r w:rsidR="00466A6D">
        <w:rPr>
          <w:rFonts w:ascii="Arial" w:eastAsia="Times New Roman" w:hAnsi="Arial" w:cs="Arial"/>
          <w:sz w:val="20"/>
          <w:szCs w:val="20"/>
        </w:rPr>
        <w:t> ;</w:t>
      </w:r>
    </w:p>
    <w:p w14:paraId="6B3E535A" w14:textId="77777777" w:rsidR="00466A6D" w:rsidRPr="00466A6D" w:rsidRDefault="00466A6D" w:rsidP="00466A6D">
      <w:pPr>
        <w:spacing w:after="0" w:line="240" w:lineRule="auto"/>
        <w:ind w:left="1080"/>
        <w:jc w:val="both"/>
        <w:rPr>
          <w:rFonts w:ascii="Arial" w:eastAsia="Times New Roman" w:hAnsi="Arial" w:cs="Arial"/>
          <w:sz w:val="20"/>
          <w:szCs w:val="20"/>
        </w:rPr>
      </w:pPr>
    </w:p>
    <w:p w14:paraId="21D68D7F" w14:textId="77777777" w:rsidR="00184897" w:rsidRDefault="00184897" w:rsidP="00DF5102">
      <w:pPr>
        <w:numPr>
          <w:ilvl w:val="0"/>
          <w:numId w:val="11"/>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 xml:space="preserve">Le candidat pourra utiliser à cet effet l’imprimé DC2 susmentionné ; </w:t>
      </w:r>
    </w:p>
    <w:p w14:paraId="03C61ED4" w14:textId="77777777" w:rsidR="00466A6D" w:rsidRPr="00466A6D" w:rsidRDefault="00466A6D" w:rsidP="00466A6D">
      <w:pPr>
        <w:spacing w:after="0" w:line="240" w:lineRule="auto"/>
        <w:jc w:val="both"/>
        <w:rPr>
          <w:rFonts w:ascii="Arial" w:eastAsia="Times New Roman" w:hAnsi="Arial" w:cs="Arial"/>
          <w:sz w:val="20"/>
          <w:szCs w:val="20"/>
        </w:rPr>
      </w:pPr>
    </w:p>
    <w:p w14:paraId="3EFF0A1E" w14:textId="77777777" w:rsidR="00184897" w:rsidRDefault="00184897" w:rsidP="00DF5102">
      <w:pPr>
        <w:numPr>
          <w:ilvl w:val="0"/>
          <w:numId w:val="11"/>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 xml:space="preserve">Pour les opérateurs économiques pour lesquels l’établissement d’un bilan est obligatoire en vertu de la loi : les bilans, comptes de résultat et annexes ou documents équivalents, des trois (3) derniers exercices ou les équivalents pour les candidats étrangers non établis en France ; </w:t>
      </w:r>
    </w:p>
    <w:p w14:paraId="67A16C97" w14:textId="77777777" w:rsidR="00466A6D" w:rsidRPr="00466A6D" w:rsidRDefault="00466A6D" w:rsidP="00466A6D">
      <w:pPr>
        <w:spacing w:after="0" w:line="240" w:lineRule="auto"/>
        <w:jc w:val="both"/>
        <w:rPr>
          <w:rFonts w:ascii="Arial" w:eastAsia="Times New Roman" w:hAnsi="Arial" w:cs="Arial"/>
          <w:sz w:val="20"/>
          <w:szCs w:val="20"/>
        </w:rPr>
      </w:pPr>
    </w:p>
    <w:p w14:paraId="5933F797" w14:textId="355E020E" w:rsidR="00184897" w:rsidRDefault="00184897" w:rsidP="00DF5102">
      <w:pPr>
        <w:numPr>
          <w:ilvl w:val="0"/>
          <w:numId w:val="11"/>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 xml:space="preserve">Les liasses fiscales complètes comprenant l’ensemble des annexes des trois (3) derniers exercices ou leur équivalent pour les candidats étrangers non établis en </w:t>
      </w:r>
      <w:r w:rsidR="00466A6D">
        <w:rPr>
          <w:rFonts w:ascii="Arial" w:eastAsia="Times New Roman" w:hAnsi="Arial" w:cs="Arial"/>
          <w:sz w:val="20"/>
          <w:szCs w:val="20"/>
        </w:rPr>
        <w:t>France ;</w:t>
      </w:r>
    </w:p>
    <w:p w14:paraId="71588E59" w14:textId="77777777" w:rsidR="00466A6D" w:rsidRPr="00466A6D" w:rsidRDefault="00466A6D" w:rsidP="00466A6D">
      <w:pPr>
        <w:spacing w:after="0" w:line="240" w:lineRule="auto"/>
        <w:jc w:val="both"/>
        <w:rPr>
          <w:rFonts w:ascii="Arial" w:eastAsia="Times New Roman" w:hAnsi="Arial" w:cs="Arial"/>
          <w:sz w:val="20"/>
          <w:szCs w:val="20"/>
        </w:rPr>
      </w:pPr>
    </w:p>
    <w:p w14:paraId="39AE3BC4" w14:textId="77777777" w:rsidR="00184897" w:rsidRDefault="00184897" w:rsidP="00DF5102">
      <w:pPr>
        <w:numPr>
          <w:ilvl w:val="0"/>
          <w:numId w:val="11"/>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Un organigramme présentant la structure de l’actionnariat du candidat permettant de positionner le candidat vis-à-vis des opérateurs économiques dont il se réclame des moyens financiers ou opérationnels ; </w:t>
      </w:r>
    </w:p>
    <w:p w14:paraId="4A553479" w14:textId="77777777" w:rsidR="00466A6D" w:rsidRPr="00466A6D" w:rsidRDefault="00466A6D" w:rsidP="00466A6D">
      <w:pPr>
        <w:spacing w:after="0" w:line="240" w:lineRule="auto"/>
        <w:jc w:val="both"/>
        <w:rPr>
          <w:rFonts w:ascii="Arial" w:eastAsia="Times New Roman" w:hAnsi="Arial" w:cs="Arial"/>
          <w:sz w:val="20"/>
          <w:szCs w:val="20"/>
        </w:rPr>
      </w:pPr>
    </w:p>
    <w:p w14:paraId="6C3794DC" w14:textId="77777777" w:rsidR="00184897" w:rsidRPr="00466A6D" w:rsidRDefault="00184897" w:rsidP="00DF5102">
      <w:pPr>
        <w:numPr>
          <w:ilvl w:val="0"/>
          <w:numId w:val="11"/>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Pour les candidats se réclamant de garanties financières de leur maison mère, les liasses fiscales complètes de la maison mère comprenant l’ensemble des annexes des trois (3) derniers exercices ou les équivalents pour les candidats étrangers non établis en France.</w:t>
      </w:r>
    </w:p>
    <w:p w14:paraId="0187F154" w14:textId="77777777" w:rsidR="00184897" w:rsidRPr="00EA53A3" w:rsidRDefault="00184897" w:rsidP="0018489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highlight w:val="yellow"/>
        </w:rPr>
      </w:pPr>
    </w:p>
    <w:p w14:paraId="566942B9" w14:textId="7714B73D" w:rsidR="00184897" w:rsidRDefault="00466A6D" w:rsidP="00DF5102">
      <w:pPr>
        <w:pStyle w:val="Paragraphedeliste"/>
        <w:keepLines/>
        <w:widowControl w:val="0"/>
        <w:numPr>
          <w:ilvl w:val="0"/>
          <w:numId w:val="10"/>
        </w:numPr>
        <w:tabs>
          <w:tab w:val="left" w:pos="66"/>
        </w:tabs>
        <w:autoSpaceDE w:val="0"/>
        <w:autoSpaceDN w:val="0"/>
        <w:adjustRightInd w:val="0"/>
        <w:spacing w:after="0" w:line="240" w:lineRule="auto"/>
        <w:ind w:right="111"/>
        <w:jc w:val="both"/>
        <w:rPr>
          <w:rFonts w:ascii="Arial" w:eastAsia="Times New Roman" w:hAnsi="Arial" w:cs="Arial"/>
          <w:b/>
          <w:bCs/>
          <w:sz w:val="20"/>
          <w:szCs w:val="20"/>
        </w:rPr>
      </w:pPr>
      <w:r>
        <w:rPr>
          <w:rFonts w:ascii="Arial" w:eastAsia="Times New Roman" w:hAnsi="Arial" w:cs="Arial"/>
          <w:b/>
          <w:bCs/>
          <w:sz w:val="20"/>
          <w:szCs w:val="20"/>
        </w:rPr>
        <w:t>Une notice 3 relative à la c</w:t>
      </w:r>
      <w:r w:rsidR="00184897" w:rsidRPr="00466A6D">
        <w:rPr>
          <w:rFonts w:ascii="Arial" w:eastAsia="Times New Roman" w:hAnsi="Arial" w:cs="Arial"/>
          <w:b/>
          <w:bCs/>
          <w:sz w:val="20"/>
          <w:szCs w:val="20"/>
        </w:rPr>
        <w:t>apacité technique et professionnelle</w:t>
      </w:r>
      <w:r>
        <w:rPr>
          <w:rFonts w:ascii="Arial" w:eastAsia="Times New Roman" w:hAnsi="Arial" w:cs="Arial"/>
          <w:b/>
          <w:bCs/>
          <w:sz w:val="20"/>
          <w:szCs w:val="20"/>
        </w:rPr>
        <w:t xml:space="preserve"> comprenant : </w:t>
      </w:r>
    </w:p>
    <w:p w14:paraId="50EF76FB" w14:textId="77777777" w:rsidR="00466A6D" w:rsidRPr="00466A6D" w:rsidRDefault="00466A6D" w:rsidP="00466A6D">
      <w:pPr>
        <w:pStyle w:val="Paragraphedeliste"/>
        <w:keepLines/>
        <w:widowControl w:val="0"/>
        <w:tabs>
          <w:tab w:val="left" w:pos="66"/>
        </w:tabs>
        <w:autoSpaceDE w:val="0"/>
        <w:autoSpaceDN w:val="0"/>
        <w:adjustRightInd w:val="0"/>
        <w:spacing w:after="0" w:line="240" w:lineRule="auto"/>
        <w:ind w:right="111"/>
        <w:jc w:val="both"/>
        <w:rPr>
          <w:rFonts w:ascii="Arial" w:eastAsia="Times New Roman" w:hAnsi="Arial" w:cs="Arial"/>
          <w:b/>
          <w:bCs/>
          <w:sz w:val="20"/>
          <w:szCs w:val="20"/>
        </w:rPr>
      </w:pPr>
    </w:p>
    <w:p w14:paraId="532E15A4" w14:textId="77777777" w:rsidR="00184897" w:rsidRDefault="00184897" w:rsidP="00DF5102">
      <w:pPr>
        <w:numPr>
          <w:ilvl w:val="0"/>
          <w:numId w:val="12"/>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 xml:space="preserve">Une note descriptive des moyens humains et matériels du candidat comprenant notamment les effectifs du candidat et l’importance du personnel d’encadrement pour chacune des trois (3) dernières années ou depuis la date de création de l’entreprise si cette dernière date de moins de trois (3) ans ; </w:t>
      </w:r>
    </w:p>
    <w:p w14:paraId="37CAE2D0" w14:textId="77777777" w:rsidR="00466A6D" w:rsidRPr="00466A6D" w:rsidRDefault="00466A6D" w:rsidP="00466A6D">
      <w:pPr>
        <w:spacing w:after="0" w:line="240" w:lineRule="auto"/>
        <w:ind w:left="1080"/>
        <w:jc w:val="both"/>
        <w:rPr>
          <w:rFonts w:ascii="Arial" w:eastAsia="Times New Roman" w:hAnsi="Arial" w:cs="Arial"/>
          <w:sz w:val="20"/>
          <w:szCs w:val="20"/>
        </w:rPr>
      </w:pPr>
    </w:p>
    <w:p w14:paraId="2A011709" w14:textId="6C76714D" w:rsidR="00184897" w:rsidRDefault="00B94F8A" w:rsidP="00DF5102">
      <w:pPr>
        <w:numPr>
          <w:ilvl w:val="0"/>
          <w:numId w:val="12"/>
        </w:numPr>
        <w:spacing w:after="0" w:line="240" w:lineRule="auto"/>
        <w:jc w:val="both"/>
        <w:rPr>
          <w:rFonts w:ascii="Arial" w:eastAsia="Times New Roman" w:hAnsi="Arial" w:cs="Arial"/>
          <w:sz w:val="20"/>
          <w:szCs w:val="20"/>
        </w:rPr>
      </w:pPr>
      <w:r>
        <w:rPr>
          <w:rFonts w:ascii="Arial" w:eastAsia="Times New Roman" w:hAnsi="Arial" w:cs="Arial"/>
          <w:sz w:val="20"/>
          <w:szCs w:val="20"/>
        </w:rPr>
        <w:t>L’i</w:t>
      </w:r>
      <w:r w:rsidR="00184897" w:rsidRPr="00466A6D">
        <w:rPr>
          <w:rFonts w:ascii="Arial" w:eastAsia="Times New Roman" w:hAnsi="Arial" w:cs="Arial"/>
          <w:sz w:val="20"/>
          <w:szCs w:val="20"/>
        </w:rPr>
        <w:t>ndication des noms et qualifications professionnelles (titres d’études et professionnels) des personnes qui seront chargées de l’exécution du contrat de concession ;</w:t>
      </w:r>
    </w:p>
    <w:p w14:paraId="38D7FA43" w14:textId="77777777" w:rsidR="00466A6D" w:rsidRPr="00466A6D" w:rsidRDefault="00466A6D" w:rsidP="00466A6D">
      <w:pPr>
        <w:spacing w:after="0" w:line="240" w:lineRule="auto"/>
        <w:jc w:val="both"/>
        <w:rPr>
          <w:rFonts w:ascii="Arial" w:eastAsia="Times New Roman" w:hAnsi="Arial" w:cs="Arial"/>
          <w:sz w:val="20"/>
          <w:szCs w:val="20"/>
        </w:rPr>
      </w:pPr>
    </w:p>
    <w:p w14:paraId="06DD81AD" w14:textId="77777777" w:rsidR="00184897" w:rsidRDefault="00184897" w:rsidP="00DF5102">
      <w:pPr>
        <w:numPr>
          <w:ilvl w:val="0"/>
          <w:numId w:val="12"/>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Une note présentant l’aptitude du candidat à assurer la continuité du service public et l’égalité des usagers devant le service public ;</w:t>
      </w:r>
    </w:p>
    <w:p w14:paraId="22E9269D" w14:textId="77777777" w:rsidR="00466A6D" w:rsidRPr="00466A6D" w:rsidRDefault="00466A6D" w:rsidP="00466A6D">
      <w:pPr>
        <w:spacing w:after="0" w:line="240" w:lineRule="auto"/>
        <w:jc w:val="both"/>
        <w:rPr>
          <w:rFonts w:ascii="Arial" w:eastAsia="Times New Roman" w:hAnsi="Arial" w:cs="Arial"/>
          <w:sz w:val="20"/>
          <w:szCs w:val="20"/>
        </w:rPr>
      </w:pPr>
    </w:p>
    <w:p w14:paraId="7AC46F4F" w14:textId="77777777" w:rsidR="00184897" w:rsidRDefault="00184897" w:rsidP="00DF5102">
      <w:pPr>
        <w:numPr>
          <w:ilvl w:val="0"/>
          <w:numId w:val="12"/>
        </w:numPr>
        <w:spacing w:after="0" w:line="240" w:lineRule="auto"/>
        <w:jc w:val="both"/>
        <w:rPr>
          <w:rFonts w:ascii="Arial" w:eastAsia="Times New Roman" w:hAnsi="Arial" w:cs="Arial"/>
          <w:sz w:val="20"/>
          <w:szCs w:val="20"/>
        </w:rPr>
      </w:pPr>
      <w:r w:rsidRPr="00466A6D">
        <w:rPr>
          <w:rFonts w:ascii="Arial" w:eastAsia="Times New Roman" w:hAnsi="Arial" w:cs="Arial"/>
          <w:sz w:val="20"/>
          <w:szCs w:val="20"/>
        </w:rPr>
        <w:t>Les références acquises au cours des cinq dernières années dans le domaine d'activité considéré, en matière de gestion et développement d'un port, d'aménagement, de concessions et notamment de délégations de service public ou tout autre document démontrant ses capacités techniques et professionnelles ;</w:t>
      </w:r>
    </w:p>
    <w:p w14:paraId="7BB9CFB6" w14:textId="77777777" w:rsidR="00466A6D" w:rsidRPr="00466A6D" w:rsidRDefault="00466A6D" w:rsidP="00466A6D">
      <w:pPr>
        <w:spacing w:after="0" w:line="240" w:lineRule="auto"/>
        <w:jc w:val="both"/>
        <w:rPr>
          <w:rFonts w:ascii="Arial" w:eastAsia="Times New Roman" w:hAnsi="Arial" w:cs="Arial"/>
          <w:sz w:val="20"/>
          <w:szCs w:val="20"/>
        </w:rPr>
      </w:pPr>
    </w:p>
    <w:p w14:paraId="5CC3D198" w14:textId="77777777" w:rsidR="00E92D59" w:rsidRPr="00E92D59" w:rsidRDefault="00184897" w:rsidP="00DF5102">
      <w:pPr>
        <w:pStyle w:val="Paragraphedeliste"/>
        <w:keepLines/>
        <w:widowControl w:val="0"/>
        <w:numPr>
          <w:ilvl w:val="0"/>
          <w:numId w:val="10"/>
        </w:numPr>
        <w:tabs>
          <w:tab w:val="left" w:pos="66"/>
        </w:tabs>
        <w:autoSpaceDE w:val="0"/>
        <w:autoSpaceDN w:val="0"/>
        <w:adjustRightInd w:val="0"/>
        <w:spacing w:after="0" w:line="240" w:lineRule="auto"/>
        <w:ind w:right="111"/>
        <w:jc w:val="both"/>
        <w:rPr>
          <w:rFonts w:ascii="Arial" w:eastAsia="Times New Roman" w:hAnsi="Arial" w:cs="Arial"/>
          <w:b/>
          <w:sz w:val="20"/>
          <w:szCs w:val="20"/>
        </w:rPr>
      </w:pPr>
      <w:r w:rsidRPr="00E92D59">
        <w:rPr>
          <w:rFonts w:ascii="Arial" w:eastAsia="Times New Roman" w:hAnsi="Arial" w:cs="Arial"/>
          <w:b/>
          <w:sz w:val="20"/>
          <w:szCs w:val="20"/>
        </w:rPr>
        <w:t xml:space="preserve">Tout justificatif que le candidat juge nécessaire à l'appréciation de son aptitude à assurer la continuité du service public et l'égalité des usagers devant le service public. </w:t>
      </w:r>
    </w:p>
    <w:p w14:paraId="22D86778" w14:textId="77777777" w:rsidR="00E92D59" w:rsidRDefault="00E92D59" w:rsidP="00E92D59">
      <w:pPr>
        <w:keepLines/>
        <w:widowControl w:val="0"/>
        <w:tabs>
          <w:tab w:val="left" w:pos="66"/>
        </w:tabs>
        <w:autoSpaceDE w:val="0"/>
        <w:autoSpaceDN w:val="0"/>
        <w:adjustRightInd w:val="0"/>
        <w:spacing w:after="0" w:line="240" w:lineRule="auto"/>
        <w:ind w:left="360" w:right="111"/>
        <w:jc w:val="both"/>
        <w:rPr>
          <w:rFonts w:ascii="Arial" w:eastAsia="Times New Roman" w:hAnsi="Arial" w:cs="Arial"/>
          <w:sz w:val="20"/>
          <w:szCs w:val="20"/>
        </w:rPr>
      </w:pPr>
    </w:p>
    <w:p w14:paraId="30A765F9" w14:textId="77777777" w:rsidR="00B35DBF" w:rsidRPr="008637E2" w:rsidRDefault="00B35DBF">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D2AB6C5" w14:textId="77777777" w:rsidR="00A5736B" w:rsidRPr="008637E2" w:rsidRDefault="00CC4877"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sz w:val="20"/>
          <w:szCs w:val="20"/>
        </w:rPr>
      </w:pPr>
      <w:r w:rsidRPr="008637E2">
        <w:rPr>
          <w:rFonts w:ascii="Arial" w:hAnsi="Arial" w:cs="Arial"/>
          <w:b/>
          <w:bCs/>
          <w:color w:val="000000"/>
          <w:sz w:val="20"/>
          <w:szCs w:val="20"/>
        </w:rPr>
        <w:t xml:space="preserve">Remise des </w:t>
      </w:r>
      <w:r w:rsidR="00AB42E0">
        <w:rPr>
          <w:rFonts w:ascii="Arial" w:hAnsi="Arial" w:cs="Arial"/>
          <w:b/>
          <w:bCs/>
          <w:color w:val="000000"/>
          <w:sz w:val="20"/>
          <w:szCs w:val="20"/>
        </w:rPr>
        <w:t>plis</w:t>
      </w:r>
      <w:r w:rsidRPr="008637E2">
        <w:rPr>
          <w:rFonts w:ascii="Arial" w:hAnsi="Arial" w:cs="Arial"/>
          <w:b/>
          <w:bCs/>
          <w:color w:val="000000"/>
          <w:sz w:val="20"/>
          <w:szCs w:val="20"/>
        </w:rPr>
        <w:t xml:space="preserve"> électroniques :</w:t>
      </w:r>
    </w:p>
    <w:p w14:paraId="26A58623" w14:textId="77777777" w:rsidR="00EA53A3" w:rsidRDefault="00EA53A3" w:rsidP="00EA53A3">
      <w:pPr>
        <w:tabs>
          <w:tab w:val="left" w:pos="989"/>
        </w:tabs>
        <w:jc w:val="both"/>
        <w:rPr>
          <w:rFonts w:ascii="Arial" w:hAnsi="Arial" w:cs="Arial"/>
          <w:sz w:val="20"/>
        </w:rPr>
      </w:pPr>
    </w:p>
    <w:p w14:paraId="317801D3" w14:textId="4D8EA2D0"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Les candidatures sont remises par voie électronique.</w:t>
      </w:r>
    </w:p>
    <w:p w14:paraId="7E2FEF49" w14:textId="77777777" w:rsidR="00466A6D" w:rsidRDefault="00466A6D" w:rsidP="00466A6D">
      <w:pPr>
        <w:tabs>
          <w:tab w:val="left" w:pos="989"/>
        </w:tabs>
        <w:spacing w:after="0"/>
        <w:jc w:val="both"/>
        <w:rPr>
          <w:rFonts w:ascii="Arial" w:eastAsia="Times New Roman" w:hAnsi="Arial" w:cs="Arial"/>
          <w:sz w:val="20"/>
          <w:szCs w:val="24"/>
        </w:rPr>
      </w:pPr>
    </w:p>
    <w:p w14:paraId="39E9A20C" w14:textId="1C1574D6"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45B08310" w14:textId="77777777" w:rsidR="00466A6D" w:rsidRDefault="00466A6D" w:rsidP="00466A6D">
      <w:pPr>
        <w:tabs>
          <w:tab w:val="left" w:pos="989"/>
        </w:tabs>
        <w:spacing w:after="0"/>
        <w:jc w:val="both"/>
        <w:rPr>
          <w:rFonts w:ascii="Arial" w:eastAsia="Times New Roman" w:hAnsi="Arial" w:cs="Arial"/>
          <w:sz w:val="20"/>
          <w:szCs w:val="24"/>
        </w:rPr>
      </w:pPr>
    </w:p>
    <w:p w14:paraId="6C99B2C7" w14:textId="0FFBB08B"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7671CC31" w14:textId="77777777" w:rsidR="00466A6D" w:rsidRDefault="00466A6D" w:rsidP="00466A6D">
      <w:pPr>
        <w:tabs>
          <w:tab w:val="left" w:pos="989"/>
        </w:tabs>
        <w:spacing w:after="0"/>
        <w:jc w:val="both"/>
        <w:rPr>
          <w:rFonts w:ascii="Arial" w:eastAsia="Times New Roman" w:hAnsi="Arial" w:cs="Arial"/>
          <w:sz w:val="20"/>
          <w:szCs w:val="24"/>
        </w:rPr>
      </w:pPr>
    </w:p>
    <w:p w14:paraId="5E6157C9" w14:textId="1FA0C9FE"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2E47F299" w14:textId="77777777" w:rsidR="00466A6D" w:rsidRDefault="00466A6D" w:rsidP="00466A6D">
      <w:pPr>
        <w:tabs>
          <w:tab w:val="left" w:pos="989"/>
        </w:tabs>
        <w:spacing w:after="0"/>
        <w:jc w:val="both"/>
        <w:rPr>
          <w:rFonts w:ascii="Arial" w:eastAsia="Times New Roman" w:hAnsi="Arial" w:cs="Arial"/>
          <w:sz w:val="20"/>
          <w:szCs w:val="24"/>
        </w:rPr>
      </w:pPr>
    </w:p>
    <w:p w14:paraId="3ACC55E6" w14:textId="06B3797A"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 Ce pli est adressé en recommandé avec avis de réception ou remis en main propre contre récépissé à l'adresse indiquée ci-dessus.</w:t>
      </w:r>
    </w:p>
    <w:p w14:paraId="43E5266C" w14:textId="77777777" w:rsidR="00466A6D" w:rsidRDefault="00466A6D" w:rsidP="00466A6D">
      <w:pPr>
        <w:tabs>
          <w:tab w:val="left" w:pos="989"/>
        </w:tabs>
        <w:spacing w:after="0"/>
        <w:jc w:val="both"/>
        <w:rPr>
          <w:rFonts w:ascii="Arial" w:eastAsia="Times New Roman" w:hAnsi="Arial" w:cs="Arial"/>
          <w:sz w:val="20"/>
          <w:szCs w:val="24"/>
        </w:rPr>
      </w:pPr>
    </w:p>
    <w:p w14:paraId="6E042695" w14:textId="4E74F111"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 xml:space="preserve">Durant toute la procédure, tous les échanges avec </w:t>
      </w:r>
      <w:r w:rsidR="00A55876">
        <w:rPr>
          <w:rFonts w:ascii="Arial" w:eastAsia="Times New Roman" w:hAnsi="Arial" w:cs="Arial"/>
          <w:sz w:val="20"/>
          <w:szCs w:val="24"/>
        </w:rPr>
        <w:t>l’autorité concédante</w:t>
      </w:r>
      <w:r w:rsidRPr="00466A6D">
        <w:rPr>
          <w:rFonts w:ascii="Arial" w:eastAsia="Times New Roman" w:hAnsi="Arial" w:cs="Arial"/>
          <w:sz w:val="20"/>
          <w:szCs w:val="24"/>
        </w:rPr>
        <w:t xml:space="preserve"> se font de manière électronique via le profil d'acheteur.</w:t>
      </w:r>
    </w:p>
    <w:p w14:paraId="19862A1A" w14:textId="77777777" w:rsidR="00466A6D" w:rsidRDefault="00466A6D" w:rsidP="00466A6D">
      <w:pPr>
        <w:tabs>
          <w:tab w:val="left" w:pos="989"/>
        </w:tabs>
        <w:spacing w:after="0"/>
        <w:jc w:val="both"/>
        <w:rPr>
          <w:rFonts w:ascii="Arial" w:eastAsia="Times New Roman" w:hAnsi="Arial" w:cs="Arial"/>
          <w:sz w:val="20"/>
          <w:szCs w:val="24"/>
        </w:rPr>
      </w:pPr>
    </w:p>
    <w:p w14:paraId="7D3EB0A9" w14:textId="6C6AD5DA"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 xml:space="preserve">Les candidats sont invités à alerter </w:t>
      </w:r>
      <w:r w:rsidR="00A55876">
        <w:rPr>
          <w:rFonts w:ascii="Arial" w:eastAsia="Times New Roman" w:hAnsi="Arial" w:cs="Arial"/>
          <w:sz w:val="20"/>
          <w:szCs w:val="24"/>
        </w:rPr>
        <w:t>l’autorité concédante</w:t>
      </w:r>
      <w:r w:rsidRPr="00466A6D">
        <w:rPr>
          <w:rFonts w:ascii="Arial" w:eastAsia="Times New Roman" w:hAnsi="Arial" w:cs="Arial"/>
          <w:sz w:val="20"/>
          <w:szCs w:val="24"/>
        </w:rPr>
        <w:t xml:space="preserve"> sur d'éventuelles erreurs matérielles ou contrariétés d'informations contenues dans les documents de la consultation afin de lever toute ambiguïté en adressant un message sur le profil d'acheteur.</w:t>
      </w:r>
    </w:p>
    <w:p w14:paraId="586D4FE0" w14:textId="77777777" w:rsidR="00466A6D" w:rsidRDefault="00466A6D" w:rsidP="00466A6D">
      <w:pPr>
        <w:tabs>
          <w:tab w:val="left" w:pos="989"/>
        </w:tabs>
        <w:spacing w:after="0"/>
        <w:jc w:val="both"/>
        <w:rPr>
          <w:rFonts w:ascii="Arial" w:eastAsia="Times New Roman" w:hAnsi="Arial" w:cs="Arial"/>
          <w:sz w:val="20"/>
          <w:szCs w:val="24"/>
        </w:rPr>
      </w:pPr>
    </w:p>
    <w:p w14:paraId="13EC548A" w14:textId="4B09F79E" w:rsidR="00EA53A3"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En cas de problème rencontré sur la plateforme, les candidats sont invités à contacter le support technique mis en place sur le profil d'acheteur.</w:t>
      </w:r>
    </w:p>
    <w:p w14:paraId="7016DFDE" w14:textId="77777777" w:rsidR="00466A6D" w:rsidRDefault="00466A6D" w:rsidP="00466A6D">
      <w:pPr>
        <w:tabs>
          <w:tab w:val="left" w:pos="989"/>
        </w:tabs>
        <w:spacing w:after="0"/>
        <w:jc w:val="both"/>
        <w:rPr>
          <w:rFonts w:ascii="Arial" w:eastAsia="Times New Roman" w:hAnsi="Arial" w:cs="Arial"/>
          <w:sz w:val="20"/>
          <w:szCs w:val="24"/>
        </w:rPr>
      </w:pPr>
    </w:p>
    <w:p w14:paraId="1BA9EA9B" w14:textId="29C52FBA" w:rsidR="00466A6D" w:rsidRPr="00466A6D" w:rsidRDefault="00EA53A3" w:rsidP="00466A6D">
      <w:pPr>
        <w:tabs>
          <w:tab w:val="left" w:pos="989"/>
        </w:tabs>
        <w:spacing w:after="0"/>
        <w:jc w:val="both"/>
        <w:rPr>
          <w:rFonts w:ascii="Arial" w:eastAsia="Times New Roman" w:hAnsi="Arial" w:cs="Arial"/>
          <w:sz w:val="20"/>
          <w:szCs w:val="24"/>
        </w:rPr>
      </w:pPr>
      <w:r w:rsidRPr="00466A6D">
        <w:rPr>
          <w:rFonts w:ascii="Arial" w:eastAsia="Times New Roman" w:hAnsi="Arial" w:cs="Arial"/>
          <w:sz w:val="20"/>
          <w:szCs w:val="24"/>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67C77DAA" w14:textId="7990B6F3" w:rsidR="003A3CE8" w:rsidRDefault="00466A6D" w:rsidP="003A3CE8">
      <w:pPr>
        <w:pStyle w:val="Titre1"/>
      </w:pPr>
      <w:bookmarkStart w:id="5" w:name="_Toc241509116"/>
      <w:r w:rsidRPr="003A3CE8">
        <w:t>ANALYSE DES CANDIDATURES</w:t>
      </w:r>
      <w:bookmarkEnd w:id="5"/>
      <w:r w:rsidRPr="003A3CE8">
        <w:t xml:space="preserve"> </w:t>
      </w:r>
    </w:p>
    <w:p w14:paraId="668C1441" w14:textId="77777777" w:rsidR="003A3CE8" w:rsidRPr="003A3CE8" w:rsidRDefault="003A3CE8" w:rsidP="003A3CE8">
      <w:pPr>
        <w:spacing w:after="0"/>
        <w:jc w:val="both"/>
      </w:pPr>
    </w:p>
    <w:p w14:paraId="575242FA" w14:textId="77777777" w:rsidR="00B94F8A" w:rsidRDefault="00B94F8A"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3A3CE8">
        <w:rPr>
          <w:rFonts w:ascii="Arial" w:hAnsi="Arial" w:cs="Arial"/>
          <w:b/>
          <w:bCs/>
          <w:color w:val="000000"/>
          <w:sz w:val="20"/>
          <w:szCs w:val="20"/>
        </w:rPr>
        <w:t>Vérification des pièces :</w:t>
      </w:r>
    </w:p>
    <w:p w14:paraId="5A1C3CD9" w14:textId="77777777" w:rsidR="003A3CE8" w:rsidRPr="003A3CE8" w:rsidRDefault="003A3CE8" w:rsidP="003A3CE8">
      <w:pPr>
        <w:keepNext/>
        <w:keepLines/>
        <w:widowControl w:val="0"/>
        <w:tabs>
          <w:tab w:val="left" w:pos="392"/>
          <w:tab w:val="left" w:pos="828"/>
        </w:tabs>
        <w:autoSpaceDE w:val="0"/>
        <w:autoSpaceDN w:val="0"/>
        <w:adjustRightInd w:val="0"/>
        <w:spacing w:after="0" w:line="240" w:lineRule="auto"/>
        <w:ind w:left="828"/>
        <w:jc w:val="both"/>
        <w:rPr>
          <w:rFonts w:ascii="Arial" w:hAnsi="Arial" w:cs="Arial"/>
          <w:b/>
          <w:bCs/>
          <w:color w:val="000000"/>
          <w:sz w:val="20"/>
          <w:szCs w:val="20"/>
        </w:rPr>
      </w:pPr>
    </w:p>
    <w:p w14:paraId="09E04891" w14:textId="479C191C" w:rsidR="00B94F8A" w:rsidRPr="00B94F8A" w:rsidRDefault="00A55876" w:rsidP="00B94F8A">
      <w:pPr>
        <w:spacing w:after="0"/>
        <w:jc w:val="both"/>
        <w:rPr>
          <w:rFonts w:ascii="Arial" w:eastAsia="Times New Roman" w:hAnsi="Arial" w:cs="Arial"/>
          <w:sz w:val="20"/>
          <w:szCs w:val="20"/>
        </w:rPr>
      </w:pPr>
      <w:r>
        <w:rPr>
          <w:rFonts w:ascii="Arial" w:eastAsia="Times New Roman" w:hAnsi="Arial" w:cs="Arial"/>
          <w:sz w:val="20"/>
          <w:szCs w:val="20"/>
        </w:rPr>
        <w:t>L’autorité concédante</w:t>
      </w:r>
      <w:r w:rsidR="00B94F8A" w:rsidRPr="00B94F8A">
        <w:rPr>
          <w:rFonts w:ascii="Arial" w:eastAsia="Times New Roman" w:hAnsi="Arial" w:cs="Arial"/>
          <w:sz w:val="20"/>
          <w:szCs w:val="20"/>
        </w:rPr>
        <w:t xml:space="preserve"> vérifiera la présence effective des pièces exigées au stade de la candidature : toute pièce manquante pourra être réclamée au(x) candidat(s) concerné(s) dans un délai approprié et identique pour tous.</w:t>
      </w:r>
    </w:p>
    <w:p w14:paraId="7C4C8AAF" w14:textId="77777777" w:rsidR="00B94F8A" w:rsidRPr="00B94F8A" w:rsidRDefault="00B94F8A" w:rsidP="00B94F8A">
      <w:pPr>
        <w:spacing w:after="0"/>
        <w:jc w:val="both"/>
        <w:rPr>
          <w:rFonts w:ascii="Arial" w:eastAsia="Times New Roman" w:hAnsi="Arial" w:cs="Arial"/>
          <w:sz w:val="20"/>
          <w:szCs w:val="20"/>
        </w:rPr>
      </w:pPr>
    </w:p>
    <w:p w14:paraId="1F715BA1" w14:textId="77777777" w:rsidR="00B94F8A" w:rsidRPr="00B94F8A" w:rsidRDefault="00B94F8A" w:rsidP="00B94F8A">
      <w:pPr>
        <w:spacing w:after="0"/>
        <w:jc w:val="both"/>
        <w:rPr>
          <w:rFonts w:ascii="Arial" w:eastAsia="Times New Roman" w:hAnsi="Arial" w:cs="Arial"/>
          <w:sz w:val="20"/>
          <w:szCs w:val="20"/>
        </w:rPr>
      </w:pPr>
      <w:r w:rsidRPr="00B94F8A">
        <w:rPr>
          <w:rFonts w:ascii="Arial" w:eastAsia="Times New Roman" w:hAnsi="Arial" w:cs="Arial"/>
          <w:sz w:val="20"/>
          <w:szCs w:val="20"/>
        </w:rPr>
        <w:t>Si la candidature n'est pas régularisée dans le délai imparti, la candidature est rejetée.</w:t>
      </w:r>
    </w:p>
    <w:p w14:paraId="5AD4F34C" w14:textId="77777777" w:rsidR="00B94F8A" w:rsidRPr="00B94F8A" w:rsidRDefault="00B94F8A" w:rsidP="00B94F8A">
      <w:pPr>
        <w:tabs>
          <w:tab w:val="left" w:pos="989"/>
        </w:tabs>
        <w:spacing w:after="0"/>
        <w:jc w:val="both"/>
        <w:rPr>
          <w:rFonts w:ascii="Arial" w:eastAsia="Times New Roman" w:hAnsi="Arial" w:cs="Arial"/>
          <w:sz w:val="20"/>
          <w:szCs w:val="24"/>
        </w:rPr>
      </w:pPr>
    </w:p>
    <w:p w14:paraId="3C493D5F" w14:textId="06920CD2" w:rsidR="00A41218" w:rsidRPr="00872501" w:rsidRDefault="00B94F8A" w:rsidP="00DF5102">
      <w:pPr>
        <w:keepNext/>
        <w:keepLines/>
        <w:widowControl w:val="0"/>
        <w:numPr>
          <w:ilvl w:val="0"/>
          <w:numId w:val="2"/>
        </w:numPr>
        <w:tabs>
          <w:tab w:val="left" w:pos="392"/>
          <w:tab w:val="left" w:pos="828"/>
        </w:tabs>
        <w:autoSpaceDE w:val="0"/>
        <w:autoSpaceDN w:val="0"/>
        <w:adjustRightInd w:val="0"/>
        <w:spacing w:after="0" w:line="240" w:lineRule="auto"/>
        <w:jc w:val="both"/>
        <w:rPr>
          <w:rFonts w:ascii="Arial" w:eastAsia="Calibri" w:hAnsi="Arial" w:cs="Arial"/>
          <w:b/>
          <w:sz w:val="20"/>
          <w:szCs w:val="20"/>
          <w:lang w:eastAsia="en-US"/>
        </w:rPr>
      </w:pPr>
      <w:r w:rsidRPr="00A41218">
        <w:rPr>
          <w:rFonts w:ascii="Arial" w:hAnsi="Arial" w:cs="Arial"/>
          <w:b/>
          <w:bCs/>
          <w:color w:val="000000"/>
          <w:sz w:val="20"/>
          <w:szCs w:val="20"/>
        </w:rPr>
        <w:t xml:space="preserve">Critères </w:t>
      </w:r>
      <w:r w:rsidR="00872501">
        <w:rPr>
          <w:rFonts w:ascii="Arial" w:hAnsi="Arial" w:cs="Arial"/>
          <w:b/>
          <w:bCs/>
          <w:color w:val="000000"/>
          <w:sz w:val="20"/>
          <w:szCs w:val="20"/>
        </w:rPr>
        <w:t>d’admission</w:t>
      </w:r>
      <w:r w:rsidRPr="00A41218">
        <w:rPr>
          <w:rFonts w:ascii="Arial" w:hAnsi="Arial" w:cs="Arial"/>
          <w:b/>
          <w:bCs/>
          <w:color w:val="000000"/>
          <w:sz w:val="20"/>
          <w:szCs w:val="20"/>
        </w:rPr>
        <w:t xml:space="preserve"> des candidatures :</w:t>
      </w:r>
    </w:p>
    <w:p w14:paraId="078612C3" w14:textId="77777777" w:rsidR="00872501" w:rsidRDefault="00872501" w:rsidP="00B94F8A">
      <w:pPr>
        <w:tabs>
          <w:tab w:val="left" w:pos="989"/>
        </w:tabs>
        <w:spacing w:after="0"/>
        <w:jc w:val="both"/>
        <w:rPr>
          <w:rFonts w:ascii="Arial" w:eastAsia="Times New Roman" w:hAnsi="Arial" w:cs="Arial"/>
          <w:sz w:val="20"/>
          <w:szCs w:val="24"/>
        </w:rPr>
      </w:pPr>
    </w:p>
    <w:p w14:paraId="63CA47F8" w14:textId="0335C7B4" w:rsidR="00B94F8A" w:rsidRDefault="00872501" w:rsidP="00B94F8A">
      <w:pPr>
        <w:tabs>
          <w:tab w:val="left" w:pos="989"/>
        </w:tabs>
        <w:spacing w:after="0"/>
        <w:jc w:val="both"/>
        <w:rPr>
          <w:rFonts w:ascii="Arial" w:eastAsia="Times New Roman" w:hAnsi="Arial" w:cs="Arial"/>
          <w:sz w:val="20"/>
          <w:szCs w:val="24"/>
        </w:rPr>
      </w:pPr>
      <w:r>
        <w:rPr>
          <w:rFonts w:ascii="Arial" w:eastAsia="Times New Roman" w:hAnsi="Arial" w:cs="Arial"/>
          <w:sz w:val="20"/>
          <w:szCs w:val="24"/>
        </w:rPr>
        <w:t>L’admission des</w:t>
      </w:r>
      <w:r w:rsidR="00B94F8A" w:rsidRPr="00B94F8A">
        <w:rPr>
          <w:rFonts w:ascii="Arial" w:eastAsia="Times New Roman" w:hAnsi="Arial" w:cs="Arial"/>
          <w:sz w:val="20"/>
          <w:szCs w:val="24"/>
        </w:rPr>
        <w:t xml:space="preserve"> candidatures </w:t>
      </w:r>
      <w:r>
        <w:rPr>
          <w:rFonts w:ascii="Arial" w:eastAsia="Times New Roman" w:hAnsi="Arial" w:cs="Arial"/>
          <w:sz w:val="20"/>
          <w:szCs w:val="24"/>
        </w:rPr>
        <w:t>sera appréciée</w:t>
      </w:r>
      <w:r w:rsidR="00B94F8A" w:rsidRPr="00B94F8A">
        <w:rPr>
          <w:rFonts w:ascii="Arial" w:eastAsia="Times New Roman" w:hAnsi="Arial" w:cs="Arial"/>
          <w:sz w:val="20"/>
          <w:szCs w:val="24"/>
        </w:rPr>
        <w:t xml:space="preserve"> selon les </w:t>
      </w:r>
      <w:r>
        <w:rPr>
          <w:rFonts w:ascii="Arial" w:eastAsia="Times New Roman" w:hAnsi="Arial" w:cs="Arial"/>
          <w:sz w:val="20"/>
          <w:szCs w:val="24"/>
        </w:rPr>
        <w:t>éléments suivants</w:t>
      </w:r>
      <w:r w:rsidR="00B94F8A" w:rsidRPr="00B94F8A">
        <w:rPr>
          <w:rFonts w:ascii="Arial" w:eastAsia="Times New Roman" w:hAnsi="Arial" w:cs="Arial"/>
          <w:sz w:val="20"/>
          <w:szCs w:val="24"/>
        </w:rPr>
        <w:t xml:space="preserve"> :  </w:t>
      </w:r>
    </w:p>
    <w:p w14:paraId="5838A3DA" w14:textId="77777777" w:rsidR="00A41218" w:rsidRPr="00B94F8A" w:rsidRDefault="00A41218" w:rsidP="00B94F8A">
      <w:pPr>
        <w:tabs>
          <w:tab w:val="left" w:pos="989"/>
        </w:tabs>
        <w:spacing w:after="0"/>
        <w:jc w:val="both"/>
        <w:rPr>
          <w:rFonts w:ascii="Arial" w:eastAsia="Times New Roman" w:hAnsi="Arial" w:cs="Arial"/>
          <w:sz w:val="20"/>
          <w:szCs w:val="24"/>
        </w:rPr>
      </w:pPr>
    </w:p>
    <w:p w14:paraId="6AF1ACDB" w14:textId="11385472" w:rsidR="00786AEB" w:rsidRPr="008C64F3" w:rsidRDefault="00786AEB" w:rsidP="00DF5102">
      <w:pPr>
        <w:pStyle w:val="Paragraphedeliste"/>
        <w:numPr>
          <w:ilvl w:val="0"/>
          <w:numId w:val="3"/>
        </w:numPr>
        <w:spacing w:after="0"/>
        <w:jc w:val="both"/>
        <w:rPr>
          <w:rFonts w:ascii="Arial" w:eastAsia="Times New Roman" w:hAnsi="Arial" w:cs="Arial"/>
          <w:sz w:val="20"/>
          <w:szCs w:val="20"/>
        </w:rPr>
      </w:pPr>
      <w:proofErr w:type="gramStart"/>
      <w:r w:rsidRPr="008C64F3">
        <w:rPr>
          <w:rFonts w:ascii="Arial" w:eastAsia="Times New Roman" w:hAnsi="Arial" w:cs="Arial"/>
          <w:sz w:val="20"/>
          <w:szCs w:val="20"/>
        </w:rPr>
        <w:t>capacités</w:t>
      </w:r>
      <w:proofErr w:type="gramEnd"/>
      <w:r w:rsidRPr="008C64F3">
        <w:rPr>
          <w:rFonts w:ascii="Arial" w:eastAsia="Times New Roman" w:hAnsi="Arial" w:cs="Arial"/>
          <w:sz w:val="20"/>
          <w:szCs w:val="20"/>
        </w:rPr>
        <w:t xml:space="preserve"> économiques et financières ;</w:t>
      </w:r>
    </w:p>
    <w:p w14:paraId="54814571" w14:textId="751B2B0E" w:rsidR="00786AEB" w:rsidRPr="008C64F3" w:rsidRDefault="00786AEB" w:rsidP="00DF5102">
      <w:pPr>
        <w:pStyle w:val="Paragraphedeliste"/>
        <w:numPr>
          <w:ilvl w:val="0"/>
          <w:numId w:val="3"/>
        </w:numPr>
        <w:spacing w:after="0"/>
        <w:jc w:val="both"/>
        <w:rPr>
          <w:rFonts w:ascii="Arial" w:eastAsia="Times New Roman" w:hAnsi="Arial" w:cs="Arial"/>
          <w:sz w:val="20"/>
          <w:szCs w:val="20"/>
        </w:rPr>
      </w:pPr>
      <w:proofErr w:type="gramStart"/>
      <w:r w:rsidRPr="008C64F3">
        <w:rPr>
          <w:rFonts w:ascii="Arial" w:eastAsia="Times New Roman" w:hAnsi="Arial" w:cs="Arial"/>
          <w:sz w:val="20"/>
          <w:szCs w:val="20"/>
        </w:rPr>
        <w:t>capacités</w:t>
      </w:r>
      <w:proofErr w:type="gramEnd"/>
      <w:r w:rsidRPr="008C64F3">
        <w:rPr>
          <w:rFonts w:ascii="Arial" w:eastAsia="Times New Roman" w:hAnsi="Arial" w:cs="Arial"/>
          <w:sz w:val="20"/>
          <w:szCs w:val="20"/>
        </w:rPr>
        <w:t xml:space="preserve"> techniques et professionnelles ;</w:t>
      </w:r>
    </w:p>
    <w:p w14:paraId="5AF27D22" w14:textId="0332839E" w:rsidR="00786AEB" w:rsidRPr="008C64F3" w:rsidRDefault="00786AEB" w:rsidP="00DF5102">
      <w:pPr>
        <w:pStyle w:val="Paragraphedeliste"/>
        <w:numPr>
          <w:ilvl w:val="0"/>
          <w:numId w:val="3"/>
        </w:numPr>
        <w:spacing w:after="0"/>
        <w:jc w:val="both"/>
        <w:rPr>
          <w:rFonts w:ascii="Arial" w:eastAsia="Times New Roman" w:hAnsi="Arial" w:cs="Arial"/>
          <w:sz w:val="20"/>
          <w:szCs w:val="20"/>
        </w:rPr>
      </w:pPr>
      <w:proofErr w:type="gramStart"/>
      <w:r w:rsidRPr="008C64F3">
        <w:rPr>
          <w:rFonts w:ascii="Arial" w:eastAsia="Times New Roman" w:hAnsi="Arial" w:cs="Arial"/>
          <w:sz w:val="20"/>
          <w:szCs w:val="20"/>
        </w:rPr>
        <w:t>aptitude</w:t>
      </w:r>
      <w:proofErr w:type="gramEnd"/>
      <w:r w:rsidRPr="008C64F3">
        <w:rPr>
          <w:rFonts w:ascii="Arial" w:eastAsia="Times New Roman" w:hAnsi="Arial" w:cs="Arial"/>
          <w:sz w:val="20"/>
          <w:szCs w:val="20"/>
        </w:rPr>
        <w:t xml:space="preserve"> des candidats à assurer la continuité du service public et l'égalité des usagers devant le service public ;</w:t>
      </w:r>
    </w:p>
    <w:p w14:paraId="3D6B7990" w14:textId="7FE9F617" w:rsidR="00B94F8A" w:rsidRPr="008C64F3" w:rsidRDefault="00786AEB" w:rsidP="00DF5102">
      <w:pPr>
        <w:pStyle w:val="Paragraphedeliste"/>
        <w:numPr>
          <w:ilvl w:val="0"/>
          <w:numId w:val="3"/>
        </w:numPr>
        <w:spacing w:after="0"/>
        <w:rPr>
          <w:rFonts w:ascii="Arial" w:eastAsia="Times New Roman" w:hAnsi="Arial" w:cs="Arial"/>
          <w:sz w:val="20"/>
          <w:szCs w:val="20"/>
        </w:rPr>
      </w:pPr>
      <w:proofErr w:type="gramStart"/>
      <w:r w:rsidRPr="008C64F3">
        <w:rPr>
          <w:rFonts w:ascii="Arial" w:eastAsia="Times New Roman" w:hAnsi="Arial" w:cs="Arial"/>
          <w:sz w:val="20"/>
          <w:szCs w:val="20"/>
        </w:rPr>
        <w:t>respect</w:t>
      </w:r>
      <w:proofErr w:type="gramEnd"/>
      <w:r w:rsidRPr="008C64F3">
        <w:rPr>
          <w:rFonts w:ascii="Arial" w:eastAsia="Times New Roman" w:hAnsi="Arial" w:cs="Arial"/>
          <w:sz w:val="20"/>
          <w:szCs w:val="20"/>
        </w:rPr>
        <w:t xml:space="preserve"> de l'obligation d'emploi des</w:t>
      </w:r>
      <w:r w:rsidR="008C64F3" w:rsidRPr="008C64F3">
        <w:rPr>
          <w:rFonts w:ascii="Arial" w:eastAsia="Times New Roman" w:hAnsi="Arial" w:cs="Arial"/>
          <w:sz w:val="20"/>
          <w:szCs w:val="20"/>
        </w:rPr>
        <w:t xml:space="preserve"> </w:t>
      </w:r>
      <w:r w:rsidRPr="008C64F3">
        <w:rPr>
          <w:rFonts w:ascii="Arial" w:eastAsia="Times New Roman" w:hAnsi="Arial" w:cs="Arial"/>
          <w:sz w:val="20"/>
          <w:szCs w:val="20"/>
        </w:rPr>
        <w:t xml:space="preserve">travailleurs handicapés prévue aux articles L. 5212-1 à </w:t>
      </w:r>
      <w:r w:rsidR="008C64F3">
        <w:rPr>
          <w:rFonts w:ascii="Arial" w:eastAsia="Times New Roman" w:hAnsi="Arial" w:cs="Arial"/>
          <w:sz w:val="20"/>
          <w:szCs w:val="20"/>
        </w:rPr>
        <w:br/>
      </w:r>
      <w:r w:rsidRPr="008C64F3">
        <w:rPr>
          <w:rFonts w:ascii="Arial" w:eastAsia="Times New Roman" w:hAnsi="Arial" w:cs="Arial"/>
          <w:sz w:val="20"/>
          <w:szCs w:val="20"/>
        </w:rPr>
        <w:t>L. 5212-</w:t>
      </w:r>
      <w:r w:rsidR="008C64F3" w:rsidRPr="008C64F3">
        <w:rPr>
          <w:rFonts w:ascii="Arial" w:eastAsia="Times New Roman" w:hAnsi="Arial" w:cs="Arial"/>
          <w:sz w:val="20"/>
          <w:szCs w:val="20"/>
        </w:rPr>
        <w:t>4</w:t>
      </w:r>
      <w:r w:rsidRPr="008C64F3">
        <w:rPr>
          <w:rFonts w:ascii="Arial" w:eastAsia="Times New Roman" w:hAnsi="Arial" w:cs="Arial"/>
          <w:sz w:val="20"/>
          <w:szCs w:val="20"/>
        </w:rPr>
        <w:t xml:space="preserve"> du Code du</w:t>
      </w:r>
      <w:r w:rsidR="008C64F3" w:rsidRPr="008C64F3">
        <w:rPr>
          <w:rFonts w:ascii="Arial" w:eastAsia="Times New Roman" w:hAnsi="Arial" w:cs="Arial"/>
          <w:sz w:val="20"/>
          <w:szCs w:val="20"/>
        </w:rPr>
        <w:t xml:space="preserve"> </w:t>
      </w:r>
      <w:r w:rsidRPr="008C64F3">
        <w:rPr>
          <w:rFonts w:ascii="Arial" w:eastAsia="Times New Roman" w:hAnsi="Arial" w:cs="Arial"/>
          <w:sz w:val="20"/>
          <w:szCs w:val="20"/>
        </w:rPr>
        <w:t>travail.</w:t>
      </w:r>
    </w:p>
    <w:p w14:paraId="3D250244" w14:textId="77777777" w:rsidR="008C64F3" w:rsidRDefault="008C64F3" w:rsidP="00786AEB">
      <w:pPr>
        <w:spacing w:after="0"/>
        <w:jc w:val="both"/>
        <w:rPr>
          <w:rFonts w:ascii="Arial" w:eastAsia="Times New Roman" w:hAnsi="Arial" w:cs="Arial"/>
          <w:sz w:val="20"/>
          <w:szCs w:val="20"/>
        </w:rPr>
      </w:pPr>
    </w:p>
    <w:p w14:paraId="7420E2BB" w14:textId="3CFC7BC5" w:rsidR="0096797A" w:rsidRPr="00786AEB" w:rsidRDefault="00B94F8A" w:rsidP="00786AEB">
      <w:pPr>
        <w:spacing w:after="0"/>
        <w:jc w:val="both"/>
        <w:rPr>
          <w:rFonts w:ascii="Arial" w:eastAsia="Times New Roman" w:hAnsi="Arial" w:cs="Arial"/>
          <w:sz w:val="20"/>
          <w:szCs w:val="20"/>
        </w:rPr>
      </w:pPr>
      <w:r w:rsidRPr="00786AEB">
        <w:rPr>
          <w:rFonts w:ascii="Arial" w:eastAsia="Times New Roman" w:hAnsi="Arial" w:cs="Arial"/>
          <w:sz w:val="20"/>
          <w:szCs w:val="20"/>
        </w:rPr>
        <w:t>Les soumissionnaires ne disposant pas des capacités suffisantes pour exécuter le</w:t>
      </w:r>
      <w:r w:rsidR="009E122E" w:rsidRPr="00786AEB">
        <w:rPr>
          <w:rFonts w:ascii="Arial" w:eastAsia="Times New Roman" w:hAnsi="Arial" w:cs="Arial"/>
          <w:sz w:val="20"/>
          <w:szCs w:val="20"/>
        </w:rPr>
        <w:t xml:space="preserve"> futur</w:t>
      </w:r>
      <w:r w:rsidRPr="00786AEB">
        <w:rPr>
          <w:rFonts w:ascii="Arial" w:eastAsia="Times New Roman" w:hAnsi="Arial" w:cs="Arial"/>
          <w:sz w:val="20"/>
          <w:szCs w:val="20"/>
        </w:rPr>
        <w:t xml:space="preserve"> contrat verront leur candidature éliminée.</w:t>
      </w:r>
    </w:p>
    <w:p w14:paraId="7C70D705" w14:textId="74B7E43B" w:rsidR="00806086" w:rsidRDefault="00806086" w:rsidP="00187B45">
      <w:pPr>
        <w:pStyle w:val="Titre1"/>
      </w:pPr>
      <w:bookmarkStart w:id="6" w:name="_Toc241509117"/>
      <w:r>
        <w:t>2ème PARTIE DE LA PROCEDURE (offres)</w:t>
      </w:r>
      <w:bookmarkEnd w:id="6"/>
    </w:p>
    <w:p w14:paraId="4DBBA45E" w14:textId="3BD1BBD4" w:rsidR="00806086" w:rsidRDefault="00806086" w:rsidP="00806086">
      <w:pPr>
        <w:spacing w:after="0"/>
        <w:jc w:val="both"/>
        <w:rPr>
          <w:rFonts w:ascii="Arial" w:eastAsia="Times New Roman" w:hAnsi="Arial" w:cs="Arial"/>
          <w:sz w:val="20"/>
          <w:szCs w:val="20"/>
        </w:rPr>
      </w:pPr>
    </w:p>
    <w:p w14:paraId="39D49146" w14:textId="5EB7508C" w:rsidR="00806086" w:rsidRPr="00806086" w:rsidRDefault="00497031" w:rsidP="00806086">
      <w:pPr>
        <w:spacing w:after="0"/>
        <w:jc w:val="both"/>
        <w:rPr>
          <w:rFonts w:ascii="Arial" w:eastAsia="Times New Roman" w:hAnsi="Arial" w:cs="Arial"/>
          <w:sz w:val="20"/>
          <w:szCs w:val="20"/>
        </w:rPr>
      </w:pPr>
      <w:r>
        <w:rPr>
          <w:rFonts w:ascii="Arial" w:eastAsia="Times New Roman" w:hAnsi="Arial" w:cs="Arial"/>
          <w:sz w:val="20"/>
          <w:szCs w:val="20"/>
        </w:rPr>
        <w:t>Les</w:t>
      </w:r>
      <w:r w:rsidR="00806086" w:rsidRPr="00806086">
        <w:rPr>
          <w:rFonts w:ascii="Arial" w:eastAsia="Times New Roman" w:hAnsi="Arial" w:cs="Arial"/>
          <w:sz w:val="20"/>
          <w:szCs w:val="20"/>
        </w:rPr>
        <w:t xml:space="preserve"> candidats les mieux placés à l'issue de </w:t>
      </w:r>
      <w:r>
        <w:rPr>
          <w:rFonts w:ascii="Arial" w:eastAsia="Times New Roman" w:hAnsi="Arial" w:cs="Arial"/>
          <w:sz w:val="20"/>
          <w:szCs w:val="20"/>
        </w:rPr>
        <w:t>l’</w:t>
      </w:r>
      <w:r w:rsidR="00806086" w:rsidRPr="00806086">
        <w:rPr>
          <w:rFonts w:ascii="Arial" w:eastAsia="Times New Roman" w:hAnsi="Arial" w:cs="Arial"/>
          <w:sz w:val="20"/>
          <w:szCs w:val="20"/>
        </w:rPr>
        <w:t>analyse</w:t>
      </w:r>
      <w:r>
        <w:rPr>
          <w:rFonts w:ascii="Arial" w:eastAsia="Times New Roman" w:hAnsi="Arial" w:cs="Arial"/>
          <w:sz w:val="20"/>
          <w:szCs w:val="20"/>
        </w:rPr>
        <w:t xml:space="preserve"> des candidatures</w:t>
      </w:r>
      <w:r w:rsidR="00806086" w:rsidRPr="00806086">
        <w:rPr>
          <w:rFonts w:ascii="Arial" w:eastAsia="Times New Roman" w:hAnsi="Arial" w:cs="Arial"/>
          <w:sz w:val="20"/>
          <w:szCs w:val="20"/>
        </w:rPr>
        <w:t xml:space="preserve"> seront</w:t>
      </w:r>
      <w:r w:rsidR="00806086">
        <w:rPr>
          <w:rFonts w:ascii="Arial" w:eastAsia="Times New Roman" w:hAnsi="Arial" w:cs="Arial"/>
          <w:sz w:val="20"/>
          <w:szCs w:val="20"/>
        </w:rPr>
        <w:t xml:space="preserve"> </w:t>
      </w:r>
      <w:r w:rsidR="00806086" w:rsidRPr="00806086">
        <w:rPr>
          <w:rFonts w:ascii="Arial" w:eastAsia="Times New Roman" w:hAnsi="Arial" w:cs="Arial"/>
          <w:sz w:val="20"/>
          <w:szCs w:val="20"/>
        </w:rPr>
        <w:t>agréés et en conséquence seront admis à recevoir le Dossier de Consultation</w:t>
      </w:r>
      <w:r w:rsidR="00806086">
        <w:rPr>
          <w:rFonts w:ascii="Arial" w:eastAsia="Times New Roman" w:hAnsi="Arial" w:cs="Arial"/>
          <w:sz w:val="20"/>
          <w:szCs w:val="20"/>
        </w:rPr>
        <w:t xml:space="preserve"> </w:t>
      </w:r>
      <w:r w:rsidR="00806086" w:rsidRPr="00806086">
        <w:rPr>
          <w:rFonts w:ascii="Arial" w:eastAsia="Times New Roman" w:hAnsi="Arial" w:cs="Arial"/>
          <w:sz w:val="20"/>
          <w:szCs w:val="20"/>
        </w:rPr>
        <w:t>des Entreprises (DCE) et à déposer une offre.</w:t>
      </w:r>
    </w:p>
    <w:p w14:paraId="2AD5F0F0" w14:textId="77777777" w:rsidR="00806086" w:rsidRPr="00806086" w:rsidRDefault="00806086" w:rsidP="00806086">
      <w:pPr>
        <w:spacing w:after="0"/>
        <w:jc w:val="both"/>
        <w:rPr>
          <w:rFonts w:ascii="Arial" w:eastAsia="Times New Roman" w:hAnsi="Arial" w:cs="Arial"/>
          <w:sz w:val="20"/>
          <w:szCs w:val="20"/>
        </w:rPr>
      </w:pPr>
      <w:r w:rsidRPr="00806086">
        <w:rPr>
          <w:rFonts w:ascii="Arial" w:eastAsia="Times New Roman" w:hAnsi="Arial" w:cs="Arial"/>
          <w:sz w:val="20"/>
          <w:szCs w:val="20"/>
        </w:rPr>
        <w:t>Les critères d'attribution de la concession de service public seront :</w:t>
      </w:r>
    </w:p>
    <w:p w14:paraId="6C88FE1A" w14:textId="77777777" w:rsidR="00806086" w:rsidRPr="00806086" w:rsidRDefault="00806086" w:rsidP="00806086">
      <w:pPr>
        <w:spacing w:after="0"/>
        <w:jc w:val="both"/>
        <w:rPr>
          <w:rFonts w:ascii="Arial" w:eastAsia="Times New Roman" w:hAnsi="Arial" w:cs="Arial"/>
          <w:sz w:val="20"/>
          <w:szCs w:val="20"/>
        </w:rPr>
      </w:pPr>
      <w:r w:rsidRPr="00806086">
        <w:rPr>
          <w:rFonts w:ascii="Arial" w:eastAsia="Times New Roman" w:hAnsi="Arial" w:cs="Arial"/>
          <w:sz w:val="20"/>
          <w:szCs w:val="20"/>
        </w:rPr>
        <w:t xml:space="preserve">- </w:t>
      </w:r>
      <w:proofErr w:type="gramStart"/>
      <w:r w:rsidRPr="00806086">
        <w:rPr>
          <w:rFonts w:ascii="Arial" w:eastAsia="Times New Roman" w:hAnsi="Arial" w:cs="Arial"/>
          <w:sz w:val="20"/>
          <w:szCs w:val="20"/>
        </w:rPr>
        <w:t>Prix:</w:t>
      </w:r>
      <w:proofErr w:type="gramEnd"/>
      <w:r w:rsidRPr="00806086">
        <w:rPr>
          <w:rFonts w:ascii="Arial" w:eastAsia="Times New Roman" w:hAnsi="Arial" w:cs="Arial"/>
          <w:sz w:val="20"/>
          <w:szCs w:val="20"/>
        </w:rPr>
        <w:t xml:space="preserve"> 40%</w:t>
      </w:r>
    </w:p>
    <w:p w14:paraId="5E892042" w14:textId="467AB88C" w:rsidR="00806086" w:rsidRDefault="00806086" w:rsidP="00806086">
      <w:pPr>
        <w:spacing w:after="0"/>
        <w:jc w:val="both"/>
        <w:rPr>
          <w:rFonts w:ascii="Arial" w:eastAsia="Times New Roman" w:hAnsi="Arial" w:cs="Arial"/>
          <w:sz w:val="20"/>
          <w:szCs w:val="20"/>
        </w:rPr>
      </w:pPr>
      <w:r w:rsidRPr="00806086">
        <w:rPr>
          <w:rFonts w:ascii="Arial" w:eastAsia="Times New Roman" w:hAnsi="Arial" w:cs="Arial"/>
          <w:sz w:val="20"/>
          <w:szCs w:val="20"/>
        </w:rPr>
        <w:t xml:space="preserve">- Valeur </w:t>
      </w:r>
      <w:proofErr w:type="gramStart"/>
      <w:r w:rsidRPr="00806086">
        <w:rPr>
          <w:rFonts w:ascii="Arial" w:eastAsia="Times New Roman" w:hAnsi="Arial" w:cs="Arial"/>
          <w:sz w:val="20"/>
          <w:szCs w:val="20"/>
        </w:rPr>
        <w:t>technique:</w:t>
      </w:r>
      <w:proofErr w:type="gramEnd"/>
      <w:r w:rsidRPr="00806086">
        <w:rPr>
          <w:rFonts w:ascii="Arial" w:eastAsia="Times New Roman" w:hAnsi="Arial" w:cs="Arial"/>
          <w:sz w:val="20"/>
          <w:szCs w:val="20"/>
        </w:rPr>
        <w:t xml:space="preserve"> 60%</w:t>
      </w:r>
      <w:r>
        <w:rPr>
          <w:rFonts w:ascii="Arial" w:eastAsia="Times New Roman" w:hAnsi="Arial" w:cs="Arial"/>
          <w:sz w:val="20"/>
          <w:szCs w:val="20"/>
        </w:rPr>
        <w:t xml:space="preserve"> </w:t>
      </w:r>
    </w:p>
    <w:p w14:paraId="6D06A055" w14:textId="77777777" w:rsidR="00806086" w:rsidRPr="00806086" w:rsidRDefault="00806086" w:rsidP="00806086">
      <w:pPr>
        <w:spacing w:after="0"/>
        <w:jc w:val="both"/>
        <w:rPr>
          <w:rFonts w:ascii="Arial" w:eastAsia="Times New Roman" w:hAnsi="Arial" w:cs="Arial"/>
          <w:sz w:val="20"/>
          <w:szCs w:val="20"/>
        </w:rPr>
      </w:pPr>
    </w:p>
    <w:p w14:paraId="79246345" w14:textId="03313C17" w:rsidR="00806086" w:rsidRPr="00806086" w:rsidRDefault="00806086" w:rsidP="00806086">
      <w:pPr>
        <w:spacing w:after="0"/>
        <w:jc w:val="both"/>
        <w:rPr>
          <w:rFonts w:ascii="Arial" w:eastAsia="Times New Roman" w:hAnsi="Arial" w:cs="Arial"/>
          <w:sz w:val="20"/>
          <w:szCs w:val="20"/>
        </w:rPr>
      </w:pPr>
      <w:r w:rsidRPr="00806086">
        <w:rPr>
          <w:rFonts w:ascii="Arial" w:eastAsia="Times New Roman" w:hAnsi="Arial" w:cs="Arial"/>
          <w:sz w:val="20"/>
          <w:szCs w:val="20"/>
        </w:rPr>
        <w:t>Le SMPAT pourra engager librement toutes discussions et négociations utiles</w:t>
      </w:r>
      <w:r>
        <w:rPr>
          <w:rFonts w:ascii="Arial" w:eastAsia="Times New Roman" w:hAnsi="Arial" w:cs="Arial"/>
          <w:sz w:val="20"/>
          <w:szCs w:val="20"/>
        </w:rPr>
        <w:t xml:space="preserve"> </w:t>
      </w:r>
      <w:r w:rsidRPr="00806086">
        <w:rPr>
          <w:rFonts w:ascii="Arial" w:eastAsia="Times New Roman" w:hAnsi="Arial" w:cs="Arial"/>
          <w:sz w:val="20"/>
          <w:szCs w:val="20"/>
        </w:rPr>
        <w:t xml:space="preserve">avec </w:t>
      </w:r>
      <w:r w:rsidR="000650FC">
        <w:rPr>
          <w:rFonts w:ascii="Arial" w:eastAsia="Times New Roman" w:hAnsi="Arial" w:cs="Arial"/>
          <w:sz w:val="20"/>
          <w:szCs w:val="20"/>
        </w:rPr>
        <w:t>jusqu’à 4</w:t>
      </w:r>
      <w:r w:rsidRPr="00806086">
        <w:rPr>
          <w:rFonts w:ascii="Arial" w:eastAsia="Times New Roman" w:hAnsi="Arial" w:cs="Arial"/>
          <w:sz w:val="20"/>
          <w:szCs w:val="20"/>
        </w:rPr>
        <w:t xml:space="preserve"> entreprises ayant présenté une offre, dans le respect de la</w:t>
      </w:r>
      <w:r>
        <w:rPr>
          <w:rFonts w:ascii="Arial" w:eastAsia="Times New Roman" w:hAnsi="Arial" w:cs="Arial"/>
          <w:sz w:val="20"/>
          <w:szCs w:val="20"/>
        </w:rPr>
        <w:t xml:space="preserve"> </w:t>
      </w:r>
      <w:r w:rsidRPr="00806086">
        <w:rPr>
          <w:rFonts w:ascii="Arial" w:eastAsia="Times New Roman" w:hAnsi="Arial" w:cs="Arial"/>
          <w:sz w:val="20"/>
          <w:szCs w:val="20"/>
        </w:rPr>
        <w:t>réglementation applicable et de l'égalité de traitement des candidats, et</w:t>
      </w:r>
      <w:r>
        <w:rPr>
          <w:rFonts w:ascii="Arial" w:eastAsia="Times New Roman" w:hAnsi="Arial" w:cs="Arial"/>
          <w:sz w:val="20"/>
          <w:szCs w:val="20"/>
        </w:rPr>
        <w:t xml:space="preserve"> </w:t>
      </w:r>
      <w:r w:rsidRPr="00806086">
        <w:rPr>
          <w:rFonts w:ascii="Arial" w:eastAsia="Times New Roman" w:hAnsi="Arial" w:cs="Arial"/>
          <w:sz w:val="20"/>
          <w:szCs w:val="20"/>
        </w:rPr>
        <w:t>réduire progressivement le nombre de candidats jusqu'à désignation du</w:t>
      </w:r>
      <w:r>
        <w:rPr>
          <w:rFonts w:ascii="Arial" w:eastAsia="Times New Roman" w:hAnsi="Arial" w:cs="Arial"/>
          <w:sz w:val="20"/>
          <w:szCs w:val="20"/>
        </w:rPr>
        <w:t xml:space="preserve"> </w:t>
      </w:r>
      <w:r w:rsidRPr="00806086">
        <w:rPr>
          <w:rFonts w:ascii="Arial" w:eastAsia="Times New Roman" w:hAnsi="Arial" w:cs="Arial"/>
          <w:sz w:val="20"/>
          <w:szCs w:val="20"/>
        </w:rPr>
        <w:t>lauréat en application des critères de jugement des offres.</w:t>
      </w:r>
    </w:p>
    <w:p w14:paraId="426F1004" w14:textId="61C8D5A1" w:rsidR="00806086" w:rsidRPr="00806086" w:rsidRDefault="00806086" w:rsidP="00806086">
      <w:pPr>
        <w:spacing w:after="0"/>
        <w:jc w:val="both"/>
        <w:rPr>
          <w:rFonts w:ascii="Arial" w:eastAsia="Times New Roman" w:hAnsi="Arial" w:cs="Arial"/>
          <w:sz w:val="20"/>
          <w:szCs w:val="20"/>
        </w:rPr>
      </w:pPr>
      <w:r>
        <w:rPr>
          <w:rFonts w:ascii="Arial" w:eastAsia="Times New Roman" w:hAnsi="Arial" w:cs="Arial"/>
          <w:sz w:val="20"/>
          <w:szCs w:val="20"/>
        </w:rPr>
        <w:t>L</w:t>
      </w:r>
      <w:r w:rsidRPr="00806086">
        <w:rPr>
          <w:rFonts w:ascii="Arial" w:eastAsia="Times New Roman" w:hAnsi="Arial" w:cs="Arial"/>
          <w:sz w:val="20"/>
          <w:szCs w:val="20"/>
        </w:rPr>
        <w:t>es candidats devront obligatoirement répondre à l'offre de base et devront</w:t>
      </w:r>
      <w:r>
        <w:rPr>
          <w:rFonts w:ascii="Arial" w:eastAsia="Times New Roman" w:hAnsi="Arial" w:cs="Arial"/>
          <w:sz w:val="20"/>
          <w:szCs w:val="20"/>
        </w:rPr>
        <w:t xml:space="preserve"> </w:t>
      </w:r>
      <w:r w:rsidRPr="00806086">
        <w:rPr>
          <w:rFonts w:ascii="Arial" w:eastAsia="Times New Roman" w:hAnsi="Arial" w:cs="Arial"/>
          <w:sz w:val="20"/>
          <w:szCs w:val="20"/>
        </w:rPr>
        <w:t xml:space="preserve">également répondre à </w:t>
      </w:r>
      <w:r>
        <w:rPr>
          <w:rFonts w:ascii="Arial" w:eastAsia="Times New Roman" w:hAnsi="Arial" w:cs="Arial"/>
          <w:sz w:val="20"/>
          <w:szCs w:val="20"/>
        </w:rPr>
        <w:t xml:space="preserve">des </w:t>
      </w:r>
      <w:r w:rsidRPr="00806086">
        <w:rPr>
          <w:rFonts w:ascii="Arial" w:eastAsia="Times New Roman" w:hAnsi="Arial" w:cs="Arial"/>
          <w:sz w:val="20"/>
          <w:szCs w:val="20"/>
        </w:rPr>
        <w:t>variante</w:t>
      </w:r>
      <w:r>
        <w:rPr>
          <w:rFonts w:ascii="Arial" w:eastAsia="Times New Roman" w:hAnsi="Arial" w:cs="Arial"/>
          <w:sz w:val="20"/>
          <w:szCs w:val="20"/>
        </w:rPr>
        <w:t>s</w:t>
      </w:r>
      <w:r w:rsidRPr="00806086">
        <w:rPr>
          <w:rFonts w:ascii="Arial" w:eastAsia="Times New Roman" w:hAnsi="Arial" w:cs="Arial"/>
          <w:sz w:val="20"/>
          <w:szCs w:val="20"/>
        </w:rPr>
        <w:t xml:space="preserve"> imposée</w:t>
      </w:r>
      <w:r>
        <w:rPr>
          <w:rFonts w:ascii="Arial" w:eastAsia="Times New Roman" w:hAnsi="Arial" w:cs="Arial"/>
          <w:sz w:val="20"/>
          <w:szCs w:val="20"/>
        </w:rPr>
        <w:t>s</w:t>
      </w:r>
      <w:r w:rsidRPr="00806086">
        <w:rPr>
          <w:rFonts w:ascii="Arial" w:eastAsia="Times New Roman" w:hAnsi="Arial" w:cs="Arial"/>
          <w:sz w:val="20"/>
          <w:szCs w:val="20"/>
        </w:rPr>
        <w:t xml:space="preserve"> en vue d'optimiser l'exploitation</w:t>
      </w:r>
      <w:r w:rsidR="000650FC">
        <w:rPr>
          <w:rFonts w:ascii="Arial" w:eastAsia="Times New Roman" w:hAnsi="Arial" w:cs="Arial"/>
          <w:sz w:val="20"/>
          <w:szCs w:val="20"/>
        </w:rPr>
        <w:t xml:space="preserve"> (détail et nombre dans le règlement de consultation des offres)</w:t>
      </w:r>
      <w:r w:rsidRPr="00806086">
        <w:rPr>
          <w:rFonts w:ascii="Arial" w:eastAsia="Times New Roman" w:hAnsi="Arial" w:cs="Arial"/>
          <w:sz w:val="20"/>
          <w:szCs w:val="20"/>
        </w:rPr>
        <w:t>.</w:t>
      </w:r>
    </w:p>
    <w:p w14:paraId="39939660" w14:textId="77777777" w:rsidR="00806086" w:rsidRDefault="00806086" w:rsidP="00806086">
      <w:pPr>
        <w:spacing w:after="0"/>
        <w:jc w:val="both"/>
        <w:rPr>
          <w:rFonts w:ascii="Arial" w:eastAsia="Times New Roman" w:hAnsi="Arial" w:cs="Arial"/>
          <w:sz w:val="20"/>
          <w:szCs w:val="20"/>
        </w:rPr>
      </w:pPr>
    </w:p>
    <w:p w14:paraId="39C64338" w14:textId="219A5AA1" w:rsidR="00806086" w:rsidRPr="00806086" w:rsidRDefault="00806086" w:rsidP="00806086">
      <w:pPr>
        <w:spacing w:after="0"/>
        <w:jc w:val="both"/>
        <w:rPr>
          <w:rFonts w:ascii="Arial" w:eastAsia="Times New Roman" w:hAnsi="Arial" w:cs="Arial"/>
          <w:sz w:val="20"/>
          <w:szCs w:val="20"/>
        </w:rPr>
      </w:pPr>
      <w:r w:rsidRPr="00806086">
        <w:rPr>
          <w:rFonts w:ascii="Arial" w:eastAsia="Times New Roman" w:hAnsi="Arial" w:cs="Arial"/>
          <w:sz w:val="20"/>
          <w:szCs w:val="20"/>
        </w:rPr>
        <w:t>Le SMPAT se réserve le droit d'exiger, lors de l'attribution du contrat :</w:t>
      </w:r>
    </w:p>
    <w:p w14:paraId="060D860D" w14:textId="77777777" w:rsidR="00806086" w:rsidRPr="00806086" w:rsidRDefault="00806086" w:rsidP="00806086">
      <w:pPr>
        <w:spacing w:after="0"/>
        <w:jc w:val="both"/>
        <w:rPr>
          <w:rFonts w:ascii="Arial" w:eastAsia="Times New Roman" w:hAnsi="Arial" w:cs="Arial"/>
          <w:sz w:val="20"/>
          <w:szCs w:val="20"/>
        </w:rPr>
      </w:pPr>
      <w:r w:rsidRPr="00806086">
        <w:rPr>
          <w:rFonts w:ascii="Arial" w:eastAsia="Times New Roman" w:hAnsi="Arial" w:cs="Arial"/>
          <w:sz w:val="20"/>
          <w:szCs w:val="20"/>
        </w:rPr>
        <w:t>- la solidarité entre les membres du groupement ;</w:t>
      </w:r>
    </w:p>
    <w:p w14:paraId="781F9A37" w14:textId="708887D0" w:rsidR="00806086" w:rsidRPr="00806086" w:rsidRDefault="00806086" w:rsidP="00806086">
      <w:pPr>
        <w:spacing w:after="0"/>
        <w:jc w:val="both"/>
        <w:rPr>
          <w:rFonts w:ascii="Arial" w:eastAsia="Times New Roman" w:hAnsi="Arial" w:cs="Arial"/>
          <w:sz w:val="20"/>
          <w:szCs w:val="20"/>
        </w:rPr>
      </w:pPr>
      <w:r w:rsidRPr="00806086">
        <w:rPr>
          <w:rFonts w:ascii="Arial" w:eastAsia="Times New Roman" w:hAnsi="Arial" w:cs="Arial"/>
          <w:sz w:val="20"/>
          <w:szCs w:val="20"/>
        </w:rPr>
        <w:t>- la constitution d'une société dédiée à l'exécution du contrat, société de droit</w:t>
      </w:r>
      <w:r>
        <w:rPr>
          <w:rFonts w:ascii="Arial" w:eastAsia="Times New Roman" w:hAnsi="Arial" w:cs="Arial"/>
          <w:sz w:val="20"/>
          <w:szCs w:val="20"/>
        </w:rPr>
        <w:t xml:space="preserve"> </w:t>
      </w:r>
      <w:r w:rsidRPr="00806086">
        <w:rPr>
          <w:rFonts w:ascii="Arial" w:eastAsia="Times New Roman" w:hAnsi="Arial" w:cs="Arial"/>
          <w:sz w:val="20"/>
          <w:szCs w:val="20"/>
        </w:rPr>
        <w:t>français ayant son siège social en France mais qui pourra être autorisée à</w:t>
      </w:r>
      <w:r>
        <w:rPr>
          <w:rFonts w:ascii="Arial" w:eastAsia="Times New Roman" w:hAnsi="Arial" w:cs="Arial"/>
          <w:sz w:val="20"/>
          <w:szCs w:val="20"/>
        </w:rPr>
        <w:t xml:space="preserve"> </w:t>
      </w:r>
      <w:r w:rsidRPr="00806086">
        <w:rPr>
          <w:rFonts w:ascii="Arial" w:eastAsia="Times New Roman" w:hAnsi="Arial" w:cs="Arial"/>
          <w:sz w:val="20"/>
          <w:szCs w:val="20"/>
        </w:rPr>
        <w:t>mutualiser ses moyens avec d'autres services du délégataire</w:t>
      </w:r>
      <w:r w:rsidR="00C97B0D">
        <w:rPr>
          <w:rFonts w:ascii="Arial" w:eastAsia="Times New Roman" w:hAnsi="Arial" w:cs="Arial"/>
          <w:sz w:val="20"/>
          <w:szCs w:val="20"/>
        </w:rPr>
        <w:t>.</w:t>
      </w:r>
    </w:p>
    <w:p w14:paraId="62FC6EA1" w14:textId="77777777" w:rsidR="00806086" w:rsidRPr="00806086" w:rsidRDefault="00806086" w:rsidP="00806086">
      <w:pPr>
        <w:spacing w:after="0"/>
        <w:jc w:val="both"/>
        <w:rPr>
          <w:rFonts w:ascii="Arial" w:eastAsia="Times New Roman" w:hAnsi="Arial" w:cs="Arial"/>
          <w:sz w:val="20"/>
          <w:szCs w:val="20"/>
        </w:rPr>
      </w:pPr>
    </w:p>
    <w:p w14:paraId="2D66A39E" w14:textId="4F2C9584" w:rsidR="000D3EC5" w:rsidRPr="007410A1" w:rsidRDefault="000D3EC5" w:rsidP="00187B45">
      <w:pPr>
        <w:pStyle w:val="Titre1"/>
      </w:pPr>
      <w:bookmarkStart w:id="7" w:name="_Toc241509118"/>
      <w:r w:rsidRPr="007410A1">
        <w:lastRenderedPageBreak/>
        <w:t>ABANDON DE LA PROC</w:t>
      </w:r>
      <w:r w:rsidR="00AB7676">
        <w:rPr>
          <w:rFonts w:hint="eastAsia"/>
        </w:rPr>
        <w:t>É</w:t>
      </w:r>
      <w:r w:rsidRPr="007410A1">
        <w:t>DURE</w:t>
      </w:r>
      <w:bookmarkEnd w:id="7"/>
    </w:p>
    <w:p w14:paraId="379AAE87" w14:textId="02AD76C1" w:rsidR="000D3EC5" w:rsidRPr="00C8769E" w:rsidRDefault="00AD07ED" w:rsidP="00A41218">
      <w:pPr>
        <w:spacing w:before="120" w:after="0" w:line="240" w:lineRule="auto"/>
        <w:jc w:val="both"/>
        <w:rPr>
          <w:rFonts w:ascii="Arial" w:eastAsia="Times New Roman" w:hAnsi="Arial" w:cs="Arial"/>
          <w:sz w:val="20"/>
          <w:szCs w:val="20"/>
        </w:rPr>
      </w:pPr>
      <w:r>
        <w:rPr>
          <w:rFonts w:ascii="Arial" w:eastAsia="Times New Roman" w:hAnsi="Arial" w:cs="Arial"/>
          <w:sz w:val="20"/>
          <w:szCs w:val="20"/>
        </w:rPr>
        <w:t>L’autorité concédante</w:t>
      </w:r>
      <w:r w:rsidRPr="00B94F8A">
        <w:rPr>
          <w:rFonts w:ascii="Arial" w:eastAsia="Times New Roman" w:hAnsi="Arial" w:cs="Arial"/>
          <w:sz w:val="20"/>
          <w:szCs w:val="20"/>
        </w:rPr>
        <w:t xml:space="preserve"> </w:t>
      </w:r>
      <w:r w:rsidR="000D3EC5" w:rsidRPr="00C8769E">
        <w:rPr>
          <w:rFonts w:ascii="Arial" w:eastAsia="Times New Roman" w:hAnsi="Arial" w:cs="Arial"/>
          <w:sz w:val="20"/>
          <w:szCs w:val="20"/>
        </w:rPr>
        <w:t>se réserve la possibilité de ne pas donner suite à la consultation ou de la déclarer infructueuse. Dans cette hypothèse, il en informera dans les plus brefs délais les candidats par lettre recommandée avec avis de réception.</w:t>
      </w:r>
    </w:p>
    <w:p w14:paraId="35B22876" w14:textId="77777777" w:rsidR="00C8769E" w:rsidRPr="00C8769E" w:rsidRDefault="00C8769E" w:rsidP="00C8769E">
      <w:pPr>
        <w:spacing w:after="0" w:line="240" w:lineRule="auto"/>
        <w:jc w:val="both"/>
        <w:rPr>
          <w:rFonts w:ascii="Arial" w:eastAsia="Times New Roman" w:hAnsi="Arial" w:cs="Arial"/>
          <w:sz w:val="20"/>
          <w:szCs w:val="20"/>
        </w:rPr>
      </w:pPr>
    </w:p>
    <w:p w14:paraId="11C8D516" w14:textId="6D2415EF" w:rsidR="000D3EC5" w:rsidRPr="00A41218" w:rsidRDefault="000D3EC5" w:rsidP="00A41218">
      <w:pPr>
        <w:spacing w:after="120" w:line="240" w:lineRule="auto"/>
        <w:jc w:val="both"/>
        <w:rPr>
          <w:rFonts w:ascii="Arial" w:eastAsia="Times New Roman" w:hAnsi="Arial" w:cs="Arial"/>
          <w:sz w:val="20"/>
          <w:szCs w:val="20"/>
        </w:rPr>
      </w:pPr>
      <w:r w:rsidRPr="00C8769E">
        <w:rPr>
          <w:rFonts w:ascii="Arial" w:eastAsia="Times New Roman" w:hAnsi="Arial" w:cs="Arial"/>
          <w:sz w:val="20"/>
          <w:szCs w:val="20"/>
        </w:rPr>
        <w:t>Aucune indemnisation ne sera allouée aux candidats, ni au titre de leur candidature</w:t>
      </w:r>
      <w:r w:rsidR="00DF5102">
        <w:rPr>
          <w:rFonts w:ascii="Arial" w:eastAsia="Times New Roman" w:hAnsi="Arial" w:cs="Arial"/>
          <w:sz w:val="20"/>
          <w:szCs w:val="20"/>
        </w:rPr>
        <w:t xml:space="preserve"> ou de leur offre</w:t>
      </w:r>
      <w:r w:rsidR="00C97B0D">
        <w:rPr>
          <w:rFonts w:ascii="Arial" w:eastAsia="Times New Roman" w:hAnsi="Arial" w:cs="Arial"/>
          <w:sz w:val="20"/>
          <w:szCs w:val="20"/>
        </w:rPr>
        <w:t xml:space="preserve"> (à l’exception de l’indemnisation de l’étude technique relative aux travaux d’adaptation des navires permettant leur branchement à quai – telle que cela sera précisé dans le DCE remis au stade offre)</w:t>
      </w:r>
      <w:r w:rsidRPr="00C8769E">
        <w:rPr>
          <w:rFonts w:ascii="Arial" w:eastAsia="Times New Roman" w:hAnsi="Arial" w:cs="Arial"/>
          <w:sz w:val="20"/>
          <w:szCs w:val="20"/>
        </w:rPr>
        <w:t xml:space="preserve"> ni en cas d’abandon de la procédure.</w:t>
      </w:r>
    </w:p>
    <w:p w14:paraId="270927FC" w14:textId="5936E861" w:rsidR="000D3EC5" w:rsidRPr="007410A1" w:rsidRDefault="000D3EC5" w:rsidP="00187B45">
      <w:pPr>
        <w:pStyle w:val="Titre1"/>
      </w:pPr>
      <w:bookmarkStart w:id="8" w:name="_Toc241509119"/>
      <w:r w:rsidRPr="007410A1">
        <w:t>APPROBATION DU R</w:t>
      </w:r>
      <w:r w:rsidR="00AB7676">
        <w:rPr>
          <w:rFonts w:hint="eastAsia"/>
        </w:rPr>
        <w:t>È</w:t>
      </w:r>
      <w:r w:rsidRPr="007410A1">
        <w:t>GLEMENT DE CONSULTATION</w:t>
      </w:r>
      <w:bookmarkEnd w:id="8"/>
    </w:p>
    <w:p w14:paraId="08589B67" w14:textId="1C6A7447" w:rsidR="00682292" w:rsidRPr="00A41218" w:rsidRDefault="000D3EC5" w:rsidP="00A41218">
      <w:pPr>
        <w:spacing w:before="120" w:after="120" w:line="240" w:lineRule="auto"/>
        <w:jc w:val="both"/>
        <w:rPr>
          <w:rFonts w:ascii="Arial" w:eastAsia="Times New Roman" w:hAnsi="Arial" w:cs="Arial"/>
          <w:sz w:val="20"/>
          <w:szCs w:val="20"/>
        </w:rPr>
      </w:pPr>
      <w:r w:rsidRPr="00C22C76">
        <w:rPr>
          <w:rFonts w:ascii="Arial" w:eastAsia="Times New Roman" w:hAnsi="Arial" w:cs="Arial"/>
          <w:sz w:val="20"/>
          <w:szCs w:val="20"/>
        </w:rPr>
        <w:t>La remise par le candidat d’une candidature selon les modalités prévues au règlement de consultation</w:t>
      </w:r>
      <w:r w:rsidR="0096797A" w:rsidRPr="00C22C76">
        <w:rPr>
          <w:rFonts w:ascii="Arial" w:eastAsia="Times New Roman" w:hAnsi="Arial" w:cs="Arial"/>
          <w:sz w:val="20"/>
          <w:szCs w:val="20"/>
        </w:rPr>
        <w:t xml:space="preserve"> </w:t>
      </w:r>
      <w:r w:rsidRPr="00C22C76">
        <w:rPr>
          <w:rFonts w:ascii="Arial" w:eastAsia="Times New Roman" w:hAnsi="Arial" w:cs="Arial"/>
          <w:sz w:val="20"/>
          <w:szCs w:val="20"/>
        </w:rPr>
        <w:t>vaut acceptation sans réserve ni condition des dispositions de ce règlement</w:t>
      </w:r>
      <w:r w:rsidR="00C97B0D">
        <w:rPr>
          <w:rFonts w:ascii="Arial" w:eastAsia="Times New Roman" w:hAnsi="Arial" w:cs="Arial"/>
          <w:sz w:val="20"/>
          <w:szCs w:val="20"/>
        </w:rPr>
        <w:t>.</w:t>
      </w:r>
    </w:p>
    <w:p w14:paraId="02617535" w14:textId="4F68BDA2" w:rsidR="00A5736B" w:rsidRDefault="00CC4877" w:rsidP="00D56478">
      <w:pPr>
        <w:pStyle w:val="Titre1"/>
      </w:pPr>
      <w:bookmarkStart w:id="9" w:name="_Toc241509120"/>
      <w:r w:rsidRPr="007410A1">
        <w:t>RENSEIGNEMENTS COMPL</w:t>
      </w:r>
      <w:r w:rsidR="00AB7676">
        <w:rPr>
          <w:rFonts w:hint="eastAsia"/>
        </w:rPr>
        <w:t>É</w:t>
      </w:r>
      <w:r w:rsidRPr="007410A1">
        <w:t>MENTAIRES</w:t>
      </w:r>
      <w:bookmarkEnd w:id="9"/>
    </w:p>
    <w:p w14:paraId="334C2AAE" w14:textId="1A780DAD" w:rsidR="00C8769E" w:rsidRDefault="00C8769E" w:rsidP="00D56478">
      <w:pPr>
        <w:keepNext/>
        <w:keepLines/>
        <w:widowControl w:val="0"/>
        <w:numPr>
          <w:ilvl w:val="0"/>
          <w:numId w:val="1"/>
        </w:numPr>
        <w:tabs>
          <w:tab w:val="left" w:pos="392"/>
          <w:tab w:val="left" w:pos="828"/>
        </w:tabs>
        <w:autoSpaceDE w:val="0"/>
        <w:autoSpaceDN w:val="0"/>
        <w:adjustRightInd w:val="0"/>
        <w:spacing w:before="120" w:after="0" w:line="240" w:lineRule="auto"/>
        <w:ind w:hanging="357"/>
        <w:jc w:val="both"/>
        <w:rPr>
          <w:rFonts w:ascii="Arial" w:hAnsi="Arial" w:cs="Arial"/>
          <w:b/>
          <w:bCs/>
          <w:color w:val="000000"/>
          <w:sz w:val="20"/>
          <w:szCs w:val="20"/>
        </w:rPr>
      </w:pPr>
      <w:r w:rsidRPr="00C8769E">
        <w:rPr>
          <w:rFonts w:ascii="Arial" w:hAnsi="Arial" w:cs="Arial"/>
          <w:b/>
          <w:bCs/>
          <w:color w:val="000000"/>
          <w:sz w:val="20"/>
          <w:szCs w:val="20"/>
        </w:rPr>
        <w:t xml:space="preserve">Questions relatives au </w:t>
      </w:r>
      <w:r w:rsidR="00D7120A">
        <w:rPr>
          <w:rFonts w:ascii="Arial" w:hAnsi="Arial" w:cs="Arial"/>
          <w:b/>
          <w:bCs/>
          <w:color w:val="000000"/>
          <w:sz w:val="20"/>
          <w:szCs w:val="20"/>
        </w:rPr>
        <w:t>RCC</w:t>
      </w:r>
      <w:r w:rsidRPr="00C8769E">
        <w:rPr>
          <w:rFonts w:ascii="Arial" w:hAnsi="Arial" w:cs="Arial"/>
          <w:b/>
          <w:bCs/>
          <w:color w:val="000000"/>
          <w:sz w:val="20"/>
          <w:szCs w:val="20"/>
        </w:rPr>
        <w:t xml:space="preserve"> : </w:t>
      </w:r>
    </w:p>
    <w:p w14:paraId="7E26A5E9" w14:textId="77777777" w:rsidR="00C8769E" w:rsidRPr="00C8769E" w:rsidRDefault="00C8769E" w:rsidP="00C8769E">
      <w:pPr>
        <w:keepNext/>
        <w:keepLines/>
        <w:widowControl w:val="0"/>
        <w:tabs>
          <w:tab w:val="left" w:pos="392"/>
          <w:tab w:val="left" w:pos="828"/>
        </w:tabs>
        <w:autoSpaceDE w:val="0"/>
        <w:autoSpaceDN w:val="0"/>
        <w:adjustRightInd w:val="0"/>
        <w:spacing w:after="0" w:line="240" w:lineRule="auto"/>
        <w:ind w:left="828"/>
        <w:jc w:val="both"/>
        <w:rPr>
          <w:rFonts w:ascii="Arial" w:hAnsi="Arial" w:cs="Arial"/>
          <w:b/>
          <w:bCs/>
          <w:color w:val="000000"/>
          <w:sz w:val="20"/>
          <w:szCs w:val="20"/>
        </w:rPr>
      </w:pPr>
    </w:p>
    <w:p w14:paraId="4C35FAE3" w14:textId="51E25FEA" w:rsidR="00A41218" w:rsidRDefault="00C8769E" w:rsidP="00A41218">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 xml:space="preserve">Pour obtenir tous renseignements complémentaires qui leur seraient nécessaires au cours de leur étude, les candidats font parvenir au plus tard </w:t>
      </w:r>
      <w:r w:rsidR="009F056E">
        <w:rPr>
          <w:rFonts w:ascii="Arial" w:eastAsia="Times New Roman" w:hAnsi="Arial" w:cs="Arial"/>
          <w:sz w:val="20"/>
          <w:szCs w:val="20"/>
        </w:rPr>
        <w:t>8</w:t>
      </w:r>
      <w:r w:rsidRPr="00C8769E">
        <w:rPr>
          <w:rFonts w:ascii="Arial" w:eastAsia="Times New Roman" w:hAnsi="Arial" w:cs="Arial"/>
          <w:sz w:val="20"/>
          <w:szCs w:val="20"/>
        </w:rPr>
        <w:t xml:space="preserve"> jours avant la date limite de remise des </w:t>
      </w:r>
      <w:r w:rsidR="00A41218">
        <w:rPr>
          <w:rFonts w:ascii="Arial" w:eastAsia="Times New Roman" w:hAnsi="Arial" w:cs="Arial"/>
          <w:sz w:val="20"/>
          <w:szCs w:val="20"/>
        </w:rPr>
        <w:t>plis</w:t>
      </w:r>
      <w:r w:rsidRPr="00C8769E">
        <w:rPr>
          <w:rFonts w:ascii="Arial" w:eastAsia="Times New Roman" w:hAnsi="Arial" w:cs="Arial"/>
          <w:sz w:val="20"/>
          <w:szCs w:val="20"/>
        </w:rPr>
        <w:t xml:space="preserve"> leurs questions par voie électronique sur le profil acheteur https://www.mpe76.fr. </w:t>
      </w:r>
    </w:p>
    <w:p w14:paraId="23807A2D" w14:textId="77777777" w:rsidR="00A41218" w:rsidRDefault="00A41218" w:rsidP="00A41218">
      <w:pPr>
        <w:spacing w:after="0" w:line="240" w:lineRule="auto"/>
        <w:jc w:val="both"/>
        <w:rPr>
          <w:rFonts w:ascii="Arial" w:eastAsia="Times New Roman" w:hAnsi="Arial" w:cs="Arial"/>
          <w:sz w:val="20"/>
          <w:szCs w:val="20"/>
        </w:rPr>
      </w:pPr>
    </w:p>
    <w:p w14:paraId="0C0E1B6C" w14:textId="59AF8302" w:rsidR="00C8769E" w:rsidRPr="00C8769E" w:rsidRDefault="00C8769E" w:rsidP="00A41218">
      <w:pPr>
        <w:spacing w:after="120" w:line="240" w:lineRule="auto"/>
        <w:jc w:val="both"/>
        <w:rPr>
          <w:rFonts w:ascii="Arial" w:eastAsia="Times New Roman" w:hAnsi="Arial" w:cs="Arial"/>
          <w:sz w:val="20"/>
          <w:szCs w:val="20"/>
        </w:rPr>
      </w:pPr>
      <w:r w:rsidRPr="00C8769E">
        <w:rPr>
          <w:rFonts w:ascii="Arial" w:eastAsia="Times New Roman" w:hAnsi="Arial" w:cs="Arial"/>
          <w:sz w:val="20"/>
          <w:szCs w:val="20"/>
        </w:rPr>
        <w:t xml:space="preserve">La réponse est adressée au plus tard 6 jours avant la date limite de remise des </w:t>
      </w:r>
      <w:r w:rsidR="00A41218">
        <w:rPr>
          <w:rFonts w:ascii="Arial" w:eastAsia="Times New Roman" w:hAnsi="Arial" w:cs="Arial"/>
          <w:sz w:val="20"/>
          <w:szCs w:val="20"/>
        </w:rPr>
        <w:t>plis</w:t>
      </w:r>
      <w:r w:rsidR="00B15927">
        <w:rPr>
          <w:rFonts w:ascii="Arial" w:eastAsia="Times New Roman" w:hAnsi="Arial" w:cs="Arial"/>
          <w:sz w:val="20"/>
          <w:szCs w:val="20"/>
        </w:rPr>
        <w:t xml:space="preserve"> des candidatures</w:t>
      </w:r>
      <w:r w:rsidRPr="00C8769E">
        <w:rPr>
          <w:rFonts w:ascii="Arial" w:eastAsia="Times New Roman" w:hAnsi="Arial" w:cs="Arial"/>
          <w:sz w:val="20"/>
          <w:szCs w:val="20"/>
        </w:rPr>
        <w:t xml:space="preserve"> à tous les candidats.</w:t>
      </w:r>
    </w:p>
    <w:p w14:paraId="143EB948" w14:textId="77777777" w:rsidR="00C8769E" w:rsidRPr="00C8769E" w:rsidRDefault="00C8769E" w:rsidP="00C8769E">
      <w:pPr>
        <w:spacing w:before="120" w:after="120" w:line="240" w:lineRule="auto"/>
        <w:jc w:val="both"/>
        <w:rPr>
          <w:rFonts w:ascii="Arial" w:eastAsia="Times New Roman" w:hAnsi="Arial" w:cs="Arial"/>
          <w:sz w:val="20"/>
          <w:szCs w:val="20"/>
        </w:rPr>
      </w:pPr>
    </w:p>
    <w:p w14:paraId="011412A0" w14:textId="11F503FA" w:rsidR="00C8769E" w:rsidRDefault="00C8769E" w:rsidP="00D7120A">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C8769E">
        <w:rPr>
          <w:rFonts w:ascii="Arial" w:hAnsi="Arial" w:cs="Arial"/>
          <w:b/>
          <w:bCs/>
          <w:color w:val="000000"/>
          <w:sz w:val="20"/>
          <w:szCs w:val="20"/>
        </w:rPr>
        <w:t xml:space="preserve">Voies et délais de recours : </w:t>
      </w:r>
    </w:p>
    <w:p w14:paraId="7A1B2491" w14:textId="77777777" w:rsidR="00C8769E" w:rsidRPr="00A41218" w:rsidRDefault="00C8769E" w:rsidP="00C8769E">
      <w:pPr>
        <w:spacing w:before="120" w:after="120" w:line="240" w:lineRule="auto"/>
        <w:jc w:val="both"/>
        <w:rPr>
          <w:rFonts w:ascii="Arial" w:eastAsia="Times New Roman" w:hAnsi="Arial" w:cs="Arial"/>
          <w:b/>
          <w:bCs/>
          <w:sz w:val="20"/>
          <w:szCs w:val="20"/>
        </w:rPr>
      </w:pPr>
      <w:r w:rsidRPr="00A41218">
        <w:rPr>
          <w:rFonts w:ascii="Arial" w:eastAsia="Times New Roman" w:hAnsi="Arial" w:cs="Arial"/>
          <w:b/>
          <w:bCs/>
          <w:sz w:val="20"/>
          <w:szCs w:val="20"/>
        </w:rPr>
        <w:t xml:space="preserve">Les recours doivent être adressés à : </w:t>
      </w:r>
    </w:p>
    <w:p w14:paraId="7E56C177"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Tribunal Administratif de Rouen</w:t>
      </w:r>
    </w:p>
    <w:p w14:paraId="6148E219"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53, avenue Gustave Flaubert</w:t>
      </w:r>
    </w:p>
    <w:p w14:paraId="4416BA44"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CS 50 500</w:t>
      </w:r>
    </w:p>
    <w:p w14:paraId="36F48CBC"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76000 ROUEN</w:t>
      </w:r>
    </w:p>
    <w:p w14:paraId="5EC7CD74"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Téléphone : 02.35.58.35.00</w:t>
      </w:r>
    </w:p>
    <w:p w14:paraId="3221CE15"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 xml:space="preserve">Courriel : greffe.ta-rouen@juradm.fr </w:t>
      </w:r>
    </w:p>
    <w:p w14:paraId="55EBC788"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Télécopie : 02.35.58.35.03</w:t>
      </w:r>
    </w:p>
    <w:p w14:paraId="51528652" w14:textId="77777777" w:rsidR="00C8769E" w:rsidRPr="00C8769E" w:rsidRDefault="00C8769E" w:rsidP="00C8769E">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 xml:space="preserve">Site internet : </w:t>
      </w:r>
      <w:hyperlink r:id="rId21" w:history="1">
        <w:r w:rsidRPr="00C8769E">
          <w:rPr>
            <w:rFonts w:ascii="Arial" w:eastAsia="Times New Roman" w:hAnsi="Arial" w:cs="Arial"/>
            <w:color w:val="0000FF"/>
            <w:sz w:val="20"/>
            <w:szCs w:val="20"/>
            <w:u w:val="single"/>
          </w:rPr>
          <w:t>http://rouen.tribunal-administratif.fr/</w:t>
        </w:r>
      </w:hyperlink>
    </w:p>
    <w:p w14:paraId="37BD10F1" w14:textId="51C354AE" w:rsidR="00C22C76" w:rsidRPr="00A41218" w:rsidRDefault="00C8769E" w:rsidP="00A41218">
      <w:pPr>
        <w:spacing w:after="0" w:line="240" w:lineRule="auto"/>
        <w:jc w:val="both"/>
        <w:rPr>
          <w:rFonts w:ascii="Arial" w:eastAsia="Times New Roman" w:hAnsi="Arial" w:cs="Arial"/>
          <w:sz w:val="20"/>
          <w:szCs w:val="20"/>
        </w:rPr>
      </w:pPr>
      <w:r w:rsidRPr="00C8769E">
        <w:rPr>
          <w:rFonts w:ascii="Arial" w:eastAsia="Times New Roman" w:hAnsi="Arial" w:cs="Arial"/>
          <w:sz w:val="20"/>
          <w:szCs w:val="20"/>
        </w:rPr>
        <w:t xml:space="preserve">Ou via l’application Télérecours : </w:t>
      </w:r>
      <w:hyperlink r:id="rId22" w:history="1">
        <w:r w:rsidRPr="00C8769E">
          <w:rPr>
            <w:rFonts w:ascii="Arial" w:eastAsia="Times New Roman" w:hAnsi="Arial" w:cs="Arial"/>
            <w:color w:val="0000FF"/>
            <w:sz w:val="20"/>
            <w:szCs w:val="20"/>
            <w:u w:val="single"/>
          </w:rPr>
          <w:t>https://www.telerecours.fr</w:t>
        </w:r>
      </w:hyperlink>
    </w:p>
    <w:p w14:paraId="2CAFD671" w14:textId="45381AD0" w:rsidR="00C22C76" w:rsidRPr="00C22C76" w:rsidRDefault="00C22C76" w:rsidP="00187B45">
      <w:pPr>
        <w:pStyle w:val="Titre1"/>
      </w:pPr>
      <w:bookmarkStart w:id="10" w:name="_Toc241509121"/>
      <w:r w:rsidRPr="00C22C76">
        <w:t>CONFIDENTIALIT</w:t>
      </w:r>
      <w:r w:rsidR="00AB7676">
        <w:rPr>
          <w:rFonts w:hint="eastAsia"/>
        </w:rPr>
        <w:t>É</w:t>
      </w:r>
      <w:r w:rsidRPr="00C22C76">
        <w:t xml:space="preserve"> ET </w:t>
      </w:r>
      <w:r>
        <w:t>Propri</w:t>
      </w:r>
      <w:r w:rsidR="00AB7676">
        <w:rPr>
          <w:rFonts w:hint="eastAsia"/>
        </w:rPr>
        <w:t>É</w:t>
      </w:r>
      <w:r w:rsidR="00AB7676">
        <w:t>T</w:t>
      </w:r>
      <w:r w:rsidR="00AB7676">
        <w:rPr>
          <w:rFonts w:hint="eastAsia"/>
        </w:rPr>
        <w:t>É</w:t>
      </w:r>
      <w:r>
        <w:t xml:space="preserve"> intellectuelle</w:t>
      </w:r>
      <w:bookmarkEnd w:id="10"/>
    </w:p>
    <w:p w14:paraId="79B72760" w14:textId="77777777" w:rsidR="00C22C76" w:rsidRDefault="00C22C76" w:rsidP="00C22C76">
      <w:pPr>
        <w:contextualSpacing/>
        <w:jc w:val="both"/>
        <w:rPr>
          <w:rFonts w:ascii="Calibri" w:hAnsi="Calibri" w:cs="Calibri"/>
          <w:color w:val="000000"/>
          <w:highlight w:val="yellow"/>
        </w:rPr>
      </w:pPr>
    </w:p>
    <w:p w14:paraId="372BC758" w14:textId="388BFEF3" w:rsidR="00C22C76" w:rsidRDefault="009F056E" w:rsidP="00C22C76">
      <w:pPr>
        <w:spacing w:after="0" w:line="240" w:lineRule="auto"/>
        <w:jc w:val="both"/>
        <w:rPr>
          <w:rFonts w:ascii="Arial" w:eastAsia="Times New Roman" w:hAnsi="Arial" w:cs="Arial"/>
          <w:sz w:val="20"/>
          <w:szCs w:val="20"/>
        </w:rPr>
      </w:pPr>
      <w:r>
        <w:rPr>
          <w:rFonts w:ascii="Arial" w:eastAsia="Times New Roman" w:hAnsi="Arial" w:cs="Arial"/>
          <w:sz w:val="20"/>
          <w:szCs w:val="20"/>
        </w:rPr>
        <w:t>L’autorité concédante</w:t>
      </w:r>
      <w:r w:rsidRPr="00B94F8A">
        <w:rPr>
          <w:rFonts w:ascii="Arial" w:eastAsia="Times New Roman" w:hAnsi="Arial" w:cs="Arial"/>
          <w:sz w:val="20"/>
          <w:szCs w:val="20"/>
        </w:rPr>
        <w:t xml:space="preserve"> </w:t>
      </w:r>
      <w:r w:rsidR="00C22C76" w:rsidRPr="00C22C76">
        <w:rPr>
          <w:rFonts w:ascii="Arial" w:eastAsia="Times New Roman" w:hAnsi="Arial" w:cs="Arial"/>
          <w:sz w:val="20"/>
          <w:szCs w:val="20"/>
        </w:rPr>
        <w:t xml:space="preserve">veillera au respect de la confidentialité des candidatures et s'interdit de révéler aux autres candidats les informations contenues dans le dossier de candidature de l'un d'entre eux. </w:t>
      </w:r>
    </w:p>
    <w:p w14:paraId="69C08338" w14:textId="77777777" w:rsidR="00C22C76" w:rsidRDefault="00C22C76" w:rsidP="00C22C76">
      <w:pPr>
        <w:spacing w:after="0" w:line="240" w:lineRule="auto"/>
        <w:jc w:val="both"/>
        <w:rPr>
          <w:rFonts w:ascii="Arial" w:eastAsia="Times New Roman" w:hAnsi="Arial" w:cs="Arial"/>
          <w:sz w:val="20"/>
          <w:szCs w:val="20"/>
        </w:rPr>
      </w:pPr>
    </w:p>
    <w:p w14:paraId="70C28431" w14:textId="1B0C35AC" w:rsidR="00C22C76" w:rsidRDefault="00C22C76" w:rsidP="00C22C76">
      <w:pPr>
        <w:spacing w:after="0" w:line="240" w:lineRule="auto"/>
        <w:jc w:val="both"/>
        <w:rPr>
          <w:rFonts w:ascii="Arial" w:eastAsia="Times New Roman" w:hAnsi="Arial" w:cs="Arial"/>
          <w:sz w:val="20"/>
          <w:szCs w:val="20"/>
        </w:rPr>
      </w:pPr>
      <w:r w:rsidRPr="00C22C76">
        <w:rPr>
          <w:rFonts w:ascii="Arial" w:eastAsia="Times New Roman" w:hAnsi="Arial" w:cs="Arial"/>
          <w:sz w:val="20"/>
          <w:szCs w:val="20"/>
        </w:rPr>
        <w:t xml:space="preserve">Les candidats sont par ailleurs tenus à la plus stricte confidentialité quant aux renseignements, aux informations et/ou au contenu des documents qui leur auront été fournis par </w:t>
      </w:r>
      <w:r w:rsidR="009F056E">
        <w:rPr>
          <w:rFonts w:ascii="Arial" w:eastAsia="Times New Roman" w:hAnsi="Arial" w:cs="Arial"/>
          <w:sz w:val="20"/>
          <w:szCs w:val="20"/>
        </w:rPr>
        <w:t>l’autorité concédante</w:t>
      </w:r>
      <w:r w:rsidR="009F056E" w:rsidRPr="00B94F8A">
        <w:rPr>
          <w:rFonts w:ascii="Arial" w:eastAsia="Times New Roman" w:hAnsi="Arial" w:cs="Arial"/>
          <w:sz w:val="20"/>
          <w:szCs w:val="20"/>
        </w:rPr>
        <w:t xml:space="preserve"> </w:t>
      </w:r>
      <w:r w:rsidRPr="00C22C76">
        <w:rPr>
          <w:rFonts w:ascii="Arial" w:eastAsia="Times New Roman" w:hAnsi="Arial" w:cs="Arial"/>
          <w:sz w:val="20"/>
          <w:szCs w:val="20"/>
        </w:rPr>
        <w:t>au cours de la procédure.</w:t>
      </w:r>
    </w:p>
    <w:p w14:paraId="01C2DC62" w14:textId="77777777" w:rsidR="00C22C76" w:rsidRPr="00C22C76" w:rsidRDefault="00C22C76" w:rsidP="00C22C76">
      <w:pPr>
        <w:spacing w:after="0" w:line="240" w:lineRule="auto"/>
        <w:jc w:val="both"/>
        <w:rPr>
          <w:rFonts w:ascii="Arial" w:eastAsia="Times New Roman" w:hAnsi="Arial" w:cs="Arial"/>
          <w:sz w:val="20"/>
          <w:szCs w:val="20"/>
        </w:rPr>
      </w:pPr>
    </w:p>
    <w:p w14:paraId="71562F27" w14:textId="77777777" w:rsidR="00C22C76" w:rsidRDefault="00C22C76" w:rsidP="00C22C76">
      <w:pPr>
        <w:spacing w:after="0" w:line="240" w:lineRule="auto"/>
        <w:jc w:val="both"/>
        <w:rPr>
          <w:rFonts w:ascii="Arial" w:eastAsia="Times New Roman" w:hAnsi="Arial" w:cs="Arial"/>
          <w:sz w:val="20"/>
          <w:szCs w:val="20"/>
        </w:rPr>
      </w:pPr>
      <w:r w:rsidRPr="00C22C76">
        <w:rPr>
          <w:rFonts w:ascii="Arial" w:eastAsia="Times New Roman" w:hAnsi="Arial" w:cs="Arial"/>
          <w:sz w:val="20"/>
          <w:szCs w:val="20"/>
        </w:rPr>
        <w:t>Les candidats s'engagent ainsi :</w:t>
      </w:r>
    </w:p>
    <w:p w14:paraId="68B1F1D5" w14:textId="77777777" w:rsidR="00C22C76" w:rsidRPr="00C22C76" w:rsidRDefault="00C22C76" w:rsidP="00C22C76">
      <w:pPr>
        <w:spacing w:after="0" w:line="240" w:lineRule="auto"/>
        <w:jc w:val="both"/>
        <w:rPr>
          <w:rFonts w:ascii="Arial" w:eastAsia="Times New Roman" w:hAnsi="Arial" w:cs="Arial"/>
          <w:sz w:val="20"/>
          <w:szCs w:val="20"/>
        </w:rPr>
      </w:pPr>
    </w:p>
    <w:p w14:paraId="0C115A6B" w14:textId="1469863E" w:rsidR="00C22C76" w:rsidRDefault="00C22C76" w:rsidP="00DF5102">
      <w:pPr>
        <w:pStyle w:val="Paragraphedeliste"/>
        <w:numPr>
          <w:ilvl w:val="0"/>
          <w:numId w:val="7"/>
        </w:numPr>
        <w:spacing w:after="0" w:line="240" w:lineRule="auto"/>
        <w:jc w:val="both"/>
        <w:rPr>
          <w:rFonts w:ascii="Arial" w:eastAsia="Times New Roman" w:hAnsi="Arial" w:cs="Arial"/>
          <w:sz w:val="20"/>
          <w:szCs w:val="20"/>
        </w:rPr>
      </w:pPr>
      <w:proofErr w:type="gramStart"/>
      <w:r w:rsidRPr="00C22C76">
        <w:rPr>
          <w:rFonts w:ascii="Arial" w:eastAsia="Times New Roman" w:hAnsi="Arial" w:cs="Arial"/>
          <w:sz w:val="20"/>
          <w:szCs w:val="20"/>
        </w:rPr>
        <w:t>à</w:t>
      </w:r>
      <w:proofErr w:type="gramEnd"/>
      <w:r w:rsidRPr="00C22C76">
        <w:rPr>
          <w:rFonts w:ascii="Arial" w:eastAsia="Times New Roman" w:hAnsi="Arial" w:cs="Arial"/>
          <w:sz w:val="20"/>
          <w:szCs w:val="20"/>
        </w:rPr>
        <w:t xml:space="preserve"> ne pas communiquer ces renseignements, informations et/ou documents à des tiers à la présente procédure ni aux autres candidats ;</w:t>
      </w:r>
    </w:p>
    <w:p w14:paraId="2AA33A0E" w14:textId="77777777" w:rsidR="00C22C76" w:rsidRDefault="00C22C76" w:rsidP="00C22C76">
      <w:pPr>
        <w:pStyle w:val="Paragraphedeliste"/>
        <w:spacing w:after="0" w:line="240" w:lineRule="auto"/>
        <w:jc w:val="both"/>
        <w:rPr>
          <w:rFonts w:ascii="Arial" w:eastAsia="Times New Roman" w:hAnsi="Arial" w:cs="Arial"/>
          <w:sz w:val="20"/>
          <w:szCs w:val="20"/>
        </w:rPr>
      </w:pPr>
    </w:p>
    <w:p w14:paraId="06A10DA2" w14:textId="5724733F" w:rsidR="00C22C76" w:rsidRPr="00C22C76" w:rsidRDefault="00C22C76" w:rsidP="00DF5102">
      <w:pPr>
        <w:pStyle w:val="Paragraphedeliste"/>
        <w:numPr>
          <w:ilvl w:val="0"/>
          <w:numId w:val="7"/>
        </w:numPr>
        <w:spacing w:after="0" w:line="240" w:lineRule="auto"/>
        <w:jc w:val="both"/>
        <w:rPr>
          <w:rFonts w:ascii="Arial" w:eastAsia="Times New Roman" w:hAnsi="Arial" w:cs="Arial"/>
          <w:sz w:val="20"/>
          <w:szCs w:val="20"/>
        </w:rPr>
      </w:pPr>
      <w:proofErr w:type="gramStart"/>
      <w:r w:rsidRPr="00C22C76">
        <w:rPr>
          <w:rFonts w:ascii="Arial" w:eastAsia="Times New Roman" w:hAnsi="Arial" w:cs="Arial"/>
          <w:sz w:val="20"/>
          <w:szCs w:val="20"/>
        </w:rPr>
        <w:t>à</w:t>
      </w:r>
      <w:proofErr w:type="gramEnd"/>
      <w:r w:rsidRPr="00C22C76">
        <w:rPr>
          <w:rFonts w:ascii="Arial" w:eastAsia="Times New Roman" w:hAnsi="Arial" w:cs="Arial"/>
          <w:sz w:val="20"/>
          <w:szCs w:val="20"/>
        </w:rPr>
        <w:t xml:space="preserve"> ne pas utiliser ces renseignements, informations et/ou documents à d'autres fins que celles de remettre une proposition </w:t>
      </w:r>
      <w:r w:rsidR="009F056E">
        <w:rPr>
          <w:rFonts w:ascii="Arial" w:eastAsia="Times New Roman" w:hAnsi="Arial" w:cs="Arial"/>
          <w:sz w:val="20"/>
          <w:szCs w:val="20"/>
        </w:rPr>
        <w:t>à l’autorité concédante</w:t>
      </w:r>
      <w:r w:rsidR="009F056E" w:rsidRPr="00B94F8A">
        <w:rPr>
          <w:rFonts w:ascii="Arial" w:eastAsia="Times New Roman" w:hAnsi="Arial" w:cs="Arial"/>
          <w:sz w:val="20"/>
          <w:szCs w:val="20"/>
        </w:rPr>
        <w:t xml:space="preserve"> </w:t>
      </w:r>
      <w:r w:rsidRPr="00C22C76">
        <w:rPr>
          <w:rFonts w:ascii="Arial" w:eastAsia="Times New Roman" w:hAnsi="Arial" w:cs="Arial"/>
          <w:sz w:val="20"/>
          <w:szCs w:val="20"/>
        </w:rPr>
        <w:t>dans le cadre de la présente procédure.</w:t>
      </w:r>
    </w:p>
    <w:p w14:paraId="1A623200" w14:textId="77777777" w:rsidR="00C22C76" w:rsidRPr="00C22C76" w:rsidRDefault="00C22C76" w:rsidP="00C22C76">
      <w:pPr>
        <w:spacing w:after="0" w:line="240" w:lineRule="auto"/>
        <w:jc w:val="both"/>
        <w:rPr>
          <w:rFonts w:ascii="Arial" w:eastAsia="Times New Roman" w:hAnsi="Arial" w:cs="Arial"/>
          <w:sz w:val="20"/>
          <w:szCs w:val="20"/>
        </w:rPr>
      </w:pPr>
    </w:p>
    <w:p w14:paraId="0FDB9536" w14:textId="6D060106" w:rsidR="00C22C76" w:rsidRPr="00C22C76" w:rsidRDefault="00C22C76" w:rsidP="00C22C76">
      <w:pPr>
        <w:spacing w:after="0" w:line="240" w:lineRule="auto"/>
        <w:jc w:val="both"/>
        <w:rPr>
          <w:rFonts w:ascii="Arial" w:eastAsia="Times New Roman" w:hAnsi="Arial" w:cs="Arial"/>
          <w:sz w:val="20"/>
          <w:szCs w:val="20"/>
        </w:rPr>
      </w:pPr>
      <w:r w:rsidRPr="00C22C76">
        <w:rPr>
          <w:rFonts w:ascii="Arial" w:eastAsia="Times New Roman" w:hAnsi="Arial" w:cs="Arial"/>
          <w:sz w:val="20"/>
          <w:szCs w:val="20"/>
        </w:rPr>
        <w:t>Les engagements ainsi pris sont formalisés dans l’engagement de confidentialité.</w:t>
      </w:r>
    </w:p>
    <w:p w14:paraId="7FCEE26A" w14:textId="77777777" w:rsidR="00C22C76" w:rsidRPr="00C22C76" w:rsidRDefault="00C22C76" w:rsidP="00C22C76">
      <w:pPr>
        <w:spacing w:after="0" w:line="240" w:lineRule="auto"/>
        <w:jc w:val="both"/>
        <w:rPr>
          <w:rFonts w:ascii="Arial" w:eastAsia="Times New Roman" w:hAnsi="Arial" w:cs="Arial"/>
          <w:sz w:val="20"/>
          <w:szCs w:val="20"/>
        </w:rPr>
      </w:pPr>
    </w:p>
    <w:p w14:paraId="011B1D31" w14:textId="27156DB3" w:rsidR="00C22C76" w:rsidRPr="00C22C76" w:rsidRDefault="00C22C76" w:rsidP="00C22C76">
      <w:pPr>
        <w:spacing w:after="0" w:line="240" w:lineRule="auto"/>
        <w:jc w:val="both"/>
        <w:rPr>
          <w:rFonts w:ascii="Arial" w:eastAsia="Times New Roman" w:hAnsi="Arial" w:cs="Arial"/>
          <w:sz w:val="20"/>
          <w:szCs w:val="20"/>
        </w:rPr>
      </w:pPr>
      <w:r w:rsidRPr="00C22C76">
        <w:rPr>
          <w:rFonts w:ascii="Arial" w:eastAsia="Times New Roman" w:hAnsi="Arial" w:cs="Arial"/>
          <w:sz w:val="20"/>
          <w:szCs w:val="20"/>
        </w:rPr>
        <w:lastRenderedPageBreak/>
        <w:t xml:space="preserve">Les candidats s’assurent de ne pas se trouver dans une situation de conflit d’intérêts au sens de l’article L. 3123-10 du </w:t>
      </w:r>
      <w:r w:rsidR="00C8659F">
        <w:rPr>
          <w:rFonts w:ascii="Arial" w:eastAsia="Times New Roman" w:hAnsi="Arial" w:cs="Arial"/>
          <w:sz w:val="20"/>
          <w:szCs w:val="20"/>
        </w:rPr>
        <w:t>CCP</w:t>
      </w:r>
      <w:r w:rsidRPr="00C22C76">
        <w:rPr>
          <w:rFonts w:ascii="Arial" w:eastAsia="Times New Roman" w:hAnsi="Arial" w:cs="Arial"/>
          <w:sz w:val="20"/>
          <w:szCs w:val="20"/>
        </w:rPr>
        <w:t xml:space="preserve"> ou dans une situation susceptible de porter atteinte à l’égalité de traitement des candidats au cours de la présente consultation.</w:t>
      </w:r>
    </w:p>
    <w:p w14:paraId="05759FAC" w14:textId="6C7E3F79" w:rsidR="00C22C76" w:rsidRPr="00C22C76" w:rsidRDefault="00C22C76" w:rsidP="00C22C76">
      <w:pPr>
        <w:spacing w:after="0" w:line="240" w:lineRule="auto"/>
        <w:jc w:val="both"/>
        <w:rPr>
          <w:rFonts w:ascii="Arial" w:eastAsia="Times New Roman" w:hAnsi="Arial" w:cs="Arial"/>
          <w:sz w:val="20"/>
          <w:szCs w:val="20"/>
        </w:rPr>
      </w:pPr>
      <w:r w:rsidRPr="00C22C76">
        <w:rPr>
          <w:rFonts w:ascii="Arial" w:eastAsia="Times New Roman" w:hAnsi="Arial" w:cs="Arial"/>
          <w:sz w:val="20"/>
          <w:szCs w:val="20"/>
        </w:rPr>
        <w:br/>
        <w:t xml:space="preserve">Les candidats s’engagent également en toutes circonstances à ne prendre contact avec aucun élu, agent ou prestataire </w:t>
      </w:r>
      <w:r w:rsidR="009F056E">
        <w:rPr>
          <w:rFonts w:ascii="Arial" w:eastAsia="Times New Roman" w:hAnsi="Arial" w:cs="Arial"/>
          <w:sz w:val="20"/>
          <w:szCs w:val="20"/>
        </w:rPr>
        <w:t>du syndicat</w:t>
      </w:r>
      <w:r w:rsidRPr="00C22C76">
        <w:rPr>
          <w:rFonts w:ascii="Arial" w:eastAsia="Times New Roman" w:hAnsi="Arial" w:cs="Arial"/>
          <w:sz w:val="20"/>
          <w:szCs w:val="20"/>
        </w:rPr>
        <w:t>, dans un but d’influer sur le processus décisionnel ou d’obtenir des informations susceptibles de leur conférer un avantage indu.</w:t>
      </w:r>
    </w:p>
    <w:p w14:paraId="6F7F73CB" w14:textId="77777777" w:rsidR="00C22C76" w:rsidRDefault="00C22C7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14" w:type="dxa"/>
        <w:tblLayout w:type="fixed"/>
        <w:tblCellMar>
          <w:left w:w="0" w:type="dxa"/>
          <w:right w:w="0" w:type="dxa"/>
        </w:tblCellMar>
        <w:tblLook w:val="0000" w:firstRow="0" w:lastRow="0" w:firstColumn="0" w:lastColumn="0" w:noHBand="0" w:noVBand="0"/>
      </w:tblPr>
      <w:tblGrid>
        <w:gridCol w:w="9212"/>
      </w:tblGrid>
      <w:tr w:rsidR="00A5736B" w14:paraId="1A0230F0" w14:textId="77777777">
        <w:tc>
          <w:tcPr>
            <w:tcW w:w="9212" w:type="dxa"/>
            <w:tcBorders>
              <w:top w:val="single" w:sz="4" w:space="0" w:color="D9D9D9"/>
              <w:left w:val="single" w:sz="4" w:space="0" w:color="D9D9D9"/>
              <w:bottom w:val="single" w:sz="4" w:space="0" w:color="D9D9D9"/>
              <w:right w:val="single" w:sz="4" w:space="0" w:color="D9D9D9"/>
            </w:tcBorders>
            <w:shd w:val="clear" w:color="auto" w:fill="F2F2F2"/>
          </w:tcPr>
          <w:p w14:paraId="4DDD3229" w14:textId="77777777" w:rsidR="00A5736B" w:rsidRPr="008637E2" w:rsidRDefault="00CC4877" w:rsidP="008069A1">
            <w:pPr>
              <w:widowControl w:val="0"/>
              <w:autoSpaceDE w:val="0"/>
              <w:autoSpaceDN w:val="0"/>
              <w:adjustRightInd w:val="0"/>
              <w:spacing w:before="120" w:after="120" w:line="240" w:lineRule="auto"/>
              <w:ind w:left="108" w:right="138"/>
              <w:jc w:val="both"/>
              <w:rPr>
                <w:rFonts w:ascii="Arial" w:hAnsi="Arial" w:cs="Arial"/>
                <w:b/>
                <w:bCs/>
                <w:color w:val="000000"/>
                <w:sz w:val="18"/>
                <w:szCs w:val="18"/>
              </w:rPr>
            </w:pPr>
            <w:r w:rsidRPr="008637E2">
              <w:rPr>
                <w:rFonts w:ascii="Arial" w:hAnsi="Arial" w:cs="Arial"/>
                <w:b/>
                <w:bCs/>
                <w:color w:val="000000"/>
                <w:sz w:val="18"/>
                <w:szCs w:val="18"/>
              </w:rPr>
              <w:t>Utilisation des données à caractère personnel fournies dans le cadre de la présente consultation :</w:t>
            </w:r>
          </w:p>
          <w:p w14:paraId="39DA3852" w14:textId="7EFAA4A1" w:rsidR="00A5736B" w:rsidRPr="008637E2" w:rsidRDefault="00A55876" w:rsidP="008069A1">
            <w:pPr>
              <w:widowControl w:val="0"/>
              <w:autoSpaceDE w:val="0"/>
              <w:autoSpaceDN w:val="0"/>
              <w:adjustRightInd w:val="0"/>
              <w:spacing w:before="120" w:after="120" w:line="240" w:lineRule="auto"/>
              <w:ind w:left="108" w:right="138"/>
              <w:jc w:val="both"/>
              <w:rPr>
                <w:rFonts w:ascii="Arial" w:hAnsi="Arial" w:cs="Arial"/>
                <w:color w:val="000000"/>
                <w:sz w:val="18"/>
                <w:szCs w:val="18"/>
              </w:rPr>
            </w:pPr>
            <w:r>
              <w:rPr>
                <w:rFonts w:ascii="Arial" w:hAnsi="Arial" w:cs="Arial"/>
                <w:color w:val="000000"/>
                <w:sz w:val="18"/>
                <w:szCs w:val="18"/>
              </w:rPr>
              <w:t>L’autorité concédante</w:t>
            </w:r>
            <w:r w:rsidR="00CC4877" w:rsidRPr="008637E2">
              <w:rPr>
                <w:rFonts w:ascii="Arial" w:hAnsi="Arial" w:cs="Arial"/>
                <w:color w:val="000000"/>
                <w:sz w:val="18"/>
                <w:szCs w:val="18"/>
              </w:rPr>
              <w:t xml:space="preserve">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03AF6B13" w14:textId="77777777" w:rsidR="00A5736B" w:rsidRPr="008637E2" w:rsidRDefault="00CC4877" w:rsidP="008069A1">
            <w:pPr>
              <w:widowControl w:val="0"/>
              <w:autoSpaceDE w:val="0"/>
              <w:autoSpaceDN w:val="0"/>
              <w:adjustRightInd w:val="0"/>
              <w:spacing w:before="120" w:after="120" w:line="240" w:lineRule="auto"/>
              <w:ind w:left="108" w:right="138"/>
              <w:jc w:val="both"/>
              <w:rPr>
                <w:rFonts w:ascii="Arial" w:hAnsi="Arial" w:cs="Arial"/>
                <w:color w:val="000000"/>
                <w:sz w:val="18"/>
                <w:szCs w:val="18"/>
              </w:rPr>
            </w:pPr>
            <w:r w:rsidRPr="008637E2">
              <w:rPr>
                <w:rFonts w:ascii="Arial" w:hAnsi="Arial" w:cs="Arial"/>
                <w:b/>
                <w:bCs/>
                <w:color w:val="000000"/>
                <w:sz w:val="18"/>
                <w:szCs w:val="18"/>
              </w:rPr>
              <w:t>Communication aux tiers :</w:t>
            </w:r>
            <w:r w:rsidRPr="008637E2">
              <w:rPr>
                <w:rFonts w:ascii="Arial" w:hAnsi="Arial" w:cs="Arial"/>
                <w:color w:val="000000"/>
                <w:sz w:val="18"/>
                <w:szCs w:val="18"/>
              </w:rPr>
              <w:t xml:space="preserve"> Les données personnelles susceptibles d'être contenues dans les documents fournis dans le cadre de la présente consultation ne seront jamais communiquées à des tiers non-habilités et hors des objectifs précédemment rappelés.</w:t>
            </w:r>
          </w:p>
          <w:p w14:paraId="7BAB5DBD" w14:textId="77777777" w:rsidR="00A5736B" w:rsidRPr="008637E2" w:rsidRDefault="00CC4877" w:rsidP="008069A1">
            <w:pPr>
              <w:widowControl w:val="0"/>
              <w:autoSpaceDE w:val="0"/>
              <w:autoSpaceDN w:val="0"/>
              <w:adjustRightInd w:val="0"/>
              <w:spacing w:before="120" w:after="120" w:line="240" w:lineRule="auto"/>
              <w:ind w:left="108" w:right="138"/>
              <w:jc w:val="both"/>
              <w:rPr>
                <w:rFonts w:ascii="Arial" w:hAnsi="Arial" w:cs="Arial"/>
                <w:color w:val="000000"/>
                <w:sz w:val="18"/>
                <w:szCs w:val="18"/>
              </w:rPr>
            </w:pPr>
            <w:r w:rsidRPr="008637E2">
              <w:rPr>
                <w:rFonts w:ascii="Arial" w:hAnsi="Arial" w:cs="Arial"/>
                <w:b/>
                <w:bCs/>
                <w:color w:val="000000"/>
                <w:sz w:val="18"/>
                <w:szCs w:val="18"/>
              </w:rPr>
              <w:t>Droits d'accès, de rectification, de suppression :</w:t>
            </w:r>
            <w:r w:rsidRPr="008637E2">
              <w:rPr>
                <w:rFonts w:ascii="Arial" w:hAnsi="Arial" w:cs="Arial"/>
                <w:color w:val="000000"/>
                <w:sz w:val="18"/>
                <w:szCs w:val="18"/>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w:t>
            </w:r>
            <w:r w:rsidR="00802AD9">
              <w:rPr>
                <w:rFonts w:ascii="Arial" w:hAnsi="Arial" w:cs="Arial"/>
                <w:color w:val="000000"/>
                <w:sz w:val="18"/>
                <w:szCs w:val="18"/>
              </w:rPr>
              <w:t xml:space="preserve">(à l’adresse mail suivante : dpo@seinemaritime.fr) </w:t>
            </w:r>
            <w:r w:rsidRPr="008637E2">
              <w:rPr>
                <w:rFonts w:ascii="Arial" w:hAnsi="Arial" w:cs="Arial"/>
                <w:color w:val="000000"/>
                <w:sz w:val="18"/>
                <w:szCs w:val="18"/>
              </w:rPr>
              <w:t>ou enfin, directement auprès de la CNIL (www.cnil.fr).</w:t>
            </w:r>
          </w:p>
          <w:p w14:paraId="78381172" w14:textId="6590F178" w:rsidR="00A5736B" w:rsidRDefault="00CC4877" w:rsidP="008069A1">
            <w:pPr>
              <w:widowControl w:val="0"/>
              <w:autoSpaceDE w:val="0"/>
              <w:autoSpaceDN w:val="0"/>
              <w:adjustRightInd w:val="0"/>
              <w:spacing w:before="120" w:after="120" w:line="240" w:lineRule="auto"/>
              <w:ind w:left="108" w:right="138"/>
              <w:jc w:val="both"/>
              <w:rPr>
                <w:rFonts w:ascii="Arial" w:hAnsi="Arial" w:cs="Arial"/>
                <w:sz w:val="24"/>
                <w:szCs w:val="24"/>
              </w:rPr>
            </w:pPr>
            <w:r w:rsidRPr="008637E2">
              <w:rPr>
                <w:rFonts w:ascii="Arial" w:hAnsi="Arial" w:cs="Arial"/>
                <w:b/>
                <w:bCs/>
                <w:color w:val="000000"/>
                <w:sz w:val="18"/>
                <w:szCs w:val="18"/>
              </w:rPr>
              <w:t>Durée de conservation des données personnelles :</w:t>
            </w:r>
            <w:r w:rsidRPr="008637E2">
              <w:rPr>
                <w:rFonts w:ascii="Arial" w:hAnsi="Arial" w:cs="Arial"/>
                <w:color w:val="000000"/>
                <w:sz w:val="18"/>
                <w:szCs w:val="18"/>
              </w:rPr>
              <w:t xml:space="preserve"> Les données personnelles sont conservées </w:t>
            </w:r>
            <w:r w:rsidR="00A41218">
              <w:rPr>
                <w:rFonts w:ascii="Arial" w:hAnsi="Arial" w:cs="Arial"/>
                <w:color w:val="000000"/>
                <w:sz w:val="18"/>
                <w:szCs w:val="18"/>
              </w:rPr>
              <w:t>pendant une période minimale de cinq ans à compter de la signature du contrat.</w:t>
            </w:r>
          </w:p>
        </w:tc>
      </w:tr>
    </w:tbl>
    <w:p w14:paraId="611C17AA" w14:textId="77777777" w:rsidR="00A5736B" w:rsidRDefault="00A5736B" w:rsidP="008069A1">
      <w:pPr>
        <w:keepLines/>
        <w:widowControl w:val="0"/>
        <w:tabs>
          <w:tab w:val="left" w:pos="392"/>
        </w:tabs>
        <w:autoSpaceDE w:val="0"/>
        <w:autoSpaceDN w:val="0"/>
        <w:adjustRightInd w:val="0"/>
        <w:spacing w:after="0" w:line="240" w:lineRule="auto"/>
        <w:ind w:left="108" w:right="111"/>
        <w:jc w:val="both"/>
        <w:rPr>
          <w:rFonts w:ascii="Arial" w:hAnsi="Arial" w:cs="Arial"/>
          <w:color w:val="000000"/>
          <w:sz w:val="20"/>
          <w:szCs w:val="20"/>
        </w:rPr>
      </w:pPr>
    </w:p>
    <w:p w14:paraId="7540BB04" w14:textId="77777777" w:rsidR="0098616D" w:rsidRDefault="0098616D">
      <w:pPr>
        <w:rPr>
          <w:rFonts w:cstheme="minorHAnsi"/>
          <w:b/>
          <w:bCs/>
          <w:caps/>
          <w:sz w:val="28"/>
          <w:szCs w:val="28"/>
        </w:rPr>
      </w:pPr>
      <w:r>
        <w:rPr>
          <w:rFonts w:cstheme="minorHAnsi"/>
          <w:b/>
          <w:bCs/>
          <w:caps/>
          <w:sz w:val="28"/>
          <w:szCs w:val="28"/>
        </w:rPr>
        <w:br w:type="page"/>
      </w:r>
    </w:p>
    <w:p w14:paraId="57E02D34" w14:textId="6572840C" w:rsidR="00967F06" w:rsidRPr="00544575" w:rsidRDefault="00967F06" w:rsidP="00544575">
      <w:pPr>
        <w:keepNext/>
        <w:keepLines/>
        <w:widowControl w:val="0"/>
        <w:autoSpaceDE w:val="0"/>
        <w:autoSpaceDN w:val="0"/>
        <w:adjustRightInd w:val="0"/>
        <w:spacing w:before="400" w:after="0" w:line="240" w:lineRule="auto"/>
        <w:jc w:val="center"/>
        <w:rPr>
          <w:b/>
          <w:bCs/>
          <w:caps/>
          <w:sz w:val="28"/>
          <w:szCs w:val="28"/>
        </w:rPr>
      </w:pPr>
      <w:r w:rsidRPr="00544575">
        <w:rPr>
          <w:rFonts w:cstheme="minorHAnsi"/>
          <w:b/>
          <w:bCs/>
          <w:caps/>
          <w:sz w:val="28"/>
          <w:szCs w:val="28"/>
        </w:rPr>
        <w:lastRenderedPageBreak/>
        <w:t xml:space="preserve">Annexe </w:t>
      </w:r>
      <w:r w:rsidR="00E333FC">
        <w:rPr>
          <w:rFonts w:cstheme="minorHAnsi"/>
          <w:b/>
          <w:bCs/>
          <w:caps/>
          <w:sz w:val="28"/>
          <w:szCs w:val="28"/>
        </w:rPr>
        <w:t>1</w:t>
      </w:r>
      <w:r w:rsidRPr="00544575">
        <w:rPr>
          <w:rFonts w:cstheme="minorHAnsi"/>
          <w:b/>
          <w:bCs/>
          <w:caps/>
          <w:sz w:val="28"/>
          <w:szCs w:val="28"/>
        </w:rPr>
        <w:t xml:space="preserve"> – ENgagement de confidentialit</w:t>
      </w:r>
      <w:r w:rsidR="00AB7676">
        <w:rPr>
          <w:rFonts w:cstheme="minorHAnsi"/>
          <w:b/>
          <w:bCs/>
          <w:caps/>
          <w:sz w:val="28"/>
          <w:szCs w:val="28"/>
        </w:rPr>
        <w:t>É</w:t>
      </w:r>
    </w:p>
    <w:p w14:paraId="4E33023A" w14:textId="77777777" w:rsidR="00967F06" w:rsidRDefault="00967F06" w:rsidP="00967F06">
      <w:pPr>
        <w:rPr>
          <w:rFonts w:ascii="Arial Nova Cond" w:hAnsi="Arial Nova Cond"/>
        </w:rPr>
      </w:pPr>
    </w:p>
    <w:p w14:paraId="15E938D9" w14:textId="32F9B8FE" w:rsidR="00967F06" w:rsidRPr="00794A7D" w:rsidRDefault="00967F06" w:rsidP="00967F06">
      <w:pPr>
        <w:jc w:val="both"/>
        <w:rPr>
          <w:rFonts w:ascii="Arial" w:hAnsi="Arial" w:cs="Arial"/>
        </w:rPr>
      </w:pPr>
      <w:r w:rsidRPr="00794A7D">
        <w:rPr>
          <w:rFonts w:ascii="Arial" w:hAnsi="Arial" w:cs="Arial"/>
        </w:rPr>
        <w:t xml:space="preserve">Les opérateurs économiques sont tenus à la plus stricte confidentialité quant aux renseignements, aux informations et/ou au contenu des documents qui leur auront été fournis par </w:t>
      </w:r>
      <w:r w:rsidR="00DA09EB">
        <w:rPr>
          <w:rFonts w:ascii="Arial" w:hAnsi="Arial" w:cs="Arial"/>
        </w:rPr>
        <w:t>SMPAT</w:t>
      </w:r>
      <w:r w:rsidRPr="00794A7D">
        <w:rPr>
          <w:rFonts w:ascii="Arial" w:hAnsi="Arial" w:cs="Arial"/>
        </w:rPr>
        <w:t xml:space="preserve"> au cours de la procédure d’attribution du contrat de concession portant délégation du service public : concession de service public portant sur </w:t>
      </w:r>
      <w:r w:rsidR="00D51092" w:rsidRPr="00D51092">
        <w:rPr>
          <w:rFonts w:ascii="Arial" w:hAnsi="Arial" w:cs="Arial"/>
        </w:rPr>
        <w:t>l’exploitation de la ligne maritime Dieppe-Newhaven pour le fret et les passagers (</w:t>
      </w:r>
      <w:proofErr w:type="spellStart"/>
      <w:r w:rsidR="00D51092" w:rsidRPr="00D51092">
        <w:rPr>
          <w:rFonts w:ascii="Arial" w:hAnsi="Arial" w:cs="Arial"/>
        </w:rPr>
        <w:t>Ropax</w:t>
      </w:r>
      <w:proofErr w:type="spellEnd"/>
      <w:r w:rsidR="00D51092" w:rsidRPr="00D51092">
        <w:rPr>
          <w:rFonts w:ascii="Arial" w:hAnsi="Arial" w:cs="Arial"/>
        </w:rPr>
        <w:t>)</w:t>
      </w:r>
      <w:r w:rsidR="00D51092">
        <w:rPr>
          <w:rFonts w:ascii="Arial" w:hAnsi="Arial" w:cs="Arial"/>
        </w:rPr>
        <w:t xml:space="preserve">, </w:t>
      </w:r>
      <w:r w:rsidRPr="00794A7D">
        <w:rPr>
          <w:rFonts w:ascii="Arial" w:hAnsi="Arial" w:cs="Arial"/>
        </w:rPr>
        <w:t>tant au stade de la phase candidatures que de la phase offres.</w:t>
      </w:r>
    </w:p>
    <w:p w14:paraId="5E6A146B" w14:textId="56C878BC" w:rsidR="00967F06" w:rsidRPr="00794A7D" w:rsidRDefault="00967F06" w:rsidP="00566AD8">
      <w:pPr>
        <w:jc w:val="both"/>
        <w:rPr>
          <w:rFonts w:ascii="Arial" w:hAnsi="Arial" w:cs="Arial"/>
        </w:rPr>
      </w:pPr>
      <w:r w:rsidRPr="00794A7D">
        <w:rPr>
          <w:rFonts w:ascii="Arial" w:hAnsi="Arial" w:cs="Arial"/>
        </w:rPr>
        <w:t>Les pièces du dossier de consultation phase candidatures et phase offres le cas échéant, ne pourront être utilisées que dans le cadre et aux seules fins de la présente procédure</w:t>
      </w:r>
      <w:bookmarkStart w:id="11" w:name="_GoBack"/>
      <w:bookmarkEnd w:id="11"/>
      <w:r w:rsidRPr="00794A7D">
        <w:rPr>
          <w:rFonts w:ascii="Arial" w:hAnsi="Arial" w:cs="Arial"/>
        </w:rPr>
        <w:t xml:space="preserve"> </w:t>
      </w:r>
      <w:r w:rsidR="00566AD8">
        <w:rPr>
          <w:rFonts w:ascii="Arial" w:hAnsi="Arial" w:cs="Arial"/>
        </w:rPr>
        <w:t>d</w:t>
      </w:r>
      <w:r w:rsidRPr="00794A7D">
        <w:rPr>
          <w:rFonts w:ascii="Arial" w:hAnsi="Arial" w:cs="Arial"/>
        </w:rPr>
        <w:t>’attribution.</w:t>
      </w:r>
    </w:p>
    <w:p w14:paraId="269E2B82" w14:textId="77777777" w:rsidR="00967F06" w:rsidRPr="00794A7D" w:rsidRDefault="00967F06" w:rsidP="00967F06">
      <w:pPr>
        <w:rPr>
          <w:rFonts w:ascii="Arial" w:hAnsi="Arial" w:cs="Arial"/>
        </w:rPr>
      </w:pPr>
    </w:p>
    <w:p w14:paraId="1CF7DD84" w14:textId="77777777" w:rsidR="00967F06" w:rsidRPr="00794A7D" w:rsidRDefault="00967F06" w:rsidP="00967F06">
      <w:pPr>
        <w:rPr>
          <w:rFonts w:ascii="Arial" w:hAnsi="Arial" w:cs="Arial"/>
        </w:rPr>
      </w:pPr>
      <w:r w:rsidRPr="00794A7D">
        <w:rPr>
          <w:rFonts w:ascii="Arial" w:hAnsi="Arial" w:cs="Arial"/>
        </w:rPr>
        <w:t>En conséquence de ce qui précède,</w:t>
      </w:r>
    </w:p>
    <w:p w14:paraId="6BF9C8C6" w14:textId="77777777" w:rsidR="00967F06" w:rsidRPr="00794A7D" w:rsidRDefault="00967F06" w:rsidP="00967F06">
      <w:pPr>
        <w:rPr>
          <w:rFonts w:ascii="Arial" w:hAnsi="Arial" w:cs="Arial"/>
        </w:rPr>
      </w:pPr>
    </w:p>
    <w:p w14:paraId="68983A21" w14:textId="77777777" w:rsidR="00967F06" w:rsidRPr="00794A7D" w:rsidRDefault="00967F06" w:rsidP="00967F06">
      <w:pPr>
        <w:rPr>
          <w:rFonts w:ascii="Arial" w:hAnsi="Arial" w:cs="Arial"/>
        </w:rPr>
      </w:pPr>
      <w:r w:rsidRPr="00794A7D">
        <w:rPr>
          <w:rFonts w:ascii="Arial" w:hAnsi="Arial" w:cs="Arial"/>
        </w:rPr>
        <w:t>Je soussigné(e) :</w:t>
      </w:r>
    </w:p>
    <w:p w14:paraId="32FAFAE7" w14:textId="77777777" w:rsidR="00967F06" w:rsidRPr="00794A7D" w:rsidRDefault="00967F06" w:rsidP="00967F06">
      <w:pPr>
        <w:rPr>
          <w:rFonts w:ascii="Arial" w:hAnsi="Arial" w:cs="Arial"/>
        </w:rPr>
      </w:pPr>
    </w:p>
    <w:p w14:paraId="61782D82" w14:textId="77777777" w:rsidR="00967F06" w:rsidRPr="00794A7D" w:rsidRDefault="00967F06" w:rsidP="00967F06">
      <w:pPr>
        <w:rPr>
          <w:rFonts w:ascii="Arial" w:hAnsi="Arial" w:cs="Arial"/>
        </w:rPr>
      </w:pPr>
      <w:r w:rsidRPr="00794A7D">
        <w:rPr>
          <w:rFonts w:ascii="Arial" w:hAnsi="Arial" w:cs="Arial"/>
        </w:rPr>
        <w:t>Représentant de :</w:t>
      </w:r>
    </w:p>
    <w:p w14:paraId="5A76B9E7" w14:textId="77777777" w:rsidR="00967F06" w:rsidRPr="00794A7D" w:rsidRDefault="00967F06" w:rsidP="00967F06">
      <w:pPr>
        <w:rPr>
          <w:rFonts w:ascii="Arial" w:hAnsi="Arial" w:cs="Arial"/>
        </w:rPr>
      </w:pPr>
    </w:p>
    <w:p w14:paraId="17C6BF6B" w14:textId="77777777" w:rsidR="00967F06" w:rsidRPr="00794A7D" w:rsidRDefault="00967F06" w:rsidP="00967F06">
      <w:pPr>
        <w:rPr>
          <w:rFonts w:ascii="Arial" w:hAnsi="Arial" w:cs="Arial"/>
        </w:rPr>
      </w:pPr>
    </w:p>
    <w:p w14:paraId="3EAA1FF2" w14:textId="77777777" w:rsidR="00967F06" w:rsidRPr="00794A7D" w:rsidRDefault="00967F06" w:rsidP="00967F06">
      <w:pPr>
        <w:tabs>
          <w:tab w:val="left" w:pos="7371"/>
        </w:tabs>
        <w:jc w:val="both"/>
        <w:rPr>
          <w:rFonts w:ascii="Arial" w:hAnsi="Arial" w:cs="Arial"/>
        </w:rPr>
      </w:pPr>
      <w:r w:rsidRPr="00794A7D">
        <w:rPr>
          <w:rFonts w:ascii="Arial" w:hAnsi="Arial" w:cs="Arial"/>
        </w:rPr>
        <w:t xml:space="preserve">M’engage, au nom de la société </w:t>
      </w:r>
      <w:r w:rsidRPr="00794A7D">
        <w:rPr>
          <w:rFonts w:ascii="Arial" w:hAnsi="Arial" w:cs="Arial"/>
        </w:rPr>
        <w:tab/>
        <w:t>, à :</w:t>
      </w:r>
    </w:p>
    <w:p w14:paraId="1F9869F9" w14:textId="77777777" w:rsidR="00967F06" w:rsidRPr="00794A7D" w:rsidRDefault="00967F06" w:rsidP="00967F06">
      <w:pPr>
        <w:jc w:val="both"/>
        <w:rPr>
          <w:rFonts w:ascii="Arial" w:hAnsi="Arial" w:cs="Arial"/>
        </w:rPr>
      </w:pPr>
    </w:p>
    <w:p w14:paraId="35262DE1" w14:textId="77777777" w:rsidR="00967F06" w:rsidRPr="00794A7D" w:rsidRDefault="00967F06" w:rsidP="00DF5102">
      <w:pPr>
        <w:pStyle w:val="Paragraphedeliste"/>
        <w:numPr>
          <w:ilvl w:val="0"/>
          <w:numId w:val="6"/>
        </w:numPr>
        <w:spacing w:before="40" w:after="40" w:line="240" w:lineRule="auto"/>
        <w:jc w:val="both"/>
        <w:rPr>
          <w:rFonts w:ascii="Arial" w:hAnsi="Arial" w:cs="Arial"/>
        </w:rPr>
      </w:pPr>
      <w:r w:rsidRPr="00794A7D">
        <w:rPr>
          <w:rFonts w:ascii="Arial" w:hAnsi="Arial" w:cs="Arial"/>
        </w:rPr>
        <w:t>Respecter la confidentialité de l’ensemble des renseignements, informations et/ou documents qui seront portés à ma connaissance ;</w:t>
      </w:r>
    </w:p>
    <w:p w14:paraId="14BAE1F7" w14:textId="77777777" w:rsidR="00967F06" w:rsidRPr="00794A7D" w:rsidRDefault="00967F06" w:rsidP="00DF5102">
      <w:pPr>
        <w:pStyle w:val="Paragraphedeliste"/>
        <w:numPr>
          <w:ilvl w:val="0"/>
          <w:numId w:val="6"/>
        </w:numPr>
        <w:spacing w:before="40" w:after="40" w:line="240" w:lineRule="auto"/>
        <w:jc w:val="both"/>
        <w:rPr>
          <w:rFonts w:ascii="Arial" w:hAnsi="Arial" w:cs="Arial"/>
        </w:rPr>
      </w:pPr>
      <w:r w:rsidRPr="00794A7D">
        <w:rPr>
          <w:rFonts w:ascii="Arial" w:hAnsi="Arial" w:cs="Arial"/>
        </w:rPr>
        <w:t>Ne pas communiquer ces renseignements, informations et/ou documents à des tiers à la consultation :</w:t>
      </w:r>
    </w:p>
    <w:p w14:paraId="607B704F" w14:textId="77777777" w:rsidR="00967F06" w:rsidRPr="00794A7D" w:rsidRDefault="00967F06" w:rsidP="00DF5102">
      <w:pPr>
        <w:pStyle w:val="Paragraphedeliste"/>
        <w:numPr>
          <w:ilvl w:val="0"/>
          <w:numId w:val="6"/>
        </w:numPr>
        <w:spacing w:before="40" w:after="40" w:line="240" w:lineRule="auto"/>
        <w:jc w:val="both"/>
        <w:rPr>
          <w:rFonts w:ascii="Arial" w:hAnsi="Arial" w:cs="Arial"/>
        </w:rPr>
      </w:pPr>
      <w:r w:rsidRPr="00794A7D">
        <w:rPr>
          <w:rFonts w:ascii="Arial" w:hAnsi="Arial" w:cs="Arial"/>
        </w:rPr>
        <w:t>Ne pas utiliser ces renseignements, informations et/ou documents à d’autres fins que celles de la présente procédure d’attribution.</w:t>
      </w:r>
    </w:p>
    <w:p w14:paraId="7A906DA6" w14:textId="77777777" w:rsidR="00967F06" w:rsidRPr="00794A7D" w:rsidRDefault="00967F06" w:rsidP="00967F06">
      <w:pPr>
        <w:rPr>
          <w:rFonts w:ascii="Arial" w:hAnsi="Arial" w:cs="Arial"/>
        </w:rPr>
      </w:pPr>
    </w:p>
    <w:p w14:paraId="11CB692D" w14:textId="77777777" w:rsidR="00967F06" w:rsidRPr="00794A7D" w:rsidRDefault="00967F06" w:rsidP="00967F06">
      <w:pPr>
        <w:jc w:val="both"/>
        <w:rPr>
          <w:rFonts w:ascii="Arial" w:hAnsi="Arial" w:cs="Arial"/>
        </w:rPr>
      </w:pPr>
      <w:r w:rsidRPr="00794A7D">
        <w:rPr>
          <w:rFonts w:ascii="Arial" w:hAnsi="Arial" w:cs="Arial"/>
        </w:rPr>
        <w:t>Je m’engage en outre à imposer, sous ma responsabilité, le respect de ces mêmes obligations à tous mes personnels, prestataires et sous-traitants, ainsi que le cas échéant à tous mes éventuels cotraitants.</w:t>
      </w:r>
    </w:p>
    <w:p w14:paraId="438E9E2B" w14:textId="77777777" w:rsidR="00967F06" w:rsidRPr="00794A7D" w:rsidRDefault="00967F06" w:rsidP="00967F06">
      <w:pPr>
        <w:rPr>
          <w:rFonts w:ascii="Arial" w:hAnsi="Arial" w:cs="Arial"/>
        </w:rPr>
      </w:pPr>
    </w:p>
    <w:p w14:paraId="5156A1A6" w14:textId="77777777" w:rsidR="00967F06" w:rsidRPr="00794A7D" w:rsidRDefault="00967F06" w:rsidP="00967F06">
      <w:pPr>
        <w:jc w:val="both"/>
        <w:rPr>
          <w:rFonts w:ascii="Arial" w:hAnsi="Arial" w:cs="Arial"/>
        </w:rPr>
      </w:pPr>
      <w:r w:rsidRPr="00794A7D">
        <w:rPr>
          <w:rFonts w:ascii="Arial" w:hAnsi="Arial" w:cs="Arial"/>
        </w:rPr>
        <w:t>Je reconnais enfin que la violation du présent engagement de confidentialité est susceptible de m’exposer à l’exclusion de la présente procédure d’attribution sans indemnité de quelque nature que ce soit, sans préjudice de tous dommages et intérêts auquel ce non-respect pourrait m’exposer.</w:t>
      </w:r>
    </w:p>
    <w:p w14:paraId="038448D5" w14:textId="77777777" w:rsidR="00967F06" w:rsidRPr="00794A7D" w:rsidRDefault="00967F06" w:rsidP="00967F06">
      <w:pPr>
        <w:rPr>
          <w:rFonts w:ascii="Arial" w:hAnsi="Arial" w:cs="Arial"/>
        </w:rPr>
      </w:pPr>
    </w:p>
    <w:p w14:paraId="04EAB999" w14:textId="77777777" w:rsidR="00967F06" w:rsidRPr="00794A7D" w:rsidRDefault="00967F06" w:rsidP="00967F06">
      <w:pPr>
        <w:tabs>
          <w:tab w:val="left" w:pos="5670"/>
        </w:tabs>
        <w:rPr>
          <w:rFonts w:ascii="Arial" w:hAnsi="Arial" w:cs="Arial"/>
        </w:rPr>
      </w:pPr>
      <w:r w:rsidRPr="00794A7D">
        <w:rPr>
          <w:rFonts w:ascii="Arial" w:hAnsi="Arial" w:cs="Arial"/>
        </w:rPr>
        <w:t>Fait à,</w:t>
      </w:r>
      <w:r w:rsidRPr="00794A7D">
        <w:rPr>
          <w:rFonts w:ascii="Arial" w:hAnsi="Arial" w:cs="Arial"/>
        </w:rPr>
        <w:tab/>
        <w:t>Le,</w:t>
      </w:r>
    </w:p>
    <w:p w14:paraId="6CB0272C" w14:textId="77777777" w:rsidR="00967F06" w:rsidRPr="00794A7D" w:rsidRDefault="00967F06" w:rsidP="00967F06">
      <w:pPr>
        <w:rPr>
          <w:rFonts w:ascii="Arial" w:hAnsi="Arial" w:cs="Arial"/>
        </w:rPr>
      </w:pPr>
    </w:p>
    <w:p w14:paraId="3CDBC1FD" w14:textId="77777777" w:rsidR="00967F06" w:rsidRPr="00794A7D" w:rsidRDefault="00967F06" w:rsidP="00967F06">
      <w:pPr>
        <w:rPr>
          <w:rFonts w:ascii="Arial" w:hAnsi="Arial" w:cs="Arial"/>
        </w:rPr>
      </w:pPr>
      <w:r w:rsidRPr="00794A7D">
        <w:rPr>
          <w:rFonts w:ascii="Arial" w:hAnsi="Arial" w:cs="Arial"/>
        </w:rPr>
        <w:t>Signature</w:t>
      </w:r>
    </w:p>
    <w:p w14:paraId="0C0F3BA6" w14:textId="77777777" w:rsidR="00A5736B" w:rsidRDefault="00A5736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sectPr w:rsidR="00A5736B" w:rsidSect="009003E1">
      <w:headerReference w:type="default" r:id="rId23"/>
      <w:footerReference w:type="default" r:id="rId24"/>
      <w:headerReference w:type="first" r:id="rId25"/>
      <w:footerReference w:type="first" r:id="rId26"/>
      <w:pgSz w:w="11900" w:h="16820"/>
      <w:pgMar w:top="567" w:right="1298" w:bottom="567" w:left="1418" w:header="709" w:footer="709" w:gutter="0"/>
      <w:cols w:space="720"/>
      <w:noEndnote/>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C123D8C" w16cex:dateUtc="2023-11-07T09:23:00Z"/>
  <w16cex:commentExtensible w16cex:durableId="020AEAFB" w16cex:dateUtc="2023-11-07T09:38:00Z"/>
  <w16cex:commentExtensible w16cex:durableId="788F8BEC" w16cex:dateUtc="2023-11-07T09:44:00Z"/>
  <w16cex:commentExtensible w16cex:durableId="2863E7CE" w16cex:dateUtc="2023-11-07T12: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AD239" w14:textId="77777777" w:rsidR="0081572C" w:rsidRDefault="0081572C">
      <w:pPr>
        <w:spacing w:after="0" w:line="240" w:lineRule="auto"/>
      </w:pPr>
      <w:r>
        <w:separator/>
      </w:r>
    </w:p>
  </w:endnote>
  <w:endnote w:type="continuationSeparator" w:id="0">
    <w:p w14:paraId="392D9B04" w14:textId="77777777" w:rsidR="0081572C" w:rsidRDefault="00815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Gra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 Nova Cond">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81572C" w14:paraId="70C9E6CB" w14:textId="77777777">
      <w:tc>
        <w:tcPr>
          <w:tcW w:w="8330" w:type="dxa"/>
          <w:tcBorders>
            <w:top w:val="single" w:sz="4" w:space="0" w:color="BFBFBF"/>
            <w:left w:val="nil"/>
            <w:bottom w:val="nil"/>
            <w:right w:val="nil"/>
          </w:tcBorders>
          <w:shd w:val="clear" w:color="auto" w:fill="FFFFFF"/>
          <w:vAlign w:val="center"/>
        </w:tcPr>
        <w:p w14:paraId="31C33525" w14:textId="19F6A024" w:rsidR="0081572C" w:rsidRDefault="0081572C" w:rsidP="007E4AD4">
          <w:pPr>
            <w:widowControl w:val="0"/>
            <w:tabs>
              <w:tab w:val="center" w:pos="4644"/>
              <w:tab w:val="right" w:pos="9180"/>
            </w:tabs>
            <w:autoSpaceDE w:val="0"/>
            <w:autoSpaceDN w:val="0"/>
            <w:adjustRightInd w:val="0"/>
            <w:spacing w:after="0" w:line="240" w:lineRule="auto"/>
            <w:ind w:left="108" w:right="98"/>
            <w:rPr>
              <w:rFonts w:ascii="Arial" w:hAnsi="Arial" w:cs="Arial"/>
              <w:color w:val="595959"/>
              <w:sz w:val="16"/>
              <w:szCs w:val="16"/>
            </w:rPr>
          </w:pPr>
          <w:r w:rsidRPr="00CD605D">
            <w:rPr>
              <w:rFonts w:ascii="Arial" w:hAnsi="Arial" w:cs="Arial"/>
              <w:color w:val="595959"/>
              <w:sz w:val="16"/>
              <w:szCs w:val="16"/>
            </w:rPr>
            <w:t xml:space="preserve">DSP exploitation de </w:t>
          </w:r>
          <w:r>
            <w:rPr>
              <w:rFonts w:ascii="Arial" w:hAnsi="Arial" w:cs="Arial"/>
              <w:color w:val="595959"/>
              <w:sz w:val="16"/>
              <w:szCs w:val="16"/>
            </w:rPr>
            <w:t>la ligne maritime Dieppe-Newhaven</w:t>
          </w:r>
        </w:p>
        <w:p w14:paraId="20C70A9B" w14:textId="062E3317" w:rsidR="0081572C" w:rsidRDefault="0081572C" w:rsidP="007E4AD4">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 phase candidatures</w:t>
          </w:r>
        </w:p>
      </w:tc>
      <w:tc>
        <w:tcPr>
          <w:tcW w:w="882" w:type="dxa"/>
          <w:tcBorders>
            <w:top w:val="single" w:sz="4" w:space="0" w:color="BFBFBF"/>
            <w:left w:val="nil"/>
            <w:bottom w:val="nil"/>
            <w:right w:val="nil"/>
          </w:tcBorders>
          <w:shd w:val="clear" w:color="auto" w:fill="595959"/>
          <w:vAlign w:val="center"/>
        </w:tcPr>
        <w:p w14:paraId="0EEE8DFD" w14:textId="7BFD4D04" w:rsidR="0081572C" w:rsidRDefault="0081572C">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Pr>
              <w:rFonts w:ascii="Arial" w:hAnsi="Arial" w:cs="Arial"/>
              <w:noProof/>
              <w:color w:val="FFFFFF"/>
              <w:sz w:val="16"/>
              <w:szCs w:val="16"/>
            </w:rPr>
            <w:t>14</w:t>
          </w:r>
          <w:r>
            <w:rPr>
              <w:rFonts w:ascii="Arial" w:hAnsi="Arial" w:cs="Arial"/>
              <w:color w:val="FFFFFF"/>
              <w:sz w:val="16"/>
              <w:szCs w:val="16"/>
            </w:rPr>
            <w:fldChar w:fldCharType="end"/>
          </w:r>
        </w:p>
      </w:tc>
    </w:tr>
  </w:tbl>
  <w:p w14:paraId="0CA7E951" w14:textId="77777777" w:rsidR="0081572C" w:rsidRDefault="0081572C">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9AF5F" w14:textId="77777777" w:rsidR="0081572C" w:rsidRDefault="0081572C">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45AAE" w14:textId="77777777" w:rsidR="0081572C" w:rsidRDefault="0081572C">
      <w:pPr>
        <w:spacing w:after="0" w:line="240" w:lineRule="auto"/>
      </w:pPr>
      <w:r>
        <w:separator/>
      </w:r>
    </w:p>
  </w:footnote>
  <w:footnote w:type="continuationSeparator" w:id="0">
    <w:p w14:paraId="5AA20E10" w14:textId="77777777" w:rsidR="0081572C" w:rsidRDefault="00815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A486B" w14:textId="77777777" w:rsidR="0081572C" w:rsidRDefault="0081572C">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03FCF" w14:textId="77777777" w:rsidR="0081572C" w:rsidRDefault="0081572C">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 w15:restartNumberingAfterBreak="0">
    <w:nsid w:val="02AD59AF"/>
    <w:multiLevelType w:val="hybridMultilevel"/>
    <w:tmpl w:val="C07A86EE"/>
    <w:lvl w:ilvl="0" w:tplc="040C0011">
      <w:start w:val="1"/>
      <w:numFmt w:val="decimal"/>
      <w:lvlText w:val="%1)"/>
      <w:lvlJc w:val="left"/>
      <w:pPr>
        <w:ind w:left="1080" w:hanging="360"/>
      </w:p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23E243E5"/>
    <w:multiLevelType w:val="hybridMultilevel"/>
    <w:tmpl w:val="EB0A8FC4"/>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ED558EF"/>
    <w:multiLevelType w:val="hybridMultilevel"/>
    <w:tmpl w:val="82963804"/>
    <w:lvl w:ilvl="0" w:tplc="80C0D198">
      <w:start w:val="1"/>
      <w:numFmt w:val="decimal"/>
      <w:pStyle w:val="Titre1"/>
      <w:lvlText w:val="%1."/>
      <w:lvlJc w:val="left"/>
      <w:pPr>
        <w:ind w:left="828"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4B40E6A"/>
    <w:multiLevelType w:val="hybridMultilevel"/>
    <w:tmpl w:val="B2FAABA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9820017"/>
    <w:multiLevelType w:val="hybridMultilevel"/>
    <w:tmpl w:val="8DBAA7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B9F752D"/>
    <w:multiLevelType w:val="hybridMultilevel"/>
    <w:tmpl w:val="444A4A64"/>
    <w:lvl w:ilvl="0" w:tplc="8A86B43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03B4D4D"/>
    <w:multiLevelType w:val="hybridMultilevel"/>
    <w:tmpl w:val="B2FAABA8"/>
    <w:lvl w:ilvl="0" w:tplc="304AD946">
      <w:start w:val="1"/>
      <w:numFmt w:val="decimal"/>
      <w:lvlText w:val="%1)"/>
      <w:lvlJc w:val="left"/>
      <w:pPr>
        <w:ind w:left="108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8DD52A4"/>
    <w:multiLevelType w:val="hybridMultilevel"/>
    <w:tmpl w:val="13D2C440"/>
    <w:lvl w:ilvl="0" w:tplc="A8AC82DE">
      <w:numFmt w:val="bullet"/>
      <w:lvlText w:val="-"/>
      <w:lvlJc w:val="left"/>
      <w:pPr>
        <w:ind w:left="644" w:hanging="360"/>
      </w:pPr>
      <w:rPr>
        <w:rFonts w:ascii="Arial" w:eastAsiaTheme="minorEastAsia" w:hAnsi="Arial" w:cs="Arial" w:hint="default"/>
      </w:rPr>
    </w:lvl>
    <w:lvl w:ilvl="1" w:tplc="040C0003">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 w15:restartNumberingAfterBreak="0">
    <w:nsid w:val="6B90430F"/>
    <w:multiLevelType w:val="hybridMultilevel"/>
    <w:tmpl w:val="492807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FEE200D"/>
    <w:multiLevelType w:val="hybridMultilevel"/>
    <w:tmpl w:val="37FC253C"/>
    <w:lvl w:ilvl="0" w:tplc="5548FF50">
      <w:start w:val="11"/>
      <w:numFmt w:val="bullet"/>
      <w:lvlText w:val="-"/>
      <w:lvlJc w:val="left"/>
      <w:pPr>
        <w:ind w:left="663" w:hanging="360"/>
      </w:pPr>
      <w:rPr>
        <w:rFonts w:ascii="Arial" w:eastAsiaTheme="minorEastAsia" w:hAnsi="Arial" w:cs="Arial" w:hint="default"/>
      </w:rPr>
    </w:lvl>
    <w:lvl w:ilvl="1" w:tplc="040C0003" w:tentative="1">
      <w:start w:val="1"/>
      <w:numFmt w:val="bullet"/>
      <w:lvlText w:val="o"/>
      <w:lvlJc w:val="left"/>
      <w:pPr>
        <w:ind w:left="1383" w:hanging="360"/>
      </w:pPr>
      <w:rPr>
        <w:rFonts w:ascii="Courier New" w:hAnsi="Courier New" w:cs="Courier New" w:hint="default"/>
      </w:rPr>
    </w:lvl>
    <w:lvl w:ilvl="2" w:tplc="040C0005" w:tentative="1">
      <w:start w:val="1"/>
      <w:numFmt w:val="bullet"/>
      <w:lvlText w:val=""/>
      <w:lvlJc w:val="left"/>
      <w:pPr>
        <w:ind w:left="2103" w:hanging="360"/>
      </w:pPr>
      <w:rPr>
        <w:rFonts w:ascii="Wingdings" w:hAnsi="Wingdings" w:hint="default"/>
      </w:rPr>
    </w:lvl>
    <w:lvl w:ilvl="3" w:tplc="040C0001" w:tentative="1">
      <w:start w:val="1"/>
      <w:numFmt w:val="bullet"/>
      <w:lvlText w:val=""/>
      <w:lvlJc w:val="left"/>
      <w:pPr>
        <w:ind w:left="2823" w:hanging="360"/>
      </w:pPr>
      <w:rPr>
        <w:rFonts w:ascii="Symbol" w:hAnsi="Symbol" w:hint="default"/>
      </w:rPr>
    </w:lvl>
    <w:lvl w:ilvl="4" w:tplc="040C0003" w:tentative="1">
      <w:start w:val="1"/>
      <w:numFmt w:val="bullet"/>
      <w:lvlText w:val="o"/>
      <w:lvlJc w:val="left"/>
      <w:pPr>
        <w:ind w:left="3543" w:hanging="360"/>
      </w:pPr>
      <w:rPr>
        <w:rFonts w:ascii="Courier New" w:hAnsi="Courier New" w:cs="Courier New" w:hint="default"/>
      </w:rPr>
    </w:lvl>
    <w:lvl w:ilvl="5" w:tplc="040C0005" w:tentative="1">
      <w:start w:val="1"/>
      <w:numFmt w:val="bullet"/>
      <w:lvlText w:val=""/>
      <w:lvlJc w:val="left"/>
      <w:pPr>
        <w:ind w:left="4263" w:hanging="360"/>
      </w:pPr>
      <w:rPr>
        <w:rFonts w:ascii="Wingdings" w:hAnsi="Wingdings" w:hint="default"/>
      </w:rPr>
    </w:lvl>
    <w:lvl w:ilvl="6" w:tplc="040C0001" w:tentative="1">
      <w:start w:val="1"/>
      <w:numFmt w:val="bullet"/>
      <w:lvlText w:val=""/>
      <w:lvlJc w:val="left"/>
      <w:pPr>
        <w:ind w:left="4983" w:hanging="360"/>
      </w:pPr>
      <w:rPr>
        <w:rFonts w:ascii="Symbol" w:hAnsi="Symbol" w:hint="default"/>
      </w:rPr>
    </w:lvl>
    <w:lvl w:ilvl="7" w:tplc="040C0003" w:tentative="1">
      <w:start w:val="1"/>
      <w:numFmt w:val="bullet"/>
      <w:lvlText w:val="o"/>
      <w:lvlJc w:val="left"/>
      <w:pPr>
        <w:ind w:left="5703" w:hanging="360"/>
      </w:pPr>
      <w:rPr>
        <w:rFonts w:ascii="Courier New" w:hAnsi="Courier New" w:cs="Courier New" w:hint="default"/>
      </w:rPr>
    </w:lvl>
    <w:lvl w:ilvl="8" w:tplc="040C0005" w:tentative="1">
      <w:start w:val="1"/>
      <w:numFmt w:val="bullet"/>
      <w:lvlText w:val=""/>
      <w:lvlJc w:val="left"/>
      <w:pPr>
        <w:ind w:left="6423" w:hanging="360"/>
      </w:pPr>
      <w:rPr>
        <w:rFonts w:ascii="Wingdings" w:hAnsi="Wingdings" w:hint="default"/>
      </w:rPr>
    </w:lvl>
  </w:abstractNum>
  <w:num w:numId="1">
    <w:abstractNumId w:val="0"/>
  </w:num>
  <w:num w:numId="2">
    <w:abstractNumId w:val="0"/>
  </w:num>
  <w:num w:numId="3">
    <w:abstractNumId w:val="8"/>
  </w:num>
  <w:num w:numId="4">
    <w:abstractNumId w:val="10"/>
  </w:num>
  <w:num w:numId="5">
    <w:abstractNumId w:val="1"/>
  </w:num>
  <w:num w:numId="6">
    <w:abstractNumId w:val="5"/>
  </w:num>
  <w:num w:numId="7">
    <w:abstractNumId w:val="6"/>
  </w:num>
  <w:num w:numId="8">
    <w:abstractNumId w:val="3"/>
  </w:num>
  <w:num w:numId="9">
    <w:abstractNumId w:val="2"/>
  </w:num>
  <w:num w:numId="10">
    <w:abstractNumId w:val="9"/>
  </w:num>
  <w:num w:numId="11">
    <w:abstractNumId w:val="7"/>
  </w:num>
  <w:num w:numId="12">
    <w:abstractNumId w:val="4"/>
  </w:num>
  <w:num w:numId="1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1228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877"/>
    <w:rsid w:val="00004E0D"/>
    <w:rsid w:val="00004E45"/>
    <w:rsid w:val="00011EB8"/>
    <w:rsid w:val="00014D35"/>
    <w:rsid w:val="000161E7"/>
    <w:rsid w:val="00016BE5"/>
    <w:rsid w:val="0002246D"/>
    <w:rsid w:val="000230F5"/>
    <w:rsid w:val="00027AA6"/>
    <w:rsid w:val="00031203"/>
    <w:rsid w:val="00031AE8"/>
    <w:rsid w:val="00033A22"/>
    <w:rsid w:val="00040475"/>
    <w:rsid w:val="000414B2"/>
    <w:rsid w:val="00041B6B"/>
    <w:rsid w:val="00044903"/>
    <w:rsid w:val="00051B1D"/>
    <w:rsid w:val="00060D12"/>
    <w:rsid w:val="00060F95"/>
    <w:rsid w:val="000650FC"/>
    <w:rsid w:val="00072742"/>
    <w:rsid w:val="0007774F"/>
    <w:rsid w:val="00081C33"/>
    <w:rsid w:val="00092F2F"/>
    <w:rsid w:val="00093159"/>
    <w:rsid w:val="000966B5"/>
    <w:rsid w:val="000A0CDA"/>
    <w:rsid w:val="000A5512"/>
    <w:rsid w:val="000A73E9"/>
    <w:rsid w:val="000B2ACD"/>
    <w:rsid w:val="000B31AB"/>
    <w:rsid w:val="000D1EEE"/>
    <w:rsid w:val="000D38E4"/>
    <w:rsid w:val="000D3EC5"/>
    <w:rsid w:val="000D42FE"/>
    <w:rsid w:val="000D6452"/>
    <w:rsid w:val="000E4128"/>
    <w:rsid w:val="000E75F5"/>
    <w:rsid w:val="000F638C"/>
    <w:rsid w:val="001012E3"/>
    <w:rsid w:val="001046E2"/>
    <w:rsid w:val="001074AE"/>
    <w:rsid w:val="00111F74"/>
    <w:rsid w:val="00124C92"/>
    <w:rsid w:val="001336A1"/>
    <w:rsid w:val="00135D27"/>
    <w:rsid w:val="0015342E"/>
    <w:rsid w:val="00153DDF"/>
    <w:rsid w:val="00156B99"/>
    <w:rsid w:val="001601F4"/>
    <w:rsid w:val="00160632"/>
    <w:rsid w:val="00163DCB"/>
    <w:rsid w:val="001738C7"/>
    <w:rsid w:val="00174920"/>
    <w:rsid w:val="00182948"/>
    <w:rsid w:val="00184897"/>
    <w:rsid w:val="001851D7"/>
    <w:rsid w:val="00185678"/>
    <w:rsid w:val="00187B45"/>
    <w:rsid w:val="00191AAF"/>
    <w:rsid w:val="001934CC"/>
    <w:rsid w:val="001A469A"/>
    <w:rsid w:val="001B4CC0"/>
    <w:rsid w:val="001C31E6"/>
    <w:rsid w:val="001C454B"/>
    <w:rsid w:val="001C5A7D"/>
    <w:rsid w:val="001D76B3"/>
    <w:rsid w:val="001E4B3F"/>
    <w:rsid w:val="001E640F"/>
    <w:rsid w:val="001F3F83"/>
    <w:rsid w:val="0021452B"/>
    <w:rsid w:val="0021573C"/>
    <w:rsid w:val="00225F3C"/>
    <w:rsid w:val="002334D9"/>
    <w:rsid w:val="002425F2"/>
    <w:rsid w:val="00242948"/>
    <w:rsid w:val="00242960"/>
    <w:rsid w:val="002433BD"/>
    <w:rsid w:val="00256675"/>
    <w:rsid w:val="0025721B"/>
    <w:rsid w:val="00260094"/>
    <w:rsid w:val="002603AD"/>
    <w:rsid w:val="00273C7B"/>
    <w:rsid w:val="00275993"/>
    <w:rsid w:val="002850F1"/>
    <w:rsid w:val="00297952"/>
    <w:rsid w:val="002A56AA"/>
    <w:rsid w:val="002B4B9E"/>
    <w:rsid w:val="002B7F82"/>
    <w:rsid w:val="002D5D56"/>
    <w:rsid w:val="002E1026"/>
    <w:rsid w:val="002E4326"/>
    <w:rsid w:val="002E678A"/>
    <w:rsid w:val="002F04CE"/>
    <w:rsid w:val="002F4520"/>
    <w:rsid w:val="00300924"/>
    <w:rsid w:val="00310DD5"/>
    <w:rsid w:val="00317E80"/>
    <w:rsid w:val="00324956"/>
    <w:rsid w:val="0032657E"/>
    <w:rsid w:val="003318F1"/>
    <w:rsid w:val="003345BD"/>
    <w:rsid w:val="003538DB"/>
    <w:rsid w:val="00355420"/>
    <w:rsid w:val="00356F70"/>
    <w:rsid w:val="003620A7"/>
    <w:rsid w:val="003635DB"/>
    <w:rsid w:val="003679E3"/>
    <w:rsid w:val="00367D9D"/>
    <w:rsid w:val="00371EEB"/>
    <w:rsid w:val="00372002"/>
    <w:rsid w:val="003A363F"/>
    <w:rsid w:val="003A3701"/>
    <w:rsid w:val="003A3CE8"/>
    <w:rsid w:val="003A6AF1"/>
    <w:rsid w:val="003B45E5"/>
    <w:rsid w:val="003C6950"/>
    <w:rsid w:val="003D7215"/>
    <w:rsid w:val="003F478C"/>
    <w:rsid w:val="003F7377"/>
    <w:rsid w:val="00404444"/>
    <w:rsid w:val="00417F39"/>
    <w:rsid w:val="00420C54"/>
    <w:rsid w:val="00422AD1"/>
    <w:rsid w:val="0043121A"/>
    <w:rsid w:val="004340C1"/>
    <w:rsid w:val="00434D12"/>
    <w:rsid w:val="00441737"/>
    <w:rsid w:val="00450550"/>
    <w:rsid w:val="00453F02"/>
    <w:rsid w:val="00466A6D"/>
    <w:rsid w:val="004725BD"/>
    <w:rsid w:val="00497031"/>
    <w:rsid w:val="004A1A8F"/>
    <w:rsid w:val="004B2246"/>
    <w:rsid w:val="004C0337"/>
    <w:rsid w:val="004C148D"/>
    <w:rsid w:val="004C533A"/>
    <w:rsid w:val="004C56AF"/>
    <w:rsid w:val="004D151C"/>
    <w:rsid w:val="004E3582"/>
    <w:rsid w:val="004E4FCD"/>
    <w:rsid w:val="004E5598"/>
    <w:rsid w:val="004E5B41"/>
    <w:rsid w:val="004F0FF1"/>
    <w:rsid w:val="004F1038"/>
    <w:rsid w:val="004F1328"/>
    <w:rsid w:val="004F1810"/>
    <w:rsid w:val="004F2802"/>
    <w:rsid w:val="004F41B9"/>
    <w:rsid w:val="004F7D3B"/>
    <w:rsid w:val="004F7E34"/>
    <w:rsid w:val="00502743"/>
    <w:rsid w:val="005078FE"/>
    <w:rsid w:val="00514FD6"/>
    <w:rsid w:val="00517749"/>
    <w:rsid w:val="0052515A"/>
    <w:rsid w:val="0053739F"/>
    <w:rsid w:val="00544488"/>
    <w:rsid w:val="00544575"/>
    <w:rsid w:val="00555D1E"/>
    <w:rsid w:val="00556EB8"/>
    <w:rsid w:val="00556EBD"/>
    <w:rsid w:val="00557A6B"/>
    <w:rsid w:val="00566AD8"/>
    <w:rsid w:val="00572AF9"/>
    <w:rsid w:val="005748F1"/>
    <w:rsid w:val="00581ABB"/>
    <w:rsid w:val="00581B41"/>
    <w:rsid w:val="00583B51"/>
    <w:rsid w:val="00591690"/>
    <w:rsid w:val="00594904"/>
    <w:rsid w:val="005B52D5"/>
    <w:rsid w:val="005C4141"/>
    <w:rsid w:val="005D2870"/>
    <w:rsid w:val="005D3649"/>
    <w:rsid w:val="005D57E2"/>
    <w:rsid w:val="005E4012"/>
    <w:rsid w:val="005E4B15"/>
    <w:rsid w:val="005F4B3C"/>
    <w:rsid w:val="00604D73"/>
    <w:rsid w:val="00614E54"/>
    <w:rsid w:val="00616130"/>
    <w:rsid w:val="00644B84"/>
    <w:rsid w:val="00657227"/>
    <w:rsid w:val="00657E8A"/>
    <w:rsid w:val="00665AF4"/>
    <w:rsid w:val="00673967"/>
    <w:rsid w:val="00682292"/>
    <w:rsid w:val="00682BFF"/>
    <w:rsid w:val="00686CEF"/>
    <w:rsid w:val="00694EB6"/>
    <w:rsid w:val="006A400E"/>
    <w:rsid w:val="006D27FD"/>
    <w:rsid w:val="006D64C8"/>
    <w:rsid w:val="006F27C5"/>
    <w:rsid w:val="006F3E3C"/>
    <w:rsid w:val="007061D9"/>
    <w:rsid w:val="0072031F"/>
    <w:rsid w:val="00732FD5"/>
    <w:rsid w:val="007410A1"/>
    <w:rsid w:val="00746FAA"/>
    <w:rsid w:val="00752558"/>
    <w:rsid w:val="00753365"/>
    <w:rsid w:val="007576E8"/>
    <w:rsid w:val="007631B6"/>
    <w:rsid w:val="00764EAA"/>
    <w:rsid w:val="00767C20"/>
    <w:rsid w:val="007710DE"/>
    <w:rsid w:val="007760B2"/>
    <w:rsid w:val="007808C8"/>
    <w:rsid w:val="00786AEB"/>
    <w:rsid w:val="007924C9"/>
    <w:rsid w:val="00794351"/>
    <w:rsid w:val="00794A7D"/>
    <w:rsid w:val="00797445"/>
    <w:rsid w:val="007A0AFF"/>
    <w:rsid w:val="007B1A85"/>
    <w:rsid w:val="007B4B64"/>
    <w:rsid w:val="007B77FD"/>
    <w:rsid w:val="007B7BB4"/>
    <w:rsid w:val="007C2A52"/>
    <w:rsid w:val="007C67BC"/>
    <w:rsid w:val="007C6CBB"/>
    <w:rsid w:val="007C70A4"/>
    <w:rsid w:val="007C7FE5"/>
    <w:rsid w:val="007D229F"/>
    <w:rsid w:val="007D57B4"/>
    <w:rsid w:val="007D678F"/>
    <w:rsid w:val="007D79CF"/>
    <w:rsid w:val="007E2F2C"/>
    <w:rsid w:val="007E4AD4"/>
    <w:rsid w:val="007E6332"/>
    <w:rsid w:val="007F175D"/>
    <w:rsid w:val="007F7A2C"/>
    <w:rsid w:val="007F7DB9"/>
    <w:rsid w:val="00802AD9"/>
    <w:rsid w:val="00806086"/>
    <w:rsid w:val="008069A1"/>
    <w:rsid w:val="00807538"/>
    <w:rsid w:val="00807996"/>
    <w:rsid w:val="0081572C"/>
    <w:rsid w:val="00826253"/>
    <w:rsid w:val="00826CE5"/>
    <w:rsid w:val="0083608D"/>
    <w:rsid w:val="00846544"/>
    <w:rsid w:val="00854A68"/>
    <w:rsid w:val="008637E2"/>
    <w:rsid w:val="00867318"/>
    <w:rsid w:val="00872501"/>
    <w:rsid w:val="0087730F"/>
    <w:rsid w:val="00884B6C"/>
    <w:rsid w:val="0088744A"/>
    <w:rsid w:val="00892FF5"/>
    <w:rsid w:val="00894B6C"/>
    <w:rsid w:val="008A7B4D"/>
    <w:rsid w:val="008B587D"/>
    <w:rsid w:val="008B5A28"/>
    <w:rsid w:val="008C5F09"/>
    <w:rsid w:val="008C64F3"/>
    <w:rsid w:val="008E1F62"/>
    <w:rsid w:val="008E2D97"/>
    <w:rsid w:val="008E537F"/>
    <w:rsid w:val="008F0B54"/>
    <w:rsid w:val="008F0F32"/>
    <w:rsid w:val="008F4759"/>
    <w:rsid w:val="009003E1"/>
    <w:rsid w:val="00905393"/>
    <w:rsid w:val="0090539C"/>
    <w:rsid w:val="00923224"/>
    <w:rsid w:val="00932D7F"/>
    <w:rsid w:val="00943135"/>
    <w:rsid w:val="00947193"/>
    <w:rsid w:val="0096797A"/>
    <w:rsid w:val="00967F06"/>
    <w:rsid w:val="00970041"/>
    <w:rsid w:val="0098616D"/>
    <w:rsid w:val="00987469"/>
    <w:rsid w:val="00993621"/>
    <w:rsid w:val="00995A4D"/>
    <w:rsid w:val="009A7EC8"/>
    <w:rsid w:val="009B026E"/>
    <w:rsid w:val="009B04E8"/>
    <w:rsid w:val="009C0DD6"/>
    <w:rsid w:val="009E122E"/>
    <w:rsid w:val="009E1F06"/>
    <w:rsid w:val="009F056E"/>
    <w:rsid w:val="009F1451"/>
    <w:rsid w:val="009F1AB4"/>
    <w:rsid w:val="00A06FB6"/>
    <w:rsid w:val="00A1478D"/>
    <w:rsid w:val="00A334B8"/>
    <w:rsid w:val="00A34736"/>
    <w:rsid w:val="00A41218"/>
    <w:rsid w:val="00A41CC7"/>
    <w:rsid w:val="00A41F94"/>
    <w:rsid w:val="00A50638"/>
    <w:rsid w:val="00A55876"/>
    <w:rsid w:val="00A5736B"/>
    <w:rsid w:val="00A62F55"/>
    <w:rsid w:val="00A64691"/>
    <w:rsid w:val="00A66890"/>
    <w:rsid w:val="00A67024"/>
    <w:rsid w:val="00A76410"/>
    <w:rsid w:val="00A77F4E"/>
    <w:rsid w:val="00A844B7"/>
    <w:rsid w:val="00A851DF"/>
    <w:rsid w:val="00AB0292"/>
    <w:rsid w:val="00AB2FA9"/>
    <w:rsid w:val="00AB42E0"/>
    <w:rsid w:val="00AB7676"/>
    <w:rsid w:val="00AC10B8"/>
    <w:rsid w:val="00AD07ED"/>
    <w:rsid w:val="00AD76D5"/>
    <w:rsid w:val="00AD7CB4"/>
    <w:rsid w:val="00AD7EB8"/>
    <w:rsid w:val="00AE05E1"/>
    <w:rsid w:val="00AE0C49"/>
    <w:rsid w:val="00AE15FD"/>
    <w:rsid w:val="00AE6385"/>
    <w:rsid w:val="00AE6824"/>
    <w:rsid w:val="00AF5790"/>
    <w:rsid w:val="00B026CE"/>
    <w:rsid w:val="00B15927"/>
    <w:rsid w:val="00B161AB"/>
    <w:rsid w:val="00B314AD"/>
    <w:rsid w:val="00B35DBF"/>
    <w:rsid w:val="00B40A23"/>
    <w:rsid w:val="00B57443"/>
    <w:rsid w:val="00B73B71"/>
    <w:rsid w:val="00B778C0"/>
    <w:rsid w:val="00B94F8A"/>
    <w:rsid w:val="00BA072C"/>
    <w:rsid w:val="00BB6E52"/>
    <w:rsid w:val="00BB7201"/>
    <w:rsid w:val="00BE37E9"/>
    <w:rsid w:val="00BE4C1C"/>
    <w:rsid w:val="00BF2571"/>
    <w:rsid w:val="00BF5B35"/>
    <w:rsid w:val="00C05CAC"/>
    <w:rsid w:val="00C14036"/>
    <w:rsid w:val="00C20C41"/>
    <w:rsid w:val="00C22C76"/>
    <w:rsid w:val="00C27331"/>
    <w:rsid w:val="00C40C35"/>
    <w:rsid w:val="00C42D6B"/>
    <w:rsid w:val="00C4635C"/>
    <w:rsid w:val="00C52C72"/>
    <w:rsid w:val="00C569E9"/>
    <w:rsid w:val="00C616AD"/>
    <w:rsid w:val="00C646D9"/>
    <w:rsid w:val="00C661A6"/>
    <w:rsid w:val="00C71329"/>
    <w:rsid w:val="00C773AA"/>
    <w:rsid w:val="00C77BB5"/>
    <w:rsid w:val="00C85EE9"/>
    <w:rsid w:val="00C8659F"/>
    <w:rsid w:val="00C8769E"/>
    <w:rsid w:val="00C97B0D"/>
    <w:rsid w:val="00CA6907"/>
    <w:rsid w:val="00CB04AA"/>
    <w:rsid w:val="00CB4092"/>
    <w:rsid w:val="00CB4BE3"/>
    <w:rsid w:val="00CC4877"/>
    <w:rsid w:val="00CC7C9E"/>
    <w:rsid w:val="00CD605D"/>
    <w:rsid w:val="00CD67D5"/>
    <w:rsid w:val="00CE6130"/>
    <w:rsid w:val="00CE72E6"/>
    <w:rsid w:val="00CF120F"/>
    <w:rsid w:val="00CF52EC"/>
    <w:rsid w:val="00D02DEC"/>
    <w:rsid w:val="00D15636"/>
    <w:rsid w:val="00D276C7"/>
    <w:rsid w:val="00D31EC3"/>
    <w:rsid w:val="00D331BA"/>
    <w:rsid w:val="00D43C81"/>
    <w:rsid w:val="00D4404C"/>
    <w:rsid w:val="00D45390"/>
    <w:rsid w:val="00D51092"/>
    <w:rsid w:val="00D56478"/>
    <w:rsid w:val="00D6106B"/>
    <w:rsid w:val="00D62357"/>
    <w:rsid w:val="00D65A72"/>
    <w:rsid w:val="00D7000A"/>
    <w:rsid w:val="00D7120A"/>
    <w:rsid w:val="00D758CD"/>
    <w:rsid w:val="00D76F1B"/>
    <w:rsid w:val="00D8096B"/>
    <w:rsid w:val="00D841FA"/>
    <w:rsid w:val="00D94EC5"/>
    <w:rsid w:val="00D952AA"/>
    <w:rsid w:val="00DA09EB"/>
    <w:rsid w:val="00DA5626"/>
    <w:rsid w:val="00DB63E8"/>
    <w:rsid w:val="00DC6F5E"/>
    <w:rsid w:val="00DD7872"/>
    <w:rsid w:val="00DE703F"/>
    <w:rsid w:val="00DF5102"/>
    <w:rsid w:val="00DF6968"/>
    <w:rsid w:val="00E022F7"/>
    <w:rsid w:val="00E06376"/>
    <w:rsid w:val="00E106BE"/>
    <w:rsid w:val="00E10C17"/>
    <w:rsid w:val="00E13789"/>
    <w:rsid w:val="00E13E5D"/>
    <w:rsid w:val="00E1541A"/>
    <w:rsid w:val="00E171DB"/>
    <w:rsid w:val="00E207BF"/>
    <w:rsid w:val="00E243A3"/>
    <w:rsid w:val="00E2484E"/>
    <w:rsid w:val="00E266D3"/>
    <w:rsid w:val="00E2719D"/>
    <w:rsid w:val="00E27F34"/>
    <w:rsid w:val="00E32C4F"/>
    <w:rsid w:val="00E333FC"/>
    <w:rsid w:val="00E34D9F"/>
    <w:rsid w:val="00E51FCB"/>
    <w:rsid w:val="00E745C3"/>
    <w:rsid w:val="00E81A10"/>
    <w:rsid w:val="00E92D59"/>
    <w:rsid w:val="00E94F51"/>
    <w:rsid w:val="00E97198"/>
    <w:rsid w:val="00EA19C1"/>
    <w:rsid w:val="00EA53A3"/>
    <w:rsid w:val="00EB0346"/>
    <w:rsid w:val="00EB509B"/>
    <w:rsid w:val="00EC36C1"/>
    <w:rsid w:val="00ED378C"/>
    <w:rsid w:val="00ED39C3"/>
    <w:rsid w:val="00ED3F0E"/>
    <w:rsid w:val="00ED5C9D"/>
    <w:rsid w:val="00ED711A"/>
    <w:rsid w:val="00ED74CD"/>
    <w:rsid w:val="00EE3B40"/>
    <w:rsid w:val="00EE63E3"/>
    <w:rsid w:val="00EF0EEC"/>
    <w:rsid w:val="00EF1C1A"/>
    <w:rsid w:val="00EF1D63"/>
    <w:rsid w:val="00EF748A"/>
    <w:rsid w:val="00F02201"/>
    <w:rsid w:val="00F121C3"/>
    <w:rsid w:val="00F1638E"/>
    <w:rsid w:val="00F1724E"/>
    <w:rsid w:val="00F256B9"/>
    <w:rsid w:val="00F272EA"/>
    <w:rsid w:val="00F333F9"/>
    <w:rsid w:val="00F35CB9"/>
    <w:rsid w:val="00F601B8"/>
    <w:rsid w:val="00F7213E"/>
    <w:rsid w:val="00F72149"/>
    <w:rsid w:val="00F72AA3"/>
    <w:rsid w:val="00F75E2B"/>
    <w:rsid w:val="00F80028"/>
    <w:rsid w:val="00F92628"/>
    <w:rsid w:val="00F9328C"/>
    <w:rsid w:val="00FA2916"/>
    <w:rsid w:val="00FA70FC"/>
    <w:rsid w:val="00FB16C1"/>
    <w:rsid w:val="00FB6BD1"/>
    <w:rsid w:val="00FC316F"/>
    <w:rsid w:val="00FC5356"/>
    <w:rsid w:val="00FC7E93"/>
    <w:rsid w:val="00FD27AC"/>
    <w:rsid w:val="00FD5B42"/>
    <w:rsid w:val="00FE63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B8F6422"/>
  <w14:defaultImageDpi w14:val="96"/>
  <w15:docId w15:val="{5B4C9D80-452A-44F0-9A41-CF756BF7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187B45"/>
    <w:pPr>
      <w:keepNext/>
      <w:keepLines/>
      <w:widowControl w:val="0"/>
      <w:numPr>
        <w:numId w:val="8"/>
      </w:numPr>
      <w:tabs>
        <w:tab w:val="left" w:pos="465"/>
      </w:tabs>
      <w:autoSpaceDE w:val="0"/>
      <w:autoSpaceDN w:val="0"/>
      <w:adjustRightInd w:val="0"/>
      <w:spacing w:before="400" w:after="0" w:line="240" w:lineRule="auto"/>
      <w:jc w:val="both"/>
      <w:outlineLvl w:val="0"/>
    </w:pPr>
    <w:rPr>
      <w:rFonts w:ascii="Arial Gras" w:hAnsi="Arial Gras" w:cs="Arial"/>
      <w:b/>
      <w:bCs/>
      <w:caps/>
      <w:color w:val="595959"/>
      <w:sz w:val="28"/>
      <w:szCs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xt">
    <w:name w:val="RedTxt"/>
    <w:basedOn w:val="Normal"/>
    <w:link w:val="RedTxtCar"/>
    <w:rsid w:val="00441737"/>
    <w:pPr>
      <w:keepLines/>
      <w:widowControl w:val="0"/>
      <w:autoSpaceDE w:val="0"/>
      <w:autoSpaceDN w:val="0"/>
      <w:adjustRightInd w:val="0"/>
      <w:spacing w:after="0" w:line="240" w:lineRule="auto"/>
    </w:pPr>
    <w:rPr>
      <w:rFonts w:ascii="Arial" w:hAnsi="Arial" w:cs="Arial"/>
      <w:sz w:val="18"/>
      <w:szCs w:val="18"/>
    </w:rPr>
  </w:style>
  <w:style w:type="paragraph" w:styleId="Paragraphedeliste">
    <w:name w:val="List Paragraph"/>
    <w:aliases w:val="texte de base,Puce focus,Contact,calia titre 3,Listes,Normal bullet 2,Paragraph,lp1,Paragraphe de liste 2,List Paragraph,Sub Bullet,6 pt paragraphe carré,Titre 3bis,Bullet list,Puces,Puces 1er niveau,Tab n1,Legende,List Paragraph1,3"/>
    <w:basedOn w:val="Normal"/>
    <w:link w:val="ParagraphedelisteCar"/>
    <w:uiPriority w:val="34"/>
    <w:qFormat/>
    <w:rsid w:val="00441737"/>
    <w:pPr>
      <w:spacing w:after="200" w:line="276" w:lineRule="auto"/>
      <w:ind w:left="720"/>
      <w:contextualSpacing/>
    </w:pPr>
    <w:rPr>
      <w:rFonts w:cs="Times New Roman"/>
    </w:rPr>
  </w:style>
  <w:style w:type="character" w:customStyle="1" w:styleId="RedTxtCar">
    <w:name w:val="RedTxt Car"/>
    <w:link w:val="RedTxt"/>
    <w:locked/>
    <w:rsid w:val="00441737"/>
    <w:rPr>
      <w:rFonts w:ascii="Arial" w:hAnsi="Arial" w:cs="Arial"/>
      <w:sz w:val="18"/>
      <w:szCs w:val="18"/>
    </w:rPr>
  </w:style>
  <w:style w:type="character" w:styleId="Lienhypertexte">
    <w:name w:val="Hyperlink"/>
    <w:uiPriority w:val="99"/>
    <w:unhideWhenUsed/>
    <w:rsid w:val="00441737"/>
    <w:rPr>
      <w:rFonts w:cs="Times New Roman"/>
      <w:color w:val="0000FF"/>
      <w:u w:val="single"/>
    </w:rPr>
  </w:style>
  <w:style w:type="paragraph" w:styleId="Textedebulles">
    <w:name w:val="Balloon Text"/>
    <w:basedOn w:val="Normal"/>
    <w:link w:val="TextedebullesCar"/>
    <w:uiPriority w:val="99"/>
    <w:semiHidden/>
    <w:unhideWhenUsed/>
    <w:rsid w:val="00E34D9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34D9F"/>
    <w:rPr>
      <w:rFonts w:ascii="Segoe UI" w:hAnsi="Segoe UI" w:cs="Segoe UI"/>
      <w:sz w:val="18"/>
      <w:szCs w:val="18"/>
    </w:rPr>
  </w:style>
  <w:style w:type="character" w:styleId="Marquedecommentaire">
    <w:name w:val="annotation reference"/>
    <w:basedOn w:val="Policepardfaut"/>
    <w:uiPriority w:val="99"/>
    <w:unhideWhenUsed/>
    <w:qFormat/>
    <w:rsid w:val="00D65A72"/>
    <w:rPr>
      <w:sz w:val="16"/>
      <w:szCs w:val="16"/>
    </w:rPr>
  </w:style>
  <w:style w:type="paragraph" w:styleId="Commentaire">
    <w:name w:val="annotation text"/>
    <w:basedOn w:val="Normal"/>
    <w:link w:val="CommentaireCar"/>
    <w:uiPriority w:val="99"/>
    <w:unhideWhenUsed/>
    <w:qFormat/>
    <w:rsid w:val="00D65A72"/>
    <w:pPr>
      <w:spacing w:line="240" w:lineRule="auto"/>
    </w:pPr>
    <w:rPr>
      <w:sz w:val="20"/>
      <w:szCs w:val="20"/>
    </w:rPr>
  </w:style>
  <w:style w:type="character" w:customStyle="1" w:styleId="CommentaireCar">
    <w:name w:val="Commentaire Car"/>
    <w:basedOn w:val="Policepardfaut"/>
    <w:link w:val="Commentaire"/>
    <w:uiPriority w:val="99"/>
    <w:qFormat/>
    <w:rsid w:val="00D65A72"/>
    <w:rPr>
      <w:sz w:val="20"/>
      <w:szCs w:val="20"/>
    </w:rPr>
  </w:style>
  <w:style w:type="paragraph" w:styleId="Objetducommentaire">
    <w:name w:val="annotation subject"/>
    <w:basedOn w:val="Commentaire"/>
    <w:next w:val="Commentaire"/>
    <w:link w:val="ObjetducommentaireCar"/>
    <w:uiPriority w:val="99"/>
    <w:semiHidden/>
    <w:unhideWhenUsed/>
    <w:rsid w:val="00D65A72"/>
    <w:rPr>
      <w:b/>
      <w:bCs/>
    </w:rPr>
  </w:style>
  <w:style w:type="character" w:customStyle="1" w:styleId="ObjetducommentaireCar">
    <w:name w:val="Objet du commentaire Car"/>
    <w:basedOn w:val="CommentaireCar"/>
    <w:link w:val="Objetducommentaire"/>
    <w:uiPriority w:val="99"/>
    <w:semiHidden/>
    <w:rsid w:val="00D65A72"/>
    <w:rPr>
      <w:b/>
      <w:bCs/>
      <w:sz w:val="20"/>
      <w:szCs w:val="20"/>
    </w:rPr>
  </w:style>
  <w:style w:type="paragraph" w:styleId="En-tte">
    <w:name w:val="header"/>
    <w:basedOn w:val="Normal"/>
    <w:link w:val="En-tteCar"/>
    <w:uiPriority w:val="99"/>
    <w:unhideWhenUsed/>
    <w:rsid w:val="00D8096B"/>
    <w:pPr>
      <w:tabs>
        <w:tab w:val="center" w:pos="4536"/>
        <w:tab w:val="right" w:pos="9072"/>
      </w:tabs>
      <w:spacing w:after="0" w:line="240" w:lineRule="auto"/>
    </w:pPr>
  </w:style>
  <w:style w:type="character" w:customStyle="1" w:styleId="En-tteCar">
    <w:name w:val="En-tête Car"/>
    <w:basedOn w:val="Policepardfaut"/>
    <w:link w:val="En-tte"/>
    <w:uiPriority w:val="99"/>
    <w:rsid w:val="00D8096B"/>
  </w:style>
  <w:style w:type="paragraph" w:styleId="Pieddepage">
    <w:name w:val="footer"/>
    <w:basedOn w:val="Normal"/>
    <w:link w:val="PieddepageCar"/>
    <w:uiPriority w:val="99"/>
    <w:unhideWhenUsed/>
    <w:rsid w:val="00D8096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8096B"/>
  </w:style>
  <w:style w:type="character" w:customStyle="1" w:styleId="fontstyle01">
    <w:name w:val="fontstyle01"/>
    <w:basedOn w:val="Policepardfaut"/>
    <w:rsid w:val="007E6332"/>
    <w:rPr>
      <w:rFonts w:ascii="Calibri-Bold" w:hAnsi="Calibri-Bold" w:hint="default"/>
      <w:b/>
      <w:bCs/>
      <w:i w:val="0"/>
      <w:iCs w:val="0"/>
      <w:color w:val="000000"/>
      <w:sz w:val="24"/>
      <w:szCs w:val="24"/>
    </w:rPr>
  </w:style>
  <w:style w:type="character" w:customStyle="1" w:styleId="fontstyle21">
    <w:name w:val="fontstyle21"/>
    <w:basedOn w:val="Policepardfaut"/>
    <w:rsid w:val="00275993"/>
    <w:rPr>
      <w:rFonts w:ascii="Calibri-Bold" w:hAnsi="Calibri-Bold" w:hint="default"/>
      <w:b/>
      <w:bCs/>
      <w:i w:val="0"/>
      <w:iCs w:val="0"/>
      <w:color w:val="000000"/>
      <w:sz w:val="22"/>
      <w:szCs w:val="22"/>
    </w:rPr>
  </w:style>
  <w:style w:type="character" w:customStyle="1" w:styleId="Mentionnonrsolue1">
    <w:name w:val="Mention non résolue1"/>
    <w:basedOn w:val="Policepardfaut"/>
    <w:uiPriority w:val="99"/>
    <w:semiHidden/>
    <w:unhideWhenUsed/>
    <w:rsid w:val="00184897"/>
    <w:rPr>
      <w:color w:val="605E5C"/>
      <w:shd w:val="clear" w:color="auto" w:fill="E1DFDD"/>
    </w:rPr>
  </w:style>
  <w:style w:type="character" w:customStyle="1" w:styleId="ParagraphedelisteCar">
    <w:name w:val="Paragraphe de liste Car"/>
    <w:aliases w:val="texte de base Car,Puce focus Car,Contact Car,calia titre 3 Car,Listes Car,Normal bullet 2 Car,Paragraph Car,lp1 Car,Paragraphe de liste 2 Car,List Paragraph Car,Sub Bullet Car,6 pt paragraphe carré Car,Titre 3bis Car,Puces Car"/>
    <w:basedOn w:val="Policepardfaut"/>
    <w:link w:val="Paragraphedeliste"/>
    <w:uiPriority w:val="34"/>
    <w:qFormat/>
    <w:rsid w:val="00967F06"/>
    <w:rPr>
      <w:rFonts w:cs="Times New Roman"/>
    </w:rPr>
  </w:style>
  <w:style w:type="paragraph" w:styleId="Corpsdetexte3">
    <w:name w:val="Body Text 3"/>
    <w:basedOn w:val="Normal"/>
    <w:link w:val="Corpsdetexte3Car"/>
    <w:rsid w:val="00967F06"/>
    <w:pPr>
      <w:spacing w:after="120" w:line="240" w:lineRule="auto"/>
    </w:pPr>
    <w:rPr>
      <w:rFonts w:ascii="Times New Roman" w:eastAsia="Times New Roman" w:hAnsi="Times New Roman" w:cs="Times New Roman"/>
      <w:sz w:val="16"/>
      <w:szCs w:val="16"/>
    </w:rPr>
  </w:style>
  <w:style w:type="character" w:customStyle="1" w:styleId="Corpsdetexte3Car">
    <w:name w:val="Corps de texte 3 Car"/>
    <w:basedOn w:val="Policepardfaut"/>
    <w:link w:val="Corpsdetexte3"/>
    <w:rsid w:val="00967F06"/>
    <w:rPr>
      <w:rFonts w:ascii="Times New Roman" w:eastAsia="Times New Roman" w:hAnsi="Times New Roman" w:cs="Times New Roman"/>
      <w:sz w:val="16"/>
      <w:szCs w:val="16"/>
    </w:rPr>
  </w:style>
  <w:style w:type="character" w:customStyle="1" w:styleId="Titre1Car">
    <w:name w:val="Titre 1 Car"/>
    <w:basedOn w:val="Policepardfaut"/>
    <w:link w:val="Titre1"/>
    <w:uiPriority w:val="9"/>
    <w:rsid w:val="00187B45"/>
    <w:rPr>
      <w:rFonts w:ascii="Arial Gras" w:hAnsi="Arial Gras" w:cs="Arial"/>
      <w:b/>
      <w:bCs/>
      <w:caps/>
      <w:color w:val="595959"/>
      <w:sz w:val="28"/>
      <w:szCs w:val="28"/>
    </w:rPr>
  </w:style>
  <w:style w:type="table" w:styleId="Grilledutableau">
    <w:name w:val="Table Grid"/>
    <w:basedOn w:val="TableauNormal"/>
    <w:uiPriority w:val="59"/>
    <w:rsid w:val="00EA53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C22C76"/>
    <w:pPr>
      <w:spacing w:after="0" w:line="240" w:lineRule="auto"/>
    </w:pPr>
  </w:style>
  <w:style w:type="paragraph" w:styleId="En-ttedetabledesmatires">
    <w:name w:val="TOC Heading"/>
    <w:basedOn w:val="Titre1"/>
    <w:next w:val="Normal"/>
    <w:uiPriority w:val="39"/>
    <w:unhideWhenUsed/>
    <w:qFormat/>
    <w:rsid w:val="00AE0C49"/>
    <w:pPr>
      <w:widowControl/>
      <w:numPr>
        <w:numId w:val="0"/>
      </w:numPr>
      <w:tabs>
        <w:tab w:val="clear" w:pos="465"/>
      </w:tabs>
      <w:autoSpaceDE/>
      <w:autoSpaceDN/>
      <w:adjustRightInd/>
      <w:spacing w:before="240" w:line="259" w:lineRule="auto"/>
      <w:jc w:val="left"/>
      <w:outlineLvl w:val="9"/>
    </w:pPr>
    <w:rPr>
      <w:rFonts w:asciiTheme="majorHAnsi" w:eastAsiaTheme="majorEastAsia" w:hAnsiTheme="majorHAnsi" w:cstheme="majorBidi"/>
      <w:b w:val="0"/>
      <w:bCs w:val="0"/>
      <w:caps w:val="0"/>
      <w:color w:val="2E74B5" w:themeColor="accent1" w:themeShade="BF"/>
      <w:sz w:val="32"/>
      <w:szCs w:val="32"/>
    </w:rPr>
  </w:style>
  <w:style w:type="paragraph" w:styleId="TM1">
    <w:name w:val="toc 1"/>
    <w:basedOn w:val="Normal"/>
    <w:next w:val="Normal"/>
    <w:autoRedefine/>
    <w:uiPriority w:val="39"/>
    <w:unhideWhenUsed/>
    <w:rsid w:val="00AE0C49"/>
    <w:pPr>
      <w:spacing w:after="100"/>
    </w:pPr>
  </w:style>
  <w:style w:type="paragraph" w:styleId="Rvision">
    <w:name w:val="Revision"/>
    <w:hidden/>
    <w:uiPriority w:val="99"/>
    <w:semiHidden/>
    <w:rsid w:val="000D38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71074">
      <w:bodyDiv w:val="1"/>
      <w:marLeft w:val="0"/>
      <w:marRight w:val="0"/>
      <w:marTop w:val="0"/>
      <w:marBottom w:val="0"/>
      <w:divBdr>
        <w:top w:val="none" w:sz="0" w:space="0" w:color="auto"/>
        <w:left w:val="none" w:sz="0" w:space="0" w:color="auto"/>
        <w:bottom w:val="none" w:sz="0" w:space="0" w:color="auto"/>
        <w:right w:val="none" w:sz="0" w:space="0" w:color="auto"/>
      </w:divBdr>
    </w:div>
    <w:div w:id="770055270">
      <w:bodyDiv w:val="1"/>
      <w:marLeft w:val="0"/>
      <w:marRight w:val="0"/>
      <w:marTop w:val="0"/>
      <w:marBottom w:val="0"/>
      <w:divBdr>
        <w:top w:val="none" w:sz="0" w:space="0" w:color="auto"/>
        <w:left w:val="none" w:sz="0" w:space="0" w:color="auto"/>
        <w:bottom w:val="none" w:sz="0" w:space="0" w:color="auto"/>
        <w:right w:val="none" w:sz="0" w:space="0" w:color="auto"/>
      </w:divBdr>
    </w:div>
    <w:div w:id="874076630">
      <w:bodyDiv w:val="1"/>
      <w:marLeft w:val="0"/>
      <w:marRight w:val="0"/>
      <w:marTop w:val="0"/>
      <w:marBottom w:val="0"/>
      <w:divBdr>
        <w:top w:val="none" w:sz="0" w:space="0" w:color="auto"/>
        <w:left w:val="none" w:sz="0" w:space="0" w:color="auto"/>
        <w:bottom w:val="none" w:sz="0" w:space="0" w:color="auto"/>
        <w:right w:val="none" w:sz="0" w:space="0" w:color="auto"/>
      </w:divBdr>
    </w:div>
    <w:div w:id="1059091201">
      <w:bodyDiv w:val="1"/>
      <w:marLeft w:val="0"/>
      <w:marRight w:val="0"/>
      <w:marTop w:val="0"/>
      <w:marBottom w:val="0"/>
      <w:divBdr>
        <w:top w:val="none" w:sz="0" w:space="0" w:color="auto"/>
        <w:left w:val="none" w:sz="0" w:space="0" w:color="auto"/>
        <w:bottom w:val="none" w:sz="0" w:space="0" w:color="auto"/>
        <w:right w:val="none" w:sz="0" w:space="0" w:color="auto"/>
      </w:divBdr>
    </w:div>
    <w:div w:id="1204442352">
      <w:bodyDiv w:val="1"/>
      <w:marLeft w:val="0"/>
      <w:marRight w:val="0"/>
      <w:marTop w:val="0"/>
      <w:marBottom w:val="0"/>
      <w:divBdr>
        <w:top w:val="none" w:sz="0" w:space="0" w:color="auto"/>
        <w:left w:val="none" w:sz="0" w:space="0" w:color="auto"/>
        <w:bottom w:val="none" w:sz="0" w:space="0" w:color="auto"/>
        <w:right w:val="none" w:sz="0" w:space="0" w:color="auto"/>
      </w:divBdr>
    </w:div>
    <w:div w:id="1430007629">
      <w:bodyDiv w:val="1"/>
      <w:marLeft w:val="0"/>
      <w:marRight w:val="0"/>
      <w:marTop w:val="0"/>
      <w:marBottom w:val="0"/>
      <w:divBdr>
        <w:top w:val="none" w:sz="0" w:space="0" w:color="auto"/>
        <w:left w:val="none" w:sz="0" w:space="0" w:color="auto"/>
        <w:bottom w:val="none" w:sz="0" w:space="0" w:color="auto"/>
        <w:right w:val="none" w:sz="0" w:space="0" w:color="auto"/>
      </w:divBdr>
    </w:div>
    <w:div w:id="173692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mpe76.f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rouen.tribunal-administratif.fr/" TargetMode="External"/><Relationship Id="rId34" Type="http://schemas.microsoft.com/office/2018/08/relationships/commentsExtensible" Target="commentsExtensi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economie.gouv.fr/daj/formulaires-declaration-du-candida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mpe76.f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telerecours.fr"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ab628cfb-a05f-48e7-a9c6-f9f12e9dc120">DJM0-1230779838-2626</_dlc_DocId>
    <_dlc_DocIdUrl xmlns="ab628cfb-a05f-48e7-a9c6-f9f12e9dc120">
      <Url>https://wssintradir.w2k.cg76.fr/sites/DJM/Service_Marches/_layouts/15/DocIdRedir.aspx?ID=DJM0-1230779838-2626</Url>
      <Description>DJM0-1230779838-2626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EFE59C4D7F3C449BCC716A71D3B431" ma:contentTypeVersion="0" ma:contentTypeDescription="Crée un document." ma:contentTypeScope="" ma:versionID="c59284bdd6c6509e1d51397dd55c8e4e">
  <xsd:schema xmlns:xsd="http://www.w3.org/2001/XMLSchema" xmlns:xs="http://www.w3.org/2001/XMLSchema" xmlns:p="http://schemas.microsoft.com/office/2006/metadata/properties" xmlns:ns2="ab628cfb-a05f-48e7-a9c6-f9f12e9dc120" targetNamespace="http://schemas.microsoft.com/office/2006/metadata/properties" ma:root="true" ma:fieldsID="0f11ea813acbfa121d2497ec7e8c831b" ns2:_="">
    <xsd:import namespace="ab628cfb-a05f-48e7-a9c6-f9f12e9dc120"/>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628cfb-a05f-48e7-a9c6-f9f12e9dc120" elementFormDefault="qualified">
    <xsd:import namespace="http://schemas.microsoft.com/office/2006/documentManagement/types"/>
    <xsd:import namespace="http://schemas.microsoft.com/office/infopath/2007/PartnerControls"/>
    <xsd:element name="_dlc_DocId" ma:index="8" nillable="true" ma:displayName="Valeur d’ID de document" ma:description="Valeur de l’ID de document affecté à cet élément." ma:internalName="_dlc_DocId" ma:readOnly="true">
      <xsd:simpleType>
        <xsd:restriction base="dms:Text"/>
      </xsd:simpleType>
    </xsd:element>
    <xsd:element name="_dlc_DocIdUrl" ma:index="9"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Conserver l’ID" ma:description="Conserver l’ID lors de l’ajout."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D0EA3-B5FF-468C-ABAB-ED2D9002330B}">
  <ds:schemaRefs>
    <ds:schemaRef ds:uri="http://schemas.microsoft.com/sharepoint/v3/contenttype/forms"/>
  </ds:schemaRefs>
</ds:datastoreItem>
</file>

<file path=customXml/itemProps2.xml><?xml version="1.0" encoding="utf-8"?>
<ds:datastoreItem xmlns:ds="http://schemas.openxmlformats.org/officeDocument/2006/customXml" ds:itemID="{957854E9-00B5-4C97-ACBB-1E877B69D987}">
  <ds:schemaRefs>
    <ds:schemaRef ds:uri="http://schemas.microsoft.com/sharepoint/events"/>
  </ds:schemaRefs>
</ds:datastoreItem>
</file>

<file path=customXml/itemProps3.xml><?xml version="1.0" encoding="utf-8"?>
<ds:datastoreItem xmlns:ds="http://schemas.openxmlformats.org/officeDocument/2006/customXml" ds:itemID="{C5537BC1-F1CD-4A68-BA60-1D4BB1973845}">
  <ds:schemaRefs>
    <ds:schemaRef ds:uri="http://schemas.microsoft.com/office/2006/metadata/properties"/>
    <ds:schemaRef ds:uri="http://purl.org/dc/dcmitype/"/>
    <ds:schemaRef ds:uri="http://schemas.microsoft.com/office/2006/documentManagement/types"/>
    <ds:schemaRef ds:uri="ab628cfb-a05f-48e7-a9c6-f9f12e9dc120"/>
    <ds:schemaRef ds:uri="http://schemas.microsoft.com/office/infopath/2007/PartnerControls"/>
    <ds:schemaRef ds:uri="http://purl.org/dc/term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946E1CD8-0251-4380-A16A-E523C93A8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628cfb-a05f-48e7-a9c6-f9f12e9dc1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60F6DC-7A49-4287-AFF3-F61DD7BBC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3957</Words>
  <Characters>23139</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CONDE Claire</dc:creator>
  <cp:keywords/>
  <dc:description>Generated by Oracle BI Publisher 10.1.3.4.2</dc:description>
  <cp:lastModifiedBy>BUFFET Sandrine</cp:lastModifiedBy>
  <cp:revision>6</cp:revision>
  <cp:lastPrinted>2023-11-07T10:34:00Z</cp:lastPrinted>
  <dcterms:created xsi:type="dcterms:W3CDTF">2026-09-29T06:30:00Z</dcterms:created>
  <dcterms:modified xsi:type="dcterms:W3CDTF">2026-09-29T07:19:00Z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0x01010079EFE59C4D7F3C449BCC716A71D3B431</vt:lpwstr>
  </property>
  <property fmtid="{D5CDD505-2E9C-101B-9397-08002B2CF9AE}" pid="3" name="_dlc_DocIdItemGuid">
    <vt:lpwstr>0b9e2007-02b7-4272-b7e1-b2f8962799b9</vt:lpwstr>
  </property>
</Properties>
</file>