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5F629" w14:textId="27387C0A" w:rsidR="006817AC" w:rsidRDefault="00C32D69">
      <w:pPr>
        <w:ind w:left="5660"/>
        <w:rPr>
          <w:sz w:val="2"/>
        </w:rPr>
      </w:pPr>
      <w:r>
        <w:rPr>
          <w:noProof/>
        </w:rPr>
        <w:drawing>
          <wp:inline distT="0" distB="0" distL="0" distR="0" wp14:anchorId="452E358F" wp14:editId="3CFB5C68">
            <wp:extent cx="2514600" cy="971550"/>
            <wp:effectExtent l="0" t="0" r="0" b="0"/>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4600" cy="971550"/>
                    </a:xfrm>
                    <a:prstGeom prst="rect">
                      <a:avLst/>
                    </a:prstGeom>
                    <a:noFill/>
                    <a:ln>
                      <a:noFill/>
                    </a:ln>
                  </pic:spPr>
                </pic:pic>
              </a:graphicData>
            </a:graphic>
          </wp:inline>
        </w:drawing>
      </w:r>
    </w:p>
    <w:p w14:paraId="42112A29" w14:textId="77777777" w:rsidR="006817AC" w:rsidRDefault="006817AC">
      <w:pPr>
        <w:spacing w:after="160" w:line="240" w:lineRule="exact"/>
      </w:pPr>
    </w:p>
    <w:tbl>
      <w:tblPr>
        <w:tblW w:w="0" w:type="auto"/>
        <w:tblLayout w:type="fixed"/>
        <w:tblLook w:val="04A0" w:firstRow="1" w:lastRow="0" w:firstColumn="1" w:lastColumn="0" w:noHBand="0" w:noVBand="1"/>
      </w:tblPr>
      <w:tblGrid>
        <w:gridCol w:w="9620"/>
      </w:tblGrid>
      <w:tr w:rsidR="006817AC" w14:paraId="22FA1093" w14:textId="77777777">
        <w:tc>
          <w:tcPr>
            <w:tcW w:w="9620" w:type="dxa"/>
            <w:shd w:val="clear" w:color="666553" w:fill="666553"/>
            <w:tcMar>
              <w:top w:w="30" w:type="dxa"/>
              <w:left w:w="0" w:type="dxa"/>
              <w:bottom w:w="0" w:type="dxa"/>
              <w:right w:w="0" w:type="dxa"/>
            </w:tcMar>
            <w:vAlign w:val="center"/>
          </w:tcPr>
          <w:p w14:paraId="278B3842" w14:textId="77777777" w:rsidR="006817AC" w:rsidRDefault="00C32D69">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6E5A8DA6" w14:textId="77777777" w:rsidR="006817AC" w:rsidRDefault="00C32D69">
      <w:pPr>
        <w:spacing w:line="240" w:lineRule="exact"/>
      </w:pPr>
      <w:r>
        <w:t xml:space="preserve"> </w:t>
      </w:r>
    </w:p>
    <w:p w14:paraId="22F906A1" w14:textId="77777777" w:rsidR="006817AC" w:rsidRDefault="006817AC">
      <w:pPr>
        <w:spacing w:after="120" w:line="240" w:lineRule="exact"/>
      </w:pPr>
    </w:p>
    <w:p w14:paraId="46800290" w14:textId="77777777" w:rsidR="006817AC" w:rsidRDefault="00C32D69">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37EF315E" w14:textId="77777777" w:rsidR="006817AC" w:rsidRDefault="006817AC">
      <w:pPr>
        <w:spacing w:line="240" w:lineRule="exact"/>
      </w:pPr>
    </w:p>
    <w:p w14:paraId="6E45C1EE" w14:textId="77777777" w:rsidR="006817AC" w:rsidRDefault="006817AC">
      <w:pPr>
        <w:spacing w:line="240" w:lineRule="exact"/>
      </w:pPr>
    </w:p>
    <w:p w14:paraId="052DBF0D" w14:textId="77777777" w:rsidR="006817AC" w:rsidRDefault="006817AC">
      <w:pPr>
        <w:spacing w:line="240" w:lineRule="exact"/>
      </w:pPr>
    </w:p>
    <w:p w14:paraId="4707054D" w14:textId="77777777" w:rsidR="006817AC" w:rsidRDefault="006817AC">
      <w:pPr>
        <w:spacing w:line="240" w:lineRule="exact"/>
      </w:pPr>
    </w:p>
    <w:p w14:paraId="736341EC" w14:textId="77777777" w:rsidR="006817AC" w:rsidRDefault="006817AC">
      <w:pPr>
        <w:spacing w:line="240" w:lineRule="exact"/>
      </w:pPr>
    </w:p>
    <w:p w14:paraId="41E4EA9A" w14:textId="77777777" w:rsidR="006817AC" w:rsidRDefault="006817AC">
      <w:pPr>
        <w:spacing w:line="240" w:lineRule="exact"/>
      </w:pPr>
    </w:p>
    <w:p w14:paraId="0608F722" w14:textId="77777777" w:rsidR="006817AC" w:rsidRDefault="006817AC">
      <w:pPr>
        <w:spacing w:line="240" w:lineRule="exact"/>
      </w:pPr>
    </w:p>
    <w:p w14:paraId="20FD7705" w14:textId="77777777" w:rsidR="006817AC" w:rsidRDefault="006817AC">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6817AC" w14:paraId="3E7D2AEB" w14:textId="77777777">
        <w:trPr>
          <w:trHeight w:val="1075"/>
        </w:trPr>
        <w:tc>
          <w:tcPr>
            <w:tcW w:w="1260" w:type="dxa"/>
            <w:tcMar>
              <w:top w:w="0" w:type="dxa"/>
              <w:left w:w="0" w:type="dxa"/>
              <w:bottom w:w="0" w:type="dxa"/>
              <w:right w:w="0" w:type="dxa"/>
            </w:tcMar>
          </w:tcPr>
          <w:p w14:paraId="36CBBFFA" w14:textId="77777777" w:rsidR="006817AC" w:rsidRDefault="006817AC">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190A666" w14:textId="77777777" w:rsidR="006817AC" w:rsidRDefault="00C32D69">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Fourniture de matériaux et matériel pour bâtiment, voirie et espaces publics - Années 2027 à 2030</w:t>
            </w:r>
          </w:p>
        </w:tc>
        <w:tc>
          <w:tcPr>
            <w:tcW w:w="1260" w:type="dxa"/>
            <w:tcMar>
              <w:top w:w="0" w:type="dxa"/>
              <w:left w:w="0" w:type="dxa"/>
              <w:bottom w:w="0" w:type="dxa"/>
              <w:right w:w="0" w:type="dxa"/>
            </w:tcMar>
          </w:tcPr>
          <w:p w14:paraId="654C62F5" w14:textId="77777777" w:rsidR="006817AC" w:rsidRDefault="006817AC">
            <w:pPr>
              <w:rPr>
                <w:sz w:val="2"/>
              </w:rPr>
            </w:pPr>
          </w:p>
        </w:tc>
      </w:tr>
      <w:tr w:rsidR="006817AC" w14:paraId="6C2B125B" w14:textId="77777777">
        <w:trPr>
          <w:trHeight w:val="292"/>
        </w:trPr>
        <w:tc>
          <w:tcPr>
            <w:tcW w:w="9620" w:type="dxa"/>
            <w:gridSpan w:val="3"/>
            <w:vMerge w:val="restart"/>
            <w:tcMar>
              <w:top w:w="0" w:type="dxa"/>
              <w:left w:w="0" w:type="dxa"/>
              <w:bottom w:w="0" w:type="dxa"/>
              <w:right w:w="0" w:type="dxa"/>
            </w:tcMar>
            <w:vAlign w:val="center"/>
          </w:tcPr>
          <w:p w14:paraId="62E45202" w14:textId="77777777" w:rsidR="006817AC" w:rsidRDefault="00C32D69">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6817AC" w14:paraId="0E62087D" w14:textId="77777777">
        <w:trPr>
          <w:trHeight w:val="276"/>
        </w:trPr>
        <w:tc>
          <w:tcPr>
            <w:tcW w:w="9620" w:type="dxa"/>
            <w:gridSpan w:val="3"/>
            <w:vMerge/>
            <w:tcMar>
              <w:top w:w="0" w:type="dxa"/>
              <w:left w:w="0" w:type="dxa"/>
              <w:bottom w:w="0" w:type="dxa"/>
              <w:right w:w="0" w:type="dxa"/>
            </w:tcMar>
          </w:tcPr>
          <w:p w14:paraId="4B6C2205" w14:textId="77777777" w:rsidR="006817AC" w:rsidRDefault="006817AC"/>
        </w:tc>
      </w:tr>
    </w:tbl>
    <w:p w14:paraId="61EC61C0" w14:textId="24E27603" w:rsidR="006817AC" w:rsidRDefault="00EE6041">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Vendredi 13</w:t>
      </w:r>
      <w:r w:rsidR="00C32D69">
        <w:rPr>
          <w:rFonts w:ascii="Trebuchet MS" w:eastAsia="Trebuchet MS" w:hAnsi="Trebuchet MS" w:cs="Trebuchet MS"/>
          <w:color w:val="000000"/>
          <w:lang w:val="fr-FR"/>
        </w:rPr>
        <w:t xml:space="preserve"> novembre 2026 à </w:t>
      </w:r>
      <w:proofErr w:type="gramStart"/>
      <w:r w:rsidR="00C32D69">
        <w:rPr>
          <w:rFonts w:ascii="Trebuchet MS" w:eastAsia="Trebuchet MS" w:hAnsi="Trebuchet MS" w:cs="Trebuchet MS"/>
          <w:color w:val="000000"/>
          <w:lang w:val="fr-FR"/>
        </w:rPr>
        <w:t>12:</w:t>
      </w:r>
      <w:proofErr w:type="gramEnd"/>
      <w:r w:rsidR="00C32D69">
        <w:rPr>
          <w:rFonts w:ascii="Trebuchet MS" w:eastAsia="Trebuchet MS" w:hAnsi="Trebuchet MS" w:cs="Trebuchet MS"/>
          <w:color w:val="000000"/>
          <w:lang w:val="fr-FR"/>
        </w:rPr>
        <w:t>00</w:t>
      </w:r>
    </w:p>
    <w:p w14:paraId="446EE162" w14:textId="77777777" w:rsidR="006817AC" w:rsidRDefault="006817AC">
      <w:pPr>
        <w:spacing w:line="240" w:lineRule="exact"/>
      </w:pPr>
    </w:p>
    <w:p w14:paraId="6CC9563F" w14:textId="77777777" w:rsidR="006817AC" w:rsidRDefault="006817AC">
      <w:pPr>
        <w:spacing w:line="240" w:lineRule="exact"/>
      </w:pPr>
    </w:p>
    <w:p w14:paraId="02FEB370" w14:textId="77777777" w:rsidR="006817AC" w:rsidRDefault="006817AC">
      <w:pPr>
        <w:spacing w:line="240" w:lineRule="exact"/>
      </w:pPr>
    </w:p>
    <w:p w14:paraId="00368F9B" w14:textId="77777777" w:rsidR="006817AC" w:rsidRDefault="006817AC">
      <w:pPr>
        <w:spacing w:line="240" w:lineRule="exact"/>
      </w:pPr>
    </w:p>
    <w:p w14:paraId="482FDE77" w14:textId="77777777" w:rsidR="006817AC" w:rsidRDefault="006817AC">
      <w:pPr>
        <w:spacing w:line="240" w:lineRule="exact"/>
      </w:pPr>
    </w:p>
    <w:p w14:paraId="6F764BB2" w14:textId="77777777" w:rsidR="006817AC" w:rsidRDefault="006817AC">
      <w:pPr>
        <w:spacing w:line="240" w:lineRule="exact"/>
      </w:pPr>
    </w:p>
    <w:p w14:paraId="2842DEC1" w14:textId="77777777" w:rsidR="006817AC" w:rsidRDefault="006817AC">
      <w:pPr>
        <w:spacing w:line="240" w:lineRule="exact"/>
      </w:pPr>
    </w:p>
    <w:p w14:paraId="28686BF4" w14:textId="77777777" w:rsidR="006817AC" w:rsidRDefault="006817AC">
      <w:pPr>
        <w:spacing w:line="240" w:lineRule="exact"/>
      </w:pPr>
    </w:p>
    <w:p w14:paraId="49024150" w14:textId="77777777" w:rsidR="006817AC" w:rsidRDefault="00C32D6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Ville de Montbéliard </w:t>
      </w:r>
    </w:p>
    <w:p w14:paraId="76907373" w14:textId="77777777" w:rsidR="006817AC" w:rsidRDefault="00C32D69">
      <w:pPr>
        <w:spacing w:line="279" w:lineRule="exact"/>
        <w:jc w:val="center"/>
        <w:rPr>
          <w:rFonts w:ascii="Trebuchet MS" w:eastAsia="Trebuchet MS" w:hAnsi="Trebuchet MS" w:cs="Trebuchet MS"/>
          <w:color w:val="000000"/>
          <w:lang w:val="fr-FR"/>
        </w:rPr>
      </w:pPr>
      <w:proofErr w:type="gramStart"/>
      <w:r>
        <w:rPr>
          <w:rFonts w:ascii="Trebuchet MS" w:eastAsia="Trebuchet MS" w:hAnsi="Trebuchet MS" w:cs="Trebuchet MS"/>
          <w:color w:val="000000"/>
          <w:lang w:val="fr-FR"/>
        </w:rPr>
        <w:t>place</w:t>
      </w:r>
      <w:proofErr w:type="gramEnd"/>
      <w:r>
        <w:rPr>
          <w:rFonts w:ascii="Trebuchet MS" w:eastAsia="Trebuchet MS" w:hAnsi="Trebuchet MS" w:cs="Trebuchet MS"/>
          <w:color w:val="000000"/>
          <w:lang w:val="fr-FR"/>
        </w:rPr>
        <w:t xml:space="preserve"> Dorian</w:t>
      </w:r>
    </w:p>
    <w:p w14:paraId="1EA9F75E" w14:textId="77777777" w:rsidR="006817AC" w:rsidRDefault="00C32D6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95287</w:t>
      </w:r>
    </w:p>
    <w:p w14:paraId="79839CE6" w14:textId="77777777" w:rsidR="006817AC" w:rsidRDefault="00C32D69">
      <w:pPr>
        <w:spacing w:line="279" w:lineRule="exact"/>
        <w:jc w:val="center"/>
        <w:rPr>
          <w:rFonts w:ascii="Trebuchet MS" w:eastAsia="Trebuchet MS" w:hAnsi="Trebuchet MS" w:cs="Trebuchet MS"/>
          <w:color w:val="000000"/>
          <w:lang w:val="fr-FR"/>
        </w:rPr>
        <w:sectPr w:rsidR="006817AC">
          <w:pgSz w:w="11900" w:h="16840"/>
          <w:pgMar w:top="1400" w:right="1140" w:bottom="1440" w:left="1140" w:header="1400" w:footer="1440" w:gutter="0"/>
          <w:cols w:space="708"/>
        </w:sectPr>
      </w:pPr>
      <w:r>
        <w:rPr>
          <w:rFonts w:ascii="Trebuchet MS" w:eastAsia="Trebuchet MS" w:hAnsi="Trebuchet MS" w:cs="Trebuchet MS"/>
          <w:color w:val="000000"/>
          <w:lang w:val="fr-FR"/>
        </w:rPr>
        <w:t>25200 MONTBELIARD CEDEX 05</w:t>
      </w:r>
    </w:p>
    <w:tbl>
      <w:tblPr>
        <w:tblW w:w="0" w:type="auto"/>
        <w:tblLayout w:type="fixed"/>
        <w:tblLook w:val="04A0" w:firstRow="1" w:lastRow="0" w:firstColumn="1" w:lastColumn="0" w:noHBand="0" w:noVBand="1"/>
      </w:tblPr>
      <w:tblGrid>
        <w:gridCol w:w="1200"/>
        <w:gridCol w:w="2400"/>
        <w:gridCol w:w="6000"/>
      </w:tblGrid>
      <w:tr w:rsidR="006817AC" w14:paraId="7B7FD338"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492715E5" w14:textId="77777777" w:rsidR="006817AC" w:rsidRDefault="00C32D69">
            <w:pPr>
              <w:pStyle w:val="Titletable"/>
              <w:jc w:val="center"/>
              <w:rPr>
                <w:lang w:val="fr-FR"/>
              </w:rPr>
            </w:pPr>
            <w:r>
              <w:rPr>
                <w:lang w:val="fr-FR"/>
              </w:rPr>
              <w:lastRenderedPageBreak/>
              <w:t>L'ESSENTIEL DE LA PROCÉDURE</w:t>
            </w:r>
          </w:p>
        </w:tc>
      </w:tr>
      <w:tr w:rsidR="006817AC" w14:paraId="5D29D9B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D71429" w14:textId="77777777" w:rsidR="006817AC" w:rsidRDefault="006817AC">
            <w:pPr>
              <w:spacing w:line="140" w:lineRule="exact"/>
              <w:rPr>
                <w:sz w:val="14"/>
              </w:rPr>
            </w:pPr>
          </w:p>
          <w:p w14:paraId="632D5CCF" w14:textId="276A9B6A" w:rsidR="006817AC" w:rsidRDefault="00C32D69">
            <w:pPr>
              <w:ind w:left="420"/>
              <w:rPr>
                <w:sz w:val="2"/>
              </w:rPr>
            </w:pPr>
            <w:r>
              <w:rPr>
                <w:noProof/>
              </w:rPr>
              <w:drawing>
                <wp:inline distT="0" distB="0" distL="0" distR="0" wp14:anchorId="18C97AA1" wp14:editId="237A570F">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4E4B09"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A1904D" w14:textId="77777777" w:rsidR="006817AC" w:rsidRDefault="00C32D69">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Fourniture de matériaux et matériel pour bâtiment, voirie et espaces publics - Années 2027 à 2030</w:t>
            </w:r>
          </w:p>
        </w:tc>
      </w:tr>
      <w:tr w:rsidR="006817AC" w14:paraId="6528227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9282DF" w14:textId="77777777" w:rsidR="006817AC" w:rsidRDefault="006817AC">
            <w:pPr>
              <w:spacing w:line="140" w:lineRule="exact"/>
              <w:rPr>
                <w:sz w:val="14"/>
              </w:rPr>
            </w:pPr>
          </w:p>
          <w:p w14:paraId="74B377BB" w14:textId="31D2B456" w:rsidR="006817AC" w:rsidRDefault="00C32D69">
            <w:pPr>
              <w:ind w:left="420"/>
              <w:rPr>
                <w:sz w:val="2"/>
              </w:rPr>
            </w:pPr>
            <w:r>
              <w:rPr>
                <w:noProof/>
              </w:rPr>
              <w:drawing>
                <wp:inline distT="0" distB="0" distL="0" distR="0" wp14:anchorId="04723780" wp14:editId="0BFADBE6">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52F28"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EECC7F"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Appel d'offres ouvert</w:t>
            </w:r>
          </w:p>
        </w:tc>
      </w:tr>
      <w:tr w:rsidR="006817AC" w14:paraId="439F837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F12A9" w14:textId="77777777" w:rsidR="006817AC" w:rsidRDefault="006817AC">
            <w:pPr>
              <w:spacing w:line="140" w:lineRule="exact"/>
              <w:rPr>
                <w:sz w:val="14"/>
              </w:rPr>
            </w:pPr>
          </w:p>
          <w:p w14:paraId="703BB8A8" w14:textId="0214DB1B" w:rsidR="006817AC" w:rsidRDefault="00C32D69">
            <w:pPr>
              <w:ind w:left="420"/>
              <w:rPr>
                <w:sz w:val="2"/>
              </w:rPr>
            </w:pPr>
            <w:r>
              <w:rPr>
                <w:noProof/>
              </w:rPr>
              <w:drawing>
                <wp:inline distT="0" distB="0" distL="0" distR="0" wp14:anchorId="2CC7E824" wp14:editId="5F98C044">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27E803"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FC92FC"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Accord-cadre</w:t>
            </w:r>
          </w:p>
        </w:tc>
      </w:tr>
      <w:tr w:rsidR="006817AC" w14:paraId="28096F7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847095" w14:textId="77777777" w:rsidR="006817AC" w:rsidRDefault="006817AC">
            <w:pPr>
              <w:spacing w:line="140" w:lineRule="exact"/>
              <w:rPr>
                <w:sz w:val="14"/>
              </w:rPr>
            </w:pPr>
          </w:p>
          <w:p w14:paraId="48DFEEFA" w14:textId="3D893F23" w:rsidR="006817AC" w:rsidRDefault="00C32D69">
            <w:pPr>
              <w:ind w:left="420"/>
              <w:rPr>
                <w:sz w:val="2"/>
              </w:rPr>
            </w:pPr>
            <w:r>
              <w:rPr>
                <w:noProof/>
              </w:rPr>
              <w:drawing>
                <wp:inline distT="0" distB="0" distL="0" distR="0" wp14:anchorId="0C21813A" wp14:editId="662BE8A7">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DFC768"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F1D1C7"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13</w:t>
            </w:r>
          </w:p>
        </w:tc>
      </w:tr>
      <w:tr w:rsidR="006817AC" w14:paraId="73B6617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0646EF" w14:textId="77777777" w:rsidR="006817AC" w:rsidRDefault="006817AC">
            <w:pPr>
              <w:spacing w:line="140" w:lineRule="exact"/>
              <w:rPr>
                <w:sz w:val="14"/>
              </w:rPr>
            </w:pPr>
          </w:p>
          <w:p w14:paraId="44DBE75C" w14:textId="404D536E" w:rsidR="006817AC" w:rsidRDefault="00C32D69">
            <w:pPr>
              <w:ind w:left="420"/>
              <w:rPr>
                <w:sz w:val="2"/>
              </w:rPr>
            </w:pPr>
            <w:r>
              <w:rPr>
                <w:noProof/>
              </w:rPr>
              <w:drawing>
                <wp:inline distT="0" distB="0" distL="0" distR="0" wp14:anchorId="7C6740DE" wp14:editId="30657BDB">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479887" w14:textId="77777777" w:rsidR="006817AC" w:rsidRDefault="00C32D6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B3404C"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6817AC" w14:paraId="7EE5609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C746B0" w14:textId="77777777" w:rsidR="006817AC" w:rsidRDefault="006817AC">
            <w:pPr>
              <w:spacing w:line="140" w:lineRule="exact"/>
              <w:rPr>
                <w:sz w:val="14"/>
              </w:rPr>
            </w:pPr>
          </w:p>
          <w:p w14:paraId="15EFAA07" w14:textId="345DA37A" w:rsidR="006817AC" w:rsidRDefault="00C32D69">
            <w:pPr>
              <w:ind w:left="420"/>
              <w:rPr>
                <w:sz w:val="2"/>
              </w:rPr>
            </w:pPr>
            <w:r>
              <w:rPr>
                <w:noProof/>
              </w:rPr>
              <w:drawing>
                <wp:inline distT="0" distB="0" distL="0" distR="0" wp14:anchorId="20308AB3" wp14:editId="4FF991DD">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5A8B16" w14:textId="77777777" w:rsidR="006817AC" w:rsidRDefault="00C32D6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969BD6"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6817AC" w14:paraId="47F31D7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B69662" w14:textId="77777777" w:rsidR="006817AC" w:rsidRDefault="006817AC">
            <w:pPr>
              <w:spacing w:line="140" w:lineRule="exact"/>
              <w:rPr>
                <w:sz w:val="14"/>
              </w:rPr>
            </w:pPr>
          </w:p>
          <w:p w14:paraId="37B4033F" w14:textId="59CF25EC" w:rsidR="006817AC" w:rsidRDefault="00C32D69">
            <w:pPr>
              <w:ind w:left="420"/>
              <w:rPr>
                <w:sz w:val="2"/>
              </w:rPr>
            </w:pPr>
            <w:r>
              <w:rPr>
                <w:noProof/>
              </w:rPr>
              <w:drawing>
                <wp:inline distT="0" distB="0" distL="0" distR="0" wp14:anchorId="0145A6DC" wp14:editId="2F7FEDB6">
                  <wp:extent cx="228600" cy="228600"/>
                  <wp:effectExtent l="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ED52F8"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94A7B9"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817AC" w14:paraId="4D8185D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BDBC49" w14:textId="77777777" w:rsidR="006817AC" w:rsidRDefault="006817AC">
            <w:pPr>
              <w:spacing w:line="140" w:lineRule="exact"/>
              <w:rPr>
                <w:sz w:val="14"/>
              </w:rPr>
            </w:pPr>
          </w:p>
          <w:p w14:paraId="0DED31DC" w14:textId="560F7021" w:rsidR="006817AC" w:rsidRDefault="00C32D69">
            <w:pPr>
              <w:ind w:left="420"/>
              <w:rPr>
                <w:sz w:val="2"/>
              </w:rPr>
            </w:pPr>
            <w:r>
              <w:rPr>
                <w:noProof/>
              </w:rPr>
              <w:drawing>
                <wp:inline distT="0" distB="0" distL="0" distR="0" wp14:anchorId="681EF161" wp14:editId="5674B34D">
                  <wp:extent cx="228600" cy="228600"/>
                  <wp:effectExtent l="0" t="0" r="0" b="0"/>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9E89A1"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12D4FB"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817AC" w14:paraId="00734DF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F7543A" w14:textId="77777777" w:rsidR="006817AC" w:rsidRDefault="006817AC">
            <w:pPr>
              <w:spacing w:line="140" w:lineRule="exact"/>
              <w:rPr>
                <w:sz w:val="14"/>
              </w:rPr>
            </w:pPr>
          </w:p>
          <w:p w14:paraId="376722D7" w14:textId="6457A412" w:rsidR="006817AC" w:rsidRDefault="00C32D69">
            <w:pPr>
              <w:ind w:left="420"/>
              <w:rPr>
                <w:sz w:val="2"/>
              </w:rPr>
            </w:pPr>
            <w:r>
              <w:rPr>
                <w:noProof/>
              </w:rPr>
              <w:drawing>
                <wp:inline distT="0" distB="0" distL="0" distR="0" wp14:anchorId="061EFD92" wp14:editId="3DF46872">
                  <wp:extent cx="228600" cy="228600"/>
                  <wp:effectExtent l="0" t="0" r="0" b="0"/>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06FFF"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C52D9B"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817AC" w14:paraId="241C796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835246" w14:textId="77777777" w:rsidR="006817AC" w:rsidRDefault="006817AC">
            <w:pPr>
              <w:spacing w:line="140" w:lineRule="exact"/>
              <w:rPr>
                <w:sz w:val="14"/>
              </w:rPr>
            </w:pPr>
          </w:p>
          <w:p w14:paraId="62F83B31" w14:textId="486366CC" w:rsidR="006817AC" w:rsidRDefault="00C32D69">
            <w:pPr>
              <w:ind w:left="420"/>
              <w:rPr>
                <w:sz w:val="2"/>
              </w:rPr>
            </w:pPr>
            <w:r>
              <w:rPr>
                <w:noProof/>
              </w:rPr>
              <w:drawing>
                <wp:inline distT="0" distB="0" distL="0" distR="0" wp14:anchorId="6DF2751F" wp14:editId="03FE2879">
                  <wp:extent cx="228600" cy="228600"/>
                  <wp:effectExtent l="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03C474" w14:textId="77777777" w:rsidR="006817AC" w:rsidRDefault="00C32D6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94876E"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6817AC" w14:paraId="2141834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693FCC" w14:textId="77777777" w:rsidR="006817AC" w:rsidRDefault="006817AC">
            <w:pPr>
              <w:spacing w:line="140" w:lineRule="exact"/>
              <w:rPr>
                <w:sz w:val="14"/>
              </w:rPr>
            </w:pPr>
          </w:p>
          <w:p w14:paraId="27C172D7" w14:textId="075605DE" w:rsidR="006817AC" w:rsidRDefault="00C32D69">
            <w:pPr>
              <w:ind w:left="420"/>
              <w:rPr>
                <w:sz w:val="2"/>
              </w:rPr>
            </w:pPr>
            <w:r>
              <w:rPr>
                <w:noProof/>
              </w:rPr>
              <w:drawing>
                <wp:inline distT="0" distB="0" distL="0" distR="0" wp14:anchorId="0984111D" wp14:editId="6A562F00">
                  <wp:extent cx="228600" cy="228600"/>
                  <wp:effectExtent l="0" t="0" r="0" b="0"/>
                  <wp:docPr id="1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5F7427"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F7D209"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6817AC" w14:paraId="14A6DD4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55223D" w14:textId="77777777" w:rsidR="006817AC" w:rsidRDefault="006817AC">
            <w:pPr>
              <w:spacing w:line="140" w:lineRule="exact"/>
              <w:rPr>
                <w:sz w:val="14"/>
              </w:rPr>
            </w:pPr>
          </w:p>
          <w:p w14:paraId="020F5EE6" w14:textId="28C2288A" w:rsidR="006817AC" w:rsidRDefault="00C32D69">
            <w:pPr>
              <w:ind w:left="420"/>
              <w:rPr>
                <w:sz w:val="2"/>
              </w:rPr>
            </w:pPr>
            <w:r>
              <w:rPr>
                <w:noProof/>
              </w:rPr>
              <w:drawing>
                <wp:inline distT="0" distB="0" distL="0" distR="0" wp14:anchorId="2A9139E9" wp14:editId="4B08B986">
                  <wp:extent cx="228600" cy="228600"/>
                  <wp:effectExtent l="0" t="0" r="0" b="0"/>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B83DC7" w14:textId="77777777" w:rsidR="006817AC" w:rsidRDefault="00C32D6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26B2D2" w14:textId="77777777" w:rsidR="006817AC" w:rsidRDefault="00C32D6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bl>
    <w:p w14:paraId="608304F1" w14:textId="77777777" w:rsidR="006817AC" w:rsidRDefault="006817AC">
      <w:pPr>
        <w:sectPr w:rsidR="006817AC">
          <w:pgSz w:w="11900" w:h="16840"/>
          <w:pgMar w:top="1080" w:right="1160" w:bottom="1440" w:left="1140" w:header="1080" w:footer="1440" w:gutter="0"/>
          <w:cols w:space="708"/>
        </w:sectPr>
      </w:pPr>
    </w:p>
    <w:p w14:paraId="1D6174D5" w14:textId="77777777" w:rsidR="006817AC" w:rsidRDefault="00C32D69">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3ECBDCB5" w14:textId="77777777" w:rsidR="006817AC" w:rsidRDefault="006817AC">
      <w:pPr>
        <w:spacing w:after="80" w:line="240" w:lineRule="exact"/>
      </w:pPr>
    </w:p>
    <w:p w14:paraId="700EB8EC" w14:textId="75B668E8" w:rsidR="007767DD" w:rsidRDefault="00C32D69">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42780962" w:history="1">
        <w:r w:rsidR="007767DD" w:rsidRPr="00CB7C91">
          <w:rPr>
            <w:rStyle w:val="Lienhypertexte"/>
            <w:rFonts w:ascii="Trebuchet MS" w:eastAsia="Trebuchet MS" w:hAnsi="Trebuchet MS" w:cs="Trebuchet MS"/>
            <w:noProof/>
            <w:lang w:val="fr-FR"/>
          </w:rPr>
          <w:t>1 - Objet et étendue de la consultation</w:t>
        </w:r>
        <w:r w:rsidR="007767DD">
          <w:rPr>
            <w:noProof/>
          </w:rPr>
          <w:tab/>
        </w:r>
        <w:r w:rsidR="007767DD">
          <w:rPr>
            <w:noProof/>
          </w:rPr>
          <w:fldChar w:fldCharType="begin"/>
        </w:r>
        <w:r w:rsidR="007767DD">
          <w:rPr>
            <w:noProof/>
          </w:rPr>
          <w:instrText xml:space="preserve"> PAGEREF _Toc242780962 \h </w:instrText>
        </w:r>
        <w:r w:rsidR="007767DD">
          <w:rPr>
            <w:noProof/>
          </w:rPr>
        </w:r>
        <w:r w:rsidR="007767DD">
          <w:rPr>
            <w:noProof/>
          </w:rPr>
          <w:fldChar w:fldCharType="separate"/>
        </w:r>
        <w:r w:rsidR="007767DD">
          <w:rPr>
            <w:noProof/>
          </w:rPr>
          <w:t>4</w:t>
        </w:r>
        <w:r w:rsidR="007767DD">
          <w:rPr>
            <w:noProof/>
          </w:rPr>
          <w:fldChar w:fldCharType="end"/>
        </w:r>
      </w:hyperlink>
    </w:p>
    <w:p w14:paraId="7FD91770" w14:textId="415D851F"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3" w:history="1">
        <w:r w:rsidRPr="00CB7C91">
          <w:rPr>
            <w:rStyle w:val="Lienhypertexte"/>
            <w:rFonts w:ascii="Trebuchet MS" w:eastAsia="Trebuchet MS" w:hAnsi="Trebuchet MS" w:cs="Trebuchet MS"/>
            <w:noProof/>
            <w:lang w:val="fr-FR"/>
          </w:rPr>
          <w:t>1.1 - Objet</w:t>
        </w:r>
        <w:r>
          <w:rPr>
            <w:noProof/>
          </w:rPr>
          <w:tab/>
        </w:r>
        <w:r>
          <w:rPr>
            <w:noProof/>
          </w:rPr>
          <w:fldChar w:fldCharType="begin"/>
        </w:r>
        <w:r>
          <w:rPr>
            <w:noProof/>
          </w:rPr>
          <w:instrText xml:space="preserve"> PAGEREF _Toc242780963 \h </w:instrText>
        </w:r>
        <w:r>
          <w:rPr>
            <w:noProof/>
          </w:rPr>
        </w:r>
        <w:r>
          <w:rPr>
            <w:noProof/>
          </w:rPr>
          <w:fldChar w:fldCharType="separate"/>
        </w:r>
        <w:r>
          <w:rPr>
            <w:noProof/>
          </w:rPr>
          <w:t>4</w:t>
        </w:r>
        <w:r>
          <w:rPr>
            <w:noProof/>
          </w:rPr>
          <w:fldChar w:fldCharType="end"/>
        </w:r>
      </w:hyperlink>
    </w:p>
    <w:p w14:paraId="46651E7F" w14:textId="227F8023"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4" w:history="1">
        <w:r w:rsidRPr="00CB7C91">
          <w:rPr>
            <w:rStyle w:val="Lienhypertexte"/>
            <w:rFonts w:ascii="Trebuchet MS" w:eastAsia="Trebuchet MS" w:hAnsi="Trebuchet MS" w:cs="Trebuchet MS"/>
            <w:noProof/>
            <w:lang w:val="fr-FR"/>
          </w:rPr>
          <w:t>1.2 - Mode de passation</w:t>
        </w:r>
        <w:r>
          <w:rPr>
            <w:noProof/>
          </w:rPr>
          <w:tab/>
        </w:r>
        <w:r>
          <w:rPr>
            <w:noProof/>
          </w:rPr>
          <w:fldChar w:fldCharType="begin"/>
        </w:r>
        <w:r>
          <w:rPr>
            <w:noProof/>
          </w:rPr>
          <w:instrText xml:space="preserve"> PAGEREF _Toc242780964 \h </w:instrText>
        </w:r>
        <w:r>
          <w:rPr>
            <w:noProof/>
          </w:rPr>
        </w:r>
        <w:r>
          <w:rPr>
            <w:noProof/>
          </w:rPr>
          <w:fldChar w:fldCharType="separate"/>
        </w:r>
        <w:r>
          <w:rPr>
            <w:noProof/>
          </w:rPr>
          <w:t>4</w:t>
        </w:r>
        <w:r>
          <w:rPr>
            <w:noProof/>
          </w:rPr>
          <w:fldChar w:fldCharType="end"/>
        </w:r>
      </w:hyperlink>
    </w:p>
    <w:p w14:paraId="304FBCE3" w14:textId="5334870E"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5" w:history="1">
        <w:r w:rsidRPr="00CB7C91">
          <w:rPr>
            <w:rStyle w:val="Lienhypertexte"/>
            <w:rFonts w:ascii="Trebuchet MS" w:eastAsia="Trebuchet MS" w:hAnsi="Trebuchet MS" w:cs="Trebuchet MS"/>
            <w:noProof/>
            <w:lang w:val="fr-FR"/>
          </w:rPr>
          <w:t>1.3 - Type et forme de contrat</w:t>
        </w:r>
        <w:r>
          <w:rPr>
            <w:noProof/>
          </w:rPr>
          <w:tab/>
        </w:r>
        <w:r>
          <w:rPr>
            <w:noProof/>
          </w:rPr>
          <w:fldChar w:fldCharType="begin"/>
        </w:r>
        <w:r>
          <w:rPr>
            <w:noProof/>
          </w:rPr>
          <w:instrText xml:space="preserve"> PAGEREF _Toc242780965 \h </w:instrText>
        </w:r>
        <w:r>
          <w:rPr>
            <w:noProof/>
          </w:rPr>
        </w:r>
        <w:r>
          <w:rPr>
            <w:noProof/>
          </w:rPr>
          <w:fldChar w:fldCharType="separate"/>
        </w:r>
        <w:r>
          <w:rPr>
            <w:noProof/>
          </w:rPr>
          <w:t>4</w:t>
        </w:r>
        <w:r>
          <w:rPr>
            <w:noProof/>
          </w:rPr>
          <w:fldChar w:fldCharType="end"/>
        </w:r>
      </w:hyperlink>
    </w:p>
    <w:p w14:paraId="7E0E26A1" w14:textId="0055D207"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6" w:history="1">
        <w:r w:rsidRPr="00CB7C91">
          <w:rPr>
            <w:rStyle w:val="Lienhypertexte"/>
            <w:rFonts w:ascii="Trebuchet MS" w:eastAsia="Trebuchet MS" w:hAnsi="Trebuchet MS" w:cs="Trebuchet MS"/>
            <w:noProof/>
            <w:lang w:val="fr-FR"/>
          </w:rPr>
          <w:t>1.4 - Décomposition de la consultation</w:t>
        </w:r>
        <w:r>
          <w:rPr>
            <w:noProof/>
          </w:rPr>
          <w:tab/>
        </w:r>
        <w:r>
          <w:rPr>
            <w:noProof/>
          </w:rPr>
          <w:fldChar w:fldCharType="begin"/>
        </w:r>
        <w:r>
          <w:rPr>
            <w:noProof/>
          </w:rPr>
          <w:instrText xml:space="preserve"> PAGEREF _Toc242780966 \h </w:instrText>
        </w:r>
        <w:r>
          <w:rPr>
            <w:noProof/>
          </w:rPr>
        </w:r>
        <w:r>
          <w:rPr>
            <w:noProof/>
          </w:rPr>
          <w:fldChar w:fldCharType="separate"/>
        </w:r>
        <w:r>
          <w:rPr>
            <w:noProof/>
          </w:rPr>
          <w:t>4</w:t>
        </w:r>
        <w:r>
          <w:rPr>
            <w:noProof/>
          </w:rPr>
          <w:fldChar w:fldCharType="end"/>
        </w:r>
      </w:hyperlink>
    </w:p>
    <w:p w14:paraId="7FECEA57" w14:textId="45EFBF63"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67" w:history="1">
        <w:r w:rsidRPr="00CB7C91">
          <w:rPr>
            <w:rStyle w:val="Lienhypertexte"/>
            <w:rFonts w:ascii="Trebuchet MS" w:eastAsia="Trebuchet MS" w:hAnsi="Trebuchet MS" w:cs="Trebuchet MS"/>
            <w:noProof/>
            <w:lang w:val="fr-FR"/>
          </w:rPr>
          <w:t>2 - Conditions de la consultation</w:t>
        </w:r>
        <w:r>
          <w:rPr>
            <w:noProof/>
          </w:rPr>
          <w:tab/>
        </w:r>
        <w:r>
          <w:rPr>
            <w:noProof/>
          </w:rPr>
          <w:fldChar w:fldCharType="begin"/>
        </w:r>
        <w:r>
          <w:rPr>
            <w:noProof/>
          </w:rPr>
          <w:instrText xml:space="preserve"> PAGEREF _Toc242780967 \h </w:instrText>
        </w:r>
        <w:r>
          <w:rPr>
            <w:noProof/>
          </w:rPr>
        </w:r>
        <w:r>
          <w:rPr>
            <w:noProof/>
          </w:rPr>
          <w:fldChar w:fldCharType="separate"/>
        </w:r>
        <w:r>
          <w:rPr>
            <w:noProof/>
          </w:rPr>
          <w:t>5</w:t>
        </w:r>
        <w:r>
          <w:rPr>
            <w:noProof/>
          </w:rPr>
          <w:fldChar w:fldCharType="end"/>
        </w:r>
      </w:hyperlink>
    </w:p>
    <w:p w14:paraId="3EE7158D" w14:textId="7BDE6A36"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8" w:history="1">
        <w:r w:rsidRPr="00CB7C91">
          <w:rPr>
            <w:rStyle w:val="Lienhypertexte"/>
            <w:rFonts w:ascii="Trebuchet MS" w:eastAsia="Trebuchet MS" w:hAnsi="Trebuchet MS" w:cs="Trebuchet MS"/>
            <w:noProof/>
            <w:lang w:val="fr-FR"/>
          </w:rPr>
          <w:t>2.1 - Délai de validité des offres</w:t>
        </w:r>
        <w:r>
          <w:rPr>
            <w:noProof/>
          </w:rPr>
          <w:tab/>
        </w:r>
        <w:r>
          <w:rPr>
            <w:noProof/>
          </w:rPr>
          <w:fldChar w:fldCharType="begin"/>
        </w:r>
        <w:r>
          <w:rPr>
            <w:noProof/>
          </w:rPr>
          <w:instrText xml:space="preserve"> PAGEREF _Toc242780968 \h </w:instrText>
        </w:r>
        <w:r>
          <w:rPr>
            <w:noProof/>
          </w:rPr>
        </w:r>
        <w:r>
          <w:rPr>
            <w:noProof/>
          </w:rPr>
          <w:fldChar w:fldCharType="separate"/>
        </w:r>
        <w:r>
          <w:rPr>
            <w:noProof/>
          </w:rPr>
          <w:t>5</w:t>
        </w:r>
        <w:r>
          <w:rPr>
            <w:noProof/>
          </w:rPr>
          <w:fldChar w:fldCharType="end"/>
        </w:r>
      </w:hyperlink>
    </w:p>
    <w:p w14:paraId="42328522" w14:textId="1BFE0340"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69" w:history="1">
        <w:r w:rsidRPr="00CB7C91">
          <w:rPr>
            <w:rStyle w:val="Lienhypertexte"/>
            <w:rFonts w:ascii="Trebuchet MS" w:eastAsia="Trebuchet MS" w:hAnsi="Trebuchet MS" w:cs="Trebuchet MS"/>
            <w:noProof/>
            <w:lang w:val="fr-FR"/>
          </w:rPr>
          <w:t>2.2 - Forme juridique du groupement</w:t>
        </w:r>
        <w:r>
          <w:rPr>
            <w:noProof/>
          </w:rPr>
          <w:tab/>
        </w:r>
        <w:r>
          <w:rPr>
            <w:noProof/>
          </w:rPr>
          <w:fldChar w:fldCharType="begin"/>
        </w:r>
        <w:r>
          <w:rPr>
            <w:noProof/>
          </w:rPr>
          <w:instrText xml:space="preserve"> PAGEREF _Toc242780969 \h </w:instrText>
        </w:r>
        <w:r>
          <w:rPr>
            <w:noProof/>
          </w:rPr>
        </w:r>
        <w:r>
          <w:rPr>
            <w:noProof/>
          </w:rPr>
          <w:fldChar w:fldCharType="separate"/>
        </w:r>
        <w:r>
          <w:rPr>
            <w:noProof/>
          </w:rPr>
          <w:t>5</w:t>
        </w:r>
        <w:r>
          <w:rPr>
            <w:noProof/>
          </w:rPr>
          <w:fldChar w:fldCharType="end"/>
        </w:r>
      </w:hyperlink>
    </w:p>
    <w:p w14:paraId="272A4B0F" w14:textId="0251FDD2"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0" w:history="1">
        <w:r w:rsidRPr="00CB7C91">
          <w:rPr>
            <w:rStyle w:val="Lienhypertexte"/>
            <w:rFonts w:ascii="Trebuchet MS" w:eastAsia="Trebuchet MS" w:hAnsi="Trebuchet MS" w:cs="Trebuchet MS"/>
            <w:noProof/>
            <w:lang w:val="fr-FR"/>
          </w:rPr>
          <w:t>2.4 - Développement durable</w:t>
        </w:r>
        <w:r>
          <w:rPr>
            <w:noProof/>
          </w:rPr>
          <w:tab/>
        </w:r>
        <w:r>
          <w:rPr>
            <w:noProof/>
          </w:rPr>
          <w:fldChar w:fldCharType="begin"/>
        </w:r>
        <w:r>
          <w:rPr>
            <w:noProof/>
          </w:rPr>
          <w:instrText xml:space="preserve"> PAGEREF _Toc242780970 \h </w:instrText>
        </w:r>
        <w:r>
          <w:rPr>
            <w:noProof/>
          </w:rPr>
        </w:r>
        <w:r>
          <w:rPr>
            <w:noProof/>
          </w:rPr>
          <w:fldChar w:fldCharType="separate"/>
        </w:r>
        <w:r>
          <w:rPr>
            <w:noProof/>
          </w:rPr>
          <w:t>5</w:t>
        </w:r>
        <w:r>
          <w:rPr>
            <w:noProof/>
          </w:rPr>
          <w:fldChar w:fldCharType="end"/>
        </w:r>
      </w:hyperlink>
    </w:p>
    <w:p w14:paraId="1C8E52E5" w14:textId="27C01DDC"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71" w:history="1">
        <w:r w:rsidRPr="00CB7C91">
          <w:rPr>
            <w:rStyle w:val="Lienhypertexte"/>
            <w:rFonts w:ascii="Trebuchet MS" w:eastAsia="Trebuchet MS" w:hAnsi="Trebuchet MS" w:cs="Trebuchet MS"/>
            <w:noProof/>
            <w:lang w:val="fr-FR"/>
          </w:rPr>
          <w:t>3 - Conditions relatives au contrat</w:t>
        </w:r>
        <w:r>
          <w:rPr>
            <w:noProof/>
          </w:rPr>
          <w:tab/>
        </w:r>
        <w:r>
          <w:rPr>
            <w:noProof/>
          </w:rPr>
          <w:fldChar w:fldCharType="begin"/>
        </w:r>
        <w:r>
          <w:rPr>
            <w:noProof/>
          </w:rPr>
          <w:instrText xml:space="preserve"> PAGEREF _Toc242780971 \h </w:instrText>
        </w:r>
        <w:r>
          <w:rPr>
            <w:noProof/>
          </w:rPr>
        </w:r>
        <w:r>
          <w:rPr>
            <w:noProof/>
          </w:rPr>
          <w:fldChar w:fldCharType="separate"/>
        </w:r>
        <w:r>
          <w:rPr>
            <w:noProof/>
          </w:rPr>
          <w:t>6</w:t>
        </w:r>
        <w:r>
          <w:rPr>
            <w:noProof/>
          </w:rPr>
          <w:fldChar w:fldCharType="end"/>
        </w:r>
      </w:hyperlink>
    </w:p>
    <w:p w14:paraId="1B0EE9DE" w14:textId="7303FFD1"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2" w:history="1">
        <w:r w:rsidRPr="00CB7C91">
          <w:rPr>
            <w:rStyle w:val="Lienhypertexte"/>
            <w:rFonts w:ascii="Trebuchet MS" w:eastAsia="Trebuchet MS" w:hAnsi="Trebuchet MS" w:cs="Trebuchet MS"/>
            <w:noProof/>
            <w:lang w:val="fr-FR"/>
          </w:rPr>
          <w:t>3.1 - Durée du contrat ou délai d'exécution</w:t>
        </w:r>
        <w:r>
          <w:rPr>
            <w:noProof/>
          </w:rPr>
          <w:tab/>
        </w:r>
        <w:r>
          <w:rPr>
            <w:noProof/>
          </w:rPr>
          <w:fldChar w:fldCharType="begin"/>
        </w:r>
        <w:r>
          <w:rPr>
            <w:noProof/>
          </w:rPr>
          <w:instrText xml:space="preserve"> PAGEREF _Toc242780972 \h </w:instrText>
        </w:r>
        <w:r>
          <w:rPr>
            <w:noProof/>
          </w:rPr>
        </w:r>
        <w:r>
          <w:rPr>
            <w:noProof/>
          </w:rPr>
          <w:fldChar w:fldCharType="separate"/>
        </w:r>
        <w:r>
          <w:rPr>
            <w:noProof/>
          </w:rPr>
          <w:t>6</w:t>
        </w:r>
        <w:r>
          <w:rPr>
            <w:noProof/>
          </w:rPr>
          <w:fldChar w:fldCharType="end"/>
        </w:r>
      </w:hyperlink>
    </w:p>
    <w:p w14:paraId="262EB8D9" w14:textId="0CCCD20F"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3" w:history="1">
        <w:r w:rsidRPr="00CB7C91">
          <w:rPr>
            <w:rStyle w:val="Lienhypertexte"/>
            <w:rFonts w:ascii="Trebuchet MS" w:eastAsia="Trebuchet MS" w:hAnsi="Trebuchet MS" w:cs="Trebuchet MS"/>
            <w:noProof/>
            <w:lang w:val="fr-FR"/>
          </w:rPr>
          <w:t>3.2 - Modalités essentielles de financement et de paiement</w:t>
        </w:r>
        <w:r>
          <w:rPr>
            <w:noProof/>
          </w:rPr>
          <w:tab/>
        </w:r>
        <w:r>
          <w:rPr>
            <w:noProof/>
          </w:rPr>
          <w:fldChar w:fldCharType="begin"/>
        </w:r>
        <w:r>
          <w:rPr>
            <w:noProof/>
          </w:rPr>
          <w:instrText xml:space="preserve"> PAGEREF _Toc242780973 \h </w:instrText>
        </w:r>
        <w:r>
          <w:rPr>
            <w:noProof/>
          </w:rPr>
        </w:r>
        <w:r>
          <w:rPr>
            <w:noProof/>
          </w:rPr>
          <w:fldChar w:fldCharType="separate"/>
        </w:r>
        <w:r>
          <w:rPr>
            <w:noProof/>
          </w:rPr>
          <w:t>6</w:t>
        </w:r>
        <w:r>
          <w:rPr>
            <w:noProof/>
          </w:rPr>
          <w:fldChar w:fldCharType="end"/>
        </w:r>
      </w:hyperlink>
    </w:p>
    <w:p w14:paraId="69763672" w14:textId="17A4B5F2"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74" w:history="1">
        <w:r w:rsidRPr="00CB7C91">
          <w:rPr>
            <w:rStyle w:val="Lienhypertexte"/>
            <w:rFonts w:ascii="Trebuchet MS" w:eastAsia="Trebuchet MS" w:hAnsi="Trebuchet MS" w:cs="Trebuchet MS"/>
            <w:noProof/>
            <w:lang w:val="fr-FR"/>
          </w:rPr>
          <w:t>4 - Contenu du dossier de consultation</w:t>
        </w:r>
        <w:r>
          <w:rPr>
            <w:noProof/>
          </w:rPr>
          <w:tab/>
        </w:r>
        <w:r>
          <w:rPr>
            <w:noProof/>
          </w:rPr>
          <w:fldChar w:fldCharType="begin"/>
        </w:r>
        <w:r>
          <w:rPr>
            <w:noProof/>
          </w:rPr>
          <w:instrText xml:space="preserve"> PAGEREF _Toc242780974 \h </w:instrText>
        </w:r>
        <w:r>
          <w:rPr>
            <w:noProof/>
          </w:rPr>
        </w:r>
        <w:r>
          <w:rPr>
            <w:noProof/>
          </w:rPr>
          <w:fldChar w:fldCharType="separate"/>
        </w:r>
        <w:r>
          <w:rPr>
            <w:noProof/>
          </w:rPr>
          <w:t>6</w:t>
        </w:r>
        <w:r>
          <w:rPr>
            <w:noProof/>
          </w:rPr>
          <w:fldChar w:fldCharType="end"/>
        </w:r>
      </w:hyperlink>
    </w:p>
    <w:p w14:paraId="7713968B" w14:textId="79CCB498"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75" w:history="1">
        <w:r w:rsidRPr="00CB7C91">
          <w:rPr>
            <w:rStyle w:val="Lienhypertexte"/>
            <w:rFonts w:ascii="Trebuchet MS" w:eastAsia="Trebuchet MS" w:hAnsi="Trebuchet MS" w:cs="Trebuchet MS"/>
            <w:noProof/>
            <w:lang w:val="fr-FR"/>
          </w:rPr>
          <w:t>5 - Présentation des candidatures et des offres</w:t>
        </w:r>
        <w:r>
          <w:rPr>
            <w:noProof/>
          </w:rPr>
          <w:tab/>
        </w:r>
        <w:r>
          <w:rPr>
            <w:noProof/>
          </w:rPr>
          <w:fldChar w:fldCharType="begin"/>
        </w:r>
        <w:r>
          <w:rPr>
            <w:noProof/>
          </w:rPr>
          <w:instrText xml:space="preserve"> PAGEREF _Toc242780975 \h </w:instrText>
        </w:r>
        <w:r>
          <w:rPr>
            <w:noProof/>
          </w:rPr>
        </w:r>
        <w:r>
          <w:rPr>
            <w:noProof/>
          </w:rPr>
          <w:fldChar w:fldCharType="separate"/>
        </w:r>
        <w:r>
          <w:rPr>
            <w:noProof/>
          </w:rPr>
          <w:t>6</w:t>
        </w:r>
        <w:r>
          <w:rPr>
            <w:noProof/>
          </w:rPr>
          <w:fldChar w:fldCharType="end"/>
        </w:r>
      </w:hyperlink>
    </w:p>
    <w:p w14:paraId="45833840" w14:textId="54FEA316"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6" w:history="1">
        <w:r w:rsidRPr="00CB7C91">
          <w:rPr>
            <w:rStyle w:val="Lienhypertexte"/>
            <w:rFonts w:ascii="Trebuchet MS" w:eastAsia="Trebuchet MS" w:hAnsi="Trebuchet MS" w:cs="Trebuchet MS"/>
            <w:noProof/>
            <w:lang w:val="fr-FR"/>
          </w:rPr>
          <w:t>5.2 - Echantillons, maquettes ou prototypes</w:t>
        </w:r>
        <w:r>
          <w:rPr>
            <w:noProof/>
          </w:rPr>
          <w:tab/>
        </w:r>
        <w:r>
          <w:rPr>
            <w:noProof/>
          </w:rPr>
          <w:fldChar w:fldCharType="begin"/>
        </w:r>
        <w:r>
          <w:rPr>
            <w:noProof/>
          </w:rPr>
          <w:instrText xml:space="preserve"> PAGEREF _Toc242780976 \h </w:instrText>
        </w:r>
        <w:r>
          <w:rPr>
            <w:noProof/>
          </w:rPr>
        </w:r>
        <w:r>
          <w:rPr>
            <w:noProof/>
          </w:rPr>
          <w:fldChar w:fldCharType="separate"/>
        </w:r>
        <w:r>
          <w:rPr>
            <w:noProof/>
          </w:rPr>
          <w:t>7</w:t>
        </w:r>
        <w:r>
          <w:rPr>
            <w:noProof/>
          </w:rPr>
          <w:fldChar w:fldCharType="end"/>
        </w:r>
      </w:hyperlink>
    </w:p>
    <w:p w14:paraId="5611BC80" w14:textId="2B5A59BC"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77" w:history="1">
        <w:r w:rsidRPr="00CB7C91">
          <w:rPr>
            <w:rStyle w:val="Lienhypertexte"/>
            <w:rFonts w:ascii="Trebuchet MS" w:eastAsia="Trebuchet MS" w:hAnsi="Trebuchet MS" w:cs="Trebuchet MS"/>
            <w:noProof/>
            <w:lang w:val="fr-FR"/>
          </w:rPr>
          <w:t>6 - Conditions d'envoi ou de remise des plis</w:t>
        </w:r>
        <w:r>
          <w:rPr>
            <w:noProof/>
          </w:rPr>
          <w:tab/>
        </w:r>
        <w:r>
          <w:rPr>
            <w:noProof/>
          </w:rPr>
          <w:fldChar w:fldCharType="begin"/>
        </w:r>
        <w:r>
          <w:rPr>
            <w:noProof/>
          </w:rPr>
          <w:instrText xml:space="preserve"> PAGEREF _Toc242780977 \h </w:instrText>
        </w:r>
        <w:r>
          <w:rPr>
            <w:noProof/>
          </w:rPr>
        </w:r>
        <w:r>
          <w:rPr>
            <w:noProof/>
          </w:rPr>
          <w:fldChar w:fldCharType="separate"/>
        </w:r>
        <w:r>
          <w:rPr>
            <w:noProof/>
          </w:rPr>
          <w:t>8</w:t>
        </w:r>
        <w:r>
          <w:rPr>
            <w:noProof/>
          </w:rPr>
          <w:fldChar w:fldCharType="end"/>
        </w:r>
      </w:hyperlink>
    </w:p>
    <w:p w14:paraId="01795EC2" w14:textId="339F099B"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8" w:history="1">
        <w:r w:rsidRPr="00CB7C91">
          <w:rPr>
            <w:rStyle w:val="Lienhypertexte"/>
            <w:rFonts w:ascii="Trebuchet MS" w:eastAsia="Trebuchet MS" w:hAnsi="Trebuchet MS" w:cs="Trebuchet MS"/>
            <w:noProof/>
            <w:lang w:val="fr-FR"/>
          </w:rPr>
          <w:t>6.1 - Transmission électronique</w:t>
        </w:r>
        <w:r>
          <w:rPr>
            <w:noProof/>
          </w:rPr>
          <w:tab/>
        </w:r>
        <w:r>
          <w:rPr>
            <w:noProof/>
          </w:rPr>
          <w:fldChar w:fldCharType="begin"/>
        </w:r>
        <w:r>
          <w:rPr>
            <w:noProof/>
          </w:rPr>
          <w:instrText xml:space="preserve"> PAGEREF _Toc242780978 \h </w:instrText>
        </w:r>
        <w:r>
          <w:rPr>
            <w:noProof/>
          </w:rPr>
        </w:r>
        <w:r>
          <w:rPr>
            <w:noProof/>
          </w:rPr>
          <w:fldChar w:fldCharType="separate"/>
        </w:r>
        <w:r>
          <w:rPr>
            <w:noProof/>
          </w:rPr>
          <w:t>8</w:t>
        </w:r>
        <w:r>
          <w:rPr>
            <w:noProof/>
          </w:rPr>
          <w:fldChar w:fldCharType="end"/>
        </w:r>
      </w:hyperlink>
    </w:p>
    <w:p w14:paraId="2834ED4E" w14:textId="77A39B43"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79" w:history="1">
        <w:r w:rsidRPr="00CB7C91">
          <w:rPr>
            <w:rStyle w:val="Lienhypertexte"/>
            <w:rFonts w:ascii="Trebuchet MS" w:eastAsia="Trebuchet MS" w:hAnsi="Trebuchet MS" w:cs="Trebuchet MS"/>
            <w:noProof/>
            <w:lang w:val="fr-FR"/>
          </w:rPr>
          <w:t>6.2 - Transmission sous support papier</w:t>
        </w:r>
        <w:r>
          <w:rPr>
            <w:noProof/>
          </w:rPr>
          <w:tab/>
        </w:r>
        <w:r>
          <w:rPr>
            <w:noProof/>
          </w:rPr>
          <w:fldChar w:fldCharType="begin"/>
        </w:r>
        <w:r>
          <w:rPr>
            <w:noProof/>
          </w:rPr>
          <w:instrText xml:space="preserve"> PAGEREF _Toc242780979 \h </w:instrText>
        </w:r>
        <w:r>
          <w:rPr>
            <w:noProof/>
          </w:rPr>
        </w:r>
        <w:r>
          <w:rPr>
            <w:noProof/>
          </w:rPr>
          <w:fldChar w:fldCharType="separate"/>
        </w:r>
        <w:r>
          <w:rPr>
            <w:noProof/>
          </w:rPr>
          <w:t>10</w:t>
        </w:r>
        <w:r>
          <w:rPr>
            <w:noProof/>
          </w:rPr>
          <w:fldChar w:fldCharType="end"/>
        </w:r>
      </w:hyperlink>
    </w:p>
    <w:p w14:paraId="11807EFD" w14:textId="3B3942BF" w:rsidR="007767DD" w:rsidRDefault="007767D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780980" w:history="1">
        <w:r w:rsidRPr="00CB7C91">
          <w:rPr>
            <w:rStyle w:val="Lienhypertexte"/>
            <w:rFonts w:ascii="Trebuchet MS" w:eastAsia="Trebuchet MS" w:hAnsi="Trebuchet MS" w:cs="Trebuchet MS"/>
            <w:noProof/>
            <w:lang w:val="fr-FR"/>
          </w:rPr>
          <w:t>7 - Examen des candidatures et des offres</w:t>
        </w:r>
        <w:r>
          <w:rPr>
            <w:noProof/>
          </w:rPr>
          <w:tab/>
        </w:r>
        <w:r>
          <w:rPr>
            <w:noProof/>
          </w:rPr>
          <w:fldChar w:fldCharType="begin"/>
        </w:r>
        <w:r>
          <w:rPr>
            <w:noProof/>
          </w:rPr>
          <w:instrText xml:space="preserve"> PAGEREF _Toc242780980 \h </w:instrText>
        </w:r>
        <w:r>
          <w:rPr>
            <w:noProof/>
          </w:rPr>
        </w:r>
        <w:r>
          <w:rPr>
            <w:noProof/>
          </w:rPr>
          <w:fldChar w:fldCharType="separate"/>
        </w:r>
        <w:r>
          <w:rPr>
            <w:noProof/>
          </w:rPr>
          <w:t>10</w:t>
        </w:r>
        <w:r>
          <w:rPr>
            <w:noProof/>
          </w:rPr>
          <w:fldChar w:fldCharType="end"/>
        </w:r>
      </w:hyperlink>
    </w:p>
    <w:p w14:paraId="099470FD" w14:textId="2158D173"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81" w:history="1">
        <w:r w:rsidRPr="00CB7C91">
          <w:rPr>
            <w:rStyle w:val="Lienhypertexte"/>
            <w:rFonts w:ascii="Trebuchet MS" w:eastAsia="Trebuchet MS" w:hAnsi="Trebuchet MS" w:cs="Trebuchet MS"/>
            <w:noProof/>
            <w:lang w:val="fr-FR"/>
          </w:rPr>
          <w:t>7.1 - Sélection des candidatures</w:t>
        </w:r>
        <w:r>
          <w:rPr>
            <w:noProof/>
          </w:rPr>
          <w:tab/>
        </w:r>
        <w:r>
          <w:rPr>
            <w:noProof/>
          </w:rPr>
          <w:fldChar w:fldCharType="begin"/>
        </w:r>
        <w:r>
          <w:rPr>
            <w:noProof/>
          </w:rPr>
          <w:instrText xml:space="preserve"> PAGEREF _Toc242780981 \h </w:instrText>
        </w:r>
        <w:r>
          <w:rPr>
            <w:noProof/>
          </w:rPr>
        </w:r>
        <w:r>
          <w:rPr>
            <w:noProof/>
          </w:rPr>
          <w:fldChar w:fldCharType="separate"/>
        </w:r>
        <w:r>
          <w:rPr>
            <w:noProof/>
          </w:rPr>
          <w:t>10</w:t>
        </w:r>
        <w:r>
          <w:rPr>
            <w:noProof/>
          </w:rPr>
          <w:fldChar w:fldCharType="end"/>
        </w:r>
      </w:hyperlink>
    </w:p>
    <w:p w14:paraId="1EBF572B" w14:textId="16489D7D"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82" w:history="1">
        <w:r w:rsidRPr="00CB7C91">
          <w:rPr>
            <w:rStyle w:val="Lienhypertexte"/>
            <w:rFonts w:ascii="Trebuchet MS" w:eastAsia="Trebuchet MS" w:hAnsi="Trebuchet MS" w:cs="Trebuchet MS"/>
            <w:noProof/>
            <w:lang w:val="fr-FR"/>
          </w:rPr>
          <w:t>7.3 - Suite à donner à la consultation</w:t>
        </w:r>
        <w:r>
          <w:rPr>
            <w:noProof/>
          </w:rPr>
          <w:tab/>
        </w:r>
        <w:r>
          <w:rPr>
            <w:noProof/>
          </w:rPr>
          <w:fldChar w:fldCharType="begin"/>
        </w:r>
        <w:r>
          <w:rPr>
            <w:noProof/>
          </w:rPr>
          <w:instrText xml:space="preserve"> PAGEREF _Toc242780982 \h </w:instrText>
        </w:r>
        <w:r>
          <w:rPr>
            <w:noProof/>
          </w:rPr>
        </w:r>
        <w:r>
          <w:rPr>
            <w:noProof/>
          </w:rPr>
          <w:fldChar w:fldCharType="separate"/>
        </w:r>
        <w:r>
          <w:rPr>
            <w:noProof/>
          </w:rPr>
          <w:t>13</w:t>
        </w:r>
        <w:r>
          <w:rPr>
            <w:noProof/>
          </w:rPr>
          <w:fldChar w:fldCharType="end"/>
        </w:r>
      </w:hyperlink>
    </w:p>
    <w:p w14:paraId="2D7FBFC3" w14:textId="5CC8FD6C"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83" w:history="1">
        <w:r w:rsidRPr="00CB7C91">
          <w:rPr>
            <w:rStyle w:val="Lienhypertexte"/>
            <w:rFonts w:ascii="Trebuchet MS" w:eastAsia="Trebuchet MS" w:hAnsi="Trebuchet MS" w:cs="Trebuchet MS"/>
            <w:noProof/>
            <w:lang w:val="fr-FR"/>
          </w:rPr>
          <w:t>8.1 - Adresses supplémentaires et points de contact</w:t>
        </w:r>
        <w:r>
          <w:rPr>
            <w:noProof/>
          </w:rPr>
          <w:tab/>
        </w:r>
        <w:r>
          <w:rPr>
            <w:noProof/>
          </w:rPr>
          <w:fldChar w:fldCharType="begin"/>
        </w:r>
        <w:r>
          <w:rPr>
            <w:noProof/>
          </w:rPr>
          <w:instrText xml:space="preserve"> PAGEREF _Toc242780983 \h </w:instrText>
        </w:r>
        <w:r>
          <w:rPr>
            <w:noProof/>
          </w:rPr>
        </w:r>
        <w:r>
          <w:rPr>
            <w:noProof/>
          </w:rPr>
          <w:fldChar w:fldCharType="separate"/>
        </w:r>
        <w:r>
          <w:rPr>
            <w:noProof/>
          </w:rPr>
          <w:t>13</w:t>
        </w:r>
        <w:r>
          <w:rPr>
            <w:noProof/>
          </w:rPr>
          <w:fldChar w:fldCharType="end"/>
        </w:r>
      </w:hyperlink>
    </w:p>
    <w:p w14:paraId="18EC6157" w14:textId="44A907A4" w:rsidR="007767DD" w:rsidRDefault="007767D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780984" w:history="1">
        <w:r w:rsidRPr="00CB7C91">
          <w:rPr>
            <w:rStyle w:val="Lienhypertexte"/>
            <w:rFonts w:ascii="Trebuchet MS" w:eastAsia="Trebuchet MS" w:hAnsi="Trebuchet MS" w:cs="Trebuchet MS"/>
            <w:noProof/>
            <w:lang w:val="fr-FR"/>
          </w:rPr>
          <w:t>8.2 - Procédures de recours</w:t>
        </w:r>
        <w:r>
          <w:rPr>
            <w:noProof/>
          </w:rPr>
          <w:tab/>
        </w:r>
        <w:r>
          <w:rPr>
            <w:noProof/>
          </w:rPr>
          <w:fldChar w:fldCharType="begin"/>
        </w:r>
        <w:r>
          <w:rPr>
            <w:noProof/>
          </w:rPr>
          <w:instrText xml:space="preserve"> PAGEREF _Toc242780984 \h </w:instrText>
        </w:r>
        <w:r>
          <w:rPr>
            <w:noProof/>
          </w:rPr>
        </w:r>
        <w:r>
          <w:rPr>
            <w:noProof/>
          </w:rPr>
          <w:fldChar w:fldCharType="separate"/>
        </w:r>
        <w:r>
          <w:rPr>
            <w:noProof/>
          </w:rPr>
          <w:t>13</w:t>
        </w:r>
        <w:r>
          <w:rPr>
            <w:noProof/>
          </w:rPr>
          <w:fldChar w:fldCharType="end"/>
        </w:r>
      </w:hyperlink>
    </w:p>
    <w:p w14:paraId="27C08268" w14:textId="3F5EF8FF" w:rsidR="006817AC" w:rsidRDefault="00C32D69">
      <w:pPr>
        <w:spacing w:after="100"/>
        <w:rPr>
          <w:rFonts w:ascii="Trebuchet MS" w:eastAsia="Trebuchet MS" w:hAnsi="Trebuchet MS" w:cs="Trebuchet MS"/>
          <w:color w:val="000000"/>
          <w:sz w:val="22"/>
          <w:lang w:val="fr-FR"/>
        </w:rPr>
        <w:sectPr w:rsidR="006817AC">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1F57A8E0"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0" w:name="ArtL1_RC-2-A2"/>
      <w:bookmarkStart w:id="1" w:name="_Toc242780962"/>
      <w:bookmarkEnd w:id="0"/>
      <w:r>
        <w:rPr>
          <w:rFonts w:ascii="Trebuchet MS" w:eastAsia="Trebuchet MS" w:hAnsi="Trebuchet MS" w:cs="Trebuchet MS"/>
          <w:color w:val="FFFFFF"/>
          <w:sz w:val="28"/>
          <w:lang w:val="fr-FR"/>
        </w:rPr>
        <w:lastRenderedPageBreak/>
        <w:t>1 - Objet et étendue de la consultation</w:t>
      </w:r>
      <w:bookmarkEnd w:id="1"/>
    </w:p>
    <w:p w14:paraId="00F64BBB" w14:textId="77777777" w:rsidR="006817AC" w:rsidRDefault="00C32D69">
      <w:pPr>
        <w:spacing w:line="60" w:lineRule="exact"/>
        <w:rPr>
          <w:sz w:val="6"/>
        </w:rPr>
      </w:pPr>
      <w:r>
        <w:t xml:space="preserve"> </w:t>
      </w:r>
    </w:p>
    <w:p w14:paraId="03C3FAD0" w14:textId="77777777" w:rsidR="006817AC" w:rsidRDefault="00C32D69">
      <w:pPr>
        <w:pStyle w:val="Titre2"/>
        <w:ind w:left="280"/>
        <w:rPr>
          <w:rFonts w:ascii="Trebuchet MS" w:eastAsia="Trebuchet MS" w:hAnsi="Trebuchet MS" w:cs="Trebuchet MS"/>
          <w:i w:val="0"/>
          <w:color w:val="000000"/>
          <w:sz w:val="24"/>
          <w:lang w:val="fr-FR"/>
        </w:rPr>
      </w:pPr>
      <w:bookmarkStart w:id="2" w:name="ArtL2_RC-2-A2.1"/>
      <w:bookmarkStart w:id="3" w:name="_Toc242780963"/>
      <w:bookmarkEnd w:id="2"/>
      <w:r>
        <w:rPr>
          <w:rFonts w:ascii="Trebuchet MS" w:eastAsia="Trebuchet MS" w:hAnsi="Trebuchet MS" w:cs="Trebuchet MS"/>
          <w:i w:val="0"/>
          <w:color w:val="000000"/>
          <w:sz w:val="24"/>
          <w:lang w:val="fr-FR"/>
        </w:rPr>
        <w:t>1.1 - Objet</w:t>
      </w:r>
      <w:bookmarkEnd w:id="3"/>
    </w:p>
    <w:p w14:paraId="1079A1AF" w14:textId="77777777" w:rsidR="006817AC" w:rsidRDefault="00C32D69">
      <w:pPr>
        <w:pStyle w:val="ParagrapheIndent2"/>
        <w:spacing w:line="232" w:lineRule="exact"/>
        <w:jc w:val="both"/>
        <w:rPr>
          <w:color w:val="000000"/>
          <w:lang w:val="fr-FR"/>
        </w:rPr>
      </w:pPr>
      <w:r>
        <w:rPr>
          <w:color w:val="000000"/>
          <w:lang w:val="fr-FR"/>
        </w:rPr>
        <w:t>La présente consultation concerne :</w:t>
      </w:r>
    </w:p>
    <w:p w14:paraId="253C6451" w14:textId="77777777" w:rsidR="006817AC" w:rsidRDefault="00C32D69">
      <w:pPr>
        <w:pStyle w:val="ParagrapheIndent2"/>
        <w:spacing w:after="240" w:line="232" w:lineRule="exact"/>
        <w:jc w:val="both"/>
        <w:rPr>
          <w:color w:val="000000"/>
          <w:lang w:val="fr-FR"/>
        </w:rPr>
      </w:pPr>
      <w:r>
        <w:rPr>
          <w:color w:val="000000"/>
          <w:lang w:val="fr-FR"/>
        </w:rPr>
        <w:t>Fourniture de matériaux et matériel pour bâtiment, voirie et espaces publics - Années 2027 à 2030</w:t>
      </w:r>
    </w:p>
    <w:p w14:paraId="18E1324E" w14:textId="77777777" w:rsidR="006817AC" w:rsidRDefault="00C32D69">
      <w:pPr>
        <w:pStyle w:val="ParagrapheIndent2"/>
        <w:spacing w:line="232" w:lineRule="exact"/>
        <w:jc w:val="both"/>
        <w:rPr>
          <w:color w:val="000000"/>
          <w:lang w:val="fr-FR"/>
        </w:rPr>
      </w:pPr>
      <w:r>
        <w:rPr>
          <w:color w:val="000000"/>
          <w:lang w:val="fr-FR"/>
        </w:rPr>
        <w:t>Lieu(x) d'exécution :</w:t>
      </w:r>
    </w:p>
    <w:p w14:paraId="12538CD7" w14:textId="77777777" w:rsidR="006817AC" w:rsidRDefault="00C32D69">
      <w:pPr>
        <w:pStyle w:val="ParagrapheIndent2"/>
        <w:spacing w:line="232" w:lineRule="exact"/>
        <w:jc w:val="both"/>
        <w:rPr>
          <w:color w:val="000000"/>
          <w:lang w:val="fr-FR"/>
        </w:rPr>
      </w:pPr>
      <w:r>
        <w:rPr>
          <w:color w:val="000000"/>
          <w:lang w:val="fr-FR"/>
        </w:rPr>
        <w:t>Centre Technique Municipal (CTM)</w:t>
      </w:r>
    </w:p>
    <w:p w14:paraId="2A4ED7EB" w14:textId="77777777" w:rsidR="006817AC" w:rsidRDefault="00C32D69">
      <w:pPr>
        <w:pStyle w:val="ParagrapheIndent2"/>
        <w:spacing w:line="232" w:lineRule="exact"/>
        <w:jc w:val="both"/>
        <w:rPr>
          <w:color w:val="000000"/>
          <w:lang w:val="fr-FR"/>
        </w:rPr>
      </w:pPr>
      <w:r>
        <w:rPr>
          <w:color w:val="000000"/>
          <w:lang w:val="fr-FR"/>
        </w:rPr>
        <w:t xml:space="preserve">101 </w:t>
      </w:r>
      <w:proofErr w:type="gramStart"/>
      <w:r>
        <w:rPr>
          <w:color w:val="000000"/>
          <w:lang w:val="fr-FR"/>
        </w:rPr>
        <w:t>faubourg</w:t>
      </w:r>
      <w:proofErr w:type="gramEnd"/>
      <w:r>
        <w:rPr>
          <w:color w:val="000000"/>
          <w:lang w:val="fr-FR"/>
        </w:rPr>
        <w:t xml:space="preserve"> de Besançon</w:t>
      </w:r>
    </w:p>
    <w:p w14:paraId="70296E06" w14:textId="77777777" w:rsidR="006817AC" w:rsidRDefault="00C32D69">
      <w:pPr>
        <w:pStyle w:val="ParagrapheIndent2"/>
        <w:spacing w:after="240" w:line="232" w:lineRule="exact"/>
        <w:jc w:val="both"/>
        <w:rPr>
          <w:color w:val="000000"/>
          <w:lang w:val="fr-FR"/>
        </w:rPr>
      </w:pPr>
      <w:r>
        <w:rPr>
          <w:color w:val="000000"/>
          <w:lang w:val="fr-FR"/>
        </w:rPr>
        <w:t>25200 Montbéliard</w:t>
      </w:r>
    </w:p>
    <w:p w14:paraId="006ED5B8" w14:textId="77777777" w:rsidR="006817AC" w:rsidRDefault="00C32D69">
      <w:pPr>
        <w:pStyle w:val="Titre2"/>
        <w:ind w:left="280"/>
        <w:rPr>
          <w:rFonts w:ascii="Trebuchet MS" w:eastAsia="Trebuchet MS" w:hAnsi="Trebuchet MS" w:cs="Trebuchet MS"/>
          <w:i w:val="0"/>
          <w:color w:val="000000"/>
          <w:sz w:val="24"/>
          <w:lang w:val="fr-FR"/>
        </w:rPr>
      </w:pPr>
      <w:bookmarkStart w:id="4" w:name="ArtL2_RC-2-A2.3"/>
      <w:bookmarkStart w:id="5" w:name="_Toc242780964"/>
      <w:bookmarkEnd w:id="4"/>
      <w:r>
        <w:rPr>
          <w:rFonts w:ascii="Trebuchet MS" w:eastAsia="Trebuchet MS" w:hAnsi="Trebuchet MS" w:cs="Trebuchet MS"/>
          <w:i w:val="0"/>
          <w:color w:val="000000"/>
          <w:sz w:val="24"/>
          <w:lang w:val="fr-FR"/>
        </w:rPr>
        <w:t>1.2 - Mode de passation</w:t>
      </w:r>
      <w:bookmarkEnd w:id="5"/>
    </w:p>
    <w:p w14:paraId="370998EF" w14:textId="77777777" w:rsidR="006817AC" w:rsidRDefault="00C32D69">
      <w:pPr>
        <w:pStyle w:val="ParagrapheIndent2"/>
        <w:spacing w:after="240" w:line="232"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063CDF4C" w14:textId="77777777" w:rsidR="006817AC" w:rsidRDefault="00C32D69">
      <w:pPr>
        <w:pStyle w:val="Titre2"/>
        <w:ind w:left="280"/>
        <w:rPr>
          <w:rFonts w:ascii="Trebuchet MS" w:eastAsia="Trebuchet MS" w:hAnsi="Trebuchet MS" w:cs="Trebuchet MS"/>
          <w:i w:val="0"/>
          <w:color w:val="000000"/>
          <w:sz w:val="24"/>
          <w:lang w:val="fr-FR"/>
        </w:rPr>
      </w:pPr>
      <w:bookmarkStart w:id="6" w:name="ArtL2_RC-2-A2.4"/>
      <w:bookmarkStart w:id="7" w:name="_Toc242780965"/>
      <w:bookmarkEnd w:id="6"/>
      <w:r>
        <w:rPr>
          <w:rFonts w:ascii="Trebuchet MS" w:eastAsia="Trebuchet MS" w:hAnsi="Trebuchet MS" w:cs="Trebuchet MS"/>
          <w:i w:val="0"/>
          <w:color w:val="000000"/>
          <w:sz w:val="24"/>
          <w:lang w:val="fr-FR"/>
        </w:rPr>
        <w:t>1.3 - Type et forme de contrat</w:t>
      </w:r>
      <w:bookmarkEnd w:id="7"/>
    </w:p>
    <w:p w14:paraId="684F16B6" w14:textId="77777777" w:rsidR="006817AC" w:rsidRDefault="00C32D69">
      <w:pPr>
        <w:pStyle w:val="ParagrapheIndent2"/>
        <w:spacing w:after="240" w:line="232"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14:paraId="3D27357C" w14:textId="77777777" w:rsidR="006817AC" w:rsidRDefault="00C32D69">
      <w:pPr>
        <w:pStyle w:val="ParagrapheIndent2"/>
        <w:spacing w:after="240"/>
        <w:jc w:val="both"/>
        <w:rPr>
          <w:color w:val="000000"/>
          <w:lang w:val="fr-FR"/>
        </w:rPr>
      </w:pPr>
      <w:r>
        <w:rPr>
          <w:color w:val="000000"/>
          <w:lang w:val="fr-FR"/>
        </w:rPr>
        <w:t>Chaque accord-cadre sera attribué à un seul opérateur économique.</w:t>
      </w:r>
    </w:p>
    <w:p w14:paraId="243BA912" w14:textId="77777777" w:rsidR="006817AC" w:rsidRDefault="00C32D69">
      <w:pPr>
        <w:pStyle w:val="Titre2"/>
        <w:ind w:left="280"/>
        <w:rPr>
          <w:rFonts w:ascii="Trebuchet MS" w:eastAsia="Trebuchet MS" w:hAnsi="Trebuchet MS" w:cs="Trebuchet MS"/>
          <w:i w:val="0"/>
          <w:color w:val="000000"/>
          <w:sz w:val="24"/>
          <w:lang w:val="fr-FR"/>
        </w:rPr>
      </w:pPr>
      <w:bookmarkStart w:id="8" w:name="ArtL2_RC-2-A2.5"/>
      <w:bookmarkStart w:id="9" w:name="_Toc242780966"/>
      <w:bookmarkEnd w:id="8"/>
      <w:r>
        <w:rPr>
          <w:rFonts w:ascii="Trebuchet MS" w:eastAsia="Trebuchet MS" w:hAnsi="Trebuchet MS" w:cs="Trebuchet MS"/>
          <w:i w:val="0"/>
          <w:color w:val="000000"/>
          <w:sz w:val="24"/>
          <w:lang w:val="fr-FR"/>
        </w:rPr>
        <w:t>1.4 - Décomposition de la consultation</w:t>
      </w:r>
      <w:bookmarkEnd w:id="9"/>
    </w:p>
    <w:p w14:paraId="1FD1D4E8" w14:textId="77777777" w:rsidR="006817AC" w:rsidRDefault="00C32D69">
      <w:pPr>
        <w:pStyle w:val="ParagrapheIndent2"/>
        <w:jc w:val="both"/>
        <w:rPr>
          <w:color w:val="000000"/>
          <w:lang w:val="fr-FR"/>
        </w:rPr>
      </w:pPr>
      <w:r>
        <w:rPr>
          <w:color w:val="000000"/>
          <w:lang w:val="fr-FR"/>
        </w:rPr>
        <w:t>Les prestations sont réparties en 13 Lot(s) :</w:t>
      </w:r>
    </w:p>
    <w:tbl>
      <w:tblPr>
        <w:tblW w:w="0" w:type="auto"/>
        <w:tblInd w:w="500" w:type="dxa"/>
        <w:tblLayout w:type="fixed"/>
        <w:tblLook w:val="04A0" w:firstRow="1" w:lastRow="0" w:firstColumn="1" w:lastColumn="0" w:noHBand="0" w:noVBand="1"/>
      </w:tblPr>
      <w:tblGrid>
        <w:gridCol w:w="1800"/>
        <w:gridCol w:w="6800"/>
      </w:tblGrid>
      <w:tr w:rsidR="006817AC" w14:paraId="1386AD72"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E1990E"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B98096"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6817AC" w14:paraId="5C0A300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B8B5AC"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E575C"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Quincaillerie de bâtiment</w:t>
            </w:r>
          </w:p>
        </w:tc>
      </w:tr>
      <w:tr w:rsidR="006817AC" w14:paraId="259A446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13A96"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914F42"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Quincaillerie d'ameublement</w:t>
            </w:r>
          </w:p>
        </w:tc>
      </w:tr>
      <w:tr w:rsidR="006817AC" w14:paraId="5ED1EF7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3E404A"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3524CF"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Visserie</w:t>
            </w:r>
          </w:p>
        </w:tc>
      </w:tr>
      <w:tr w:rsidR="006817AC" w14:paraId="6115C11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DB9E83"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5CE6FA"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Métallerie et dérivés</w:t>
            </w:r>
          </w:p>
        </w:tc>
      </w:tr>
      <w:tr w:rsidR="006817AC" w14:paraId="2C19DCC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9C5E27"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D4C1C0"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Plomberie - Sanitaire - Chauffage</w:t>
            </w:r>
          </w:p>
        </w:tc>
      </w:tr>
      <w:tr w:rsidR="006817AC" w14:paraId="4AEE03A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38C6FD"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36D749"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Bois œuvrés</w:t>
            </w:r>
          </w:p>
        </w:tc>
      </w:tr>
      <w:tr w:rsidR="006817AC" w14:paraId="3745285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0E17D9"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B5A9F0"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Matériel électrique pour bâtiment et éclairage public</w:t>
            </w:r>
          </w:p>
        </w:tc>
      </w:tr>
      <w:tr w:rsidR="006817AC" w14:paraId="7CF46CC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2873E1"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F27160"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Mats d'éclairage public et de signalisation tricolore</w:t>
            </w:r>
          </w:p>
        </w:tc>
      </w:tr>
      <w:tr w:rsidR="006817AC" w14:paraId="6C2A8CD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FE06B4"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53FD55"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Peinture de bâtiment</w:t>
            </w:r>
          </w:p>
        </w:tc>
      </w:tr>
      <w:tr w:rsidR="006817AC" w14:paraId="292C015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699109"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EDCF06"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Produits de marquage routier</w:t>
            </w:r>
          </w:p>
        </w:tc>
      </w:tr>
      <w:tr w:rsidR="006817AC" w14:paraId="78F3B96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3BDFCA"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050DEA"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Matériaux de maçonnerie de voirie et bâtiment</w:t>
            </w:r>
          </w:p>
        </w:tc>
      </w:tr>
      <w:tr w:rsidR="006817AC" w14:paraId="78ABF0F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D6842"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3587EA"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Bétons bitumineux à chaud et à froid en vrac</w:t>
            </w:r>
          </w:p>
        </w:tc>
      </w:tr>
      <w:tr w:rsidR="006817AC" w14:paraId="0118139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487FE8" w14:textId="77777777" w:rsidR="006817AC" w:rsidRDefault="00C32D6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5FE670"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Bétons bitumineux à froid conditionnés</w:t>
            </w:r>
          </w:p>
        </w:tc>
      </w:tr>
    </w:tbl>
    <w:p w14:paraId="13B4EEA3" w14:textId="77777777" w:rsidR="006817AC" w:rsidRDefault="00C32D69">
      <w:pPr>
        <w:spacing w:after="160" w:line="240" w:lineRule="exact"/>
      </w:pPr>
      <w:r>
        <w:t xml:space="preserve"> </w:t>
      </w:r>
    </w:p>
    <w:p w14:paraId="402EBDA1" w14:textId="77777777" w:rsidR="006817AC" w:rsidRDefault="00C32D69">
      <w:pPr>
        <w:pStyle w:val="ParagrapheIndent2"/>
        <w:spacing w:after="240"/>
        <w:jc w:val="both"/>
        <w:rPr>
          <w:color w:val="000000"/>
          <w:lang w:val="fr-FR"/>
        </w:rPr>
      </w:pPr>
      <w:r>
        <w:rPr>
          <w:color w:val="000000"/>
          <w:lang w:val="fr-FR"/>
        </w:rPr>
        <w:t>Chaque lot fera l'objet d'un accord-cadre.</w:t>
      </w:r>
    </w:p>
    <w:p w14:paraId="3078A7F5" w14:textId="77777777" w:rsidR="00C32D69" w:rsidRDefault="00C32D69" w:rsidP="00C32D69">
      <w:pPr>
        <w:pStyle w:val="ParagrapheIndent2"/>
        <w:jc w:val="both"/>
        <w:rPr>
          <w:color w:val="000000"/>
          <w:lang w:val="fr-FR"/>
        </w:rPr>
      </w:pPr>
      <w:r>
        <w:rPr>
          <w:color w:val="000000"/>
          <w:lang w:val="fr-FR"/>
        </w:rPr>
        <w:t>Les candidats ont la possibilité de soumettre des offres pour tous les lots.</w:t>
      </w:r>
      <w:bookmarkStart w:id="10" w:name="ArtL2_RC-2-A2.7"/>
      <w:bookmarkEnd w:id="10"/>
    </w:p>
    <w:p w14:paraId="5DB8D0E5" w14:textId="1FD03C4B" w:rsidR="006817AC" w:rsidRDefault="00C32D69" w:rsidP="00C32D69">
      <w:pPr>
        <w:pStyle w:val="ParagrapheIndent2"/>
        <w:jc w:val="both"/>
        <w:rPr>
          <w:i/>
          <w:color w:val="000000"/>
          <w:sz w:val="24"/>
          <w:lang w:val="fr-FR"/>
        </w:rPr>
      </w:pPr>
      <w:r>
        <w:rPr>
          <w:color w:val="000000"/>
          <w:lang w:val="fr-FR"/>
        </w:rPr>
        <w:br w:type="page"/>
      </w:r>
      <w:r>
        <w:rPr>
          <w:b/>
          <w:color w:val="000000"/>
          <w:sz w:val="24"/>
          <w:lang w:val="fr-FR"/>
        </w:rPr>
        <w:lastRenderedPageBreak/>
        <w:t>1.5 - Nomenclature</w:t>
      </w:r>
    </w:p>
    <w:p w14:paraId="1632C85F" w14:textId="77777777" w:rsidR="006817AC" w:rsidRDefault="00C32D69">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6817AC" w14:paraId="39F0E6D9"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3D9C8F"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ABEEB2"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6817AC" w14:paraId="2E53678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D4F7E8"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44111000-1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3780C2"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Matériaux de bâtiment</w:t>
            </w:r>
          </w:p>
        </w:tc>
      </w:tr>
    </w:tbl>
    <w:p w14:paraId="50B73960" w14:textId="77777777" w:rsidR="006817AC" w:rsidRDefault="00C32D69">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817AC" w14:paraId="1A9FFDFC"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20EC79" w14:textId="77777777" w:rsidR="006817AC" w:rsidRDefault="00C32D69">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A1C9435" w14:textId="77777777" w:rsidR="006817AC" w:rsidRDefault="00C32D69">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6E7C37" w14:textId="77777777" w:rsidR="006817AC" w:rsidRDefault="00C32D69">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6817AC" w14:paraId="4B7231C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DF6246"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C9D3F9"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44316400-2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D5C84E"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Articles de quincaillerie</w:t>
            </w:r>
          </w:p>
        </w:tc>
      </w:tr>
      <w:tr w:rsidR="006817AC" w14:paraId="1DBB2B98"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ED5AAA"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C19C2"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44316400-2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4CD76"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Articles de quincaillerie</w:t>
            </w:r>
          </w:p>
        </w:tc>
      </w:tr>
      <w:tr w:rsidR="006817AC" w14:paraId="2C9F6E2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842649"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BD7D9C"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44316400-2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88A143"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Articles de quincaillerie</w:t>
            </w:r>
          </w:p>
        </w:tc>
      </w:tr>
      <w:tr w:rsidR="006817AC" w14:paraId="360371E8"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513D02"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9E5F13"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44330000-2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B244BA"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Barres, tiges, fils et profilés pour la construction</w:t>
            </w:r>
          </w:p>
        </w:tc>
      </w:tr>
      <w:tr w:rsidR="006817AC" w14:paraId="61785A8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359F0F"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23CAC1"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39715000-7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2632D0" w14:textId="002666FC"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Chauffe-eau et chauffage de bâtiment</w:t>
            </w:r>
            <w:r w:rsidR="00361112">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équipement de plomberie</w:t>
            </w:r>
          </w:p>
        </w:tc>
      </w:tr>
      <w:tr w:rsidR="006817AC" w14:paraId="44165788"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3709AC"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7AF0A4"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03419000-0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6E7F4B"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Bois d'œuvre</w:t>
            </w:r>
          </w:p>
        </w:tc>
      </w:tr>
      <w:tr w:rsidR="006817AC" w14:paraId="328334A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8DCD7"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ACF52E"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31200000-8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46ADB9"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Appareils de distribution et de commande électriques</w:t>
            </w:r>
          </w:p>
        </w:tc>
      </w:tr>
      <w:tr w:rsidR="006817AC" w14:paraId="781FCD8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88999A"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799F7C"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44212250-6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E81950"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Mâts</w:t>
            </w:r>
          </w:p>
        </w:tc>
      </w:tr>
      <w:tr w:rsidR="006817AC" w14:paraId="1482689C"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1DA2F7"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09</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01CA9A"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44810000-1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C64CF0"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Peintures</w:t>
            </w:r>
          </w:p>
        </w:tc>
      </w:tr>
      <w:tr w:rsidR="006817AC" w14:paraId="1DFB7FA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F3DED8"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B8EAD2"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44811000-8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1558C7"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Peinture de marquage routier</w:t>
            </w:r>
          </w:p>
        </w:tc>
      </w:tr>
      <w:tr w:rsidR="006817AC" w14:paraId="031547C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5C9D01"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0014D2"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44111000-1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B6D85"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Matériaux de bâtiment</w:t>
            </w:r>
          </w:p>
        </w:tc>
      </w:tr>
      <w:tr w:rsidR="006817AC" w14:paraId="532EA3D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6EA6D4"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030C8D"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44113310-1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55F87"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Matériaux routiers enrobés</w:t>
            </w:r>
          </w:p>
        </w:tc>
      </w:tr>
      <w:tr w:rsidR="006817AC" w14:paraId="0D8D277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517628"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2EB5B2"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44113310-1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FD4D5A" w14:textId="77777777" w:rsidR="006817AC" w:rsidRDefault="00C32D6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Matériaux routiers enrobés</w:t>
            </w:r>
          </w:p>
        </w:tc>
      </w:tr>
    </w:tbl>
    <w:p w14:paraId="7B2F31A1" w14:textId="77777777" w:rsidR="006817AC" w:rsidRDefault="00C32D69">
      <w:pPr>
        <w:spacing w:after="400" w:line="240" w:lineRule="exact"/>
      </w:pPr>
      <w:r>
        <w:t xml:space="preserve"> </w:t>
      </w:r>
    </w:p>
    <w:p w14:paraId="5C8FD8EF"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11" w:name="ArtL1_RC-2-A3"/>
      <w:bookmarkStart w:id="12" w:name="_Toc242780967"/>
      <w:bookmarkEnd w:id="11"/>
      <w:r>
        <w:rPr>
          <w:rFonts w:ascii="Trebuchet MS" w:eastAsia="Trebuchet MS" w:hAnsi="Trebuchet MS" w:cs="Trebuchet MS"/>
          <w:color w:val="FFFFFF"/>
          <w:sz w:val="28"/>
          <w:lang w:val="fr-FR"/>
        </w:rPr>
        <w:t>2 - Conditions de la consultation</w:t>
      </w:r>
      <w:bookmarkEnd w:id="12"/>
    </w:p>
    <w:p w14:paraId="158234F3" w14:textId="77777777" w:rsidR="006817AC" w:rsidRDefault="00C32D69">
      <w:pPr>
        <w:spacing w:line="60" w:lineRule="exact"/>
        <w:rPr>
          <w:sz w:val="6"/>
        </w:rPr>
      </w:pPr>
      <w:r>
        <w:t xml:space="preserve"> </w:t>
      </w:r>
    </w:p>
    <w:p w14:paraId="3F3605E0" w14:textId="77777777" w:rsidR="006817AC" w:rsidRDefault="00C32D69">
      <w:pPr>
        <w:pStyle w:val="Titre2"/>
        <w:ind w:left="280"/>
        <w:rPr>
          <w:rFonts w:ascii="Trebuchet MS" w:eastAsia="Trebuchet MS" w:hAnsi="Trebuchet MS" w:cs="Trebuchet MS"/>
          <w:i w:val="0"/>
          <w:color w:val="000000"/>
          <w:sz w:val="24"/>
          <w:lang w:val="fr-FR"/>
        </w:rPr>
      </w:pPr>
      <w:bookmarkStart w:id="13" w:name="ArtL2_RC-2-A3.2"/>
      <w:bookmarkStart w:id="14" w:name="_Toc242780968"/>
      <w:bookmarkEnd w:id="13"/>
      <w:r>
        <w:rPr>
          <w:rFonts w:ascii="Trebuchet MS" w:eastAsia="Trebuchet MS" w:hAnsi="Trebuchet MS" w:cs="Trebuchet MS"/>
          <w:i w:val="0"/>
          <w:color w:val="000000"/>
          <w:sz w:val="24"/>
          <w:lang w:val="fr-FR"/>
        </w:rPr>
        <w:t>2.1 - Délai de validité des offres</w:t>
      </w:r>
      <w:bookmarkEnd w:id="14"/>
    </w:p>
    <w:p w14:paraId="168C33AD" w14:textId="77777777" w:rsidR="006817AC" w:rsidRDefault="00C32D69">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1BA72A66" w14:textId="77777777" w:rsidR="006817AC" w:rsidRDefault="00C32D69">
      <w:pPr>
        <w:pStyle w:val="Titre2"/>
        <w:ind w:left="280"/>
        <w:rPr>
          <w:rFonts w:ascii="Trebuchet MS" w:eastAsia="Trebuchet MS" w:hAnsi="Trebuchet MS" w:cs="Trebuchet MS"/>
          <w:i w:val="0"/>
          <w:color w:val="000000"/>
          <w:sz w:val="24"/>
          <w:lang w:val="fr-FR"/>
        </w:rPr>
      </w:pPr>
      <w:bookmarkStart w:id="15" w:name="ArtL2_RC-2-A3.3"/>
      <w:bookmarkStart w:id="16" w:name="_Toc242780969"/>
      <w:bookmarkEnd w:id="15"/>
      <w:r>
        <w:rPr>
          <w:rFonts w:ascii="Trebuchet MS" w:eastAsia="Trebuchet MS" w:hAnsi="Trebuchet MS" w:cs="Trebuchet MS"/>
          <w:i w:val="0"/>
          <w:color w:val="000000"/>
          <w:sz w:val="24"/>
          <w:lang w:val="fr-FR"/>
        </w:rPr>
        <w:t>2.2 - Forme juridique du groupement</w:t>
      </w:r>
      <w:bookmarkEnd w:id="16"/>
    </w:p>
    <w:p w14:paraId="77124785" w14:textId="77777777" w:rsidR="006817AC" w:rsidRDefault="00C32D69">
      <w:pPr>
        <w:pStyle w:val="ParagrapheIndent2"/>
        <w:spacing w:line="232" w:lineRule="exact"/>
        <w:jc w:val="both"/>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134EA990" w14:textId="77777777" w:rsidR="006817AC" w:rsidRDefault="006817AC">
      <w:pPr>
        <w:pStyle w:val="ParagrapheIndent2"/>
        <w:spacing w:line="232" w:lineRule="exact"/>
        <w:jc w:val="both"/>
        <w:rPr>
          <w:color w:val="000000"/>
          <w:lang w:val="fr-FR"/>
        </w:rPr>
      </w:pPr>
    </w:p>
    <w:p w14:paraId="4BCBB0AF" w14:textId="77777777" w:rsidR="006817AC" w:rsidRDefault="00C32D69">
      <w:pPr>
        <w:pStyle w:val="ParagrapheIndent2"/>
        <w:spacing w:line="232" w:lineRule="exact"/>
        <w:jc w:val="both"/>
        <w:rPr>
          <w:color w:val="000000"/>
          <w:lang w:val="fr-FR"/>
        </w:rPr>
      </w:pPr>
      <w:r>
        <w:rPr>
          <w:color w:val="000000"/>
          <w:lang w:val="fr-FR"/>
        </w:rPr>
        <w:t>Pour le pouvoir adjudicateur, cette forme de groupement apparait nécessaire pour la bonne exécution du marché</w:t>
      </w:r>
    </w:p>
    <w:p w14:paraId="60460C54" w14:textId="77777777" w:rsidR="006817AC" w:rsidRDefault="006817AC">
      <w:pPr>
        <w:pStyle w:val="ParagrapheIndent2"/>
        <w:spacing w:line="232" w:lineRule="exact"/>
        <w:jc w:val="both"/>
        <w:rPr>
          <w:color w:val="000000"/>
          <w:lang w:val="fr-FR"/>
        </w:rPr>
      </w:pPr>
    </w:p>
    <w:p w14:paraId="302E1E42" w14:textId="77777777" w:rsidR="00C32D69" w:rsidRDefault="00C32D69" w:rsidP="00C32D69">
      <w:pPr>
        <w:pStyle w:val="ParagrapheIndent2"/>
        <w:spacing w:line="232" w:lineRule="exact"/>
        <w:jc w:val="both"/>
        <w:rPr>
          <w:color w:val="000000"/>
          <w:lang w:val="fr-FR"/>
        </w:rPr>
      </w:pPr>
      <w:r>
        <w:rPr>
          <w:color w:val="000000"/>
          <w:lang w:val="fr-FR"/>
        </w:rPr>
        <w:t>Si le groupement est conjoint, le pouvoir adjudicateur exige que le mandataire soit solidaire pour garantir la bonne exécution du marché dans les délais prévus. En effet, l’objet du projet, la technicité de celui-ci et le délai global à respecter oblige le pouvoir adjudicateur à obtenir un maximum de garanties en cas de défaillance d’une entreprise.</w:t>
      </w:r>
      <w:bookmarkStart w:id="17" w:name="ArtL2_RC-2-A3.5"/>
      <w:bookmarkEnd w:id="17"/>
    </w:p>
    <w:p w14:paraId="13A4C870" w14:textId="77777777" w:rsidR="00C32D69" w:rsidRDefault="00C32D69" w:rsidP="00C32D69">
      <w:pPr>
        <w:pStyle w:val="ParagrapheIndent2"/>
        <w:spacing w:line="232" w:lineRule="exact"/>
        <w:jc w:val="both"/>
        <w:rPr>
          <w:color w:val="000000"/>
          <w:lang w:val="fr-FR"/>
        </w:rPr>
      </w:pPr>
    </w:p>
    <w:p w14:paraId="7E23B616" w14:textId="38D95E80" w:rsidR="006817AC" w:rsidRDefault="00C32D69" w:rsidP="00C32D69">
      <w:pPr>
        <w:pStyle w:val="ParagrapheIndent2"/>
        <w:spacing w:line="232" w:lineRule="exact"/>
        <w:jc w:val="both"/>
        <w:rPr>
          <w:i/>
          <w:color w:val="000000"/>
          <w:sz w:val="24"/>
          <w:lang w:val="fr-FR"/>
        </w:rPr>
      </w:pPr>
      <w:r>
        <w:rPr>
          <w:color w:val="000000"/>
          <w:lang w:val="fr-FR"/>
        </w:rPr>
        <w:t xml:space="preserve">     </w:t>
      </w:r>
      <w:r>
        <w:rPr>
          <w:b/>
          <w:color w:val="000000"/>
          <w:sz w:val="24"/>
          <w:lang w:val="fr-FR"/>
        </w:rPr>
        <w:t>2.3 - Variantes</w:t>
      </w:r>
    </w:p>
    <w:p w14:paraId="3B0D64CD" w14:textId="77777777" w:rsidR="006817AC" w:rsidRDefault="00C32D69">
      <w:pPr>
        <w:pStyle w:val="ParagrapheIndent2"/>
        <w:spacing w:after="240"/>
        <w:jc w:val="both"/>
        <w:rPr>
          <w:color w:val="000000"/>
          <w:lang w:val="fr-FR"/>
        </w:rPr>
      </w:pPr>
      <w:r>
        <w:rPr>
          <w:color w:val="000000"/>
          <w:lang w:val="fr-FR"/>
        </w:rPr>
        <w:t>Aucune variante n'est autorisée.</w:t>
      </w:r>
    </w:p>
    <w:p w14:paraId="0BE0DB3A" w14:textId="77777777" w:rsidR="006817AC" w:rsidRDefault="00C32D69">
      <w:pPr>
        <w:pStyle w:val="Titre2"/>
        <w:ind w:left="280"/>
        <w:rPr>
          <w:rFonts w:ascii="Trebuchet MS" w:eastAsia="Trebuchet MS" w:hAnsi="Trebuchet MS" w:cs="Trebuchet MS"/>
          <w:i w:val="0"/>
          <w:color w:val="000000"/>
          <w:sz w:val="24"/>
          <w:lang w:val="fr-FR"/>
        </w:rPr>
      </w:pPr>
      <w:bookmarkStart w:id="18" w:name="ArtL2_RC-2-A3.9"/>
      <w:bookmarkStart w:id="19" w:name="_Toc242780970"/>
      <w:bookmarkEnd w:id="18"/>
      <w:r>
        <w:rPr>
          <w:rFonts w:ascii="Trebuchet MS" w:eastAsia="Trebuchet MS" w:hAnsi="Trebuchet MS" w:cs="Trebuchet MS"/>
          <w:i w:val="0"/>
          <w:color w:val="000000"/>
          <w:sz w:val="24"/>
          <w:lang w:val="fr-FR"/>
        </w:rPr>
        <w:t>2.4 - Développement durable</w:t>
      </w:r>
      <w:bookmarkEnd w:id="19"/>
    </w:p>
    <w:p w14:paraId="4C46EFE0" w14:textId="77777777" w:rsidR="006817AC" w:rsidRDefault="00C32D69">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586D39DE" w14:textId="77777777" w:rsidR="006817AC" w:rsidRDefault="006817AC">
      <w:pPr>
        <w:pStyle w:val="ParagrapheIndent2"/>
        <w:spacing w:line="232" w:lineRule="exact"/>
        <w:jc w:val="both"/>
        <w:rPr>
          <w:color w:val="000000"/>
          <w:lang w:val="fr-FR"/>
        </w:rPr>
      </w:pPr>
    </w:p>
    <w:p w14:paraId="7151DD27" w14:textId="77777777" w:rsidR="006817AC" w:rsidRDefault="00C32D69">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6C9E0366"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20" w:name="ArtL1_RC-2-A5"/>
      <w:bookmarkStart w:id="21" w:name="_Toc242780971"/>
      <w:bookmarkEnd w:id="20"/>
      <w:r>
        <w:rPr>
          <w:rFonts w:ascii="Trebuchet MS" w:eastAsia="Trebuchet MS" w:hAnsi="Trebuchet MS" w:cs="Trebuchet MS"/>
          <w:color w:val="FFFFFF"/>
          <w:sz w:val="28"/>
          <w:lang w:val="fr-FR"/>
        </w:rPr>
        <w:lastRenderedPageBreak/>
        <w:t>3 - Conditions relatives au contrat</w:t>
      </w:r>
      <w:bookmarkEnd w:id="21"/>
    </w:p>
    <w:p w14:paraId="04F53EFE" w14:textId="77777777" w:rsidR="006817AC" w:rsidRDefault="00C32D69">
      <w:pPr>
        <w:spacing w:line="60" w:lineRule="exact"/>
        <w:rPr>
          <w:sz w:val="6"/>
        </w:rPr>
      </w:pPr>
      <w:r>
        <w:t xml:space="preserve"> </w:t>
      </w:r>
    </w:p>
    <w:p w14:paraId="4F7E4F25" w14:textId="77777777" w:rsidR="006817AC" w:rsidRDefault="00C32D69">
      <w:pPr>
        <w:pStyle w:val="Titre2"/>
        <w:ind w:left="280"/>
        <w:rPr>
          <w:rFonts w:ascii="Trebuchet MS" w:eastAsia="Trebuchet MS" w:hAnsi="Trebuchet MS" w:cs="Trebuchet MS"/>
          <w:i w:val="0"/>
          <w:color w:val="000000"/>
          <w:sz w:val="24"/>
          <w:lang w:val="fr-FR"/>
        </w:rPr>
      </w:pPr>
      <w:bookmarkStart w:id="22" w:name="ArtL2_RC-2-A5.1"/>
      <w:bookmarkStart w:id="23" w:name="_Toc242780972"/>
      <w:bookmarkEnd w:id="22"/>
      <w:r>
        <w:rPr>
          <w:rFonts w:ascii="Trebuchet MS" w:eastAsia="Trebuchet MS" w:hAnsi="Trebuchet MS" w:cs="Trebuchet MS"/>
          <w:i w:val="0"/>
          <w:color w:val="000000"/>
          <w:sz w:val="24"/>
          <w:lang w:val="fr-FR"/>
        </w:rPr>
        <w:t>3.1 - Durée du contrat ou délai d'exécution</w:t>
      </w:r>
      <w:bookmarkEnd w:id="23"/>
    </w:p>
    <w:p w14:paraId="3BAF131C" w14:textId="77777777" w:rsidR="006817AC" w:rsidRDefault="00C32D69">
      <w:pPr>
        <w:pStyle w:val="ParagrapheIndent2"/>
        <w:spacing w:after="240"/>
        <w:jc w:val="both"/>
        <w:rPr>
          <w:color w:val="000000"/>
          <w:lang w:val="fr-FR"/>
        </w:rPr>
      </w:pPr>
      <w:r>
        <w:rPr>
          <w:color w:val="000000"/>
          <w:lang w:val="fr-FR"/>
        </w:rPr>
        <w:t>La durée de la période initiale est fixée au CCAP.</w:t>
      </w:r>
    </w:p>
    <w:p w14:paraId="467CFCC0" w14:textId="77777777" w:rsidR="006817AC" w:rsidRDefault="00C32D69">
      <w:pPr>
        <w:pStyle w:val="Titre2"/>
        <w:ind w:left="280"/>
        <w:rPr>
          <w:rFonts w:ascii="Trebuchet MS" w:eastAsia="Trebuchet MS" w:hAnsi="Trebuchet MS" w:cs="Trebuchet MS"/>
          <w:i w:val="0"/>
          <w:color w:val="000000"/>
          <w:sz w:val="24"/>
          <w:lang w:val="fr-FR"/>
        </w:rPr>
      </w:pPr>
      <w:bookmarkStart w:id="24" w:name="ArtL2_RC-2-A5.2"/>
      <w:bookmarkStart w:id="25" w:name="_Toc242780973"/>
      <w:bookmarkEnd w:id="24"/>
      <w:r>
        <w:rPr>
          <w:rFonts w:ascii="Trebuchet MS" w:eastAsia="Trebuchet MS" w:hAnsi="Trebuchet MS" w:cs="Trebuchet MS"/>
          <w:i w:val="0"/>
          <w:color w:val="000000"/>
          <w:sz w:val="24"/>
          <w:lang w:val="fr-FR"/>
        </w:rPr>
        <w:t>3.2 - Modalités essentielles de financement et de paiement</w:t>
      </w:r>
      <w:bookmarkEnd w:id="25"/>
    </w:p>
    <w:p w14:paraId="43F93AF3" w14:textId="77777777" w:rsidR="006817AC" w:rsidRDefault="00C32D69">
      <w:pPr>
        <w:pStyle w:val="ParagrapheIndent2"/>
        <w:spacing w:after="240" w:line="232"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14:paraId="4B575704"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26" w:name="ArtL1_RC-2-A6"/>
      <w:bookmarkStart w:id="27" w:name="_Toc242780974"/>
      <w:bookmarkEnd w:id="26"/>
      <w:r>
        <w:rPr>
          <w:rFonts w:ascii="Trebuchet MS" w:eastAsia="Trebuchet MS" w:hAnsi="Trebuchet MS" w:cs="Trebuchet MS"/>
          <w:color w:val="FFFFFF"/>
          <w:sz w:val="28"/>
          <w:lang w:val="fr-FR"/>
        </w:rPr>
        <w:t>4 - Contenu du dossier de consultation</w:t>
      </w:r>
      <w:bookmarkEnd w:id="27"/>
    </w:p>
    <w:p w14:paraId="70B20D04" w14:textId="77777777" w:rsidR="006817AC" w:rsidRDefault="00C32D69">
      <w:pPr>
        <w:spacing w:line="60" w:lineRule="exact"/>
        <w:rPr>
          <w:sz w:val="6"/>
        </w:rPr>
      </w:pPr>
      <w:r>
        <w:t xml:space="preserve"> </w:t>
      </w:r>
    </w:p>
    <w:p w14:paraId="79AA471D" w14:textId="77777777" w:rsidR="006817AC" w:rsidRDefault="00C32D69">
      <w:pPr>
        <w:pStyle w:val="ParagrapheIndent1"/>
        <w:spacing w:line="232" w:lineRule="exact"/>
        <w:jc w:val="both"/>
        <w:rPr>
          <w:color w:val="000000"/>
          <w:lang w:val="fr-FR"/>
        </w:rPr>
      </w:pPr>
      <w:r>
        <w:rPr>
          <w:color w:val="000000"/>
          <w:lang w:val="fr-FR"/>
        </w:rPr>
        <w:t>Le dossier de consultation des entreprises (DCE) contient les pièces suivantes :</w:t>
      </w:r>
    </w:p>
    <w:p w14:paraId="14771CB2" w14:textId="77777777" w:rsidR="006817AC" w:rsidRDefault="00C32D69">
      <w:pPr>
        <w:pStyle w:val="ParagrapheIndent1"/>
        <w:spacing w:line="232" w:lineRule="exact"/>
        <w:jc w:val="both"/>
        <w:rPr>
          <w:color w:val="000000"/>
          <w:lang w:val="fr-FR"/>
        </w:rPr>
      </w:pPr>
      <w:r>
        <w:rPr>
          <w:color w:val="000000"/>
          <w:lang w:val="fr-FR"/>
        </w:rPr>
        <w:t>- Le règlement de la consultation (RC)</w:t>
      </w:r>
    </w:p>
    <w:p w14:paraId="3894A790" w14:textId="77777777" w:rsidR="006817AC" w:rsidRDefault="00C32D69">
      <w:pPr>
        <w:pStyle w:val="ParagrapheIndent1"/>
        <w:spacing w:line="232" w:lineRule="exact"/>
        <w:jc w:val="both"/>
        <w:rPr>
          <w:color w:val="000000"/>
          <w:lang w:val="fr-FR"/>
        </w:rPr>
      </w:pPr>
      <w:r>
        <w:rPr>
          <w:color w:val="000000"/>
          <w:lang w:val="fr-FR"/>
        </w:rPr>
        <w:t>- L'acte d'engagement (AE) et ses annexes</w:t>
      </w:r>
    </w:p>
    <w:p w14:paraId="39ED236B" w14:textId="77777777" w:rsidR="006817AC" w:rsidRDefault="00C32D69">
      <w:pPr>
        <w:pStyle w:val="ParagrapheIndent1"/>
        <w:spacing w:line="232" w:lineRule="exact"/>
        <w:jc w:val="both"/>
        <w:rPr>
          <w:color w:val="000000"/>
          <w:lang w:val="fr-FR"/>
        </w:rPr>
      </w:pPr>
      <w:r>
        <w:rPr>
          <w:color w:val="000000"/>
          <w:lang w:val="fr-FR"/>
        </w:rPr>
        <w:t>- Le cahier des clauses administratives particulières (CCAP)</w:t>
      </w:r>
    </w:p>
    <w:p w14:paraId="59748D1F" w14:textId="77777777" w:rsidR="006817AC" w:rsidRDefault="00C32D69">
      <w:pPr>
        <w:pStyle w:val="ParagrapheIndent1"/>
        <w:spacing w:line="232" w:lineRule="exact"/>
        <w:jc w:val="both"/>
        <w:rPr>
          <w:color w:val="000000"/>
          <w:lang w:val="fr-FR"/>
        </w:rPr>
      </w:pPr>
      <w:r>
        <w:rPr>
          <w:color w:val="000000"/>
          <w:lang w:val="fr-FR"/>
        </w:rPr>
        <w:t>- L'état profil type des commandes</w:t>
      </w:r>
    </w:p>
    <w:p w14:paraId="6756C284" w14:textId="77777777" w:rsidR="006817AC" w:rsidRDefault="00C32D69">
      <w:pPr>
        <w:pStyle w:val="ParagrapheIndent1"/>
        <w:spacing w:after="240" w:line="232" w:lineRule="exact"/>
        <w:jc w:val="both"/>
        <w:rPr>
          <w:color w:val="000000"/>
          <w:lang w:val="fr-FR"/>
        </w:rPr>
      </w:pPr>
      <w:r>
        <w:rPr>
          <w:color w:val="000000"/>
          <w:lang w:val="fr-FR"/>
        </w:rPr>
        <w:t>- Le cahier des clauses techniques particulières (CCTP) et ses annexes pour le lot n°10 : Peinture routière</w:t>
      </w:r>
    </w:p>
    <w:p w14:paraId="06711D25" w14:textId="77777777" w:rsidR="006817AC" w:rsidRDefault="00C32D69">
      <w:pPr>
        <w:pStyle w:val="ParagrapheIndent1"/>
        <w:spacing w:after="240"/>
        <w:jc w:val="both"/>
        <w:rPr>
          <w:color w:val="000000"/>
          <w:lang w:val="fr-FR"/>
        </w:rPr>
      </w:pPr>
      <w:r>
        <w:rPr>
          <w:color w:val="000000"/>
          <w:lang w:val="fr-FR"/>
        </w:rPr>
        <w:t>Il est remis gratuitement à chaque candidat.</w:t>
      </w:r>
    </w:p>
    <w:p w14:paraId="3C77CA17" w14:textId="77777777" w:rsidR="006817AC" w:rsidRDefault="00C32D69">
      <w:pPr>
        <w:pStyle w:val="ParagrapheIndent1"/>
        <w:spacing w:after="240"/>
        <w:jc w:val="both"/>
        <w:rPr>
          <w:color w:val="000000"/>
          <w:lang w:val="fr-FR"/>
        </w:rPr>
      </w:pPr>
      <w:r>
        <w:rPr>
          <w:color w:val="000000"/>
          <w:lang w:val="fr-FR"/>
        </w:rPr>
        <w:t>Aucune demande d'envoi du DCE sur support physique électronique n'est autorisée.</w:t>
      </w:r>
    </w:p>
    <w:p w14:paraId="5A90B04B" w14:textId="77777777" w:rsidR="006817AC" w:rsidRDefault="00C32D69">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BC80236" w14:textId="77777777" w:rsidR="006817AC" w:rsidRDefault="006817AC">
      <w:pPr>
        <w:pStyle w:val="ParagrapheIndent1"/>
        <w:spacing w:line="232" w:lineRule="exact"/>
        <w:jc w:val="both"/>
        <w:rPr>
          <w:color w:val="000000"/>
          <w:lang w:val="fr-FR"/>
        </w:rPr>
      </w:pPr>
    </w:p>
    <w:p w14:paraId="4309D112" w14:textId="77777777" w:rsidR="006817AC" w:rsidRDefault="00C32D69">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6AA67854"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28" w:name="ArtL1_RC-2-A7"/>
      <w:bookmarkStart w:id="29" w:name="_Toc242780975"/>
      <w:bookmarkEnd w:id="28"/>
      <w:r>
        <w:rPr>
          <w:rFonts w:ascii="Trebuchet MS" w:eastAsia="Trebuchet MS" w:hAnsi="Trebuchet MS" w:cs="Trebuchet MS"/>
          <w:color w:val="FFFFFF"/>
          <w:sz w:val="28"/>
          <w:lang w:val="fr-FR"/>
        </w:rPr>
        <w:t>5 - Présentation des candidatures et des offres</w:t>
      </w:r>
      <w:bookmarkEnd w:id="29"/>
    </w:p>
    <w:p w14:paraId="0F6311B9" w14:textId="77777777" w:rsidR="006817AC" w:rsidRDefault="00C32D69">
      <w:pPr>
        <w:spacing w:line="60" w:lineRule="exact"/>
        <w:rPr>
          <w:sz w:val="6"/>
        </w:rPr>
      </w:pPr>
      <w:r>
        <w:t xml:space="preserve"> </w:t>
      </w:r>
    </w:p>
    <w:p w14:paraId="66ABAC90" w14:textId="77777777" w:rsidR="006817AC" w:rsidRDefault="00C32D69">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307FFA7" w14:textId="77777777" w:rsidR="006817AC" w:rsidRDefault="00C32D69">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D2790B3" w14:textId="77777777" w:rsidR="00C32D69" w:rsidRDefault="00C32D69" w:rsidP="00C32D69">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bookmarkStart w:id="30" w:name="ArtL2_RC-2-A7.5"/>
      <w:bookmarkEnd w:id="30"/>
    </w:p>
    <w:p w14:paraId="066E3797" w14:textId="77777777" w:rsidR="00C32D69" w:rsidRDefault="00C32D69" w:rsidP="00C32D69">
      <w:pPr>
        <w:pStyle w:val="ParagrapheIndent1"/>
        <w:spacing w:line="232" w:lineRule="exact"/>
        <w:jc w:val="both"/>
        <w:rPr>
          <w:color w:val="000000"/>
          <w:lang w:val="fr-FR"/>
        </w:rPr>
      </w:pPr>
    </w:p>
    <w:p w14:paraId="05F3E71E" w14:textId="67E666BE" w:rsidR="006817AC" w:rsidRDefault="00C32D69" w:rsidP="00C32D69">
      <w:pPr>
        <w:pStyle w:val="ParagrapheIndent1"/>
        <w:spacing w:line="232" w:lineRule="exact"/>
        <w:jc w:val="both"/>
        <w:rPr>
          <w:i/>
          <w:color w:val="000000"/>
          <w:sz w:val="24"/>
          <w:lang w:val="fr-FR"/>
        </w:rPr>
      </w:pPr>
      <w:r>
        <w:rPr>
          <w:color w:val="000000"/>
          <w:lang w:val="fr-FR"/>
        </w:rPr>
        <w:t xml:space="preserve">     </w:t>
      </w:r>
      <w:r>
        <w:rPr>
          <w:b/>
          <w:color w:val="000000"/>
          <w:sz w:val="24"/>
          <w:lang w:val="fr-FR"/>
        </w:rPr>
        <w:t>5.1 - Documents à produire</w:t>
      </w:r>
    </w:p>
    <w:p w14:paraId="78F6308D" w14:textId="77777777" w:rsidR="006817AC" w:rsidRDefault="00C32D69">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17B19C71" w14:textId="77777777" w:rsidR="006817AC" w:rsidRDefault="006817AC">
      <w:pPr>
        <w:pStyle w:val="ParagrapheIndent2"/>
        <w:spacing w:line="232" w:lineRule="exact"/>
        <w:jc w:val="both"/>
        <w:rPr>
          <w:color w:val="000000"/>
          <w:lang w:val="fr-FR"/>
        </w:rPr>
      </w:pPr>
    </w:p>
    <w:p w14:paraId="13CB6169" w14:textId="77777777" w:rsidR="006817AC" w:rsidRDefault="00C32D69">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7C64C21F" w14:textId="77777777" w:rsidR="006817AC" w:rsidRDefault="006817AC">
      <w:pPr>
        <w:pStyle w:val="ParagrapheIndent2"/>
        <w:spacing w:line="232" w:lineRule="exact"/>
        <w:jc w:val="both"/>
        <w:rPr>
          <w:color w:val="000000"/>
          <w:lang w:val="fr-FR"/>
        </w:rPr>
      </w:pPr>
    </w:p>
    <w:p w14:paraId="40781C51" w14:textId="77777777" w:rsidR="006817AC" w:rsidRDefault="00C32D69">
      <w:pPr>
        <w:pStyle w:val="ParagrapheIndent2"/>
        <w:spacing w:line="232" w:lineRule="exact"/>
        <w:jc w:val="both"/>
        <w:rPr>
          <w:color w:val="000000"/>
          <w:lang w:val="fr-FR"/>
        </w:rPr>
      </w:pPr>
      <w:r>
        <w:rPr>
          <w:color w:val="000000"/>
          <w:lang w:val="fr-FR"/>
        </w:rPr>
        <w:t>Renseignements concernant la situation juridique de l'entreprise :</w:t>
      </w:r>
    </w:p>
    <w:p w14:paraId="1EF06FE9" w14:textId="77777777" w:rsidR="00E659CB" w:rsidRPr="00E659CB" w:rsidRDefault="00E659CB" w:rsidP="00E659CB">
      <w:pPr>
        <w:rPr>
          <w:lang w:val="fr-FR"/>
        </w:rPr>
      </w:pPr>
    </w:p>
    <w:tbl>
      <w:tblPr>
        <w:tblW w:w="0" w:type="auto"/>
        <w:tblLayout w:type="fixed"/>
        <w:tblLook w:val="04A0" w:firstRow="1" w:lastRow="0" w:firstColumn="1" w:lastColumn="0" w:noHBand="0" w:noVBand="1"/>
      </w:tblPr>
      <w:tblGrid>
        <w:gridCol w:w="8400"/>
        <w:gridCol w:w="1200"/>
      </w:tblGrid>
      <w:tr w:rsidR="006817AC" w14:paraId="57F1124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E32F68"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9E9CC5"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817AC" w14:paraId="54F08749"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57DA8E"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68577A"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241EB39D"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82DC8E"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3EFAD"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11D506E" w14:textId="77777777" w:rsidR="00E659CB" w:rsidRDefault="00C32D69" w:rsidP="00C32D69">
      <w:pPr>
        <w:spacing w:after="400" w:line="240" w:lineRule="exact"/>
      </w:pPr>
      <w:r>
        <w:t xml:space="preserve"> </w:t>
      </w:r>
    </w:p>
    <w:p w14:paraId="2F434D9E" w14:textId="77777777" w:rsidR="00E659CB" w:rsidRDefault="00E659CB">
      <w:pP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br w:type="page"/>
      </w:r>
    </w:p>
    <w:p w14:paraId="6ED02619" w14:textId="09021098" w:rsidR="006817AC" w:rsidRPr="00C32D69" w:rsidRDefault="00C32D69" w:rsidP="00C32D69">
      <w:pPr>
        <w:spacing w:after="400" w:line="240" w:lineRule="exact"/>
      </w:pPr>
      <w:r>
        <w:rPr>
          <w:rFonts w:ascii="Trebuchet MS" w:eastAsia="Trebuchet MS" w:hAnsi="Trebuchet MS" w:cs="Trebuchet MS"/>
          <w:color w:val="000000"/>
          <w:sz w:val="20"/>
          <w:lang w:val="fr-FR"/>
        </w:rPr>
        <w:lastRenderedPageBreak/>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6817AC" w14:paraId="4D07A1C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528C16"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D4FD55"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817AC" w14:paraId="50F1DA3C"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D76CD3" w14:textId="77777777" w:rsidR="006817AC" w:rsidRDefault="00C32D6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76A056"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694E0537" w14:textId="77777777" w:rsidR="006817AC" w:rsidRDefault="00C32D69">
      <w:pPr>
        <w:spacing w:after="400" w:line="240" w:lineRule="exact"/>
      </w:pPr>
      <w:r>
        <w:t xml:space="preserve"> </w:t>
      </w:r>
    </w:p>
    <w:p w14:paraId="712AEB84" w14:textId="77777777" w:rsidR="006817AC" w:rsidRDefault="00C32D69">
      <w:pPr>
        <w:pStyle w:val="ParagrapheIndent2"/>
        <w:jc w:val="both"/>
        <w:rPr>
          <w:color w:val="000000"/>
          <w:lang w:val="fr-FR"/>
        </w:rPr>
      </w:pPr>
      <w:r>
        <w:rPr>
          <w:color w:val="000000"/>
          <w:lang w:val="fr-FR"/>
        </w:rPr>
        <w:t>Renseignements concernant les références professionnelles et la capacité technique de l'entreprise :</w:t>
      </w:r>
    </w:p>
    <w:p w14:paraId="2157BE5F" w14:textId="77777777" w:rsidR="00E659CB" w:rsidRPr="00E659CB" w:rsidRDefault="00E659CB" w:rsidP="00E659CB">
      <w:pPr>
        <w:rPr>
          <w:lang w:val="fr-FR"/>
        </w:rPr>
      </w:pPr>
    </w:p>
    <w:tbl>
      <w:tblPr>
        <w:tblW w:w="0" w:type="auto"/>
        <w:tblLayout w:type="fixed"/>
        <w:tblLook w:val="04A0" w:firstRow="1" w:lastRow="0" w:firstColumn="1" w:lastColumn="0" w:noHBand="0" w:noVBand="1"/>
      </w:tblPr>
      <w:tblGrid>
        <w:gridCol w:w="8000"/>
        <w:gridCol w:w="1600"/>
      </w:tblGrid>
      <w:tr w:rsidR="006817AC" w14:paraId="45BEDEB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9A0D4F"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FD47F9" w14:textId="77777777" w:rsidR="006817AC" w:rsidRDefault="00C32D6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817AC" w14:paraId="3F75190D"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73FD35" w14:textId="77777777" w:rsidR="006817AC" w:rsidRDefault="00C32D6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C5C074" w14:textId="77777777" w:rsidR="006817AC" w:rsidRDefault="00C32D6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08130526" w14:textId="77777777" w:rsidR="00E659CB" w:rsidRPr="00E659CB" w:rsidRDefault="00C32D69" w:rsidP="00E659CB">
      <w:pPr>
        <w:spacing w:after="400" w:line="240" w:lineRule="exact"/>
        <w:rPr>
          <w:rFonts w:ascii="Trebuchet MS" w:eastAsia="Trebuchet MS" w:hAnsi="Trebuchet MS" w:cs="Trebuchet MS"/>
          <w:color w:val="000000"/>
          <w:sz w:val="20"/>
          <w:lang w:val="fr-FR"/>
        </w:rPr>
      </w:pPr>
      <w:r w:rsidRPr="00E659CB">
        <w:rPr>
          <w:rFonts w:ascii="Trebuchet MS" w:eastAsia="Trebuchet MS" w:hAnsi="Trebuchet MS" w:cs="Trebuchet MS"/>
          <w:color w:val="000000"/>
          <w:sz w:val="20"/>
          <w:lang w:val="fr-FR"/>
        </w:rPr>
        <w:t xml:space="preserve"> </w:t>
      </w:r>
    </w:p>
    <w:p w14:paraId="1EB7DD7B" w14:textId="77777777" w:rsidR="00E659CB" w:rsidRDefault="00C32D69" w:rsidP="00E659CB">
      <w:pPr>
        <w:spacing w:after="400" w:line="240" w:lineRule="exact"/>
        <w:rPr>
          <w:rFonts w:ascii="Trebuchet MS" w:eastAsia="Trebuchet MS" w:hAnsi="Trebuchet MS" w:cs="Trebuchet MS"/>
          <w:color w:val="000000"/>
          <w:sz w:val="20"/>
          <w:lang w:val="fr-FR"/>
        </w:rPr>
      </w:pPr>
      <w:r w:rsidRPr="00E659CB">
        <w:rPr>
          <w:rFonts w:ascii="Trebuchet MS" w:eastAsia="Trebuchet MS" w:hAnsi="Trebuchet MS" w:cs="Trebuchet MS"/>
          <w:color w:val="000000"/>
          <w:sz w:val="2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5A233811" w14:textId="05052481" w:rsidR="006817AC" w:rsidRPr="00E659CB" w:rsidRDefault="00C32D69" w:rsidP="00E659CB">
      <w:pPr>
        <w:spacing w:after="400" w:line="240" w:lineRule="exact"/>
        <w:rPr>
          <w:rFonts w:ascii="Trebuchet MS" w:eastAsia="Trebuchet MS" w:hAnsi="Trebuchet MS" w:cs="Trebuchet MS"/>
          <w:color w:val="000000"/>
          <w:sz w:val="20"/>
          <w:lang w:val="fr-FR"/>
        </w:rPr>
      </w:pPr>
      <w:r w:rsidRPr="00E659CB">
        <w:rPr>
          <w:rFonts w:ascii="Trebuchet MS" w:eastAsia="Trebuchet MS" w:hAnsi="Trebuchet MS" w:cs="Trebuchet MS"/>
          <w:color w:val="000000"/>
          <w:sz w:val="2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w:t>
      </w:r>
      <w:r w:rsidR="00E659CB">
        <w:rPr>
          <w:rFonts w:ascii="Trebuchet MS" w:eastAsia="Trebuchet MS" w:hAnsi="Trebuchet MS" w:cs="Trebuchet MS"/>
          <w:color w:val="000000"/>
          <w:sz w:val="20"/>
          <w:lang w:val="fr-FR"/>
        </w:rPr>
        <w:t xml:space="preserve"> </w:t>
      </w:r>
      <w:r w:rsidRPr="00E659CB">
        <w:rPr>
          <w:rFonts w:ascii="Trebuchet MS" w:eastAsia="Trebuchet MS" w:hAnsi="Trebuchet MS" w:cs="Trebuchet MS"/>
          <w:color w:val="000000"/>
          <w:sz w:val="20"/>
          <w:lang w:val="fr-FR"/>
        </w:rPr>
        <w:t>le pouvoir adjudicateur. En outre, pour justifier qu'il dispose des capacités de cet opérateur économique pour l'exécution des prestations, le candidat produit un engagement écrit de l'opérateur économique.</w:t>
      </w:r>
    </w:p>
    <w:p w14:paraId="142ABEFE" w14:textId="77777777" w:rsidR="006817AC" w:rsidRDefault="00C32D69">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6817AC" w14:paraId="17A2245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EDCF72"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3C1298"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817AC" w14:paraId="068498A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57FBC3"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62347E"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4B24DEC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E0C7BC"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5B504F"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50C3CA1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848BA1" w14:textId="425DA6C2"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Etat profil type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ED96EC"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63B1770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2D36A5"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(CCTP)et ses annexes pour le lot 10.</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95FA56"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067CDA5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304AD2"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Pour les lots n° 1 à 11, le catalogue des prix du fournisseur ou le tarif public en vigueur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B316C2"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3BF15BFE"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D1B2A4"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Pour les lots n° 1 à 11, le détail des rabais consentis dans le cas </w:t>
            </w:r>
            <w:proofErr w:type="spellStart"/>
            <w:r>
              <w:rPr>
                <w:rFonts w:ascii="Trebuchet MS" w:eastAsia="Trebuchet MS" w:hAnsi="Trebuchet MS" w:cs="Trebuchet MS"/>
                <w:color w:val="000000"/>
                <w:sz w:val="20"/>
                <w:lang w:val="fr-FR"/>
              </w:rPr>
              <w:t>ou</w:t>
            </w:r>
            <w:proofErr w:type="spellEnd"/>
            <w:r>
              <w:rPr>
                <w:rFonts w:ascii="Trebuchet MS" w:eastAsia="Trebuchet MS" w:hAnsi="Trebuchet MS" w:cs="Trebuchet MS"/>
                <w:color w:val="000000"/>
                <w:sz w:val="20"/>
                <w:lang w:val="fr-FR"/>
              </w:rPr>
              <w:t xml:space="preserve"> celui-ci n'est pas uniforme pour tous les produits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BF38C2"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2C38D942"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63003B"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les lots n° 8 à 13, 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0CB2EC"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50EB1C77" w14:textId="77777777">
        <w:trPr>
          <w:trHeight w:val="61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3FBB7B"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tous les lots, le mémoire technique permettant d'apprécier le critère performance environnementale et pour les lots n° 8, 10, 12 et 13, permettant d'apprécier la valeur technique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082E76"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7BB6B07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AFD287"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les lots n° 10, 12 et 13, les fiches de sécurité des produits proposés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2C61F5"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817AC" w14:paraId="1AD1E1B9" w14:textId="77777777">
        <w:trPr>
          <w:trHeight w:val="61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9CDBD7" w14:textId="77777777" w:rsidR="006817AC" w:rsidRDefault="00C32D6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n° 11, les fiches de sécurité pour les produits à base de ciment, les colles et les enduits</w:t>
            </w:r>
          </w:p>
          <w:p w14:paraId="5EAA9567" w14:textId="77777777" w:rsidR="006817AC" w:rsidRDefault="006817AC">
            <w:pPr>
              <w:spacing w:line="232" w:lineRule="exact"/>
              <w:ind w:left="80" w:right="80"/>
              <w:rPr>
                <w:rFonts w:ascii="Trebuchet MS" w:eastAsia="Trebuchet MS" w:hAnsi="Trebuchet MS" w:cs="Trebuchet MS"/>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328980" w14:textId="77777777" w:rsidR="006817AC" w:rsidRDefault="00C32D6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1DD9767" w14:textId="77777777" w:rsidR="00C32D69" w:rsidRDefault="00C32D69">
      <w:pPr>
        <w:pStyle w:val="Titre2"/>
        <w:ind w:left="280"/>
        <w:rPr>
          <w:rFonts w:ascii="Trebuchet MS" w:eastAsia="Trebuchet MS" w:hAnsi="Trebuchet MS" w:cs="Trebuchet MS"/>
          <w:i w:val="0"/>
          <w:color w:val="000000"/>
          <w:sz w:val="24"/>
          <w:lang w:val="fr-FR"/>
        </w:rPr>
      </w:pPr>
      <w:bookmarkStart w:id="31" w:name="ArtL2_RC-2-A7.8"/>
      <w:bookmarkEnd w:id="31"/>
    </w:p>
    <w:p w14:paraId="5AE18371" w14:textId="4458E889" w:rsidR="006817AC" w:rsidRDefault="00C32D69">
      <w:pPr>
        <w:pStyle w:val="Titre2"/>
        <w:ind w:left="280"/>
        <w:rPr>
          <w:rFonts w:ascii="Trebuchet MS" w:eastAsia="Trebuchet MS" w:hAnsi="Trebuchet MS" w:cs="Trebuchet MS"/>
          <w:i w:val="0"/>
          <w:color w:val="000000"/>
          <w:sz w:val="24"/>
          <w:lang w:val="fr-FR"/>
        </w:rPr>
      </w:pPr>
      <w:bookmarkStart w:id="32" w:name="_Toc242780976"/>
      <w:r>
        <w:rPr>
          <w:rFonts w:ascii="Trebuchet MS" w:eastAsia="Trebuchet MS" w:hAnsi="Trebuchet MS" w:cs="Trebuchet MS"/>
          <w:i w:val="0"/>
          <w:color w:val="000000"/>
          <w:sz w:val="24"/>
          <w:lang w:val="fr-FR"/>
        </w:rPr>
        <w:t>5.2 - Echantillons, maquettes ou prototypes</w:t>
      </w:r>
      <w:bookmarkEnd w:id="32"/>
    </w:p>
    <w:p w14:paraId="187C6D75" w14:textId="77777777" w:rsidR="006817AC" w:rsidRDefault="00C32D69">
      <w:pPr>
        <w:pStyle w:val="ParagrapheIndent2"/>
        <w:spacing w:line="232" w:lineRule="exact"/>
        <w:jc w:val="both"/>
        <w:rPr>
          <w:color w:val="000000"/>
          <w:lang w:val="fr-FR"/>
        </w:rPr>
      </w:pPr>
      <w:r>
        <w:rPr>
          <w:color w:val="000000"/>
          <w:lang w:val="fr-FR"/>
        </w:rPr>
        <w:t>Afin d'optimiser l'analyse des offres, les candidats fourniront les échantillons, maquettes ou prototypes suivants :</w:t>
      </w:r>
    </w:p>
    <w:p w14:paraId="787FD38E" w14:textId="77777777" w:rsidR="006817AC" w:rsidRDefault="00C32D69">
      <w:pPr>
        <w:pStyle w:val="ParagrapheIndent2"/>
        <w:spacing w:line="232" w:lineRule="exact"/>
        <w:jc w:val="both"/>
        <w:rPr>
          <w:color w:val="000000"/>
          <w:lang w:val="fr-FR"/>
        </w:rPr>
      </w:pPr>
      <w:r>
        <w:rPr>
          <w:color w:val="000000"/>
          <w:lang w:val="fr-FR"/>
        </w:rPr>
        <w:t>Pour le Lot 9 : Peinture de bâtiment</w:t>
      </w:r>
    </w:p>
    <w:p w14:paraId="5AE3D550" w14:textId="77777777" w:rsidR="006817AC" w:rsidRDefault="006817AC">
      <w:pPr>
        <w:pStyle w:val="ParagrapheIndent2"/>
        <w:spacing w:line="232" w:lineRule="exact"/>
        <w:jc w:val="both"/>
        <w:rPr>
          <w:color w:val="000000"/>
          <w:lang w:val="fr-FR"/>
        </w:rPr>
      </w:pPr>
    </w:p>
    <w:p w14:paraId="717B3919" w14:textId="77777777" w:rsidR="006817AC" w:rsidRDefault="00C32D69">
      <w:pPr>
        <w:pStyle w:val="ParagrapheIndent2"/>
        <w:spacing w:line="232" w:lineRule="exact"/>
        <w:jc w:val="both"/>
        <w:rPr>
          <w:color w:val="000000"/>
          <w:lang w:val="fr-FR"/>
        </w:rPr>
      </w:pPr>
      <w:r>
        <w:rPr>
          <w:color w:val="000000"/>
          <w:lang w:val="fr-FR"/>
        </w:rPr>
        <w:t xml:space="preserve"> 3 litres de peinture dépolluante (formaldéhyde, </w:t>
      </w:r>
      <w:proofErr w:type="spellStart"/>
      <w:r>
        <w:rPr>
          <w:color w:val="000000"/>
          <w:lang w:val="fr-FR"/>
        </w:rPr>
        <w:t>hexaldéhyde</w:t>
      </w:r>
      <w:proofErr w:type="spellEnd"/>
      <w:r>
        <w:rPr>
          <w:color w:val="000000"/>
          <w:lang w:val="fr-FR"/>
        </w:rPr>
        <w:t>, acétaldéhyde) aspect blanc mat en phase aqueuse (ligne 2 de l'état profil type des commandes)</w:t>
      </w:r>
    </w:p>
    <w:p w14:paraId="1F4A6886" w14:textId="77777777" w:rsidR="006817AC" w:rsidRDefault="00C32D69">
      <w:pPr>
        <w:pStyle w:val="ParagrapheIndent2"/>
        <w:spacing w:line="232" w:lineRule="exact"/>
        <w:jc w:val="both"/>
        <w:rPr>
          <w:color w:val="000000"/>
          <w:lang w:val="fr-FR"/>
        </w:rPr>
      </w:pPr>
      <w:r>
        <w:rPr>
          <w:color w:val="000000"/>
          <w:lang w:val="fr-FR"/>
        </w:rPr>
        <w:t> 1 litre de peinture acrylique velours en blanc (ligne 5 de l'état profil type des commandes)</w:t>
      </w:r>
    </w:p>
    <w:p w14:paraId="04989AA6" w14:textId="77777777" w:rsidR="006817AC" w:rsidRDefault="00C32D69">
      <w:pPr>
        <w:pStyle w:val="ParagrapheIndent2"/>
        <w:spacing w:line="232" w:lineRule="exact"/>
        <w:jc w:val="both"/>
        <w:rPr>
          <w:color w:val="000000"/>
          <w:lang w:val="fr-FR"/>
        </w:rPr>
      </w:pPr>
      <w:r>
        <w:rPr>
          <w:color w:val="000000"/>
          <w:lang w:val="fr-FR"/>
        </w:rPr>
        <w:t> 1 litre de peinture acrylique velours en teinte RAL 3020 (ligne 11 de l'état profil type des commandes)</w:t>
      </w:r>
    </w:p>
    <w:p w14:paraId="6D718E18" w14:textId="77777777" w:rsidR="006817AC" w:rsidRDefault="00C32D69">
      <w:pPr>
        <w:pStyle w:val="ParagrapheIndent2"/>
        <w:spacing w:line="232" w:lineRule="exact"/>
        <w:jc w:val="both"/>
        <w:rPr>
          <w:color w:val="000000"/>
          <w:lang w:val="fr-FR"/>
        </w:rPr>
      </w:pPr>
      <w:r>
        <w:rPr>
          <w:color w:val="000000"/>
          <w:lang w:val="fr-FR"/>
        </w:rPr>
        <w:lastRenderedPageBreak/>
        <w:t xml:space="preserve"> 1 litre de peinture dépolluante (formaldéhyde, </w:t>
      </w:r>
      <w:proofErr w:type="spellStart"/>
      <w:r>
        <w:rPr>
          <w:color w:val="000000"/>
          <w:lang w:val="fr-FR"/>
        </w:rPr>
        <w:t>hexaldéhyde</w:t>
      </w:r>
      <w:proofErr w:type="spellEnd"/>
      <w:r>
        <w:rPr>
          <w:color w:val="000000"/>
          <w:lang w:val="fr-FR"/>
        </w:rPr>
        <w:t>, acétaldéhyde) aspect velours en blanc (ligne 14 de l'état profil type des commandes)</w:t>
      </w:r>
    </w:p>
    <w:p w14:paraId="38652CF9" w14:textId="77777777" w:rsidR="006817AC" w:rsidRDefault="00C32D69">
      <w:pPr>
        <w:pStyle w:val="ParagrapheIndent2"/>
        <w:spacing w:line="232" w:lineRule="exact"/>
        <w:jc w:val="both"/>
        <w:rPr>
          <w:color w:val="000000"/>
          <w:lang w:val="fr-FR"/>
        </w:rPr>
      </w:pPr>
      <w:r>
        <w:rPr>
          <w:color w:val="000000"/>
          <w:lang w:val="fr-FR"/>
        </w:rPr>
        <w:t xml:space="preserve"> 1 litre de peinture dépolluante (formaldéhyde, </w:t>
      </w:r>
      <w:proofErr w:type="spellStart"/>
      <w:r>
        <w:rPr>
          <w:color w:val="000000"/>
          <w:lang w:val="fr-FR"/>
        </w:rPr>
        <w:t>hexaldéhyde</w:t>
      </w:r>
      <w:proofErr w:type="spellEnd"/>
      <w:r>
        <w:rPr>
          <w:color w:val="000000"/>
          <w:lang w:val="fr-FR"/>
        </w:rPr>
        <w:t>, acétaldéhyde) aspect velours en RAL 3020 (ligne 20 de l'état profil type des commandes)</w:t>
      </w:r>
    </w:p>
    <w:p w14:paraId="1C7B28D9" w14:textId="77777777" w:rsidR="006817AC" w:rsidRDefault="00C32D69">
      <w:pPr>
        <w:pStyle w:val="ParagrapheIndent2"/>
        <w:spacing w:line="232" w:lineRule="exact"/>
        <w:jc w:val="both"/>
        <w:rPr>
          <w:color w:val="000000"/>
          <w:lang w:val="fr-FR"/>
        </w:rPr>
      </w:pPr>
      <w:r>
        <w:rPr>
          <w:color w:val="000000"/>
          <w:lang w:val="fr-FR"/>
        </w:rPr>
        <w:t> 1 litre de peinture laque acrylique haute décoration satinée en blanc (ligne 23 de l'état profil type des commandes)</w:t>
      </w:r>
    </w:p>
    <w:p w14:paraId="3BDABEE2" w14:textId="77777777" w:rsidR="006817AC" w:rsidRDefault="00C32D69">
      <w:pPr>
        <w:pStyle w:val="ParagrapheIndent2"/>
        <w:spacing w:line="232" w:lineRule="exact"/>
        <w:jc w:val="both"/>
        <w:rPr>
          <w:color w:val="000000"/>
          <w:lang w:val="fr-FR"/>
        </w:rPr>
      </w:pPr>
      <w:r>
        <w:rPr>
          <w:color w:val="000000"/>
          <w:lang w:val="fr-FR"/>
        </w:rPr>
        <w:t> 1 litre de peinture laque acrylique haute décoration satinée en RAL 3020 (ligne 29 de l'état profil type des commandes)</w:t>
      </w:r>
    </w:p>
    <w:p w14:paraId="51D9CAD4" w14:textId="77777777" w:rsidR="006817AC" w:rsidRDefault="00C32D69">
      <w:pPr>
        <w:pStyle w:val="ParagrapheIndent2"/>
        <w:spacing w:line="232" w:lineRule="exact"/>
        <w:jc w:val="both"/>
        <w:rPr>
          <w:color w:val="000000"/>
          <w:lang w:val="fr-FR"/>
        </w:rPr>
      </w:pPr>
      <w:r>
        <w:rPr>
          <w:color w:val="000000"/>
          <w:lang w:val="fr-FR"/>
        </w:rPr>
        <w:t> 1 litre de peinture microporeuse bois acrylique satinée en blanc (ligne 38 de l'état profil type des commandes)</w:t>
      </w:r>
    </w:p>
    <w:p w14:paraId="2B4701FB" w14:textId="77777777" w:rsidR="006817AC" w:rsidRDefault="006817AC">
      <w:pPr>
        <w:pStyle w:val="ParagrapheIndent2"/>
        <w:spacing w:line="232" w:lineRule="exact"/>
        <w:jc w:val="both"/>
        <w:rPr>
          <w:color w:val="000000"/>
          <w:lang w:val="fr-FR"/>
        </w:rPr>
      </w:pPr>
    </w:p>
    <w:p w14:paraId="51350AEB" w14:textId="77777777" w:rsidR="006817AC" w:rsidRDefault="00C32D69">
      <w:pPr>
        <w:pStyle w:val="ParagrapheIndent2"/>
        <w:spacing w:line="232" w:lineRule="exact"/>
        <w:jc w:val="both"/>
        <w:rPr>
          <w:color w:val="000000"/>
          <w:lang w:val="fr-FR"/>
        </w:rPr>
      </w:pPr>
      <w:r>
        <w:rPr>
          <w:color w:val="000000"/>
          <w:lang w:val="fr-FR"/>
        </w:rPr>
        <w:t>Pour le lot 10 : Produit de marquage routier</w:t>
      </w:r>
    </w:p>
    <w:p w14:paraId="7AF0BD06" w14:textId="77777777" w:rsidR="006817AC" w:rsidRDefault="006817AC">
      <w:pPr>
        <w:pStyle w:val="ParagrapheIndent2"/>
        <w:spacing w:line="232" w:lineRule="exact"/>
        <w:jc w:val="both"/>
        <w:rPr>
          <w:color w:val="000000"/>
          <w:lang w:val="fr-FR"/>
        </w:rPr>
      </w:pPr>
    </w:p>
    <w:p w14:paraId="00907F5A" w14:textId="77777777" w:rsidR="006817AC" w:rsidRDefault="00C32D69">
      <w:pPr>
        <w:pStyle w:val="ParagrapheIndent2"/>
        <w:spacing w:line="232" w:lineRule="exact"/>
        <w:jc w:val="both"/>
        <w:rPr>
          <w:color w:val="000000"/>
          <w:lang w:val="fr-FR"/>
        </w:rPr>
      </w:pPr>
      <w:r>
        <w:rPr>
          <w:color w:val="000000"/>
          <w:lang w:val="fr-FR"/>
        </w:rPr>
        <w:t> 1 Pot de peinture routière d’environ 25 kg sans solvant nocif (ligne 1 du bordereau de prix du lot 10).</w:t>
      </w:r>
    </w:p>
    <w:p w14:paraId="42725006" w14:textId="77777777" w:rsidR="006817AC" w:rsidRDefault="00C32D69">
      <w:pPr>
        <w:pStyle w:val="ParagrapheIndent2"/>
        <w:spacing w:line="232" w:lineRule="exact"/>
        <w:jc w:val="both"/>
        <w:rPr>
          <w:color w:val="000000"/>
          <w:lang w:val="fr-FR"/>
        </w:rPr>
      </w:pPr>
      <w:r>
        <w:rPr>
          <w:color w:val="000000"/>
          <w:lang w:val="fr-FR"/>
        </w:rPr>
        <w:t> 1 Pot d’environ 6 kg, avec catalyseur d’enduit à froid à 2 composants (ligne 10 du bordereau de prix du lot 10).</w:t>
      </w:r>
    </w:p>
    <w:p w14:paraId="3674D617" w14:textId="77777777" w:rsidR="006817AC" w:rsidRDefault="00C32D69">
      <w:pPr>
        <w:pStyle w:val="ParagrapheIndent2"/>
        <w:spacing w:line="232" w:lineRule="exact"/>
        <w:jc w:val="both"/>
        <w:rPr>
          <w:color w:val="000000"/>
          <w:lang w:val="fr-FR"/>
        </w:rPr>
      </w:pPr>
      <w:r>
        <w:rPr>
          <w:color w:val="000000"/>
          <w:lang w:val="fr-FR"/>
        </w:rPr>
        <w:t> 1 Pot de solvant de 5 litres, à odeur neutre (ligne 9 du bordereau de prix du lot 10).</w:t>
      </w:r>
    </w:p>
    <w:p w14:paraId="3B46027A" w14:textId="77777777" w:rsidR="006817AC" w:rsidRDefault="006817AC">
      <w:pPr>
        <w:pStyle w:val="ParagrapheIndent2"/>
        <w:spacing w:line="232" w:lineRule="exact"/>
        <w:jc w:val="both"/>
        <w:rPr>
          <w:color w:val="000000"/>
          <w:lang w:val="fr-FR"/>
        </w:rPr>
      </w:pPr>
    </w:p>
    <w:p w14:paraId="4C52DD65" w14:textId="77777777" w:rsidR="006817AC" w:rsidRDefault="00C32D69">
      <w:pPr>
        <w:pStyle w:val="ParagrapheIndent2"/>
        <w:spacing w:line="232" w:lineRule="exact"/>
        <w:jc w:val="both"/>
        <w:rPr>
          <w:color w:val="000000"/>
          <w:lang w:val="fr-FR"/>
        </w:rPr>
      </w:pPr>
      <w:r>
        <w:rPr>
          <w:color w:val="000000"/>
          <w:lang w:val="fr-FR"/>
        </w:rPr>
        <w:t>Pour le lot 13 : Bétons bitumineux à froid conditionnés :</w:t>
      </w:r>
    </w:p>
    <w:p w14:paraId="220439B2" w14:textId="77777777" w:rsidR="006817AC" w:rsidRDefault="006817AC">
      <w:pPr>
        <w:pStyle w:val="ParagrapheIndent2"/>
        <w:spacing w:line="232" w:lineRule="exact"/>
        <w:jc w:val="both"/>
        <w:rPr>
          <w:color w:val="000000"/>
          <w:lang w:val="fr-FR"/>
        </w:rPr>
      </w:pPr>
    </w:p>
    <w:p w14:paraId="17261884" w14:textId="77777777" w:rsidR="006817AC" w:rsidRDefault="00C32D69">
      <w:pPr>
        <w:pStyle w:val="ParagrapheIndent2"/>
        <w:spacing w:line="232" w:lineRule="exact"/>
        <w:jc w:val="both"/>
        <w:rPr>
          <w:color w:val="000000"/>
          <w:lang w:val="fr-FR"/>
        </w:rPr>
      </w:pPr>
      <w:r>
        <w:rPr>
          <w:color w:val="000000"/>
          <w:lang w:val="fr-FR"/>
        </w:rPr>
        <w:t> • 1 seau de 20 à 25 kg d’enrobés à froid noir.</w:t>
      </w:r>
    </w:p>
    <w:p w14:paraId="2B8731EF" w14:textId="77777777" w:rsidR="006817AC" w:rsidRDefault="006817AC">
      <w:pPr>
        <w:pStyle w:val="ParagrapheIndent2"/>
        <w:spacing w:line="232" w:lineRule="exact"/>
        <w:jc w:val="both"/>
        <w:rPr>
          <w:color w:val="000000"/>
          <w:lang w:val="fr-FR"/>
        </w:rPr>
      </w:pPr>
    </w:p>
    <w:p w14:paraId="7C935737" w14:textId="77777777" w:rsidR="006817AC" w:rsidRDefault="00C32D69">
      <w:pPr>
        <w:pStyle w:val="ParagrapheIndent2"/>
        <w:spacing w:line="232" w:lineRule="exact"/>
        <w:jc w:val="both"/>
        <w:rPr>
          <w:color w:val="000000"/>
          <w:lang w:val="fr-FR"/>
        </w:rPr>
      </w:pPr>
      <w:r>
        <w:rPr>
          <w:color w:val="000000"/>
          <w:lang w:val="fr-FR"/>
        </w:rPr>
        <w:t>Chaque échantillon devra être étiqueté au nom du candidat.</w:t>
      </w:r>
    </w:p>
    <w:p w14:paraId="3B85DE6E" w14:textId="77777777" w:rsidR="006817AC" w:rsidRDefault="006817AC">
      <w:pPr>
        <w:pStyle w:val="ParagrapheIndent2"/>
        <w:spacing w:line="232" w:lineRule="exact"/>
        <w:jc w:val="both"/>
        <w:rPr>
          <w:color w:val="000000"/>
          <w:lang w:val="fr-FR"/>
        </w:rPr>
      </w:pPr>
    </w:p>
    <w:p w14:paraId="19B2E8C5" w14:textId="77777777" w:rsidR="006817AC" w:rsidRDefault="00C32D69">
      <w:pPr>
        <w:pStyle w:val="ParagrapheIndent2"/>
        <w:spacing w:line="232" w:lineRule="exact"/>
        <w:jc w:val="both"/>
        <w:rPr>
          <w:color w:val="000000"/>
          <w:lang w:val="fr-FR"/>
        </w:rPr>
      </w:pPr>
      <w:r>
        <w:rPr>
          <w:color w:val="000000"/>
          <w:lang w:val="fr-FR"/>
        </w:rPr>
        <w:t>Les échantillons pourront être déposés contre récépissé ou transmis par voie postale, par colis recommandé avec demande d’avis de réception au plus tard aux dates et heures limites de remises des offres à l’adresse suivante :</w:t>
      </w:r>
    </w:p>
    <w:p w14:paraId="7F9899FD" w14:textId="77777777" w:rsidR="006817AC" w:rsidRDefault="006817AC">
      <w:pPr>
        <w:pStyle w:val="ParagrapheIndent2"/>
        <w:spacing w:line="232" w:lineRule="exact"/>
        <w:jc w:val="both"/>
        <w:rPr>
          <w:color w:val="000000"/>
          <w:lang w:val="fr-FR"/>
        </w:rPr>
      </w:pPr>
    </w:p>
    <w:p w14:paraId="1C58899B" w14:textId="77777777" w:rsidR="006817AC" w:rsidRDefault="00C32D69">
      <w:pPr>
        <w:pStyle w:val="ParagrapheIndent2"/>
        <w:spacing w:line="232" w:lineRule="exact"/>
        <w:jc w:val="both"/>
        <w:rPr>
          <w:color w:val="000000"/>
          <w:lang w:val="fr-FR"/>
        </w:rPr>
      </w:pPr>
      <w:r>
        <w:rPr>
          <w:color w:val="000000"/>
          <w:lang w:val="fr-FR"/>
        </w:rPr>
        <w:t>Ville de Montbéliard,</w:t>
      </w:r>
    </w:p>
    <w:p w14:paraId="0BA3BB2E" w14:textId="77777777" w:rsidR="006817AC" w:rsidRDefault="00C32D69">
      <w:pPr>
        <w:pStyle w:val="ParagrapheIndent2"/>
        <w:spacing w:line="232" w:lineRule="exact"/>
        <w:jc w:val="both"/>
        <w:rPr>
          <w:color w:val="000000"/>
          <w:lang w:val="fr-FR"/>
        </w:rPr>
      </w:pPr>
      <w:r>
        <w:rPr>
          <w:color w:val="000000"/>
          <w:lang w:val="fr-FR"/>
        </w:rPr>
        <w:t>Magasin du service Bâtiments – Logistique – Espaces Publics</w:t>
      </w:r>
    </w:p>
    <w:p w14:paraId="23508C35" w14:textId="77777777" w:rsidR="006817AC" w:rsidRDefault="00C32D69">
      <w:pPr>
        <w:pStyle w:val="ParagrapheIndent2"/>
        <w:spacing w:line="232" w:lineRule="exact"/>
        <w:jc w:val="both"/>
        <w:rPr>
          <w:color w:val="000000"/>
          <w:lang w:val="fr-FR"/>
        </w:rPr>
      </w:pPr>
      <w:r>
        <w:rPr>
          <w:color w:val="000000"/>
          <w:lang w:val="fr-FR"/>
        </w:rPr>
        <w:t>Centre Technique Municipal (CTM)</w:t>
      </w:r>
    </w:p>
    <w:p w14:paraId="641FA571" w14:textId="77777777" w:rsidR="006817AC" w:rsidRDefault="00C32D69">
      <w:pPr>
        <w:pStyle w:val="ParagrapheIndent2"/>
        <w:spacing w:line="232" w:lineRule="exact"/>
        <w:jc w:val="both"/>
        <w:rPr>
          <w:color w:val="000000"/>
          <w:lang w:val="fr-FR"/>
        </w:rPr>
      </w:pPr>
      <w:r>
        <w:rPr>
          <w:color w:val="000000"/>
          <w:lang w:val="fr-FR"/>
        </w:rPr>
        <w:t>Consultation : Fourniture de matériaux et matériels 2023 à 2026</w:t>
      </w:r>
    </w:p>
    <w:p w14:paraId="2D1AD83D" w14:textId="77777777" w:rsidR="006817AC" w:rsidRDefault="00C32D69">
      <w:pPr>
        <w:pStyle w:val="ParagrapheIndent2"/>
        <w:spacing w:line="232" w:lineRule="exact"/>
        <w:jc w:val="both"/>
        <w:rPr>
          <w:color w:val="000000"/>
          <w:lang w:val="fr-FR"/>
        </w:rPr>
      </w:pPr>
      <w:r>
        <w:rPr>
          <w:color w:val="000000"/>
          <w:lang w:val="fr-FR"/>
        </w:rPr>
        <w:t>101 Faubourg de Besançon</w:t>
      </w:r>
    </w:p>
    <w:p w14:paraId="79E65D1F" w14:textId="77777777" w:rsidR="006817AC" w:rsidRDefault="00C32D69">
      <w:pPr>
        <w:pStyle w:val="ParagrapheIndent2"/>
        <w:spacing w:line="232" w:lineRule="exact"/>
        <w:jc w:val="both"/>
        <w:rPr>
          <w:color w:val="000000"/>
          <w:lang w:val="fr-FR"/>
        </w:rPr>
      </w:pPr>
      <w:r>
        <w:rPr>
          <w:color w:val="000000"/>
          <w:lang w:val="fr-FR"/>
        </w:rPr>
        <w:t>25205 MONTBELIARD</w:t>
      </w:r>
    </w:p>
    <w:p w14:paraId="7DA460EC" w14:textId="77777777" w:rsidR="00C32D69" w:rsidRDefault="00C32D69">
      <w:pPr>
        <w:pStyle w:val="ParagrapheIndent2"/>
        <w:spacing w:line="232" w:lineRule="exact"/>
        <w:jc w:val="both"/>
        <w:rPr>
          <w:color w:val="000000"/>
          <w:lang w:val="fr-FR"/>
        </w:rPr>
      </w:pPr>
    </w:p>
    <w:p w14:paraId="3793DF53" w14:textId="4D0616C5" w:rsidR="006817AC" w:rsidRDefault="00C32D69">
      <w:pPr>
        <w:pStyle w:val="ParagrapheIndent2"/>
        <w:spacing w:line="232" w:lineRule="exact"/>
        <w:jc w:val="both"/>
        <w:rPr>
          <w:color w:val="000000"/>
          <w:lang w:val="fr-FR"/>
        </w:rPr>
      </w:pPr>
      <w:r>
        <w:rPr>
          <w:color w:val="000000"/>
          <w:lang w:val="fr-FR"/>
        </w:rPr>
        <w:t>Si des échantillons ne sont pas fournis, l’offre sera considérée comme incomplète et traitée comme telle.</w:t>
      </w:r>
    </w:p>
    <w:p w14:paraId="3EEB4606" w14:textId="77777777" w:rsidR="006817AC" w:rsidRDefault="006817AC">
      <w:pPr>
        <w:pStyle w:val="ParagrapheIndent2"/>
        <w:spacing w:line="232" w:lineRule="exact"/>
        <w:jc w:val="both"/>
        <w:rPr>
          <w:color w:val="000000"/>
          <w:lang w:val="fr-FR"/>
        </w:rPr>
      </w:pPr>
    </w:p>
    <w:p w14:paraId="62EA29F9" w14:textId="77777777" w:rsidR="006817AC" w:rsidRDefault="00C32D69">
      <w:pPr>
        <w:pStyle w:val="ParagrapheIndent2"/>
        <w:spacing w:line="232" w:lineRule="exact"/>
        <w:jc w:val="both"/>
        <w:rPr>
          <w:color w:val="000000"/>
          <w:lang w:val="fr-FR"/>
        </w:rPr>
      </w:pPr>
      <w:r>
        <w:rPr>
          <w:color w:val="000000"/>
          <w:lang w:val="fr-FR"/>
        </w:rPr>
        <w:t>Les frais d’acheminement des échantillons sont à la charge du candidat.</w:t>
      </w:r>
    </w:p>
    <w:p w14:paraId="4C590E79" w14:textId="77777777" w:rsidR="006817AC" w:rsidRDefault="006817AC">
      <w:pPr>
        <w:pStyle w:val="ParagrapheIndent2"/>
        <w:spacing w:line="232" w:lineRule="exact"/>
        <w:jc w:val="both"/>
        <w:rPr>
          <w:color w:val="000000"/>
          <w:lang w:val="fr-FR"/>
        </w:rPr>
      </w:pPr>
    </w:p>
    <w:p w14:paraId="0F8D09B5" w14:textId="77777777" w:rsidR="006817AC" w:rsidRDefault="00C32D69">
      <w:pPr>
        <w:pStyle w:val="ParagrapheIndent2"/>
        <w:spacing w:line="232" w:lineRule="exact"/>
        <w:jc w:val="both"/>
        <w:rPr>
          <w:color w:val="000000"/>
          <w:lang w:val="fr-FR"/>
        </w:rPr>
      </w:pPr>
      <w:r>
        <w:rPr>
          <w:color w:val="000000"/>
          <w:lang w:val="fr-FR"/>
        </w:rPr>
        <w:t>Les échantillons détériorés par l’analyse ou les essais ne seront pas restitués.</w:t>
      </w:r>
    </w:p>
    <w:p w14:paraId="30BA1EC0" w14:textId="77777777" w:rsidR="006817AC" w:rsidRDefault="006817AC">
      <w:pPr>
        <w:pStyle w:val="ParagrapheIndent2"/>
        <w:spacing w:line="232" w:lineRule="exact"/>
        <w:jc w:val="both"/>
        <w:rPr>
          <w:color w:val="000000"/>
          <w:lang w:val="fr-FR"/>
        </w:rPr>
      </w:pPr>
    </w:p>
    <w:p w14:paraId="6F3A75DA" w14:textId="77777777" w:rsidR="006817AC" w:rsidRDefault="00C32D69">
      <w:pPr>
        <w:pStyle w:val="ParagrapheIndent2"/>
        <w:spacing w:line="232" w:lineRule="exact"/>
        <w:jc w:val="both"/>
        <w:rPr>
          <w:color w:val="000000"/>
          <w:lang w:val="fr-FR"/>
        </w:rPr>
      </w:pPr>
      <w:r>
        <w:rPr>
          <w:color w:val="000000"/>
          <w:lang w:val="fr-FR"/>
        </w:rPr>
        <w:t>Les échantillons de l’entreprise retenue seront conservés pour servir de comparatif qualitatif avec les produits livrés.</w:t>
      </w:r>
    </w:p>
    <w:p w14:paraId="30C81EB0" w14:textId="77777777" w:rsidR="006817AC" w:rsidRDefault="006817AC">
      <w:pPr>
        <w:pStyle w:val="ParagrapheIndent2"/>
        <w:spacing w:line="232" w:lineRule="exact"/>
        <w:jc w:val="both"/>
        <w:rPr>
          <w:color w:val="000000"/>
          <w:lang w:val="fr-FR"/>
        </w:rPr>
      </w:pPr>
    </w:p>
    <w:p w14:paraId="084E0E66" w14:textId="77777777" w:rsidR="006817AC" w:rsidRDefault="00C32D69">
      <w:pPr>
        <w:pStyle w:val="ParagrapheIndent2"/>
        <w:spacing w:line="232" w:lineRule="exact"/>
        <w:jc w:val="both"/>
        <w:rPr>
          <w:color w:val="000000"/>
          <w:lang w:val="fr-FR"/>
        </w:rPr>
      </w:pPr>
      <w:r>
        <w:rPr>
          <w:color w:val="000000"/>
          <w:lang w:val="fr-FR"/>
        </w:rPr>
        <w:t>Les entreprises concurrentes non retenues pourront, dans un délai de trente jours à compter de la date à laquelle elles auront été informées du rejet de leur proposition :</w:t>
      </w:r>
    </w:p>
    <w:p w14:paraId="358B04F8" w14:textId="77777777" w:rsidR="006817AC" w:rsidRDefault="006817AC">
      <w:pPr>
        <w:pStyle w:val="ParagrapheIndent2"/>
        <w:spacing w:line="232" w:lineRule="exact"/>
        <w:jc w:val="both"/>
        <w:rPr>
          <w:color w:val="000000"/>
          <w:lang w:val="fr-FR"/>
        </w:rPr>
      </w:pPr>
    </w:p>
    <w:p w14:paraId="314A747D" w14:textId="77777777" w:rsidR="006817AC" w:rsidRDefault="00C32D69">
      <w:pPr>
        <w:pStyle w:val="ParagrapheIndent2"/>
        <w:spacing w:line="232" w:lineRule="exact"/>
        <w:jc w:val="both"/>
        <w:rPr>
          <w:color w:val="000000"/>
          <w:lang w:val="fr-FR"/>
        </w:rPr>
      </w:pPr>
      <w:r>
        <w:rPr>
          <w:color w:val="000000"/>
          <w:lang w:val="fr-FR"/>
        </w:rPr>
        <w:t>- Soit venir retirer les échantillons non détériorés dans les locaux de l’administration,</w:t>
      </w:r>
    </w:p>
    <w:p w14:paraId="1063A373" w14:textId="77777777" w:rsidR="006817AC" w:rsidRDefault="00C32D69">
      <w:pPr>
        <w:pStyle w:val="ParagrapheIndent2"/>
        <w:spacing w:line="232" w:lineRule="exact"/>
        <w:jc w:val="both"/>
        <w:rPr>
          <w:color w:val="000000"/>
          <w:lang w:val="fr-FR"/>
        </w:rPr>
      </w:pPr>
      <w:r>
        <w:rPr>
          <w:color w:val="000000"/>
          <w:lang w:val="fr-FR"/>
        </w:rPr>
        <w:t>- Soit demander leur renvoi à leurs frais,</w:t>
      </w:r>
    </w:p>
    <w:p w14:paraId="5982238E" w14:textId="77777777" w:rsidR="006817AC" w:rsidRDefault="006817AC">
      <w:pPr>
        <w:pStyle w:val="ParagrapheIndent2"/>
        <w:spacing w:line="232" w:lineRule="exact"/>
        <w:jc w:val="both"/>
        <w:rPr>
          <w:color w:val="000000"/>
          <w:lang w:val="fr-FR"/>
        </w:rPr>
      </w:pPr>
    </w:p>
    <w:p w14:paraId="709AE1F0" w14:textId="77777777" w:rsidR="006817AC" w:rsidRDefault="00C32D69">
      <w:pPr>
        <w:pStyle w:val="ParagrapheIndent2"/>
        <w:spacing w:after="240" w:line="232" w:lineRule="exact"/>
        <w:jc w:val="both"/>
        <w:rPr>
          <w:color w:val="000000"/>
          <w:lang w:val="fr-FR"/>
        </w:rPr>
      </w:pPr>
      <w:r>
        <w:rPr>
          <w:color w:val="000000"/>
          <w:lang w:val="fr-FR"/>
        </w:rPr>
        <w:t>Les échantillons non demandés dans ce délai seront acquis à la collectivité sans que l’entreprise puisse prétendre à une indemnité.</w:t>
      </w:r>
    </w:p>
    <w:p w14:paraId="00DAAED9"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33" w:name="ArtL1_RC-2-A8"/>
      <w:bookmarkStart w:id="34" w:name="_Toc242780977"/>
      <w:bookmarkEnd w:id="33"/>
      <w:r>
        <w:rPr>
          <w:rFonts w:ascii="Trebuchet MS" w:eastAsia="Trebuchet MS" w:hAnsi="Trebuchet MS" w:cs="Trebuchet MS"/>
          <w:color w:val="FFFFFF"/>
          <w:sz w:val="28"/>
          <w:lang w:val="fr-FR"/>
        </w:rPr>
        <w:t>6 - Conditions d'envoi ou de remise des plis</w:t>
      </w:r>
      <w:bookmarkEnd w:id="34"/>
    </w:p>
    <w:p w14:paraId="60727BA5" w14:textId="77777777" w:rsidR="006817AC" w:rsidRDefault="00C32D69">
      <w:pPr>
        <w:spacing w:line="60" w:lineRule="exact"/>
        <w:rPr>
          <w:sz w:val="6"/>
        </w:rPr>
      </w:pPr>
      <w:r>
        <w:t xml:space="preserve"> </w:t>
      </w:r>
    </w:p>
    <w:p w14:paraId="22FE475B" w14:textId="77777777" w:rsidR="006817AC" w:rsidRDefault="00C32D69">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00427E8" w14:textId="77777777" w:rsidR="006817AC" w:rsidRDefault="00C32D69">
      <w:pPr>
        <w:pStyle w:val="Titre2"/>
        <w:ind w:left="280"/>
        <w:rPr>
          <w:rFonts w:ascii="Trebuchet MS" w:eastAsia="Trebuchet MS" w:hAnsi="Trebuchet MS" w:cs="Trebuchet MS"/>
          <w:i w:val="0"/>
          <w:color w:val="000000"/>
          <w:sz w:val="24"/>
          <w:lang w:val="fr-FR"/>
        </w:rPr>
      </w:pPr>
      <w:bookmarkStart w:id="35" w:name="ArtL2_RC-2-A8.4"/>
      <w:bookmarkStart w:id="36" w:name="_Toc242780978"/>
      <w:bookmarkEnd w:id="35"/>
      <w:r>
        <w:rPr>
          <w:rFonts w:ascii="Trebuchet MS" w:eastAsia="Trebuchet MS" w:hAnsi="Trebuchet MS" w:cs="Trebuchet MS"/>
          <w:i w:val="0"/>
          <w:color w:val="000000"/>
          <w:sz w:val="24"/>
          <w:lang w:val="fr-FR"/>
        </w:rPr>
        <w:t>6.1 - Transmission électronique</w:t>
      </w:r>
      <w:bookmarkEnd w:id="36"/>
    </w:p>
    <w:p w14:paraId="0A7BAB74" w14:textId="77777777" w:rsidR="006817AC" w:rsidRDefault="00C32D69">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https://www.marches-publics.info/.</w:t>
      </w:r>
    </w:p>
    <w:p w14:paraId="456D2F26" w14:textId="77777777" w:rsidR="006817AC" w:rsidRDefault="006817AC">
      <w:pPr>
        <w:pStyle w:val="ParagrapheIndent2"/>
        <w:spacing w:line="232" w:lineRule="exact"/>
        <w:jc w:val="both"/>
        <w:rPr>
          <w:color w:val="000000"/>
          <w:lang w:val="fr-FR"/>
        </w:rPr>
      </w:pPr>
    </w:p>
    <w:p w14:paraId="08B68C84" w14:textId="77777777" w:rsidR="006817AC" w:rsidRDefault="006817AC">
      <w:pPr>
        <w:pStyle w:val="ParagrapheIndent2"/>
        <w:spacing w:line="232" w:lineRule="exact"/>
        <w:jc w:val="both"/>
        <w:rPr>
          <w:color w:val="000000"/>
          <w:lang w:val="fr-FR"/>
        </w:rPr>
      </w:pPr>
    </w:p>
    <w:p w14:paraId="5E3950E9" w14:textId="77777777" w:rsidR="006817AC" w:rsidRDefault="00C32D69">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7E1D3E2" w14:textId="77777777" w:rsidR="006817AC" w:rsidRDefault="00C32D69">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0D8A6BC2" w14:textId="77777777" w:rsidR="006817AC" w:rsidRDefault="006817AC">
      <w:pPr>
        <w:pStyle w:val="ParagrapheIndent2"/>
        <w:spacing w:line="232" w:lineRule="exact"/>
        <w:jc w:val="both"/>
        <w:rPr>
          <w:color w:val="000000"/>
          <w:lang w:val="fr-FR"/>
        </w:rPr>
      </w:pPr>
    </w:p>
    <w:p w14:paraId="12549F1C" w14:textId="77777777" w:rsidR="006817AC" w:rsidRDefault="00C32D69">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5368C066" w14:textId="77777777" w:rsidR="006817AC" w:rsidRDefault="006817AC">
      <w:pPr>
        <w:pStyle w:val="ParagrapheIndent2"/>
        <w:spacing w:line="232" w:lineRule="exact"/>
        <w:jc w:val="both"/>
        <w:rPr>
          <w:color w:val="000000"/>
          <w:lang w:val="fr-FR"/>
        </w:rPr>
      </w:pPr>
    </w:p>
    <w:p w14:paraId="74A9F0FA" w14:textId="77777777" w:rsidR="006817AC" w:rsidRDefault="00C32D69">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368EA48D" w14:textId="11ACFDB8" w:rsidR="006817AC" w:rsidRDefault="00C32D69">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w:t>
      </w:r>
      <w:r w:rsidR="00361112">
        <w:rPr>
          <w:color w:val="000000"/>
          <w:lang w:val="fr-FR"/>
        </w:rPr>
        <w:t xml:space="preserve"> </w:t>
      </w:r>
      <w:r>
        <w:rPr>
          <w:color w:val="000000"/>
          <w:lang w:val="fr-FR"/>
        </w:rPr>
        <w:t>papier</w:t>
      </w:r>
      <w:proofErr w:type="gramEnd"/>
      <w:r>
        <w:rPr>
          <w:color w:val="000000"/>
          <w:lang w:val="fr-FR"/>
        </w:rPr>
        <w:t>. Cette copie doit être placée dans un pli portant la mention « copie de sauvegarde », ainsi que le nom du candidat et l'identification de la procédure concernée. Elle est ouverte dans les cas suivants :</w:t>
      </w:r>
    </w:p>
    <w:p w14:paraId="194B8746" w14:textId="77777777" w:rsidR="006817AC" w:rsidRDefault="00C32D69">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14:paraId="019137F0" w14:textId="77777777" w:rsidR="006817AC" w:rsidRDefault="00C32D69">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3B1BABCF" w14:textId="77777777" w:rsidR="006817AC" w:rsidRDefault="006817AC">
      <w:pPr>
        <w:pStyle w:val="ParagrapheIndent2"/>
        <w:spacing w:line="232" w:lineRule="exact"/>
        <w:jc w:val="both"/>
        <w:rPr>
          <w:color w:val="000000"/>
          <w:lang w:val="fr-FR"/>
        </w:rPr>
      </w:pPr>
    </w:p>
    <w:p w14:paraId="2F9AF1D4" w14:textId="77777777" w:rsidR="006817AC" w:rsidRDefault="00C32D69">
      <w:pPr>
        <w:pStyle w:val="ParagrapheIndent2"/>
        <w:spacing w:line="232" w:lineRule="exact"/>
        <w:jc w:val="both"/>
        <w:rPr>
          <w:color w:val="000000"/>
          <w:lang w:val="fr-FR"/>
        </w:rPr>
      </w:pPr>
      <w:r>
        <w:rPr>
          <w:color w:val="000000"/>
          <w:lang w:val="fr-FR"/>
        </w:rPr>
        <w:t>La copie de sauvegarde peut être transmise ou déposée à l'adresse suivante :</w:t>
      </w:r>
    </w:p>
    <w:p w14:paraId="663C17D9" w14:textId="77777777" w:rsidR="006817AC" w:rsidRDefault="00C32D69">
      <w:pPr>
        <w:pStyle w:val="ParagrapheIndent2"/>
        <w:spacing w:line="232" w:lineRule="exact"/>
        <w:jc w:val="both"/>
        <w:rPr>
          <w:color w:val="000000"/>
          <w:lang w:val="fr-FR"/>
        </w:rPr>
      </w:pPr>
      <w:r>
        <w:rPr>
          <w:color w:val="000000"/>
          <w:lang w:val="fr-FR"/>
        </w:rPr>
        <w:t>Ville de Montbéliard</w:t>
      </w:r>
    </w:p>
    <w:p w14:paraId="2A6BC4C3" w14:textId="77777777" w:rsidR="006817AC" w:rsidRDefault="00C32D69">
      <w:pPr>
        <w:pStyle w:val="ParagrapheIndent2"/>
        <w:spacing w:line="232" w:lineRule="exact"/>
        <w:jc w:val="both"/>
        <w:rPr>
          <w:color w:val="000000"/>
          <w:lang w:val="fr-FR"/>
        </w:rPr>
      </w:pPr>
      <w:r>
        <w:rPr>
          <w:color w:val="000000"/>
          <w:lang w:val="fr-FR"/>
        </w:rPr>
        <w:t>Administration générale</w:t>
      </w:r>
    </w:p>
    <w:p w14:paraId="03683A05" w14:textId="77777777" w:rsidR="006817AC" w:rsidRDefault="00C32D69">
      <w:pPr>
        <w:pStyle w:val="ParagrapheIndent2"/>
        <w:spacing w:line="232" w:lineRule="exact"/>
        <w:jc w:val="both"/>
        <w:rPr>
          <w:color w:val="000000"/>
          <w:lang w:val="fr-FR"/>
        </w:rPr>
      </w:pPr>
      <w:proofErr w:type="gramStart"/>
      <w:r>
        <w:rPr>
          <w:color w:val="000000"/>
          <w:lang w:val="fr-FR"/>
        </w:rPr>
        <w:t>rue</w:t>
      </w:r>
      <w:proofErr w:type="gramEnd"/>
      <w:r>
        <w:rPr>
          <w:color w:val="000000"/>
          <w:lang w:val="fr-FR"/>
        </w:rPr>
        <w:t xml:space="preserve"> de l'Hôtel de Ville</w:t>
      </w:r>
    </w:p>
    <w:p w14:paraId="508688BD" w14:textId="77777777" w:rsidR="006817AC" w:rsidRDefault="00C32D69">
      <w:pPr>
        <w:pStyle w:val="ParagrapheIndent2"/>
        <w:spacing w:line="232" w:lineRule="exact"/>
        <w:jc w:val="both"/>
        <w:rPr>
          <w:color w:val="000000"/>
          <w:lang w:val="fr-FR"/>
        </w:rPr>
      </w:pPr>
      <w:r>
        <w:rPr>
          <w:color w:val="000000"/>
          <w:lang w:val="fr-FR"/>
        </w:rPr>
        <w:t>BP 95287 Place Saint Martin</w:t>
      </w:r>
    </w:p>
    <w:p w14:paraId="1BE75CD7" w14:textId="77777777" w:rsidR="00C32D69" w:rsidRDefault="00C32D69" w:rsidP="00C32D69">
      <w:pPr>
        <w:pStyle w:val="ParagrapheIndent2"/>
        <w:spacing w:line="232" w:lineRule="exact"/>
        <w:jc w:val="both"/>
        <w:rPr>
          <w:color w:val="000000"/>
          <w:lang w:val="fr-FR"/>
        </w:rPr>
      </w:pPr>
      <w:r>
        <w:rPr>
          <w:color w:val="000000"/>
          <w:lang w:val="fr-FR"/>
        </w:rPr>
        <w:t>25205 MONTBELIARD CEDEX</w:t>
      </w:r>
    </w:p>
    <w:p w14:paraId="033CC609" w14:textId="77777777" w:rsidR="00C32D69" w:rsidRDefault="00C32D69" w:rsidP="00C32D69">
      <w:pPr>
        <w:pStyle w:val="ParagrapheIndent2"/>
        <w:spacing w:line="232" w:lineRule="exact"/>
        <w:jc w:val="both"/>
        <w:rPr>
          <w:color w:val="000000"/>
          <w:lang w:val="fr-FR"/>
        </w:rPr>
      </w:pPr>
    </w:p>
    <w:p w14:paraId="1A779ABC" w14:textId="15E16718" w:rsidR="006817AC" w:rsidRDefault="00C32D69" w:rsidP="00C32D69">
      <w:pPr>
        <w:pStyle w:val="ParagrapheIndent2"/>
        <w:spacing w:line="232"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7977D764" w14:textId="77777777" w:rsidR="006817AC" w:rsidRDefault="00C32D69">
      <w:pPr>
        <w:pStyle w:val="ParagrapheIndent2"/>
        <w:spacing w:after="240"/>
        <w:jc w:val="both"/>
        <w:rPr>
          <w:color w:val="000000"/>
          <w:lang w:val="fr-FR"/>
        </w:rPr>
      </w:pPr>
      <w:r>
        <w:rPr>
          <w:color w:val="000000"/>
          <w:lang w:val="fr-FR"/>
        </w:rPr>
        <w:t>La signature électronique des documents n'est pas exigée dans le cadre de cette consultation.</w:t>
      </w:r>
    </w:p>
    <w:p w14:paraId="058F00E8" w14:textId="77777777" w:rsidR="006817AC" w:rsidRDefault="00C32D69">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5A227535" w14:textId="77777777" w:rsidR="006817AC" w:rsidRDefault="00C32D69">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14:paraId="76F7638B" w14:textId="77777777" w:rsidR="006817AC" w:rsidRDefault="00C32D69">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0BB2BDEA" w14:textId="77777777" w:rsidR="006817AC" w:rsidRDefault="00C32D69">
      <w:pPr>
        <w:pStyle w:val="ParagrapheIndent2"/>
        <w:spacing w:line="232"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632C7B91" w14:textId="77777777" w:rsidR="006817AC" w:rsidRDefault="006817AC">
      <w:pPr>
        <w:pStyle w:val="ParagrapheIndent2"/>
        <w:spacing w:line="232" w:lineRule="exact"/>
        <w:jc w:val="both"/>
        <w:rPr>
          <w:color w:val="000000"/>
          <w:lang w:val="fr-FR"/>
        </w:rPr>
      </w:pPr>
    </w:p>
    <w:p w14:paraId="3C8D6768" w14:textId="77777777" w:rsidR="006817AC" w:rsidRDefault="00C32D69">
      <w:pPr>
        <w:pStyle w:val="ParagrapheIndent2"/>
        <w:spacing w:line="232"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17C4D2AE" w14:textId="77777777" w:rsidR="006817AC" w:rsidRDefault="006817AC">
      <w:pPr>
        <w:pStyle w:val="ParagrapheIndent2"/>
        <w:spacing w:line="232" w:lineRule="exact"/>
        <w:jc w:val="both"/>
        <w:rPr>
          <w:color w:val="000000"/>
          <w:lang w:val="fr-FR"/>
        </w:rPr>
      </w:pPr>
    </w:p>
    <w:p w14:paraId="74D32524" w14:textId="77777777" w:rsidR="006817AC" w:rsidRDefault="00C32D69">
      <w:pPr>
        <w:pStyle w:val="ParagrapheIndent2"/>
        <w:spacing w:line="232"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6344BE4D" w14:textId="77777777" w:rsidR="006817AC" w:rsidRDefault="006817AC">
      <w:pPr>
        <w:pStyle w:val="ParagrapheIndent2"/>
        <w:spacing w:line="232" w:lineRule="exact"/>
        <w:jc w:val="both"/>
        <w:rPr>
          <w:color w:val="000000"/>
          <w:lang w:val="fr-FR"/>
        </w:rPr>
      </w:pPr>
    </w:p>
    <w:p w14:paraId="5F458349" w14:textId="77777777" w:rsidR="006817AC" w:rsidRDefault="00C32D69">
      <w:pPr>
        <w:pStyle w:val="ParagrapheIndent2"/>
        <w:spacing w:line="232" w:lineRule="exact"/>
        <w:jc w:val="both"/>
        <w:rPr>
          <w:color w:val="000000"/>
          <w:lang w:val="fr-FR"/>
        </w:rPr>
      </w:pPr>
      <w:r>
        <w:rPr>
          <w:color w:val="000000"/>
          <w:lang w:val="fr-FR"/>
        </w:rPr>
        <w:t>L'ensemble de ces services est fourni gratuitement au candidat.</w:t>
      </w:r>
    </w:p>
    <w:p w14:paraId="08CA7644" w14:textId="77777777" w:rsidR="006817AC" w:rsidRDefault="006817AC">
      <w:pPr>
        <w:pStyle w:val="ParagrapheIndent2"/>
        <w:spacing w:line="232" w:lineRule="exact"/>
        <w:jc w:val="both"/>
        <w:rPr>
          <w:color w:val="000000"/>
          <w:lang w:val="fr-FR"/>
        </w:rPr>
      </w:pPr>
    </w:p>
    <w:p w14:paraId="5A27D403" w14:textId="0856E3FA" w:rsidR="006817AC" w:rsidRDefault="00C32D69">
      <w:pPr>
        <w:pStyle w:val="ParagrapheIndent2"/>
        <w:spacing w:after="240" w:line="232" w:lineRule="exact"/>
        <w:jc w:val="both"/>
        <w:rPr>
          <w:b/>
          <w:color w:val="000000"/>
          <w:u w:val="single"/>
          <w:lang w:val="fr-FR"/>
        </w:rPr>
      </w:pPr>
      <w:r>
        <w:rPr>
          <w:b/>
          <w:color w:val="000000"/>
          <w:u w:val="single"/>
          <w:lang w:val="fr-FR"/>
        </w:rPr>
        <w:t xml:space="preserve">Attention, la date et l'heure limites de dépôt s'entendent de manière stricte : </w:t>
      </w:r>
      <w:r w:rsidR="00F16743">
        <w:rPr>
          <w:b/>
          <w:color w:val="000000"/>
          <w:u w:val="single"/>
          <w:lang w:val="fr-FR"/>
        </w:rPr>
        <w:t>vendredi 13</w:t>
      </w:r>
      <w:r>
        <w:rPr>
          <w:b/>
          <w:color w:val="000000"/>
          <w:u w:val="single"/>
          <w:lang w:val="fr-FR"/>
        </w:rPr>
        <w:t xml:space="preserve"> novembre 2026 à </w:t>
      </w:r>
      <w:proofErr w:type="gramStart"/>
      <w:r>
        <w:rPr>
          <w:b/>
          <w:color w:val="000000"/>
          <w:u w:val="single"/>
          <w:lang w:val="fr-FR"/>
        </w:rPr>
        <w:t>12:00:</w:t>
      </w:r>
      <w:proofErr w:type="gramEnd"/>
      <w:r>
        <w:rPr>
          <w:b/>
          <w:color w:val="000000"/>
          <w:u w:val="single"/>
          <w:lang w:val="fr-FR"/>
        </w:rPr>
        <w:t>00</w:t>
      </w:r>
    </w:p>
    <w:tbl>
      <w:tblPr>
        <w:tblW w:w="0" w:type="auto"/>
        <w:tblInd w:w="500" w:type="dxa"/>
        <w:tblLayout w:type="fixed"/>
        <w:tblLook w:val="04A0" w:firstRow="1" w:lastRow="0" w:firstColumn="1" w:lastColumn="0" w:noHBand="0" w:noVBand="1"/>
      </w:tblPr>
      <w:tblGrid>
        <w:gridCol w:w="8600"/>
      </w:tblGrid>
      <w:tr w:rsidR="006817AC" w14:paraId="4B0970C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817AC" w14:paraId="10329214" w14:textId="77777777">
              <w:trPr>
                <w:trHeight w:val="40"/>
              </w:trPr>
              <w:tc>
                <w:tcPr>
                  <w:tcW w:w="400" w:type="dxa"/>
                  <w:tcMar>
                    <w:top w:w="0" w:type="dxa"/>
                    <w:left w:w="0" w:type="dxa"/>
                    <w:bottom w:w="0" w:type="dxa"/>
                    <w:right w:w="0" w:type="dxa"/>
                  </w:tcMar>
                </w:tcPr>
                <w:p w14:paraId="44FD519A" w14:textId="77777777" w:rsidR="006817AC" w:rsidRDefault="006817AC">
                  <w:pPr>
                    <w:rPr>
                      <w:sz w:val="2"/>
                    </w:rPr>
                  </w:pPr>
                </w:p>
              </w:tc>
              <w:tc>
                <w:tcPr>
                  <w:tcW w:w="300" w:type="dxa"/>
                  <w:tcMar>
                    <w:top w:w="0" w:type="dxa"/>
                    <w:left w:w="0" w:type="dxa"/>
                    <w:bottom w:w="0" w:type="dxa"/>
                    <w:right w:w="0" w:type="dxa"/>
                  </w:tcMar>
                </w:tcPr>
                <w:p w14:paraId="45306AF8" w14:textId="77777777" w:rsidR="006817AC" w:rsidRDefault="006817AC">
                  <w:pPr>
                    <w:rPr>
                      <w:sz w:val="2"/>
                    </w:rPr>
                  </w:pPr>
                </w:p>
              </w:tc>
              <w:tc>
                <w:tcPr>
                  <w:tcW w:w="7300" w:type="dxa"/>
                  <w:vMerge w:val="restart"/>
                  <w:tcMar>
                    <w:top w:w="0" w:type="dxa"/>
                    <w:left w:w="0" w:type="dxa"/>
                    <w:bottom w:w="0" w:type="dxa"/>
                    <w:right w:w="0" w:type="dxa"/>
                  </w:tcMar>
                  <w:vAlign w:val="center"/>
                </w:tcPr>
                <w:p w14:paraId="6D8486C1" w14:textId="77777777" w:rsidR="006817AC" w:rsidRDefault="00C32D69">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6817AC" w14:paraId="6A8AA770" w14:textId="77777777">
              <w:trPr>
                <w:trHeight w:val="385"/>
              </w:trPr>
              <w:tc>
                <w:tcPr>
                  <w:tcW w:w="400" w:type="dxa"/>
                  <w:tcMar>
                    <w:top w:w="0" w:type="dxa"/>
                    <w:left w:w="0" w:type="dxa"/>
                    <w:bottom w:w="0" w:type="dxa"/>
                    <w:right w:w="0" w:type="dxa"/>
                  </w:tcMar>
                </w:tcPr>
                <w:p w14:paraId="7F1AB565" w14:textId="244DD759" w:rsidR="006817AC" w:rsidRDefault="00C32D69">
                  <w:pPr>
                    <w:rPr>
                      <w:sz w:val="2"/>
                    </w:rPr>
                  </w:pPr>
                  <w:r>
                    <w:rPr>
                      <w:noProof/>
                    </w:rPr>
                    <w:drawing>
                      <wp:inline distT="0" distB="0" distL="0" distR="0" wp14:anchorId="20677836" wp14:editId="29224F6D">
                        <wp:extent cx="257175" cy="257175"/>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3EADE35F" w14:textId="77777777" w:rsidR="006817AC" w:rsidRDefault="006817AC">
                  <w:pPr>
                    <w:rPr>
                      <w:sz w:val="2"/>
                    </w:rPr>
                  </w:pPr>
                </w:p>
              </w:tc>
              <w:tc>
                <w:tcPr>
                  <w:tcW w:w="7300" w:type="dxa"/>
                  <w:vMerge/>
                  <w:tcMar>
                    <w:top w:w="0" w:type="dxa"/>
                    <w:left w:w="0" w:type="dxa"/>
                    <w:bottom w:w="0" w:type="dxa"/>
                    <w:right w:w="0" w:type="dxa"/>
                  </w:tcMar>
                </w:tcPr>
                <w:p w14:paraId="2FF87AC5" w14:textId="77777777" w:rsidR="006817AC" w:rsidRDefault="006817AC"/>
              </w:tc>
            </w:tr>
            <w:tr w:rsidR="006817AC" w14:paraId="1860189B" w14:textId="77777777">
              <w:trPr>
                <w:trHeight w:val="45"/>
              </w:trPr>
              <w:tc>
                <w:tcPr>
                  <w:tcW w:w="400" w:type="dxa"/>
                  <w:tcMar>
                    <w:top w:w="0" w:type="dxa"/>
                    <w:left w:w="0" w:type="dxa"/>
                    <w:bottom w:w="0" w:type="dxa"/>
                    <w:right w:w="0" w:type="dxa"/>
                  </w:tcMar>
                </w:tcPr>
                <w:p w14:paraId="644665A7" w14:textId="77777777" w:rsidR="006817AC" w:rsidRDefault="006817AC">
                  <w:pPr>
                    <w:rPr>
                      <w:sz w:val="2"/>
                    </w:rPr>
                  </w:pPr>
                </w:p>
              </w:tc>
              <w:tc>
                <w:tcPr>
                  <w:tcW w:w="300" w:type="dxa"/>
                  <w:tcMar>
                    <w:top w:w="0" w:type="dxa"/>
                    <w:left w:w="0" w:type="dxa"/>
                    <w:bottom w:w="0" w:type="dxa"/>
                    <w:right w:w="0" w:type="dxa"/>
                  </w:tcMar>
                </w:tcPr>
                <w:p w14:paraId="7BB69C12" w14:textId="77777777" w:rsidR="006817AC" w:rsidRDefault="006817AC">
                  <w:pPr>
                    <w:rPr>
                      <w:sz w:val="2"/>
                    </w:rPr>
                  </w:pPr>
                </w:p>
              </w:tc>
              <w:tc>
                <w:tcPr>
                  <w:tcW w:w="7300" w:type="dxa"/>
                  <w:vMerge/>
                  <w:tcMar>
                    <w:top w:w="0" w:type="dxa"/>
                    <w:left w:w="0" w:type="dxa"/>
                    <w:bottom w:w="0" w:type="dxa"/>
                    <w:right w:w="0" w:type="dxa"/>
                  </w:tcMar>
                </w:tcPr>
                <w:p w14:paraId="278E47AA" w14:textId="77777777" w:rsidR="006817AC" w:rsidRDefault="006817AC"/>
              </w:tc>
            </w:tr>
          </w:tbl>
          <w:p w14:paraId="399CAF9A" w14:textId="77777777" w:rsidR="006817AC" w:rsidRDefault="006817AC">
            <w:pPr>
              <w:rPr>
                <w:sz w:val="2"/>
              </w:rPr>
            </w:pPr>
          </w:p>
        </w:tc>
      </w:tr>
    </w:tbl>
    <w:p w14:paraId="44374C5E" w14:textId="77777777" w:rsidR="006817AC" w:rsidRDefault="00C32D69">
      <w:pPr>
        <w:spacing w:line="240" w:lineRule="exact"/>
      </w:pPr>
      <w:r>
        <w:t xml:space="preserve"> </w:t>
      </w:r>
    </w:p>
    <w:p w14:paraId="18798B17" w14:textId="77777777" w:rsidR="006817AC" w:rsidRDefault="00C32D69">
      <w:pPr>
        <w:pStyle w:val="Titre2"/>
        <w:ind w:left="280"/>
        <w:rPr>
          <w:rFonts w:ascii="Trebuchet MS" w:eastAsia="Trebuchet MS" w:hAnsi="Trebuchet MS" w:cs="Trebuchet MS"/>
          <w:i w:val="0"/>
          <w:color w:val="000000"/>
          <w:sz w:val="24"/>
          <w:lang w:val="fr-FR"/>
        </w:rPr>
      </w:pPr>
      <w:bookmarkStart w:id="37" w:name="ArtL2_RC-2-A8.5"/>
      <w:bookmarkStart w:id="38" w:name="_Toc242780979"/>
      <w:bookmarkEnd w:id="37"/>
      <w:r>
        <w:rPr>
          <w:rFonts w:ascii="Trebuchet MS" w:eastAsia="Trebuchet MS" w:hAnsi="Trebuchet MS" w:cs="Trebuchet MS"/>
          <w:i w:val="0"/>
          <w:color w:val="000000"/>
          <w:sz w:val="24"/>
          <w:lang w:val="fr-FR"/>
        </w:rPr>
        <w:t>6.2 - Transmission sous support papier</w:t>
      </w:r>
      <w:bookmarkEnd w:id="38"/>
    </w:p>
    <w:p w14:paraId="09D9BC23" w14:textId="77777777" w:rsidR="006817AC" w:rsidRDefault="00C32D69">
      <w:pPr>
        <w:pStyle w:val="ParagrapheIndent2"/>
        <w:spacing w:after="240" w:line="232"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011348D6" w14:textId="77777777" w:rsidR="006817AC" w:rsidRDefault="00C32D69">
      <w:pPr>
        <w:pStyle w:val="Titre1"/>
        <w:shd w:val="clear" w:color="FD2456" w:fill="FD2456"/>
        <w:rPr>
          <w:rFonts w:ascii="Trebuchet MS" w:eastAsia="Trebuchet MS" w:hAnsi="Trebuchet MS" w:cs="Trebuchet MS"/>
          <w:color w:val="FFFFFF"/>
          <w:sz w:val="28"/>
          <w:lang w:val="fr-FR"/>
        </w:rPr>
      </w:pPr>
      <w:bookmarkStart w:id="39" w:name="ArtL1_RC-2-A10"/>
      <w:bookmarkStart w:id="40" w:name="_Toc242780980"/>
      <w:bookmarkEnd w:id="39"/>
      <w:r>
        <w:rPr>
          <w:rFonts w:ascii="Trebuchet MS" w:eastAsia="Trebuchet MS" w:hAnsi="Trebuchet MS" w:cs="Trebuchet MS"/>
          <w:color w:val="FFFFFF"/>
          <w:sz w:val="28"/>
          <w:lang w:val="fr-FR"/>
        </w:rPr>
        <w:t>7 - Examen des candidatures et des offres</w:t>
      </w:r>
      <w:bookmarkEnd w:id="40"/>
    </w:p>
    <w:p w14:paraId="5BDDDD1B" w14:textId="77777777" w:rsidR="006817AC" w:rsidRDefault="00C32D69">
      <w:pPr>
        <w:spacing w:line="60" w:lineRule="exact"/>
        <w:rPr>
          <w:sz w:val="6"/>
        </w:rPr>
      </w:pPr>
      <w:r>
        <w:t xml:space="preserve"> </w:t>
      </w:r>
    </w:p>
    <w:p w14:paraId="69784AD2" w14:textId="77777777" w:rsidR="006817AC" w:rsidRDefault="00C32D69">
      <w:pPr>
        <w:pStyle w:val="Titre2"/>
        <w:ind w:left="280"/>
        <w:rPr>
          <w:rFonts w:ascii="Trebuchet MS" w:eastAsia="Trebuchet MS" w:hAnsi="Trebuchet MS" w:cs="Trebuchet MS"/>
          <w:i w:val="0"/>
          <w:color w:val="000000"/>
          <w:sz w:val="24"/>
          <w:lang w:val="fr-FR"/>
        </w:rPr>
      </w:pPr>
      <w:bookmarkStart w:id="41" w:name="ArtL2_RC-2-A10.1"/>
      <w:bookmarkStart w:id="42" w:name="_Toc242780981"/>
      <w:bookmarkEnd w:id="41"/>
      <w:r>
        <w:rPr>
          <w:rFonts w:ascii="Trebuchet MS" w:eastAsia="Trebuchet MS" w:hAnsi="Trebuchet MS" w:cs="Trebuchet MS"/>
          <w:i w:val="0"/>
          <w:color w:val="000000"/>
          <w:sz w:val="24"/>
          <w:lang w:val="fr-FR"/>
        </w:rPr>
        <w:t>7.1 - Sélection des candidatures</w:t>
      </w:r>
      <w:bookmarkEnd w:id="42"/>
    </w:p>
    <w:p w14:paraId="46DB42D0" w14:textId="77777777" w:rsidR="006817AC" w:rsidRDefault="00C32D69">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05B407E1" w14:textId="77777777" w:rsidR="00C32D69" w:rsidRDefault="00C32D69" w:rsidP="00C32D69">
      <w:pPr>
        <w:pStyle w:val="ParagrapheIndent2"/>
        <w:spacing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bookmarkStart w:id="43" w:name="ArtL2_RC-2-A10.3"/>
      <w:bookmarkEnd w:id="43"/>
    </w:p>
    <w:p w14:paraId="7D2458F5" w14:textId="77777777" w:rsidR="00C32D69" w:rsidRDefault="00C32D69" w:rsidP="00C32D69">
      <w:pPr>
        <w:pStyle w:val="ParagrapheIndent2"/>
        <w:spacing w:line="232" w:lineRule="exact"/>
        <w:jc w:val="both"/>
        <w:rPr>
          <w:color w:val="000000"/>
          <w:lang w:val="fr-FR"/>
        </w:rPr>
      </w:pPr>
    </w:p>
    <w:p w14:paraId="44F4EA5B" w14:textId="19EB64B8" w:rsidR="006817AC" w:rsidRDefault="00C32D69" w:rsidP="00C32D69">
      <w:pPr>
        <w:pStyle w:val="ParagrapheIndent2"/>
        <w:spacing w:line="232" w:lineRule="exact"/>
        <w:jc w:val="both"/>
        <w:rPr>
          <w:i/>
          <w:color w:val="000000"/>
          <w:sz w:val="24"/>
          <w:lang w:val="fr-FR"/>
        </w:rPr>
      </w:pPr>
      <w:r>
        <w:rPr>
          <w:color w:val="000000"/>
          <w:lang w:val="fr-FR"/>
        </w:rPr>
        <w:t xml:space="preserve">    </w:t>
      </w:r>
      <w:r>
        <w:rPr>
          <w:b/>
          <w:color w:val="000000"/>
          <w:sz w:val="24"/>
          <w:lang w:val="fr-FR"/>
        </w:rPr>
        <w:t>7.2 - Attribution des accords-cadres</w:t>
      </w:r>
    </w:p>
    <w:p w14:paraId="02CF6FFE" w14:textId="77777777" w:rsidR="006817AC" w:rsidRDefault="00C32D69">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6B0808F6" w14:textId="77777777" w:rsidR="006817AC" w:rsidRDefault="006817AC">
      <w:pPr>
        <w:pStyle w:val="ParagrapheIndent2"/>
        <w:spacing w:line="232" w:lineRule="exact"/>
        <w:jc w:val="both"/>
        <w:rPr>
          <w:color w:val="000000"/>
          <w:lang w:val="fr-FR"/>
        </w:rPr>
      </w:pPr>
    </w:p>
    <w:p w14:paraId="2E4CAD39" w14:textId="77777777" w:rsidR="006817AC" w:rsidRDefault="00C32D69">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4E9E24D2" w14:textId="77777777" w:rsidR="006817AC" w:rsidRDefault="00C32D69">
      <w:pPr>
        <w:pStyle w:val="ParagrapheIndent2"/>
        <w:jc w:val="both"/>
        <w:rPr>
          <w:color w:val="000000"/>
          <w:lang w:val="fr-FR"/>
        </w:rPr>
      </w:pPr>
      <w:r>
        <w:rPr>
          <w:color w:val="000000"/>
          <w:lang w:val="fr-FR"/>
        </w:rPr>
        <w:t>Les critères retenus pour le jugement des offres sont pondérés de la manière suivante :</w:t>
      </w:r>
    </w:p>
    <w:p w14:paraId="23F76036" w14:textId="77777777" w:rsidR="006817AC" w:rsidRDefault="00C32D69">
      <w:pPr>
        <w:spacing w:before="80" w:after="20"/>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tous les lots</w:t>
      </w:r>
    </w:p>
    <w:tbl>
      <w:tblPr>
        <w:tblW w:w="0" w:type="auto"/>
        <w:tblLayout w:type="fixed"/>
        <w:tblLook w:val="04A0" w:firstRow="1" w:lastRow="0" w:firstColumn="1" w:lastColumn="0" w:noHBand="0" w:noVBand="1"/>
      </w:tblPr>
      <w:tblGrid>
        <w:gridCol w:w="7800"/>
        <w:gridCol w:w="1800"/>
      </w:tblGrid>
      <w:tr w:rsidR="006817AC" w14:paraId="0672423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32BBE0"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5E6C6D" w14:textId="77777777" w:rsidR="006817AC" w:rsidRDefault="00C32D6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6817AC" w14:paraId="11B4854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3807D"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4517F2"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6817AC" w14:paraId="66E5B13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696030"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9BED26"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6817AC" w14:paraId="5B5DFCE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CD09E4"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01210F" w14:textId="77777777" w:rsidR="006817AC" w:rsidRDefault="00C32D6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3FBB7265" w14:textId="77777777" w:rsidR="006817AC" w:rsidRDefault="00C32D69">
      <w:pPr>
        <w:spacing w:after="240" w:line="100" w:lineRule="exact"/>
        <w:rPr>
          <w:sz w:val="10"/>
        </w:rPr>
      </w:pPr>
      <w:r>
        <w:t xml:space="preserve"> </w:t>
      </w:r>
    </w:p>
    <w:p w14:paraId="1520760B" w14:textId="77777777" w:rsidR="006817AC" w:rsidRDefault="00C32D69">
      <w:pPr>
        <w:pStyle w:val="ParagrapheIndent2"/>
        <w:spacing w:line="232" w:lineRule="exact"/>
        <w:jc w:val="both"/>
        <w:rPr>
          <w:color w:val="000000"/>
          <w:lang w:val="fr-FR"/>
        </w:rPr>
      </w:pPr>
      <w:r>
        <w:rPr>
          <w:color w:val="000000"/>
          <w:lang w:val="fr-FR"/>
        </w:rPr>
        <w:t>Pour chaque critère, une note sur 10 sera attribuée à chaque candidat :</w:t>
      </w:r>
    </w:p>
    <w:p w14:paraId="195D464F" w14:textId="77777777" w:rsidR="006817AC" w:rsidRDefault="006817AC">
      <w:pPr>
        <w:pStyle w:val="ParagrapheIndent2"/>
        <w:spacing w:line="232" w:lineRule="exact"/>
        <w:jc w:val="both"/>
        <w:rPr>
          <w:color w:val="000000"/>
          <w:lang w:val="fr-FR"/>
        </w:rPr>
      </w:pPr>
    </w:p>
    <w:p w14:paraId="2A5F1506" w14:textId="77777777" w:rsidR="006817AC" w:rsidRDefault="00C32D69">
      <w:pPr>
        <w:pStyle w:val="ParagrapheIndent2"/>
        <w:spacing w:line="232" w:lineRule="exact"/>
        <w:jc w:val="both"/>
        <w:rPr>
          <w:color w:val="000000"/>
          <w:lang w:val="fr-FR"/>
        </w:rPr>
      </w:pPr>
      <w:r>
        <w:rPr>
          <w:color w:val="000000"/>
          <w:lang w:val="fr-FR"/>
        </w:rPr>
        <w:t>Critère valeur technique</w:t>
      </w:r>
    </w:p>
    <w:p w14:paraId="1CB6563B" w14:textId="77777777" w:rsidR="006817AC" w:rsidRDefault="006817AC">
      <w:pPr>
        <w:pStyle w:val="ParagrapheIndent2"/>
        <w:spacing w:line="232" w:lineRule="exact"/>
        <w:jc w:val="both"/>
        <w:rPr>
          <w:color w:val="000000"/>
          <w:lang w:val="fr-FR"/>
        </w:rPr>
      </w:pPr>
    </w:p>
    <w:p w14:paraId="1A16E11D" w14:textId="77777777" w:rsidR="006817AC" w:rsidRDefault="00C32D69">
      <w:pPr>
        <w:pStyle w:val="ParagrapheIndent2"/>
        <w:spacing w:line="232" w:lineRule="exact"/>
        <w:jc w:val="both"/>
        <w:rPr>
          <w:color w:val="000000"/>
          <w:lang w:val="fr-FR"/>
        </w:rPr>
      </w:pPr>
      <w:r>
        <w:rPr>
          <w:color w:val="000000"/>
          <w:lang w:val="fr-FR"/>
        </w:rPr>
        <w:t>Pour les lots 1 à 7 :</w:t>
      </w:r>
    </w:p>
    <w:p w14:paraId="7AC6DA8A" w14:textId="77777777" w:rsidR="006817AC" w:rsidRDefault="006817AC">
      <w:pPr>
        <w:pStyle w:val="ParagrapheIndent2"/>
        <w:spacing w:line="232" w:lineRule="exact"/>
        <w:jc w:val="both"/>
        <w:rPr>
          <w:color w:val="000000"/>
          <w:lang w:val="fr-FR"/>
        </w:rPr>
      </w:pPr>
    </w:p>
    <w:p w14:paraId="39BAEB80" w14:textId="77777777" w:rsidR="006817AC"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w:t>
      </w:r>
    </w:p>
    <w:p w14:paraId="52E961A5" w14:textId="77777777" w:rsidR="006817AC" w:rsidRDefault="006817AC">
      <w:pPr>
        <w:pStyle w:val="ParagrapheIndent2"/>
        <w:spacing w:line="232" w:lineRule="exact"/>
        <w:jc w:val="both"/>
        <w:rPr>
          <w:color w:val="000000"/>
          <w:lang w:val="fr-FR"/>
        </w:rPr>
      </w:pPr>
    </w:p>
    <w:p w14:paraId="5E53D01B" w14:textId="77777777" w:rsidR="006817AC" w:rsidRDefault="00C32D69">
      <w:pPr>
        <w:pStyle w:val="ParagrapheIndent2"/>
        <w:spacing w:line="232" w:lineRule="exact"/>
        <w:jc w:val="both"/>
        <w:rPr>
          <w:color w:val="000000"/>
          <w:lang w:val="fr-FR"/>
        </w:rPr>
      </w:pPr>
      <w:r>
        <w:rPr>
          <w:color w:val="000000"/>
          <w:lang w:val="fr-FR"/>
        </w:rPr>
        <w:t> La qualité des produits proposés appréciée au vu des caractéristiques des produits proposés (marques, références...) = 5 points.</w:t>
      </w:r>
    </w:p>
    <w:p w14:paraId="50637B7E" w14:textId="77777777" w:rsidR="006817AC" w:rsidRDefault="00C32D69">
      <w:pPr>
        <w:pStyle w:val="ParagrapheIndent2"/>
        <w:spacing w:line="232" w:lineRule="exact"/>
        <w:jc w:val="both"/>
        <w:rPr>
          <w:color w:val="000000"/>
          <w:lang w:val="fr-FR"/>
        </w:rPr>
      </w:pPr>
      <w:r>
        <w:rPr>
          <w:color w:val="000000"/>
          <w:lang w:val="fr-FR"/>
        </w:rPr>
        <w:t> Le caractère complet du bordereau de prix :</w:t>
      </w:r>
    </w:p>
    <w:p w14:paraId="138568E4"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plus de 98 % = 3 points.</w:t>
      </w:r>
    </w:p>
    <w:p w14:paraId="0015BDB0"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95 et 98% = 2 points.</w:t>
      </w:r>
    </w:p>
    <w:p w14:paraId="5D1AA7A8"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90 et 95 % = 1 point.</w:t>
      </w:r>
    </w:p>
    <w:p w14:paraId="629EC401"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moins de 90% = 0 point.</w:t>
      </w:r>
    </w:p>
    <w:p w14:paraId="7FD23805" w14:textId="77777777" w:rsidR="006817AC" w:rsidRDefault="006817AC">
      <w:pPr>
        <w:pStyle w:val="ParagrapheIndent2"/>
        <w:spacing w:line="232" w:lineRule="exact"/>
        <w:jc w:val="both"/>
        <w:rPr>
          <w:color w:val="000000"/>
          <w:lang w:val="fr-FR"/>
        </w:rPr>
      </w:pPr>
    </w:p>
    <w:p w14:paraId="3EBC19F8" w14:textId="77777777" w:rsidR="006817AC" w:rsidRDefault="00C32D69">
      <w:pPr>
        <w:pStyle w:val="ParagrapheIndent2"/>
        <w:spacing w:line="232" w:lineRule="exact"/>
        <w:jc w:val="both"/>
        <w:rPr>
          <w:color w:val="000000"/>
          <w:lang w:val="fr-FR"/>
        </w:rPr>
      </w:pPr>
      <w:r>
        <w:rPr>
          <w:color w:val="000000"/>
          <w:lang w:val="fr-FR"/>
        </w:rPr>
        <w:t> Le conditionnement des produits proposés apprécié au vu de l'adéquation des quantités minimales d'achat et de nos besoins = 2 points.</w:t>
      </w:r>
    </w:p>
    <w:p w14:paraId="513D0633" w14:textId="77777777" w:rsidR="006817AC" w:rsidRDefault="006817AC">
      <w:pPr>
        <w:pStyle w:val="ParagrapheIndent2"/>
        <w:spacing w:line="232" w:lineRule="exact"/>
        <w:jc w:val="both"/>
        <w:rPr>
          <w:color w:val="000000"/>
          <w:lang w:val="fr-FR"/>
        </w:rPr>
      </w:pPr>
    </w:p>
    <w:p w14:paraId="2D23BAD4" w14:textId="77777777" w:rsidR="006817AC" w:rsidRDefault="00C32D69">
      <w:pPr>
        <w:pStyle w:val="ParagrapheIndent2"/>
        <w:spacing w:line="232" w:lineRule="exact"/>
        <w:jc w:val="both"/>
        <w:rPr>
          <w:color w:val="000000"/>
          <w:lang w:val="fr-FR"/>
        </w:rPr>
      </w:pPr>
      <w:r>
        <w:rPr>
          <w:color w:val="000000"/>
          <w:lang w:val="fr-FR"/>
        </w:rPr>
        <w:t>Pour le lot 8 : Mats d’éclairage public et de signalisation tricolore</w:t>
      </w:r>
    </w:p>
    <w:p w14:paraId="4EC32ADC" w14:textId="77777777" w:rsidR="006817AC" w:rsidRDefault="006817AC">
      <w:pPr>
        <w:pStyle w:val="ParagrapheIndent2"/>
        <w:spacing w:line="232" w:lineRule="exact"/>
        <w:jc w:val="both"/>
        <w:rPr>
          <w:color w:val="000000"/>
          <w:lang w:val="fr-FR"/>
        </w:rPr>
      </w:pPr>
    </w:p>
    <w:p w14:paraId="30501D94" w14:textId="77777777" w:rsidR="006817AC" w:rsidRDefault="00C32D69">
      <w:pPr>
        <w:pStyle w:val="ParagrapheIndent2"/>
        <w:spacing w:line="232" w:lineRule="exact"/>
        <w:jc w:val="both"/>
        <w:rPr>
          <w:color w:val="000000"/>
          <w:lang w:val="fr-FR"/>
        </w:rPr>
      </w:pPr>
      <w:r>
        <w:rPr>
          <w:color w:val="000000"/>
          <w:lang w:val="fr-FR"/>
        </w:rPr>
        <w:lastRenderedPageBreak/>
        <w:t>Le jugement de la valeur technique des produits prendra en compte les critères suivants, présentés en un mémoire technique :</w:t>
      </w:r>
    </w:p>
    <w:p w14:paraId="0C8B8093" w14:textId="77777777" w:rsidR="006817AC" w:rsidRDefault="006817AC">
      <w:pPr>
        <w:pStyle w:val="ParagrapheIndent2"/>
        <w:spacing w:line="232" w:lineRule="exact"/>
        <w:jc w:val="both"/>
        <w:rPr>
          <w:color w:val="000000"/>
          <w:lang w:val="fr-FR"/>
        </w:rPr>
      </w:pPr>
    </w:p>
    <w:p w14:paraId="5ED037A8" w14:textId="77777777" w:rsidR="006817AC" w:rsidRDefault="00C32D69">
      <w:pPr>
        <w:pStyle w:val="ParagrapheIndent2"/>
        <w:spacing w:line="232" w:lineRule="exact"/>
        <w:jc w:val="both"/>
        <w:rPr>
          <w:color w:val="000000"/>
          <w:lang w:val="fr-FR"/>
        </w:rPr>
      </w:pPr>
      <w:r>
        <w:rPr>
          <w:color w:val="000000"/>
          <w:lang w:val="fr-FR"/>
        </w:rPr>
        <w:t> Des fiches techniques des mâts et des potences en acier et en aluminium (dimensions, épaisseurs, sections, caractéristiques des aciers et des aluminiums, etc…) = 2 points.</w:t>
      </w:r>
    </w:p>
    <w:p w14:paraId="74F400F8" w14:textId="77777777" w:rsidR="006817AC" w:rsidRDefault="00C32D69">
      <w:pPr>
        <w:pStyle w:val="ParagrapheIndent2"/>
        <w:spacing w:line="232" w:lineRule="exact"/>
        <w:jc w:val="both"/>
        <w:rPr>
          <w:color w:val="000000"/>
          <w:lang w:val="fr-FR"/>
        </w:rPr>
      </w:pPr>
      <w:r>
        <w:rPr>
          <w:color w:val="000000"/>
          <w:lang w:val="fr-FR"/>
        </w:rPr>
        <w:t> Des fiches techniques des accessoires pour les mâts et les potences en acier et en aluminium (dimensions, épaisseurs, sections, caractéristiques des aciers et des aluminiums, etc…) = 2 points.</w:t>
      </w:r>
    </w:p>
    <w:p w14:paraId="4FD61B3C" w14:textId="77777777" w:rsidR="006817AC" w:rsidRDefault="00C32D69">
      <w:pPr>
        <w:pStyle w:val="ParagrapheIndent2"/>
        <w:spacing w:line="232" w:lineRule="exact"/>
        <w:jc w:val="both"/>
        <w:rPr>
          <w:color w:val="000000"/>
          <w:lang w:val="fr-FR"/>
        </w:rPr>
      </w:pPr>
      <w:r>
        <w:rPr>
          <w:color w:val="000000"/>
          <w:lang w:val="fr-FR"/>
        </w:rPr>
        <w:t> Présentation des types de traitement de surface contre la corrosion pour les mâts et les potences en acier et aluminium, ainsi que les traitements en pied de mâts et de potences = 2 points.</w:t>
      </w:r>
    </w:p>
    <w:p w14:paraId="63DFB16C" w14:textId="77777777" w:rsidR="006817AC" w:rsidRDefault="00C32D69">
      <w:pPr>
        <w:pStyle w:val="ParagrapheIndent2"/>
        <w:spacing w:line="232" w:lineRule="exact"/>
        <w:jc w:val="both"/>
        <w:rPr>
          <w:color w:val="000000"/>
          <w:lang w:val="fr-FR"/>
        </w:rPr>
      </w:pPr>
      <w:r>
        <w:rPr>
          <w:color w:val="000000"/>
          <w:lang w:val="fr-FR"/>
        </w:rPr>
        <w:t> Présentation des délais moyens de fabrication et de livraison, la présentation du lieu de fabrication des supports et des équipements = 1 points,</w:t>
      </w:r>
    </w:p>
    <w:p w14:paraId="17A67A44" w14:textId="77777777" w:rsidR="006817AC" w:rsidRDefault="00C32D69">
      <w:pPr>
        <w:pStyle w:val="ParagrapheIndent2"/>
        <w:spacing w:line="232" w:lineRule="exact"/>
        <w:jc w:val="both"/>
        <w:rPr>
          <w:color w:val="000000"/>
          <w:lang w:val="fr-FR"/>
        </w:rPr>
      </w:pPr>
      <w:r>
        <w:rPr>
          <w:color w:val="000000"/>
          <w:lang w:val="fr-FR"/>
        </w:rPr>
        <w:t> Présentation des finitions possibles pour les mâts et les potences en acier et aluminium = 1 points.</w:t>
      </w:r>
    </w:p>
    <w:p w14:paraId="68AD4A1C" w14:textId="77777777" w:rsidR="006817AC" w:rsidRDefault="00C32D69">
      <w:pPr>
        <w:pStyle w:val="ParagrapheIndent2"/>
        <w:spacing w:line="232" w:lineRule="exact"/>
        <w:jc w:val="both"/>
        <w:rPr>
          <w:color w:val="000000"/>
          <w:lang w:val="fr-FR"/>
        </w:rPr>
      </w:pPr>
      <w:r>
        <w:rPr>
          <w:color w:val="000000"/>
          <w:lang w:val="fr-FR"/>
        </w:rPr>
        <w:t> Présentation des conditions de garantie pour les supports et les équipements en acier galvanisé, peint ou en aluminium peint et des supports concernés par le marquage CE = 2 points.</w:t>
      </w:r>
    </w:p>
    <w:p w14:paraId="5B00F1FB" w14:textId="77777777" w:rsidR="006817AC" w:rsidRDefault="006817AC">
      <w:pPr>
        <w:pStyle w:val="ParagrapheIndent2"/>
        <w:spacing w:line="232" w:lineRule="exact"/>
        <w:jc w:val="both"/>
        <w:rPr>
          <w:color w:val="000000"/>
          <w:lang w:val="fr-FR"/>
        </w:rPr>
      </w:pPr>
    </w:p>
    <w:p w14:paraId="4E5013E8" w14:textId="77777777" w:rsidR="006817AC" w:rsidRDefault="00C32D69">
      <w:pPr>
        <w:pStyle w:val="ParagrapheIndent2"/>
        <w:spacing w:line="232" w:lineRule="exact"/>
        <w:jc w:val="both"/>
        <w:rPr>
          <w:color w:val="000000"/>
          <w:lang w:val="fr-FR"/>
        </w:rPr>
      </w:pPr>
      <w:r>
        <w:rPr>
          <w:color w:val="000000"/>
          <w:lang w:val="fr-FR"/>
        </w:rPr>
        <w:t>Pour le lot 9 : Peinture de bâtiments</w:t>
      </w:r>
    </w:p>
    <w:p w14:paraId="7118906F" w14:textId="77777777" w:rsidR="006817AC" w:rsidRDefault="006817AC">
      <w:pPr>
        <w:pStyle w:val="ParagrapheIndent2"/>
        <w:spacing w:line="232" w:lineRule="exact"/>
        <w:jc w:val="both"/>
        <w:rPr>
          <w:color w:val="000000"/>
          <w:lang w:val="fr-FR"/>
        </w:rPr>
      </w:pPr>
    </w:p>
    <w:p w14:paraId="5669D468" w14:textId="77777777" w:rsidR="006817AC"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w:t>
      </w:r>
    </w:p>
    <w:p w14:paraId="523B3BB1" w14:textId="77777777" w:rsidR="006817AC" w:rsidRDefault="00C32D69">
      <w:pPr>
        <w:pStyle w:val="ParagrapheIndent2"/>
        <w:spacing w:line="232" w:lineRule="exact"/>
        <w:jc w:val="both"/>
        <w:rPr>
          <w:color w:val="000000"/>
          <w:lang w:val="fr-FR"/>
        </w:rPr>
      </w:pPr>
      <w:r>
        <w:rPr>
          <w:color w:val="000000"/>
          <w:lang w:val="fr-FR"/>
        </w:rPr>
        <w:t> La qualité des produits proposés appréciée au vu :</w:t>
      </w:r>
    </w:p>
    <w:p w14:paraId="456DE89E"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Des fiches techniques, du pourcentage d’extrait sec et des émissions de COV = 2 points.</w:t>
      </w:r>
    </w:p>
    <w:p w14:paraId="2481BDC8"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Des essais réalisés = 3 points.</w:t>
      </w:r>
    </w:p>
    <w:p w14:paraId="205A66F8" w14:textId="77777777" w:rsidR="006817AC" w:rsidRDefault="006817AC">
      <w:pPr>
        <w:pStyle w:val="ParagrapheIndent2"/>
        <w:spacing w:line="232" w:lineRule="exact"/>
        <w:jc w:val="both"/>
        <w:rPr>
          <w:color w:val="000000"/>
          <w:lang w:val="fr-FR"/>
        </w:rPr>
      </w:pPr>
    </w:p>
    <w:p w14:paraId="472CEC3E" w14:textId="77777777" w:rsidR="006817AC" w:rsidRDefault="00C32D69">
      <w:pPr>
        <w:pStyle w:val="ParagrapheIndent2"/>
        <w:spacing w:line="232" w:lineRule="exact"/>
        <w:jc w:val="both"/>
        <w:rPr>
          <w:color w:val="000000"/>
          <w:lang w:val="fr-FR"/>
        </w:rPr>
      </w:pPr>
      <w:r>
        <w:rPr>
          <w:color w:val="000000"/>
          <w:lang w:val="fr-FR"/>
        </w:rPr>
        <w:t> Le caractère complet du bordereau de prix :</w:t>
      </w:r>
    </w:p>
    <w:p w14:paraId="216FF08D"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plus de 98 % = 3 points.</w:t>
      </w:r>
    </w:p>
    <w:p w14:paraId="5E6C0585"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95 et 98% = 2 points.</w:t>
      </w:r>
    </w:p>
    <w:p w14:paraId="711CB746"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90 et 95 % = 1 point.</w:t>
      </w:r>
    </w:p>
    <w:p w14:paraId="75AFF136"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moins de 90% = 0 point.</w:t>
      </w:r>
    </w:p>
    <w:p w14:paraId="79C59D53" w14:textId="77777777" w:rsidR="006817AC" w:rsidRDefault="006817AC">
      <w:pPr>
        <w:pStyle w:val="ParagrapheIndent2"/>
        <w:spacing w:line="232" w:lineRule="exact"/>
        <w:jc w:val="both"/>
        <w:rPr>
          <w:color w:val="000000"/>
          <w:lang w:val="fr-FR"/>
        </w:rPr>
      </w:pPr>
    </w:p>
    <w:p w14:paraId="2D316AF8" w14:textId="77777777" w:rsidR="006817AC" w:rsidRDefault="00C32D69">
      <w:pPr>
        <w:pStyle w:val="ParagrapheIndent2"/>
        <w:spacing w:line="232" w:lineRule="exact"/>
        <w:jc w:val="both"/>
        <w:rPr>
          <w:color w:val="000000"/>
          <w:lang w:val="fr-FR"/>
        </w:rPr>
      </w:pPr>
      <w:r>
        <w:rPr>
          <w:color w:val="000000"/>
          <w:lang w:val="fr-FR"/>
        </w:rPr>
        <w:t> Le conditionnement des produits proposés apprécié au vu de l'adéquation des quantités minimales d'achat et de nos besoins = 2 points.</w:t>
      </w:r>
    </w:p>
    <w:p w14:paraId="5BE182A2" w14:textId="77777777" w:rsidR="006817AC" w:rsidRDefault="006817AC">
      <w:pPr>
        <w:pStyle w:val="ParagrapheIndent2"/>
        <w:spacing w:line="232" w:lineRule="exact"/>
        <w:jc w:val="both"/>
        <w:rPr>
          <w:color w:val="000000"/>
          <w:lang w:val="fr-FR"/>
        </w:rPr>
      </w:pPr>
    </w:p>
    <w:p w14:paraId="755D792F" w14:textId="77777777" w:rsidR="006817AC" w:rsidRDefault="006817AC">
      <w:pPr>
        <w:pStyle w:val="ParagrapheIndent2"/>
        <w:spacing w:line="232" w:lineRule="exact"/>
        <w:jc w:val="both"/>
        <w:rPr>
          <w:color w:val="000000"/>
          <w:lang w:val="fr-FR"/>
        </w:rPr>
      </w:pPr>
    </w:p>
    <w:p w14:paraId="1DFEF557" w14:textId="77777777" w:rsidR="006817AC" w:rsidRDefault="00C32D69">
      <w:pPr>
        <w:pStyle w:val="ParagrapheIndent2"/>
        <w:spacing w:line="232" w:lineRule="exact"/>
        <w:jc w:val="both"/>
        <w:rPr>
          <w:color w:val="000000"/>
          <w:lang w:val="fr-FR"/>
        </w:rPr>
      </w:pPr>
      <w:r>
        <w:rPr>
          <w:color w:val="000000"/>
          <w:lang w:val="fr-FR"/>
        </w:rPr>
        <w:t>Pour le lot 10 : Produits de marquage routier</w:t>
      </w:r>
    </w:p>
    <w:p w14:paraId="5916C86C" w14:textId="77777777" w:rsidR="006817AC" w:rsidRDefault="006817AC">
      <w:pPr>
        <w:pStyle w:val="ParagrapheIndent2"/>
        <w:spacing w:line="232" w:lineRule="exact"/>
        <w:jc w:val="both"/>
        <w:rPr>
          <w:color w:val="000000"/>
          <w:lang w:val="fr-FR"/>
        </w:rPr>
      </w:pPr>
    </w:p>
    <w:p w14:paraId="5A13AB74" w14:textId="77777777" w:rsidR="006817AC"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présentés en un mémoire technique :</w:t>
      </w:r>
    </w:p>
    <w:p w14:paraId="3FA56146" w14:textId="77777777" w:rsidR="006817AC" w:rsidRDefault="006817AC">
      <w:pPr>
        <w:pStyle w:val="ParagrapheIndent2"/>
        <w:spacing w:line="232" w:lineRule="exact"/>
        <w:jc w:val="both"/>
        <w:rPr>
          <w:color w:val="000000"/>
          <w:lang w:val="fr-FR"/>
        </w:rPr>
      </w:pPr>
    </w:p>
    <w:p w14:paraId="469195FE" w14:textId="77777777" w:rsidR="006817AC" w:rsidRDefault="00C32D69">
      <w:pPr>
        <w:pStyle w:val="ParagrapheIndent2"/>
        <w:spacing w:line="232" w:lineRule="exact"/>
        <w:jc w:val="both"/>
        <w:rPr>
          <w:color w:val="000000"/>
          <w:lang w:val="fr-FR"/>
        </w:rPr>
      </w:pPr>
      <w:r>
        <w:rPr>
          <w:color w:val="000000"/>
          <w:lang w:val="fr-FR"/>
        </w:rPr>
        <w:t> Les performances produits (durée de vie, certification à fournir) :</w:t>
      </w:r>
    </w:p>
    <w:p w14:paraId="5A3409C3"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Egale à celle demandée = 1 point.</w:t>
      </w:r>
    </w:p>
    <w:p w14:paraId="19676B8A"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Supérieure à celle demandée = 2 points.</w:t>
      </w:r>
    </w:p>
    <w:p w14:paraId="2F953D9D" w14:textId="77777777" w:rsidR="006817AC" w:rsidRDefault="006817AC">
      <w:pPr>
        <w:pStyle w:val="ParagrapheIndent2"/>
        <w:spacing w:line="232" w:lineRule="exact"/>
        <w:jc w:val="both"/>
        <w:rPr>
          <w:color w:val="000000"/>
          <w:lang w:val="fr-FR"/>
        </w:rPr>
      </w:pPr>
    </w:p>
    <w:p w14:paraId="0B697785" w14:textId="77777777" w:rsidR="006817AC" w:rsidRDefault="00C32D69">
      <w:pPr>
        <w:pStyle w:val="ParagrapheIndent2"/>
        <w:spacing w:line="232" w:lineRule="exact"/>
        <w:jc w:val="both"/>
        <w:rPr>
          <w:color w:val="000000"/>
          <w:lang w:val="fr-FR"/>
        </w:rPr>
      </w:pPr>
      <w:r>
        <w:rPr>
          <w:color w:val="000000"/>
          <w:lang w:val="fr-FR"/>
        </w:rPr>
        <w:t> La non-nocivité :</w:t>
      </w:r>
    </w:p>
    <w:p w14:paraId="681AE7BB"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Non nocive mais irritante = 1 point.</w:t>
      </w:r>
    </w:p>
    <w:p w14:paraId="6B38D689"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Non nocive, non irritante et sans toluène = 2 points.</w:t>
      </w:r>
    </w:p>
    <w:p w14:paraId="7E8B2B4B"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Non nocive, non irritante, sans toluène et sans odeurs = 3 points.</w:t>
      </w:r>
    </w:p>
    <w:p w14:paraId="3C08E13F" w14:textId="77777777" w:rsidR="006817AC" w:rsidRDefault="006817AC">
      <w:pPr>
        <w:pStyle w:val="ParagrapheIndent2"/>
        <w:spacing w:line="232" w:lineRule="exact"/>
        <w:jc w:val="both"/>
        <w:rPr>
          <w:color w:val="000000"/>
          <w:lang w:val="fr-FR"/>
        </w:rPr>
      </w:pPr>
    </w:p>
    <w:p w14:paraId="3BB5F13F" w14:textId="77777777" w:rsidR="006817AC" w:rsidRDefault="00C32D69">
      <w:pPr>
        <w:pStyle w:val="ParagrapheIndent2"/>
        <w:spacing w:line="232" w:lineRule="exact"/>
        <w:jc w:val="both"/>
        <w:rPr>
          <w:color w:val="000000"/>
          <w:lang w:val="fr-FR"/>
        </w:rPr>
      </w:pPr>
      <w:r>
        <w:rPr>
          <w:color w:val="000000"/>
          <w:lang w:val="fr-FR"/>
        </w:rPr>
        <w:t> La démarche environnementale :</w:t>
      </w:r>
    </w:p>
    <w:p w14:paraId="4DF4E30A"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Reprise des déchets, analyse cycle de vie – ACV suivant référentiel 14044) = 0,5 point.</w:t>
      </w:r>
    </w:p>
    <w:p w14:paraId="46B6D8B7" w14:textId="77777777" w:rsidR="006817AC" w:rsidRDefault="006817AC">
      <w:pPr>
        <w:pStyle w:val="ParagrapheIndent2"/>
        <w:spacing w:line="232" w:lineRule="exact"/>
        <w:jc w:val="both"/>
        <w:rPr>
          <w:color w:val="000000"/>
          <w:lang w:val="fr-FR"/>
        </w:rPr>
      </w:pPr>
    </w:p>
    <w:p w14:paraId="6FA4B567" w14:textId="77777777" w:rsidR="006817AC" w:rsidRDefault="00C32D69">
      <w:pPr>
        <w:pStyle w:val="ParagrapheIndent2"/>
        <w:spacing w:line="232" w:lineRule="exact"/>
        <w:jc w:val="both"/>
        <w:rPr>
          <w:color w:val="000000"/>
          <w:lang w:val="fr-FR"/>
        </w:rPr>
      </w:pPr>
      <w:r>
        <w:rPr>
          <w:color w:val="000000"/>
          <w:lang w:val="fr-FR"/>
        </w:rPr>
        <w:t> L’analyse des échantillons :</w:t>
      </w:r>
    </w:p>
    <w:p w14:paraId="1CD010DA"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Conditionnement, mise en œuvre, temps de séchage, dosage, composition = 4 points.</w:t>
      </w:r>
    </w:p>
    <w:p w14:paraId="75234C57" w14:textId="77777777" w:rsidR="006817AC" w:rsidRDefault="006817AC">
      <w:pPr>
        <w:pStyle w:val="ParagrapheIndent2"/>
        <w:spacing w:line="232" w:lineRule="exact"/>
        <w:jc w:val="both"/>
        <w:rPr>
          <w:color w:val="000000"/>
          <w:lang w:val="fr-FR"/>
        </w:rPr>
      </w:pPr>
    </w:p>
    <w:p w14:paraId="66349AF1" w14:textId="77777777" w:rsidR="006817AC" w:rsidRDefault="00C32D69">
      <w:pPr>
        <w:pStyle w:val="ParagrapheIndent2"/>
        <w:spacing w:line="232" w:lineRule="exact"/>
        <w:jc w:val="both"/>
        <w:rPr>
          <w:color w:val="000000"/>
          <w:lang w:val="fr-FR"/>
        </w:rPr>
      </w:pPr>
      <w:r>
        <w:rPr>
          <w:color w:val="000000"/>
          <w:lang w:val="fr-FR"/>
        </w:rPr>
        <w:t> L’accompagnement :</w:t>
      </w:r>
    </w:p>
    <w:p w14:paraId="0B28FAC7"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Assistance technique, journée d’information (minimum 1 tous les 2 ans) sur la chimie des produits, sur la mise en œuvre des produits, sur l’hygiène, la sécurité et la prévention) = 0,5 point.</w:t>
      </w:r>
    </w:p>
    <w:p w14:paraId="3E2954FF" w14:textId="77777777" w:rsidR="006817AC" w:rsidRDefault="006817AC">
      <w:pPr>
        <w:pStyle w:val="ParagrapheIndent2"/>
        <w:spacing w:line="232" w:lineRule="exact"/>
        <w:jc w:val="both"/>
        <w:rPr>
          <w:color w:val="000000"/>
          <w:lang w:val="fr-FR"/>
        </w:rPr>
      </w:pPr>
    </w:p>
    <w:p w14:paraId="0EE49999" w14:textId="77777777" w:rsidR="006817AC" w:rsidRDefault="00C32D69">
      <w:pPr>
        <w:pStyle w:val="ParagrapheIndent2"/>
        <w:spacing w:line="232" w:lineRule="exact"/>
        <w:jc w:val="both"/>
        <w:rPr>
          <w:color w:val="000000"/>
          <w:lang w:val="fr-FR"/>
        </w:rPr>
      </w:pPr>
      <w:r>
        <w:rPr>
          <w:color w:val="000000"/>
          <w:lang w:val="fr-FR"/>
        </w:rPr>
        <w:t>Pour le lot 11 : Matériaux de maçonnerie de voirie et bâtiment</w:t>
      </w:r>
    </w:p>
    <w:p w14:paraId="72E542F1" w14:textId="77777777" w:rsidR="006817AC" w:rsidRDefault="006817AC">
      <w:pPr>
        <w:pStyle w:val="ParagrapheIndent2"/>
        <w:spacing w:line="232" w:lineRule="exact"/>
        <w:jc w:val="both"/>
        <w:rPr>
          <w:color w:val="000000"/>
          <w:lang w:val="fr-FR"/>
        </w:rPr>
      </w:pPr>
    </w:p>
    <w:p w14:paraId="604618E0" w14:textId="77777777" w:rsidR="006817AC"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w:t>
      </w:r>
    </w:p>
    <w:p w14:paraId="7C3536FE" w14:textId="77777777" w:rsidR="006817AC" w:rsidRDefault="006817AC">
      <w:pPr>
        <w:pStyle w:val="ParagrapheIndent2"/>
        <w:spacing w:line="232" w:lineRule="exact"/>
        <w:jc w:val="both"/>
        <w:rPr>
          <w:color w:val="000000"/>
          <w:lang w:val="fr-FR"/>
        </w:rPr>
      </w:pPr>
    </w:p>
    <w:p w14:paraId="208BA483" w14:textId="77777777" w:rsidR="006817AC" w:rsidRDefault="00C32D69">
      <w:pPr>
        <w:pStyle w:val="ParagrapheIndent2"/>
        <w:spacing w:line="232" w:lineRule="exact"/>
        <w:jc w:val="both"/>
        <w:rPr>
          <w:color w:val="000000"/>
          <w:lang w:val="fr-FR"/>
        </w:rPr>
      </w:pPr>
      <w:r>
        <w:rPr>
          <w:color w:val="000000"/>
          <w:lang w:val="fr-FR"/>
        </w:rPr>
        <w:t> La marque, la référence des produits proposés = 3 points.</w:t>
      </w:r>
    </w:p>
    <w:p w14:paraId="28330158" w14:textId="77777777" w:rsidR="006817AC" w:rsidRDefault="00C32D69">
      <w:pPr>
        <w:pStyle w:val="ParagrapheIndent2"/>
        <w:spacing w:line="232" w:lineRule="exact"/>
        <w:jc w:val="both"/>
        <w:rPr>
          <w:color w:val="000000"/>
          <w:lang w:val="fr-FR"/>
        </w:rPr>
      </w:pPr>
      <w:r>
        <w:rPr>
          <w:color w:val="000000"/>
          <w:lang w:val="fr-FR"/>
        </w:rPr>
        <w:t> Les fiches de sécurité pour les produits à base de ciment, les enduits et les colles = 2 points.</w:t>
      </w:r>
    </w:p>
    <w:p w14:paraId="47C758F2" w14:textId="77777777" w:rsidR="006817AC" w:rsidRDefault="00C32D69">
      <w:pPr>
        <w:pStyle w:val="ParagrapheIndent2"/>
        <w:spacing w:line="232" w:lineRule="exact"/>
        <w:jc w:val="both"/>
        <w:rPr>
          <w:color w:val="000000"/>
          <w:lang w:val="fr-FR"/>
        </w:rPr>
      </w:pPr>
      <w:r>
        <w:rPr>
          <w:color w:val="000000"/>
          <w:lang w:val="fr-FR"/>
        </w:rPr>
        <w:lastRenderedPageBreak/>
        <w:t> Le conditionnement des produits proposés appréciée au vu de l'adéquation des quantités minimales d'achat et de nos besoins = 2 points.</w:t>
      </w:r>
    </w:p>
    <w:p w14:paraId="45AC1CCC" w14:textId="77777777" w:rsidR="006817AC" w:rsidRDefault="00C32D69">
      <w:pPr>
        <w:pStyle w:val="ParagrapheIndent2"/>
        <w:spacing w:line="232" w:lineRule="exact"/>
        <w:jc w:val="both"/>
        <w:rPr>
          <w:color w:val="000000"/>
          <w:lang w:val="fr-FR"/>
        </w:rPr>
      </w:pPr>
      <w:r>
        <w:rPr>
          <w:color w:val="000000"/>
          <w:lang w:val="fr-FR"/>
        </w:rPr>
        <w:t> Le caractère complet du bordereau de prix :</w:t>
      </w:r>
    </w:p>
    <w:p w14:paraId="76D992A0"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plus de 98 % = 3 points.</w:t>
      </w:r>
    </w:p>
    <w:p w14:paraId="13DB0022"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95 et 98% = 2 points.</w:t>
      </w:r>
    </w:p>
    <w:p w14:paraId="53A0E381"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entre 90 et 95 % = 1 point.</w:t>
      </w:r>
    </w:p>
    <w:p w14:paraId="5E44ACD2"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Etat complété à moins de 90% = 0 point.</w:t>
      </w:r>
    </w:p>
    <w:p w14:paraId="0BA6CFC8" w14:textId="77777777" w:rsidR="006817AC" w:rsidRDefault="006817AC">
      <w:pPr>
        <w:pStyle w:val="ParagrapheIndent2"/>
        <w:spacing w:line="232" w:lineRule="exact"/>
        <w:jc w:val="both"/>
        <w:rPr>
          <w:color w:val="000000"/>
          <w:lang w:val="fr-FR"/>
        </w:rPr>
      </w:pPr>
    </w:p>
    <w:p w14:paraId="0BA6DB62" w14:textId="77777777" w:rsidR="006817AC" w:rsidRDefault="00C32D69">
      <w:pPr>
        <w:pStyle w:val="ParagrapheIndent2"/>
        <w:spacing w:line="232" w:lineRule="exact"/>
        <w:jc w:val="both"/>
        <w:rPr>
          <w:color w:val="000000"/>
          <w:lang w:val="fr-FR"/>
        </w:rPr>
      </w:pPr>
      <w:r>
        <w:rPr>
          <w:color w:val="000000"/>
          <w:lang w:val="fr-FR"/>
        </w:rPr>
        <w:t>Pour le lot 12 : Béton bitumineux à chaud et à froid en vrac</w:t>
      </w:r>
    </w:p>
    <w:p w14:paraId="1B3AEEB5" w14:textId="77777777" w:rsidR="006817AC" w:rsidRDefault="006817AC">
      <w:pPr>
        <w:pStyle w:val="ParagrapheIndent2"/>
        <w:spacing w:line="232" w:lineRule="exact"/>
        <w:jc w:val="both"/>
        <w:rPr>
          <w:color w:val="000000"/>
          <w:lang w:val="fr-FR"/>
        </w:rPr>
      </w:pPr>
    </w:p>
    <w:p w14:paraId="556AC466" w14:textId="77777777" w:rsidR="00C32D69"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présentés en un mémoire technique :</w:t>
      </w:r>
    </w:p>
    <w:p w14:paraId="42151431" w14:textId="77777777" w:rsidR="00C32D69" w:rsidRDefault="00C32D69">
      <w:pPr>
        <w:pStyle w:val="ParagrapheIndent2"/>
        <w:spacing w:line="232" w:lineRule="exact"/>
        <w:jc w:val="both"/>
        <w:rPr>
          <w:color w:val="000000"/>
          <w:lang w:val="fr-FR"/>
        </w:rPr>
      </w:pPr>
    </w:p>
    <w:p w14:paraId="4D857CDE" w14:textId="7BFD5E3C" w:rsidR="006817AC" w:rsidRDefault="00C32D69">
      <w:pPr>
        <w:pStyle w:val="ParagrapheIndent2"/>
        <w:spacing w:line="232" w:lineRule="exact"/>
        <w:jc w:val="both"/>
        <w:rPr>
          <w:color w:val="000000"/>
          <w:lang w:val="fr-FR"/>
        </w:rPr>
      </w:pPr>
      <w:r>
        <w:rPr>
          <w:color w:val="000000"/>
          <w:lang w:val="fr-FR"/>
        </w:rPr>
        <w:t> Les fiches sécurité par produit proposé = 2 points.</w:t>
      </w:r>
    </w:p>
    <w:p w14:paraId="1514216D" w14:textId="77777777" w:rsidR="006817AC" w:rsidRDefault="00C32D69">
      <w:pPr>
        <w:pStyle w:val="ParagrapheIndent2"/>
        <w:spacing w:line="232" w:lineRule="exact"/>
        <w:jc w:val="both"/>
        <w:rPr>
          <w:color w:val="000000"/>
          <w:lang w:val="fr-FR"/>
        </w:rPr>
      </w:pPr>
      <w:r>
        <w:rPr>
          <w:color w:val="000000"/>
          <w:lang w:val="fr-FR"/>
        </w:rPr>
        <w:t> Les caractéristiques des produits proposés = 2 points.</w:t>
      </w:r>
    </w:p>
    <w:p w14:paraId="4052FEBB" w14:textId="77777777" w:rsidR="006817AC" w:rsidRDefault="00C32D69">
      <w:pPr>
        <w:pStyle w:val="ParagrapheIndent2"/>
        <w:spacing w:line="232" w:lineRule="exact"/>
        <w:jc w:val="both"/>
        <w:rPr>
          <w:color w:val="000000"/>
          <w:lang w:val="fr-FR"/>
        </w:rPr>
      </w:pPr>
      <w:r>
        <w:rPr>
          <w:color w:val="000000"/>
          <w:lang w:val="fr-FR"/>
        </w:rPr>
        <w:t xml:space="preserve"> Les caractéristiques de la centrale de fabrication (capacité de fabrication, capacité de stockage, caractéristiques de celle-ci, horaires et dates d’ouverture, adresse du site de chargement, </w:t>
      </w:r>
      <w:proofErr w:type="gramStart"/>
      <w:r>
        <w:rPr>
          <w:color w:val="000000"/>
          <w:lang w:val="fr-FR"/>
        </w:rPr>
        <w:t>etc...</w:t>
      </w:r>
      <w:proofErr w:type="gramEnd"/>
      <w:r>
        <w:rPr>
          <w:color w:val="000000"/>
          <w:lang w:val="fr-FR"/>
        </w:rPr>
        <w:t>) = 3 points.</w:t>
      </w:r>
    </w:p>
    <w:p w14:paraId="4B03253F" w14:textId="77777777" w:rsidR="006817AC" w:rsidRDefault="00C32D69">
      <w:pPr>
        <w:pStyle w:val="ParagrapheIndent2"/>
        <w:spacing w:line="232" w:lineRule="exact"/>
        <w:jc w:val="both"/>
        <w:rPr>
          <w:color w:val="000000"/>
          <w:lang w:val="fr-FR"/>
        </w:rPr>
      </w:pPr>
      <w:r>
        <w:rPr>
          <w:color w:val="000000"/>
          <w:lang w:val="fr-FR"/>
        </w:rPr>
        <w:t> Les certifications des produits proposés = 3 points.</w:t>
      </w:r>
    </w:p>
    <w:p w14:paraId="16FD7E1A" w14:textId="77777777" w:rsidR="006817AC" w:rsidRDefault="006817AC">
      <w:pPr>
        <w:pStyle w:val="ParagrapheIndent2"/>
        <w:spacing w:line="232" w:lineRule="exact"/>
        <w:jc w:val="both"/>
        <w:rPr>
          <w:color w:val="000000"/>
          <w:lang w:val="fr-FR"/>
        </w:rPr>
      </w:pPr>
    </w:p>
    <w:p w14:paraId="15DB770D" w14:textId="77777777" w:rsidR="006817AC" w:rsidRDefault="00C32D69">
      <w:pPr>
        <w:pStyle w:val="ParagrapheIndent2"/>
        <w:spacing w:line="232" w:lineRule="exact"/>
        <w:jc w:val="both"/>
        <w:rPr>
          <w:color w:val="000000"/>
          <w:lang w:val="fr-FR"/>
        </w:rPr>
      </w:pPr>
      <w:r>
        <w:rPr>
          <w:color w:val="000000"/>
          <w:lang w:val="fr-FR"/>
        </w:rPr>
        <w:t>Pour le lot 13 : Bétons bitumineux à froid conditionnés</w:t>
      </w:r>
    </w:p>
    <w:p w14:paraId="1F72EBC4" w14:textId="77777777" w:rsidR="006817AC" w:rsidRDefault="006817AC">
      <w:pPr>
        <w:pStyle w:val="ParagrapheIndent2"/>
        <w:spacing w:line="232" w:lineRule="exact"/>
        <w:jc w:val="both"/>
        <w:rPr>
          <w:color w:val="000000"/>
          <w:lang w:val="fr-FR"/>
        </w:rPr>
      </w:pPr>
    </w:p>
    <w:p w14:paraId="16CB80F8" w14:textId="77777777" w:rsidR="006817AC" w:rsidRDefault="00C32D69">
      <w:pPr>
        <w:pStyle w:val="ParagrapheIndent2"/>
        <w:spacing w:line="232" w:lineRule="exact"/>
        <w:jc w:val="both"/>
        <w:rPr>
          <w:color w:val="000000"/>
          <w:lang w:val="fr-FR"/>
        </w:rPr>
      </w:pPr>
      <w:r>
        <w:rPr>
          <w:color w:val="000000"/>
          <w:lang w:val="fr-FR"/>
        </w:rPr>
        <w:t>Le jugement de la valeur technique des produits prendra en compte les critères suivants, présentés en un mémoire technique :</w:t>
      </w:r>
    </w:p>
    <w:p w14:paraId="181F5781" w14:textId="77777777" w:rsidR="006817AC" w:rsidRDefault="006817AC">
      <w:pPr>
        <w:pStyle w:val="ParagrapheIndent2"/>
        <w:spacing w:line="232" w:lineRule="exact"/>
        <w:jc w:val="both"/>
        <w:rPr>
          <w:color w:val="000000"/>
          <w:lang w:val="fr-FR"/>
        </w:rPr>
      </w:pPr>
    </w:p>
    <w:p w14:paraId="056CA631" w14:textId="77777777" w:rsidR="006817AC" w:rsidRDefault="00C32D69">
      <w:pPr>
        <w:pStyle w:val="ParagrapheIndent2"/>
        <w:spacing w:line="232" w:lineRule="exact"/>
        <w:jc w:val="both"/>
        <w:rPr>
          <w:color w:val="000000"/>
          <w:lang w:val="fr-FR"/>
        </w:rPr>
      </w:pPr>
      <w:r>
        <w:rPr>
          <w:color w:val="000000"/>
          <w:lang w:val="fr-FR"/>
        </w:rPr>
        <w:t> Les fiches sécurité par produit proposé = 2 points.</w:t>
      </w:r>
    </w:p>
    <w:p w14:paraId="34304D5D" w14:textId="77777777" w:rsidR="006817AC" w:rsidRDefault="00C32D69">
      <w:pPr>
        <w:pStyle w:val="ParagrapheIndent2"/>
        <w:spacing w:line="232" w:lineRule="exact"/>
        <w:jc w:val="both"/>
        <w:rPr>
          <w:color w:val="000000"/>
          <w:lang w:val="fr-FR"/>
        </w:rPr>
      </w:pPr>
      <w:r>
        <w:rPr>
          <w:color w:val="000000"/>
          <w:lang w:val="fr-FR"/>
        </w:rPr>
        <w:t> Les caractéristiques des produits proposés = 3 points.</w:t>
      </w:r>
    </w:p>
    <w:p w14:paraId="3C14BF07" w14:textId="77777777" w:rsidR="006817AC" w:rsidRDefault="00C32D69">
      <w:pPr>
        <w:pStyle w:val="ParagrapheIndent2"/>
        <w:spacing w:line="232" w:lineRule="exact"/>
        <w:jc w:val="both"/>
        <w:rPr>
          <w:color w:val="000000"/>
          <w:lang w:val="fr-FR"/>
        </w:rPr>
      </w:pPr>
      <w:r>
        <w:rPr>
          <w:color w:val="000000"/>
          <w:lang w:val="fr-FR"/>
        </w:rPr>
        <w:t> Le conditionnement des produits :</w:t>
      </w:r>
    </w:p>
    <w:p w14:paraId="02F14C02"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Seau = 2 points,</w:t>
      </w:r>
    </w:p>
    <w:p w14:paraId="7DFDA1BE" w14:textId="77777777" w:rsidR="006817AC" w:rsidRDefault="00C32D69">
      <w:pPr>
        <w:pStyle w:val="ParagrapheIndent2"/>
        <w:spacing w:line="232" w:lineRule="exact"/>
        <w:jc w:val="both"/>
        <w:rPr>
          <w:color w:val="000000"/>
          <w:lang w:val="fr-FR"/>
        </w:rPr>
      </w:pPr>
      <w:proofErr w:type="gramStart"/>
      <w:r>
        <w:rPr>
          <w:color w:val="000000"/>
          <w:lang w:val="fr-FR"/>
        </w:rPr>
        <w:t>o</w:t>
      </w:r>
      <w:proofErr w:type="gramEnd"/>
      <w:r>
        <w:rPr>
          <w:color w:val="000000"/>
          <w:lang w:val="fr-FR"/>
        </w:rPr>
        <w:t xml:space="preserve"> Sac = 0 point.</w:t>
      </w:r>
    </w:p>
    <w:p w14:paraId="0632FF00" w14:textId="77777777" w:rsidR="006817AC" w:rsidRDefault="00C32D69">
      <w:pPr>
        <w:pStyle w:val="ParagrapheIndent2"/>
        <w:spacing w:line="232" w:lineRule="exact"/>
        <w:jc w:val="both"/>
        <w:rPr>
          <w:color w:val="000000"/>
          <w:lang w:val="fr-FR"/>
        </w:rPr>
      </w:pPr>
      <w:r>
        <w:rPr>
          <w:color w:val="000000"/>
          <w:lang w:val="fr-FR"/>
        </w:rPr>
        <w:t> Les certifications des produits proposés = 3 points.</w:t>
      </w:r>
    </w:p>
    <w:p w14:paraId="6D6D48B0" w14:textId="77777777" w:rsidR="006817AC" w:rsidRDefault="006817AC">
      <w:pPr>
        <w:pStyle w:val="ParagrapheIndent2"/>
        <w:spacing w:line="232" w:lineRule="exact"/>
        <w:jc w:val="both"/>
        <w:rPr>
          <w:color w:val="000000"/>
          <w:lang w:val="fr-FR"/>
        </w:rPr>
      </w:pPr>
    </w:p>
    <w:p w14:paraId="0499566B" w14:textId="77777777" w:rsidR="006817AC" w:rsidRDefault="00C32D69">
      <w:pPr>
        <w:pStyle w:val="ParagrapheIndent2"/>
        <w:spacing w:line="232" w:lineRule="exact"/>
        <w:jc w:val="both"/>
        <w:rPr>
          <w:color w:val="000000"/>
          <w:lang w:val="fr-FR"/>
        </w:rPr>
      </w:pPr>
      <w:r>
        <w:rPr>
          <w:color w:val="000000"/>
          <w:lang w:val="fr-FR"/>
        </w:rPr>
        <w:t>Note sur 10 calculée en appliquant la formule suivante :</w:t>
      </w:r>
    </w:p>
    <w:p w14:paraId="09950630" w14:textId="77777777" w:rsidR="006817AC" w:rsidRDefault="00C32D69">
      <w:pPr>
        <w:pStyle w:val="ParagrapheIndent2"/>
        <w:spacing w:line="232" w:lineRule="exact"/>
        <w:jc w:val="both"/>
        <w:rPr>
          <w:color w:val="000000"/>
          <w:lang w:val="fr-FR"/>
        </w:rPr>
      </w:pPr>
      <w:proofErr w:type="gramStart"/>
      <w:r>
        <w:rPr>
          <w:color w:val="000000"/>
          <w:lang w:val="fr-FR"/>
        </w:rPr>
        <w:t>note</w:t>
      </w:r>
      <w:proofErr w:type="gramEnd"/>
      <w:r>
        <w:rPr>
          <w:color w:val="000000"/>
          <w:lang w:val="fr-FR"/>
        </w:rPr>
        <w:t xml:space="preserve"> du candidat : 10 x valeur de l’offre la plus basse/valeur offre du candidat.</w:t>
      </w:r>
    </w:p>
    <w:p w14:paraId="351B2592" w14:textId="77777777" w:rsidR="006817AC" w:rsidRDefault="006817AC">
      <w:pPr>
        <w:pStyle w:val="ParagrapheIndent2"/>
        <w:spacing w:line="232" w:lineRule="exact"/>
        <w:jc w:val="both"/>
        <w:rPr>
          <w:color w:val="000000"/>
          <w:lang w:val="fr-FR"/>
        </w:rPr>
      </w:pPr>
    </w:p>
    <w:p w14:paraId="6D7D2C7A" w14:textId="77777777" w:rsidR="006817AC" w:rsidRDefault="00C32D69">
      <w:pPr>
        <w:pStyle w:val="ParagrapheIndent2"/>
        <w:spacing w:line="232" w:lineRule="exact"/>
        <w:jc w:val="both"/>
        <w:rPr>
          <w:color w:val="000000"/>
          <w:lang w:val="fr-FR"/>
        </w:rPr>
      </w:pPr>
      <w:r>
        <w:rPr>
          <w:color w:val="000000"/>
          <w:lang w:val="fr-FR"/>
        </w:rPr>
        <w:t>L'analyse se fera en multipliant les prix unitaires remisés indiqués par le candidat dans l’état profil type des commandes par les quantités estimées indiquées dans ce même document.</w:t>
      </w:r>
    </w:p>
    <w:p w14:paraId="7620275F" w14:textId="77777777" w:rsidR="006817AC" w:rsidRDefault="006817AC">
      <w:pPr>
        <w:pStyle w:val="ParagrapheIndent2"/>
        <w:spacing w:line="232" w:lineRule="exact"/>
        <w:jc w:val="both"/>
        <w:rPr>
          <w:color w:val="000000"/>
          <w:lang w:val="fr-FR"/>
        </w:rPr>
      </w:pPr>
    </w:p>
    <w:p w14:paraId="4A936CCF" w14:textId="77777777" w:rsidR="006817AC" w:rsidRDefault="00C32D69">
      <w:pPr>
        <w:pStyle w:val="ParagrapheIndent2"/>
        <w:spacing w:line="232" w:lineRule="exact"/>
        <w:jc w:val="both"/>
        <w:rPr>
          <w:color w:val="000000"/>
          <w:lang w:val="fr-FR"/>
        </w:rPr>
      </w:pPr>
      <w:r>
        <w:rPr>
          <w:color w:val="000000"/>
          <w:lang w:val="fr-FR"/>
        </w:rPr>
        <w:t>Critère performance environnementale</w:t>
      </w:r>
    </w:p>
    <w:p w14:paraId="14C22070" w14:textId="503F1F21" w:rsidR="006817AC" w:rsidRDefault="00C32D69">
      <w:pPr>
        <w:pStyle w:val="ParagrapheIndent2"/>
        <w:spacing w:line="232" w:lineRule="exact"/>
        <w:jc w:val="both"/>
        <w:rPr>
          <w:color w:val="000000"/>
          <w:lang w:val="fr-FR"/>
        </w:rPr>
      </w:pPr>
      <w:r>
        <w:rPr>
          <w:color w:val="000000"/>
          <w:lang w:val="fr-FR"/>
        </w:rPr>
        <w:t>- Qualité environnementale des produits : proportion de référence issues du réemploi ou de la réutilisation ou intégrant de la matière recyclée, durabilité des produits</w:t>
      </w:r>
      <w:r w:rsidR="00E659CB">
        <w:rPr>
          <w:color w:val="000000"/>
          <w:lang w:val="fr-FR"/>
        </w:rPr>
        <w:t xml:space="preserve"> </w:t>
      </w:r>
      <w:r>
        <w:rPr>
          <w:color w:val="000000"/>
          <w:lang w:val="fr-FR"/>
        </w:rPr>
        <w:t>– 5 points</w:t>
      </w:r>
    </w:p>
    <w:p w14:paraId="766316FD" w14:textId="77777777" w:rsidR="006817AC" w:rsidRDefault="00C32D69">
      <w:pPr>
        <w:pStyle w:val="ParagrapheIndent2"/>
        <w:spacing w:line="232" w:lineRule="exact"/>
        <w:jc w:val="both"/>
        <w:rPr>
          <w:color w:val="000000"/>
          <w:lang w:val="fr-FR"/>
        </w:rPr>
      </w:pPr>
      <w:r>
        <w:rPr>
          <w:color w:val="000000"/>
          <w:lang w:val="fr-FR"/>
        </w:rPr>
        <w:t xml:space="preserve">- Organisation écologique de la logistique : limitation des impacts liés au transport en optimisation les livraisons, utilisation de véhicules à faible émission, </w:t>
      </w:r>
      <w:proofErr w:type="spellStart"/>
      <w:r>
        <w:rPr>
          <w:color w:val="000000"/>
          <w:lang w:val="fr-FR"/>
        </w:rPr>
        <w:t>etc</w:t>
      </w:r>
      <w:proofErr w:type="spellEnd"/>
      <w:r>
        <w:rPr>
          <w:color w:val="000000"/>
          <w:lang w:val="fr-FR"/>
        </w:rPr>
        <w:t xml:space="preserve"> – 2,5 points</w:t>
      </w:r>
    </w:p>
    <w:p w14:paraId="5275F1DA" w14:textId="77777777" w:rsidR="006817AC" w:rsidRDefault="00C32D69">
      <w:pPr>
        <w:pStyle w:val="ParagrapheIndent2"/>
        <w:spacing w:line="232" w:lineRule="exact"/>
        <w:jc w:val="both"/>
        <w:rPr>
          <w:color w:val="000000"/>
          <w:lang w:val="fr-FR"/>
        </w:rPr>
      </w:pPr>
      <w:r>
        <w:rPr>
          <w:color w:val="000000"/>
          <w:lang w:val="fr-FR"/>
        </w:rPr>
        <w:t>- Gestion des déchets : réduction des emballages au strict nécessaire, tri et valorisation des déchets, dispositif de reprise et de recyclage des panneaux en fin de vie – 2,5 points</w:t>
      </w:r>
    </w:p>
    <w:p w14:paraId="11CC2179" w14:textId="77777777" w:rsidR="006817AC" w:rsidRDefault="006817AC">
      <w:pPr>
        <w:pStyle w:val="ParagrapheIndent2"/>
        <w:spacing w:line="232" w:lineRule="exact"/>
        <w:jc w:val="both"/>
        <w:rPr>
          <w:color w:val="000000"/>
          <w:lang w:val="fr-FR"/>
        </w:rPr>
      </w:pPr>
    </w:p>
    <w:p w14:paraId="5F2CDA4C" w14:textId="77777777" w:rsidR="006817AC" w:rsidRDefault="00C32D69">
      <w:pPr>
        <w:pStyle w:val="ParagrapheIndent2"/>
        <w:spacing w:line="232" w:lineRule="exact"/>
        <w:jc w:val="both"/>
        <w:rPr>
          <w:color w:val="000000"/>
          <w:lang w:val="fr-FR"/>
        </w:rPr>
      </w:pPr>
      <w:r>
        <w:rPr>
          <w:color w:val="000000"/>
          <w:lang w:val="fr-FR"/>
        </w:rPr>
        <w:t>Note finale :</w:t>
      </w:r>
    </w:p>
    <w:p w14:paraId="56BF906A" w14:textId="77777777" w:rsidR="006817AC" w:rsidRDefault="00C32D69">
      <w:pPr>
        <w:pStyle w:val="ParagrapheIndent2"/>
        <w:spacing w:line="232" w:lineRule="exact"/>
        <w:jc w:val="both"/>
        <w:rPr>
          <w:color w:val="000000"/>
          <w:lang w:val="fr-FR"/>
        </w:rPr>
      </w:pPr>
      <w:r>
        <w:rPr>
          <w:color w:val="000000"/>
          <w:lang w:val="fr-FR"/>
        </w:rPr>
        <w:t>La note finale pondérée sera obtenue en appliquant la formule suivante :</w:t>
      </w:r>
    </w:p>
    <w:p w14:paraId="0E14278D" w14:textId="77777777" w:rsidR="006817AC" w:rsidRDefault="006817AC">
      <w:pPr>
        <w:pStyle w:val="ParagrapheIndent2"/>
        <w:spacing w:line="232" w:lineRule="exact"/>
        <w:jc w:val="both"/>
        <w:rPr>
          <w:color w:val="000000"/>
          <w:lang w:val="fr-FR"/>
        </w:rPr>
      </w:pPr>
    </w:p>
    <w:p w14:paraId="363DF50F" w14:textId="77777777" w:rsidR="006817AC" w:rsidRDefault="00C32D69">
      <w:pPr>
        <w:pStyle w:val="ParagrapheIndent2"/>
        <w:spacing w:line="232" w:lineRule="exact"/>
        <w:jc w:val="both"/>
        <w:rPr>
          <w:color w:val="000000"/>
          <w:lang w:val="fr-FR"/>
        </w:rPr>
      </w:pPr>
      <w:r>
        <w:rPr>
          <w:color w:val="000000"/>
          <w:lang w:val="fr-FR"/>
        </w:rPr>
        <w:t>Note pondérée = (A x 50 %) + (B x 40 %) + (C x 10%)</w:t>
      </w:r>
    </w:p>
    <w:p w14:paraId="01EF1A11" w14:textId="77777777" w:rsidR="006817AC" w:rsidRDefault="00C32D69">
      <w:pPr>
        <w:pStyle w:val="ParagrapheIndent2"/>
        <w:spacing w:line="232" w:lineRule="exact"/>
        <w:jc w:val="both"/>
        <w:rPr>
          <w:color w:val="000000"/>
          <w:lang w:val="fr-FR"/>
        </w:rPr>
      </w:pPr>
      <w:proofErr w:type="gramStart"/>
      <w:r>
        <w:rPr>
          <w:color w:val="000000"/>
          <w:lang w:val="fr-FR"/>
        </w:rPr>
        <w:t>Ou</w:t>
      </w:r>
      <w:proofErr w:type="gramEnd"/>
    </w:p>
    <w:p w14:paraId="4CC7BAF1" w14:textId="77777777" w:rsidR="006817AC" w:rsidRDefault="00C32D69">
      <w:pPr>
        <w:pStyle w:val="ParagrapheIndent2"/>
        <w:spacing w:line="232" w:lineRule="exact"/>
        <w:jc w:val="both"/>
        <w:rPr>
          <w:color w:val="000000"/>
          <w:lang w:val="fr-FR"/>
        </w:rPr>
      </w:pPr>
      <w:r>
        <w:rPr>
          <w:color w:val="000000"/>
          <w:lang w:val="fr-FR"/>
        </w:rPr>
        <w:t>A = note obtenue pour le critère valeur technique</w:t>
      </w:r>
    </w:p>
    <w:p w14:paraId="255B954F" w14:textId="77777777" w:rsidR="006817AC" w:rsidRDefault="00C32D69">
      <w:pPr>
        <w:pStyle w:val="ParagrapheIndent2"/>
        <w:spacing w:line="232" w:lineRule="exact"/>
        <w:jc w:val="both"/>
        <w:rPr>
          <w:color w:val="000000"/>
          <w:lang w:val="fr-FR"/>
        </w:rPr>
      </w:pPr>
      <w:r>
        <w:rPr>
          <w:color w:val="000000"/>
          <w:lang w:val="fr-FR"/>
        </w:rPr>
        <w:t>B = note obtenue pour le critère prix</w:t>
      </w:r>
    </w:p>
    <w:p w14:paraId="457BB571" w14:textId="77777777" w:rsidR="006817AC" w:rsidRDefault="00C32D69">
      <w:pPr>
        <w:pStyle w:val="ParagrapheIndent2"/>
        <w:spacing w:after="240" w:line="232" w:lineRule="exact"/>
        <w:jc w:val="both"/>
        <w:rPr>
          <w:color w:val="000000"/>
          <w:lang w:val="fr-FR"/>
        </w:rPr>
      </w:pPr>
      <w:r>
        <w:rPr>
          <w:color w:val="000000"/>
          <w:lang w:val="fr-FR"/>
        </w:rPr>
        <w:t>C = note obtenue pour le critère performance environnementale</w:t>
      </w:r>
    </w:p>
    <w:p w14:paraId="35EC7D4E" w14:textId="77777777" w:rsidR="006817AC" w:rsidRDefault="00C32D69">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4C8FD73A" w14:textId="77777777" w:rsidR="006817AC" w:rsidRDefault="00C32D69">
      <w:pPr>
        <w:pStyle w:val="Titre2"/>
        <w:ind w:left="280"/>
        <w:rPr>
          <w:rFonts w:ascii="Trebuchet MS" w:eastAsia="Trebuchet MS" w:hAnsi="Trebuchet MS" w:cs="Trebuchet MS"/>
          <w:i w:val="0"/>
          <w:color w:val="000000"/>
          <w:sz w:val="24"/>
          <w:lang w:val="fr-FR"/>
        </w:rPr>
      </w:pPr>
      <w:bookmarkStart w:id="44" w:name="ArtL2_RC-2-A10.4"/>
      <w:bookmarkStart w:id="45" w:name="_Toc242780982"/>
      <w:bookmarkEnd w:id="44"/>
      <w:r>
        <w:rPr>
          <w:rFonts w:ascii="Trebuchet MS" w:eastAsia="Trebuchet MS" w:hAnsi="Trebuchet MS" w:cs="Trebuchet MS"/>
          <w:i w:val="0"/>
          <w:color w:val="000000"/>
          <w:sz w:val="24"/>
          <w:lang w:val="fr-FR"/>
        </w:rPr>
        <w:lastRenderedPageBreak/>
        <w:t xml:space="preserve">7.3 - </w:t>
      </w:r>
      <w:proofErr w:type="gramStart"/>
      <w:r>
        <w:rPr>
          <w:rFonts w:ascii="Trebuchet MS" w:eastAsia="Trebuchet MS" w:hAnsi="Trebuchet MS" w:cs="Trebuchet MS"/>
          <w:i w:val="0"/>
          <w:color w:val="000000"/>
          <w:sz w:val="24"/>
          <w:lang w:val="fr-FR"/>
        </w:rPr>
        <w:t>Suite à</w:t>
      </w:r>
      <w:proofErr w:type="gramEnd"/>
      <w:r>
        <w:rPr>
          <w:rFonts w:ascii="Trebuchet MS" w:eastAsia="Trebuchet MS" w:hAnsi="Trebuchet MS" w:cs="Trebuchet MS"/>
          <w:i w:val="0"/>
          <w:color w:val="000000"/>
          <w:sz w:val="24"/>
          <w:lang w:val="fr-FR"/>
        </w:rPr>
        <w:t xml:space="preserve"> donner à la consultation</w:t>
      </w:r>
      <w:bookmarkEnd w:id="45"/>
    </w:p>
    <w:p w14:paraId="1E812FD8" w14:textId="77777777" w:rsidR="00C32D69" w:rsidRDefault="00C32D69" w:rsidP="00C32D69">
      <w:pPr>
        <w:pStyle w:val="ParagrapheIndent2"/>
        <w:spacing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bookmarkStart w:id="46" w:name="ArtL1_RC-2-A14"/>
      <w:bookmarkEnd w:id="46"/>
    </w:p>
    <w:p w14:paraId="5C5D6AFD" w14:textId="18D0D4D2" w:rsidR="006817AC" w:rsidRDefault="00C32D69" w:rsidP="00C32D69">
      <w:pPr>
        <w:pStyle w:val="ParagrapheIndent2"/>
        <w:spacing w:line="232" w:lineRule="exact"/>
        <w:jc w:val="both"/>
        <w:rPr>
          <w:color w:val="FFFFFF"/>
          <w:sz w:val="28"/>
          <w:lang w:val="fr-FR"/>
        </w:rPr>
      </w:pPr>
      <w:r>
        <w:rPr>
          <w:b/>
          <w:color w:val="FFFFFF"/>
          <w:sz w:val="28"/>
          <w:lang w:val="fr-FR"/>
        </w:rPr>
        <w:t>8 - Renseignements complémentaires</w:t>
      </w:r>
    </w:p>
    <w:p w14:paraId="06DE47DA" w14:textId="77777777" w:rsidR="006817AC" w:rsidRDefault="00C32D69">
      <w:pPr>
        <w:spacing w:line="60" w:lineRule="exact"/>
        <w:rPr>
          <w:sz w:val="6"/>
        </w:rPr>
      </w:pPr>
      <w:r>
        <w:t xml:space="preserve"> </w:t>
      </w:r>
    </w:p>
    <w:p w14:paraId="187724CE" w14:textId="77777777" w:rsidR="006817AC" w:rsidRDefault="00C32D69">
      <w:pPr>
        <w:pStyle w:val="Titre2"/>
        <w:ind w:left="280"/>
        <w:rPr>
          <w:rFonts w:ascii="Trebuchet MS" w:eastAsia="Trebuchet MS" w:hAnsi="Trebuchet MS" w:cs="Trebuchet MS"/>
          <w:i w:val="0"/>
          <w:color w:val="000000"/>
          <w:sz w:val="24"/>
          <w:lang w:val="fr-FR"/>
        </w:rPr>
      </w:pPr>
      <w:bookmarkStart w:id="47" w:name="ArtL2_RC-2-A14.1"/>
      <w:bookmarkStart w:id="48" w:name="_Toc242780983"/>
      <w:bookmarkEnd w:id="47"/>
      <w:r>
        <w:rPr>
          <w:rFonts w:ascii="Trebuchet MS" w:eastAsia="Trebuchet MS" w:hAnsi="Trebuchet MS" w:cs="Trebuchet MS"/>
          <w:i w:val="0"/>
          <w:color w:val="000000"/>
          <w:sz w:val="24"/>
          <w:lang w:val="fr-FR"/>
        </w:rPr>
        <w:t>8.1 - Adresses supplémentaires et points de contact</w:t>
      </w:r>
      <w:bookmarkEnd w:id="48"/>
    </w:p>
    <w:p w14:paraId="2DCBA590" w14:textId="77777777" w:rsidR="006817AC" w:rsidRDefault="00C32D69">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789B5E06" w14:textId="77777777" w:rsidR="006817AC" w:rsidRDefault="006817AC">
      <w:pPr>
        <w:pStyle w:val="ParagrapheIndent2"/>
        <w:spacing w:line="232" w:lineRule="exact"/>
        <w:jc w:val="both"/>
        <w:rPr>
          <w:color w:val="000000"/>
          <w:lang w:val="fr-FR"/>
        </w:rPr>
      </w:pPr>
    </w:p>
    <w:p w14:paraId="7B730EC7" w14:textId="77777777" w:rsidR="006817AC" w:rsidRDefault="00C32D69">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080AD937" w14:textId="77777777" w:rsidR="006817AC" w:rsidRDefault="00C32D69">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233BBC45" w14:textId="77777777" w:rsidR="006817AC" w:rsidRDefault="00C32D69">
      <w:pPr>
        <w:pStyle w:val="Titre2"/>
        <w:ind w:left="280"/>
        <w:rPr>
          <w:rFonts w:ascii="Trebuchet MS" w:eastAsia="Trebuchet MS" w:hAnsi="Trebuchet MS" w:cs="Trebuchet MS"/>
          <w:i w:val="0"/>
          <w:color w:val="000000"/>
          <w:sz w:val="24"/>
          <w:lang w:val="fr-FR"/>
        </w:rPr>
      </w:pPr>
      <w:bookmarkStart w:id="49" w:name="ArtL2_RC-2-A14.2"/>
      <w:bookmarkStart w:id="50" w:name="_Toc242780984"/>
      <w:bookmarkEnd w:id="49"/>
      <w:r>
        <w:rPr>
          <w:rFonts w:ascii="Trebuchet MS" w:eastAsia="Trebuchet MS" w:hAnsi="Trebuchet MS" w:cs="Trebuchet MS"/>
          <w:i w:val="0"/>
          <w:color w:val="000000"/>
          <w:sz w:val="24"/>
          <w:lang w:val="fr-FR"/>
        </w:rPr>
        <w:t>8.2 - Procédures de recours</w:t>
      </w:r>
      <w:bookmarkEnd w:id="50"/>
    </w:p>
    <w:p w14:paraId="45B259C4" w14:textId="77777777" w:rsidR="006817AC" w:rsidRDefault="00C32D69">
      <w:pPr>
        <w:pStyle w:val="ParagrapheIndent2"/>
        <w:spacing w:line="232" w:lineRule="exact"/>
        <w:jc w:val="both"/>
        <w:rPr>
          <w:color w:val="000000"/>
          <w:lang w:val="fr-FR"/>
        </w:rPr>
      </w:pPr>
      <w:r>
        <w:rPr>
          <w:color w:val="000000"/>
          <w:lang w:val="fr-FR"/>
        </w:rPr>
        <w:t>Le tribunal territorialement compétent est :</w:t>
      </w:r>
    </w:p>
    <w:p w14:paraId="662A7E9B" w14:textId="77777777" w:rsidR="006817AC" w:rsidRDefault="00C32D69">
      <w:pPr>
        <w:pStyle w:val="ParagrapheIndent2"/>
        <w:spacing w:line="232" w:lineRule="exact"/>
        <w:jc w:val="both"/>
        <w:rPr>
          <w:color w:val="000000"/>
          <w:lang w:val="fr-FR"/>
        </w:rPr>
      </w:pPr>
      <w:r>
        <w:rPr>
          <w:color w:val="000000"/>
          <w:lang w:val="fr-FR"/>
        </w:rPr>
        <w:t>Tribunal Administratif de Besançon</w:t>
      </w:r>
    </w:p>
    <w:p w14:paraId="0747E850" w14:textId="77777777" w:rsidR="006817AC" w:rsidRDefault="00C32D69">
      <w:pPr>
        <w:pStyle w:val="ParagrapheIndent2"/>
        <w:spacing w:line="232" w:lineRule="exact"/>
        <w:jc w:val="both"/>
        <w:rPr>
          <w:color w:val="000000"/>
          <w:lang w:val="fr-FR"/>
        </w:rPr>
      </w:pPr>
      <w:r>
        <w:rPr>
          <w:color w:val="000000"/>
          <w:lang w:val="fr-FR"/>
        </w:rPr>
        <w:t>30 rue Charles Nodier</w:t>
      </w:r>
    </w:p>
    <w:p w14:paraId="6CA7FD08" w14:textId="77777777" w:rsidR="006817AC" w:rsidRDefault="00C32D69">
      <w:pPr>
        <w:pStyle w:val="ParagrapheIndent2"/>
        <w:spacing w:line="232" w:lineRule="exact"/>
        <w:jc w:val="both"/>
        <w:rPr>
          <w:color w:val="000000"/>
          <w:lang w:val="fr-FR"/>
        </w:rPr>
      </w:pPr>
      <w:r>
        <w:rPr>
          <w:color w:val="000000"/>
          <w:lang w:val="fr-FR"/>
        </w:rPr>
        <w:t>25044 BESANCON CEDEX</w:t>
      </w:r>
    </w:p>
    <w:p w14:paraId="03A3100D" w14:textId="77777777" w:rsidR="006817AC" w:rsidRDefault="006817AC">
      <w:pPr>
        <w:pStyle w:val="ParagrapheIndent2"/>
        <w:spacing w:line="232" w:lineRule="exact"/>
        <w:jc w:val="both"/>
        <w:rPr>
          <w:color w:val="000000"/>
          <w:lang w:val="fr-FR"/>
        </w:rPr>
      </w:pPr>
    </w:p>
    <w:p w14:paraId="21AB64D1" w14:textId="77777777" w:rsidR="006817AC" w:rsidRDefault="00C32D69">
      <w:pPr>
        <w:pStyle w:val="ParagrapheIndent2"/>
        <w:spacing w:line="232" w:lineRule="exact"/>
        <w:jc w:val="both"/>
        <w:rPr>
          <w:color w:val="000000"/>
          <w:lang w:val="fr-FR"/>
        </w:rPr>
      </w:pPr>
      <w:r>
        <w:rPr>
          <w:color w:val="000000"/>
          <w:lang w:val="fr-FR"/>
        </w:rPr>
        <w:t>Tél : 03 81 82 60 00</w:t>
      </w:r>
    </w:p>
    <w:p w14:paraId="47477234" w14:textId="77777777" w:rsidR="006817AC" w:rsidRDefault="00C32D69">
      <w:pPr>
        <w:pStyle w:val="ParagrapheIndent2"/>
        <w:spacing w:line="232" w:lineRule="exact"/>
        <w:jc w:val="both"/>
        <w:rPr>
          <w:color w:val="000000"/>
          <w:lang w:val="fr-FR"/>
        </w:rPr>
      </w:pPr>
      <w:r>
        <w:rPr>
          <w:color w:val="000000"/>
          <w:lang w:val="fr-FR"/>
        </w:rPr>
        <w:t>Télécopie : 03 81 82 60 01</w:t>
      </w:r>
    </w:p>
    <w:p w14:paraId="1AF50B49" w14:textId="77777777" w:rsidR="006817AC" w:rsidRDefault="00C32D69">
      <w:pPr>
        <w:pStyle w:val="ParagrapheIndent2"/>
        <w:spacing w:after="240" w:line="232" w:lineRule="exact"/>
        <w:jc w:val="both"/>
        <w:rPr>
          <w:color w:val="000000"/>
          <w:lang w:val="fr-FR"/>
        </w:rPr>
      </w:pPr>
      <w:r>
        <w:rPr>
          <w:color w:val="000000"/>
          <w:lang w:val="fr-FR"/>
        </w:rPr>
        <w:t>Courriel : greffe.ta-besancon@juradm.fr</w:t>
      </w:r>
    </w:p>
    <w:p w14:paraId="45BEB38E" w14:textId="77777777" w:rsidR="006817AC" w:rsidRDefault="00C32D69">
      <w:pPr>
        <w:pStyle w:val="ParagrapheIndent2"/>
        <w:spacing w:after="240"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3FFB25BA" w14:textId="77777777" w:rsidR="006817AC" w:rsidRDefault="00C32D69">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20E333ED" w14:textId="77777777" w:rsidR="006817AC" w:rsidRDefault="00C32D69">
      <w:pPr>
        <w:pStyle w:val="ParagrapheIndent2"/>
        <w:spacing w:line="232" w:lineRule="exact"/>
        <w:jc w:val="both"/>
        <w:rPr>
          <w:color w:val="000000"/>
          <w:lang w:val="fr-FR"/>
        </w:rPr>
      </w:pPr>
      <w:r>
        <w:rPr>
          <w:color w:val="000000"/>
          <w:lang w:val="fr-FR"/>
        </w:rPr>
        <w:t>Ville de Montbéliard</w:t>
      </w:r>
    </w:p>
    <w:p w14:paraId="474BDF64" w14:textId="77777777" w:rsidR="006817AC" w:rsidRDefault="00C32D69">
      <w:pPr>
        <w:pStyle w:val="ParagrapheIndent2"/>
        <w:spacing w:line="232" w:lineRule="exact"/>
        <w:jc w:val="both"/>
        <w:rPr>
          <w:color w:val="000000"/>
          <w:lang w:val="fr-FR"/>
        </w:rPr>
      </w:pPr>
      <w:proofErr w:type="gramStart"/>
      <w:r>
        <w:rPr>
          <w:color w:val="000000"/>
          <w:lang w:val="fr-FR"/>
        </w:rPr>
        <w:t>rue</w:t>
      </w:r>
      <w:proofErr w:type="gramEnd"/>
      <w:r>
        <w:rPr>
          <w:color w:val="000000"/>
          <w:lang w:val="fr-FR"/>
        </w:rPr>
        <w:t xml:space="preserve"> de l'Hôtel de Ville</w:t>
      </w:r>
    </w:p>
    <w:p w14:paraId="44C5E66E" w14:textId="77777777" w:rsidR="006817AC" w:rsidRDefault="00C32D69">
      <w:pPr>
        <w:pStyle w:val="ParagrapheIndent2"/>
        <w:spacing w:line="232" w:lineRule="exact"/>
        <w:jc w:val="both"/>
        <w:rPr>
          <w:color w:val="000000"/>
          <w:lang w:val="fr-FR"/>
        </w:rPr>
      </w:pPr>
      <w:r>
        <w:rPr>
          <w:color w:val="000000"/>
          <w:lang w:val="fr-FR"/>
        </w:rPr>
        <w:t>BP 95287 Place Saint Martin</w:t>
      </w:r>
    </w:p>
    <w:p w14:paraId="7725E166" w14:textId="77777777" w:rsidR="006817AC" w:rsidRDefault="00C32D69">
      <w:pPr>
        <w:pStyle w:val="ParagrapheIndent2"/>
        <w:spacing w:line="232" w:lineRule="exact"/>
        <w:jc w:val="both"/>
        <w:rPr>
          <w:color w:val="000000"/>
          <w:lang w:val="fr-FR"/>
        </w:rPr>
      </w:pPr>
      <w:r>
        <w:rPr>
          <w:color w:val="000000"/>
          <w:lang w:val="fr-FR"/>
        </w:rPr>
        <w:t>25205 MONTBELIARD CEDEX</w:t>
      </w:r>
    </w:p>
    <w:p w14:paraId="03450549" w14:textId="77777777" w:rsidR="006817AC" w:rsidRDefault="006817AC">
      <w:pPr>
        <w:pStyle w:val="ParagrapheIndent2"/>
        <w:spacing w:line="232" w:lineRule="exact"/>
        <w:jc w:val="both"/>
        <w:rPr>
          <w:color w:val="000000"/>
          <w:lang w:val="fr-FR"/>
        </w:rPr>
      </w:pPr>
    </w:p>
    <w:p w14:paraId="09E8857C" w14:textId="77777777" w:rsidR="006817AC" w:rsidRDefault="00C32D69">
      <w:pPr>
        <w:pStyle w:val="ParagrapheIndent2"/>
        <w:spacing w:after="240" w:line="232" w:lineRule="exact"/>
        <w:jc w:val="both"/>
        <w:rPr>
          <w:color w:val="000000"/>
          <w:lang w:val="fr-FR"/>
        </w:rPr>
      </w:pPr>
      <w:r>
        <w:rPr>
          <w:color w:val="000000"/>
          <w:lang w:val="fr-FR"/>
        </w:rPr>
        <w:t>Courriel : administration.generale@montbeliard.com</w:t>
      </w:r>
    </w:p>
    <w:p w14:paraId="38558FDC" w14:textId="77777777" w:rsidR="006817AC" w:rsidRDefault="00C32D69">
      <w:pPr>
        <w:pStyle w:val="ParagrapheIndent2"/>
        <w:spacing w:line="232" w:lineRule="exact"/>
        <w:jc w:val="both"/>
        <w:rPr>
          <w:color w:val="000000"/>
          <w:lang w:val="fr-FR"/>
        </w:rPr>
      </w:pPr>
      <w:r>
        <w:rPr>
          <w:color w:val="000000"/>
          <w:lang w:val="fr-FR"/>
        </w:rPr>
        <w:t>En cas de difficultés survenant lors de la procédure de passation, l'organe chargé de jouer le rôle de médiateur est :</w:t>
      </w:r>
    </w:p>
    <w:p w14:paraId="457CC307" w14:textId="77777777" w:rsidR="006817AC" w:rsidRDefault="00C32D69">
      <w:pPr>
        <w:pStyle w:val="ParagrapheIndent2"/>
        <w:spacing w:line="232" w:lineRule="exact"/>
        <w:jc w:val="both"/>
        <w:rPr>
          <w:color w:val="000000"/>
          <w:lang w:val="fr-FR"/>
        </w:rPr>
      </w:pPr>
      <w:r>
        <w:rPr>
          <w:color w:val="000000"/>
          <w:lang w:val="fr-FR"/>
        </w:rPr>
        <w:t>Médiateur</w:t>
      </w:r>
    </w:p>
    <w:p w14:paraId="5E52C579" w14:textId="77777777" w:rsidR="006817AC" w:rsidRDefault="00C32D69">
      <w:pPr>
        <w:pStyle w:val="ParagrapheIndent2"/>
        <w:spacing w:line="232" w:lineRule="exact"/>
        <w:jc w:val="both"/>
        <w:rPr>
          <w:color w:val="000000"/>
          <w:lang w:val="fr-FR"/>
        </w:rPr>
      </w:pPr>
      <w:r>
        <w:rPr>
          <w:color w:val="000000"/>
          <w:lang w:val="fr-FR"/>
        </w:rPr>
        <w:t>98 rue de Richelieu</w:t>
      </w:r>
    </w:p>
    <w:p w14:paraId="286E9C4F" w14:textId="77777777" w:rsidR="006817AC" w:rsidRDefault="00C32D69">
      <w:pPr>
        <w:pStyle w:val="ParagrapheIndent2"/>
        <w:spacing w:line="232" w:lineRule="exact"/>
        <w:jc w:val="both"/>
        <w:rPr>
          <w:color w:val="000000"/>
          <w:lang w:val="fr-FR"/>
        </w:rPr>
      </w:pPr>
      <w:r>
        <w:rPr>
          <w:color w:val="000000"/>
          <w:lang w:val="fr-FR"/>
        </w:rPr>
        <w:t>75002 Paris</w:t>
      </w:r>
    </w:p>
    <w:p w14:paraId="366F4503" w14:textId="77777777" w:rsidR="006817AC" w:rsidRDefault="006817AC">
      <w:pPr>
        <w:pStyle w:val="ParagrapheIndent2"/>
        <w:spacing w:line="232" w:lineRule="exact"/>
        <w:jc w:val="both"/>
        <w:rPr>
          <w:color w:val="000000"/>
          <w:lang w:val="fr-FR"/>
        </w:rPr>
      </w:pPr>
    </w:p>
    <w:p w14:paraId="65B75469" w14:textId="77777777" w:rsidR="006817AC" w:rsidRDefault="00C32D69">
      <w:pPr>
        <w:pStyle w:val="ParagrapheIndent2"/>
        <w:spacing w:line="232"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https://www.economie.gouv.fr/mediateur-des-entreprises</w:t>
      </w:r>
    </w:p>
    <w:sectPr w:rsidR="006817AC">
      <w:footerReference w:type="default" r:id="rId20"/>
      <w:pgSz w:w="11900" w:h="16840"/>
      <w:pgMar w:top="580" w:right="1140" w:bottom="1140" w:left="1140" w:header="5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E2BB" w14:textId="77777777" w:rsidR="00C32D69" w:rsidRDefault="00C32D69">
      <w:r>
        <w:separator/>
      </w:r>
    </w:p>
  </w:endnote>
  <w:endnote w:type="continuationSeparator" w:id="0">
    <w:p w14:paraId="3F8F88D9" w14:textId="77777777" w:rsidR="00C32D69" w:rsidRDefault="00C32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B96ED" w14:textId="77777777" w:rsidR="006817AC" w:rsidRDefault="006817AC">
    <w:pPr>
      <w:spacing w:line="240" w:lineRule="exact"/>
    </w:pPr>
  </w:p>
  <w:tbl>
    <w:tblPr>
      <w:tblW w:w="0" w:type="auto"/>
      <w:tblLayout w:type="fixed"/>
      <w:tblLook w:val="04A0" w:firstRow="1" w:lastRow="0" w:firstColumn="1" w:lastColumn="0" w:noHBand="0" w:noVBand="1"/>
    </w:tblPr>
    <w:tblGrid>
      <w:gridCol w:w="5220"/>
      <w:gridCol w:w="4400"/>
    </w:tblGrid>
    <w:tr w:rsidR="006817AC" w14:paraId="1E577C3E" w14:textId="77777777">
      <w:trPr>
        <w:trHeight w:val="245"/>
      </w:trPr>
      <w:tc>
        <w:tcPr>
          <w:tcW w:w="5220" w:type="dxa"/>
          <w:tcMar>
            <w:top w:w="0" w:type="dxa"/>
            <w:left w:w="0" w:type="dxa"/>
            <w:bottom w:w="0" w:type="dxa"/>
            <w:right w:w="0" w:type="dxa"/>
          </w:tcMar>
          <w:vAlign w:val="center"/>
        </w:tcPr>
        <w:p w14:paraId="5B99FB55" w14:textId="77777777" w:rsidR="006817AC" w:rsidRDefault="00C32D69">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26BLEP17</w:t>
          </w:r>
        </w:p>
      </w:tc>
      <w:tc>
        <w:tcPr>
          <w:tcW w:w="4400" w:type="dxa"/>
          <w:tcMar>
            <w:top w:w="0" w:type="dxa"/>
            <w:left w:w="0" w:type="dxa"/>
            <w:bottom w:w="0" w:type="dxa"/>
            <w:right w:w="0" w:type="dxa"/>
          </w:tcMar>
          <w:vAlign w:val="center"/>
        </w:tcPr>
        <w:p w14:paraId="3D4BC1D2" w14:textId="77777777" w:rsidR="006817AC" w:rsidRDefault="00C32D6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A7317" w14:textId="77777777" w:rsidR="00C32D69" w:rsidRDefault="00C32D69">
      <w:r>
        <w:separator/>
      </w:r>
    </w:p>
  </w:footnote>
  <w:footnote w:type="continuationSeparator" w:id="0">
    <w:p w14:paraId="538113A9" w14:textId="77777777" w:rsidR="00C32D69" w:rsidRDefault="00C32D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7AC"/>
    <w:rsid w:val="00195045"/>
    <w:rsid w:val="00361112"/>
    <w:rsid w:val="003D0531"/>
    <w:rsid w:val="004B02A3"/>
    <w:rsid w:val="00641A3D"/>
    <w:rsid w:val="006817AC"/>
    <w:rsid w:val="006C45D4"/>
    <w:rsid w:val="007767DD"/>
    <w:rsid w:val="00902734"/>
    <w:rsid w:val="009B0B55"/>
    <w:rsid w:val="00C32D69"/>
    <w:rsid w:val="00E04014"/>
    <w:rsid w:val="00E659CB"/>
    <w:rsid w:val="00EE6041"/>
    <w:rsid w:val="00EF5CB5"/>
    <w:rsid w:val="00F16743"/>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F8937"/>
  <w15:docId w15:val="{3A0B93C1-202D-4A03-AE2F-299E351D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4589</Words>
  <Characters>25877</Characters>
  <Application>Microsoft Office Word</Application>
  <DocSecurity>0</DocSecurity>
  <Lines>215</Lines>
  <Paragraphs>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GAUDARD Lucie</dc:creator>
  <cp:lastModifiedBy>GAUDARD Lucie</cp:lastModifiedBy>
  <cp:revision>9</cp:revision>
  <dcterms:created xsi:type="dcterms:W3CDTF">2026-10-05T14:20:00Z</dcterms:created>
  <dcterms:modified xsi:type="dcterms:W3CDTF">2026-10-13T09:45:00Z</dcterms:modified>
</cp:coreProperties>
</file>