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A0C1F0" w14:textId="77777777" w:rsidR="005B45ED" w:rsidRDefault="00CE6950">
      <w:pPr>
        <w:ind w:left="3400" w:right="3360"/>
        <w:rPr>
          <w:sz w:val="2"/>
        </w:rPr>
      </w:pPr>
      <w:r>
        <w:pict w14:anchorId="33097C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25pt;height:52.5pt">
            <v:imagedata r:id="rId6" o:title=""/>
          </v:shape>
        </w:pict>
      </w:r>
    </w:p>
    <w:p w14:paraId="3A3CCC76" w14:textId="77777777" w:rsidR="005B45ED" w:rsidRDefault="005B45ED">
      <w:pPr>
        <w:spacing w:line="240" w:lineRule="exact"/>
      </w:pPr>
    </w:p>
    <w:p w14:paraId="497C8E27" w14:textId="77777777" w:rsidR="005B45ED" w:rsidRDefault="005B45ED">
      <w:pPr>
        <w:spacing w:line="240" w:lineRule="exact"/>
      </w:pPr>
    </w:p>
    <w:p w14:paraId="4A664C5A" w14:textId="77777777" w:rsidR="005B45ED" w:rsidRDefault="005B45ED">
      <w:pPr>
        <w:spacing w:after="180" w:line="240" w:lineRule="exact"/>
      </w:pPr>
    </w:p>
    <w:tbl>
      <w:tblPr>
        <w:tblW w:w="0" w:type="auto"/>
        <w:tblLayout w:type="fixed"/>
        <w:tblLook w:val="04A0" w:firstRow="1" w:lastRow="0" w:firstColumn="1" w:lastColumn="0" w:noHBand="0" w:noVBand="1"/>
      </w:tblPr>
      <w:tblGrid>
        <w:gridCol w:w="9620"/>
      </w:tblGrid>
      <w:tr w:rsidR="005B45ED" w14:paraId="02BE8E1B" w14:textId="77777777">
        <w:tc>
          <w:tcPr>
            <w:tcW w:w="9620" w:type="dxa"/>
            <w:shd w:val="clear" w:color="666553" w:fill="666553"/>
            <w:tcMar>
              <w:top w:w="30" w:type="dxa"/>
              <w:left w:w="0" w:type="dxa"/>
              <w:bottom w:w="0" w:type="dxa"/>
              <w:right w:w="0" w:type="dxa"/>
            </w:tcMar>
            <w:vAlign w:val="center"/>
          </w:tcPr>
          <w:p w14:paraId="518BFEE6" w14:textId="77777777" w:rsidR="005B45ED" w:rsidRDefault="002E4D1E">
            <w:pPr>
              <w:jc w:val="center"/>
              <w:rPr>
                <w:b/>
                <w:color w:val="FFFFFF"/>
                <w:sz w:val="28"/>
                <w:lang w:val="fr-FR"/>
              </w:rPr>
            </w:pPr>
            <w:r>
              <w:rPr>
                <w:b/>
                <w:color w:val="FFFFFF"/>
                <w:sz w:val="28"/>
                <w:lang w:val="fr-FR"/>
              </w:rPr>
              <w:t>RÈGLEMENT DE LA CONSULTATION</w:t>
            </w:r>
          </w:p>
        </w:tc>
      </w:tr>
    </w:tbl>
    <w:p w14:paraId="635E5F66" w14:textId="77777777" w:rsidR="005B45ED" w:rsidRDefault="002E4D1E">
      <w:pPr>
        <w:spacing w:line="240" w:lineRule="exact"/>
      </w:pPr>
      <w:r>
        <w:t xml:space="preserve"> </w:t>
      </w:r>
    </w:p>
    <w:p w14:paraId="367EB1BC" w14:textId="77777777" w:rsidR="005B45ED" w:rsidRDefault="005B45ED">
      <w:pPr>
        <w:spacing w:after="220" w:line="240" w:lineRule="exact"/>
      </w:pPr>
    </w:p>
    <w:p w14:paraId="3575566F" w14:textId="77777777" w:rsidR="005B45ED" w:rsidRDefault="002E4D1E">
      <w:pPr>
        <w:spacing w:before="20"/>
        <w:jc w:val="center"/>
        <w:rPr>
          <w:b/>
          <w:color w:val="000000"/>
          <w:sz w:val="28"/>
          <w:lang w:val="fr-FR"/>
        </w:rPr>
      </w:pPr>
      <w:r>
        <w:rPr>
          <w:b/>
          <w:color w:val="000000"/>
          <w:sz w:val="28"/>
          <w:lang w:val="fr-FR"/>
        </w:rPr>
        <w:t>ACCORD-CADRE DE FOURNITURES COURANTES ET DE SERVICES</w:t>
      </w:r>
    </w:p>
    <w:p w14:paraId="7181B1B2" w14:textId="77777777" w:rsidR="005B45ED" w:rsidRDefault="005B45ED">
      <w:pPr>
        <w:spacing w:line="240" w:lineRule="exact"/>
      </w:pPr>
    </w:p>
    <w:p w14:paraId="178ADD8C" w14:textId="77777777" w:rsidR="005B45ED" w:rsidRDefault="005B45ED">
      <w:pPr>
        <w:spacing w:line="240" w:lineRule="exact"/>
      </w:pPr>
    </w:p>
    <w:p w14:paraId="4561FC48" w14:textId="77777777" w:rsidR="005B45ED" w:rsidRDefault="005B45ED">
      <w:pPr>
        <w:spacing w:line="240" w:lineRule="exact"/>
      </w:pPr>
    </w:p>
    <w:p w14:paraId="5B182761" w14:textId="77777777" w:rsidR="005B45ED" w:rsidRDefault="005B45ED">
      <w:pPr>
        <w:spacing w:line="240" w:lineRule="exact"/>
      </w:pPr>
    </w:p>
    <w:p w14:paraId="48AB8A2E" w14:textId="77777777" w:rsidR="005B45ED" w:rsidRDefault="005B45ED">
      <w:pPr>
        <w:spacing w:line="240" w:lineRule="exact"/>
      </w:pPr>
    </w:p>
    <w:p w14:paraId="77E0EDA9" w14:textId="77777777" w:rsidR="005B45ED" w:rsidRDefault="005B45ED">
      <w:pPr>
        <w:spacing w:line="240" w:lineRule="exact"/>
      </w:pPr>
    </w:p>
    <w:p w14:paraId="0B0A5C44" w14:textId="77777777" w:rsidR="005B45ED" w:rsidRDefault="005B45ED">
      <w:pPr>
        <w:spacing w:line="240" w:lineRule="exact"/>
      </w:pPr>
    </w:p>
    <w:p w14:paraId="27825786" w14:textId="77777777" w:rsidR="005B45ED" w:rsidRDefault="005B45ED">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5B45ED" w14:paraId="464CB890" w14:textId="77777777">
        <w:trPr>
          <w:trHeight w:val="1075"/>
        </w:trPr>
        <w:tc>
          <w:tcPr>
            <w:tcW w:w="1260" w:type="dxa"/>
            <w:tcMar>
              <w:top w:w="0" w:type="dxa"/>
              <w:left w:w="0" w:type="dxa"/>
              <w:bottom w:w="0" w:type="dxa"/>
              <w:right w:w="0" w:type="dxa"/>
            </w:tcMar>
          </w:tcPr>
          <w:p w14:paraId="4E6479B5" w14:textId="77777777" w:rsidR="005B45ED" w:rsidRDefault="005B45ED">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7F9E0046" w14:textId="77777777" w:rsidR="005B45ED" w:rsidRDefault="002E4D1E">
            <w:pPr>
              <w:spacing w:line="322" w:lineRule="exact"/>
              <w:jc w:val="center"/>
              <w:rPr>
                <w:b/>
                <w:color w:val="000000"/>
                <w:sz w:val="28"/>
                <w:lang w:val="fr-FR"/>
              </w:rPr>
            </w:pPr>
            <w:r>
              <w:rPr>
                <w:b/>
                <w:color w:val="000000"/>
                <w:sz w:val="28"/>
                <w:lang w:val="fr-FR"/>
              </w:rPr>
              <w:t>REALISATION ET LIVRAISON DE REPORTAGES PHOTOGRAPHIQUES PROFESSIONNELS.</w:t>
            </w:r>
          </w:p>
        </w:tc>
        <w:tc>
          <w:tcPr>
            <w:tcW w:w="1260" w:type="dxa"/>
            <w:tcMar>
              <w:top w:w="0" w:type="dxa"/>
              <w:left w:w="0" w:type="dxa"/>
              <w:bottom w:w="0" w:type="dxa"/>
              <w:right w:w="0" w:type="dxa"/>
            </w:tcMar>
          </w:tcPr>
          <w:p w14:paraId="6B7D705E" w14:textId="77777777" w:rsidR="005B45ED" w:rsidRDefault="005B45ED">
            <w:pPr>
              <w:rPr>
                <w:sz w:val="2"/>
              </w:rPr>
            </w:pPr>
          </w:p>
        </w:tc>
      </w:tr>
      <w:tr w:rsidR="005B45ED" w14:paraId="33197F87" w14:textId="77777777">
        <w:trPr>
          <w:trHeight w:val="292"/>
        </w:trPr>
        <w:tc>
          <w:tcPr>
            <w:tcW w:w="9620" w:type="dxa"/>
            <w:gridSpan w:val="3"/>
            <w:vMerge w:val="restart"/>
            <w:tcMar>
              <w:top w:w="0" w:type="dxa"/>
              <w:left w:w="0" w:type="dxa"/>
              <w:bottom w:w="0" w:type="dxa"/>
              <w:right w:w="0" w:type="dxa"/>
            </w:tcMar>
            <w:vAlign w:val="center"/>
          </w:tcPr>
          <w:p w14:paraId="0851543E" w14:textId="77777777" w:rsidR="005B45ED" w:rsidRDefault="002E4D1E">
            <w:pPr>
              <w:jc w:val="center"/>
              <w:rPr>
                <w:color w:val="000000"/>
                <w:lang w:val="fr-FR"/>
              </w:rPr>
            </w:pPr>
            <w:r>
              <w:rPr>
                <w:color w:val="000000"/>
                <w:lang w:val="fr-FR"/>
              </w:rPr>
              <w:t>Date et heure limites de réception des offres :</w:t>
            </w:r>
          </w:p>
        </w:tc>
      </w:tr>
      <w:tr w:rsidR="005B45ED" w14:paraId="10C1F87C" w14:textId="77777777">
        <w:trPr>
          <w:trHeight w:val="276"/>
        </w:trPr>
        <w:tc>
          <w:tcPr>
            <w:tcW w:w="9620" w:type="dxa"/>
            <w:gridSpan w:val="3"/>
            <w:vMerge/>
            <w:tcMar>
              <w:top w:w="0" w:type="dxa"/>
              <w:left w:w="0" w:type="dxa"/>
              <w:bottom w:w="0" w:type="dxa"/>
              <w:right w:w="0" w:type="dxa"/>
            </w:tcMar>
          </w:tcPr>
          <w:p w14:paraId="743E2FF0" w14:textId="77777777" w:rsidR="005B45ED" w:rsidRDefault="005B45ED"/>
        </w:tc>
      </w:tr>
    </w:tbl>
    <w:p w14:paraId="7C666EE8" w14:textId="12929393" w:rsidR="005B45ED" w:rsidRDefault="002E4D1E">
      <w:pPr>
        <w:spacing w:before="60" w:after="20"/>
        <w:jc w:val="center"/>
        <w:rPr>
          <w:color w:val="000000"/>
          <w:lang w:val="fr-FR"/>
        </w:rPr>
      </w:pPr>
      <w:r>
        <w:rPr>
          <w:color w:val="000000"/>
          <w:lang w:val="fr-FR"/>
        </w:rPr>
        <w:t>Jeudi 05 novembre 2026 à 12:00:00</w:t>
      </w:r>
    </w:p>
    <w:p w14:paraId="00B9AD86" w14:textId="77777777" w:rsidR="005B45ED" w:rsidRDefault="005B45ED">
      <w:pPr>
        <w:spacing w:line="240" w:lineRule="exact"/>
      </w:pPr>
    </w:p>
    <w:p w14:paraId="6E42AF3D" w14:textId="77777777" w:rsidR="005B45ED" w:rsidRDefault="005B45ED">
      <w:pPr>
        <w:spacing w:line="240" w:lineRule="exact"/>
      </w:pPr>
    </w:p>
    <w:p w14:paraId="0F49B4E5" w14:textId="77777777" w:rsidR="005B45ED" w:rsidRDefault="005B45ED">
      <w:pPr>
        <w:spacing w:line="240" w:lineRule="exact"/>
      </w:pPr>
    </w:p>
    <w:p w14:paraId="19AD6C44" w14:textId="77777777" w:rsidR="005B45ED" w:rsidRDefault="005B45ED">
      <w:pPr>
        <w:spacing w:line="240" w:lineRule="exact"/>
      </w:pPr>
    </w:p>
    <w:p w14:paraId="2D1F3396" w14:textId="77777777" w:rsidR="005B45ED" w:rsidRDefault="005B45ED">
      <w:pPr>
        <w:spacing w:line="240" w:lineRule="exact"/>
      </w:pPr>
    </w:p>
    <w:p w14:paraId="210AD4E4" w14:textId="77777777" w:rsidR="005B45ED" w:rsidRDefault="005B45ED">
      <w:pPr>
        <w:spacing w:line="240" w:lineRule="exact"/>
      </w:pPr>
    </w:p>
    <w:p w14:paraId="3795E8AC" w14:textId="77777777" w:rsidR="005B45ED" w:rsidRDefault="005B45ED">
      <w:pPr>
        <w:spacing w:line="240" w:lineRule="exact"/>
      </w:pPr>
    </w:p>
    <w:p w14:paraId="0D0BF105" w14:textId="77777777" w:rsidR="005B45ED" w:rsidRDefault="005B45ED">
      <w:pPr>
        <w:spacing w:line="240" w:lineRule="exact"/>
      </w:pPr>
    </w:p>
    <w:p w14:paraId="1E29FAD3" w14:textId="77777777" w:rsidR="005B45ED" w:rsidRDefault="002E4D1E">
      <w:pPr>
        <w:spacing w:line="276" w:lineRule="exact"/>
        <w:jc w:val="center"/>
        <w:rPr>
          <w:b/>
          <w:color w:val="000000"/>
          <w:lang w:val="fr-FR"/>
        </w:rPr>
      </w:pPr>
      <w:r>
        <w:rPr>
          <w:b/>
          <w:color w:val="000000"/>
          <w:lang w:val="fr-FR"/>
        </w:rPr>
        <w:t>Conseil départemental des Alpes de Haute Provence</w:t>
      </w:r>
    </w:p>
    <w:p w14:paraId="4B88385C" w14:textId="6C73CBD4" w:rsidR="005B45ED" w:rsidRDefault="003F69F8">
      <w:pPr>
        <w:spacing w:line="276" w:lineRule="exact"/>
        <w:jc w:val="center"/>
        <w:rPr>
          <w:color w:val="000000"/>
          <w:lang w:val="fr-FR"/>
        </w:rPr>
      </w:pPr>
      <w:r>
        <w:rPr>
          <w:b/>
          <w:color w:val="000000"/>
          <w:lang w:val="fr-FR"/>
        </w:rPr>
        <w:t>Direction de la communication externe</w:t>
      </w:r>
      <w:r w:rsidR="002E4D1E">
        <w:rPr>
          <w:b/>
          <w:color w:val="000000"/>
          <w:lang w:val="fr-FR"/>
        </w:rPr>
        <w:t xml:space="preserve"> </w:t>
      </w:r>
    </w:p>
    <w:p w14:paraId="43E6F4BE" w14:textId="77777777" w:rsidR="005B45ED" w:rsidRDefault="002E4D1E">
      <w:pPr>
        <w:spacing w:line="276" w:lineRule="exact"/>
        <w:jc w:val="center"/>
        <w:rPr>
          <w:color w:val="000000"/>
          <w:lang w:val="fr-FR"/>
        </w:rPr>
      </w:pPr>
      <w:r>
        <w:rPr>
          <w:color w:val="000000"/>
          <w:lang w:val="fr-FR"/>
        </w:rPr>
        <w:t>Hôtel du département</w:t>
      </w:r>
    </w:p>
    <w:p w14:paraId="0E47F644" w14:textId="77777777" w:rsidR="005B45ED" w:rsidRDefault="002E4D1E">
      <w:pPr>
        <w:spacing w:line="276" w:lineRule="exact"/>
        <w:jc w:val="center"/>
        <w:rPr>
          <w:color w:val="000000"/>
          <w:lang w:val="fr-FR"/>
        </w:rPr>
      </w:pPr>
      <w:r>
        <w:rPr>
          <w:color w:val="000000"/>
          <w:lang w:val="fr-FR"/>
        </w:rPr>
        <w:t>13 rue Docteur Romieu</w:t>
      </w:r>
    </w:p>
    <w:p w14:paraId="79BF4EFD" w14:textId="77777777" w:rsidR="005B45ED" w:rsidRDefault="002E4D1E">
      <w:pPr>
        <w:spacing w:line="276" w:lineRule="exact"/>
        <w:jc w:val="center"/>
        <w:rPr>
          <w:color w:val="000000"/>
          <w:lang w:val="fr-FR"/>
        </w:rPr>
      </w:pPr>
      <w:r>
        <w:rPr>
          <w:color w:val="000000"/>
          <w:lang w:val="fr-FR"/>
        </w:rPr>
        <w:t>CS70216</w:t>
      </w:r>
    </w:p>
    <w:p w14:paraId="3B463A45" w14:textId="77777777" w:rsidR="005B45ED" w:rsidRDefault="002E4D1E">
      <w:pPr>
        <w:spacing w:line="276" w:lineRule="exact"/>
        <w:jc w:val="center"/>
        <w:rPr>
          <w:color w:val="000000"/>
          <w:lang w:val="fr-FR"/>
        </w:rPr>
      </w:pPr>
      <w:r>
        <w:rPr>
          <w:color w:val="000000"/>
          <w:lang w:val="fr-FR"/>
        </w:rPr>
        <w:t>04995 DIGNE LES BAINS CEDEX 9</w:t>
      </w:r>
    </w:p>
    <w:p w14:paraId="1036345F" w14:textId="77777777" w:rsidR="005B45ED" w:rsidRDefault="005B45ED">
      <w:pPr>
        <w:spacing w:line="276" w:lineRule="exact"/>
        <w:jc w:val="center"/>
        <w:rPr>
          <w:color w:val="000000"/>
          <w:lang w:val="fr-FR"/>
        </w:rPr>
        <w:sectPr w:rsidR="005B45ED">
          <w:pgSz w:w="11900" w:h="16840"/>
          <w:pgMar w:top="1400" w:right="1140" w:bottom="1440" w:left="1140" w:header="1400" w:footer="1440" w:gutter="0"/>
          <w:cols w:space="708"/>
        </w:sectPr>
      </w:pPr>
    </w:p>
    <w:p w14:paraId="0A83E90C" w14:textId="77777777" w:rsidR="005B45ED" w:rsidRDefault="005B45ED">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5B45ED" w14:paraId="10E502CC" w14:textId="77777777">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14:paraId="01901E3F" w14:textId="77777777" w:rsidR="005B45ED" w:rsidRDefault="002E4D1E">
            <w:pPr>
              <w:pStyle w:val="Titletable"/>
              <w:jc w:val="center"/>
              <w:rPr>
                <w:lang w:val="fr-FR"/>
              </w:rPr>
            </w:pPr>
            <w:r>
              <w:rPr>
                <w:lang w:val="fr-FR"/>
              </w:rPr>
              <w:t>L'ESSENTIEL DE LA PROCÉDURE</w:t>
            </w:r>
          </w:p>
        </w:tc>
      </w:tr>
      <w:tr w:rsidR="005B45ED" w14:paraId="4FFF55BB" w14:textId="77777777">
        <w:trPr>
          <w:trHeight w:val="580"/>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A91085" w14:textId="77777777" w:rsidR="005B45ED" w:rsidRDefault="005B45ED">
            <w:pPr>
              <w:spacing w:line="140" w:lineRule="exact"/>
              <w:rPr>
                <w:sz w:val="14"/>
              </w:rPr>
            </w:pPr>
          </w:p>
          <w:p w14:paraId="3CEB9D70" w14:textId="77777777" w:rsidR="005B45ED" w:rsidRDefault="00CE6950">
            <w:pPr>
              <w:ind w:left="420"/>
              <w:rPr>
                <w:sz w:val="2"/>
              </w:rPr>
            </w:pPr>
            <w:r>
              <w:pict w14:anchorId="0DFA164A">
                <v:shape id="_x0000_i1026" type="#_x0000_t75" style="width:18pt;height:18pt">
                  <v:imagedata r:id="rId7"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03AF0D" w14:textId="77777777" w:rsidR="005B45ED" w:rsidRDefault="002E4D1E">
            <w:pPr>
              <w:spacing w:before="180" w:after="120"/>
              <w:ind w:left="160" w:right="160"/>
              <w:rPr>
                <w:b/>
                <w:color w:val="000000"/>
                <w:sz w:val="22"/>
                <w:lang w:val="fr-FR"/>
              </w:rPr>
            </w:pPr>
            <w:r>
              <w:rPr>
                <w:b/>
                <w:color w:val="000000"/>
                <w:sz w:val="22"/>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5F45A3" w14:textId="77777777" w:rsidR="005B45ED" w:rsidRDefault="002E4D1E">
            <w:pPr>
              <w:spacing w:before="60" w:after="60" w:line="253" w:lineRule="exact"/>
              <w:ind w:left="160" w:right="160"/>
              <w:rPr>
                <w:color w:val="000000"/>
                <w:sz w:val="22"/>
                <w:lang w:val="fr-FR"/>
              </w:rPr>
            </w:pPr>
            <w:r>
              <w:rPr>
                <w:color w:val="000000"/>
                <w:sz w:val="22"/>
                <w:lang w:val="fr-FR"/>
              </w:rPr>
              <w:t>REALISATION ET LIVRAISON DE REPORTAGES PHOTOGRAPHIQUES PROFESSIONNELS.</w:t>
            </w:r>
          </w:p>
        </w:tc>
      </w:tr>
      <w:tr w:rsidR="005B45ED" w14:paraId="148CA7DE"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88C6C5" w14:textId="77777777" w:rsidR="005B45ED" w:rsidRDefault="005B45ED">
            <w:pPr>
              <w:spacing w:line="140" w:lineRule="exact"/>
              <w:rPr>
                <w:sz w:val="14"/>
              </w:rPr>
            </w:pPr>
          </w:p>
          <w:p w14:paraId="473E3341" w14:textId="77777777" w:rsidR="005B45ED" w:rsidRDefault="00CE6950">
            <w:pPr>
              <w:ind w:left="420"/>
              <w:rPr>
                <w:sz w:val="2"/>
              </w:rPr>
            </w:pPr>
            <w:r>
              <w:pict w14:anchorId="4E35DBEA">
                <v:shape id="_x0000_i1027" type="#_x0000_t75" style="width:18pt;height:18pt">
                  <v:imagedata r:id="rId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412D97" w14:textId="77777777" w:rsidR="005B45ED" w:rsidRDefault="002E4D1E">
            <w:pPr>
              <w:spacing w:before="160" w:after="100"/>
              <w:ind w:left="160" w:right="160"/>
              <w:rPr>
                <w:b/>
                <w:color w:val="000000"/>
                <w:sz w:val="22"/>
                <w:lang w:val="fr-FR"/>
              </w:rPr>
            </w:pPr>
            <w:r>
              <w:rPr>
                <w:b/>
                <w:color w:val="000000"/>
                <w:sz w:val="22"/>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7EBFB1" w14:textId="77777777" w:rsidR="005B45ED" w:rsidRDefault="002E4D1E">
            <w:pPr>
              <w:spacing w:before="160" w:after="100"/>
              <w:ind w:left="160" w:right="160"/>
              <w:rPr>
                <w:color w:val="000000"/>
                <w:sz w:val="22"/>
                <w:lang w:val="fr-FR"/>
              </w:rPr>
            </w:pPr>
            <w:r>
              <w:rPr>
                <w:color w:val="000000"/>
                <w:sz w:val="22"/>
                <w:lang w:val="fr-FR"/>
              </w:rPr>
              <w:t>Procédure adaptée ouverte</w:t>
            </w:r>
          </w:p>
        </w:tc>
      </w:tr>
      <w:tr w:rsidR="005B45ED" w14:paraId="06525548"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10BCD2" w14:textId="77777777" w:rsidR="005B45ED" w:rsidRDefault="005B45ED">
            <w:pPr>
              <w:spacing w:line="140" w:lineRule="exact"/>
              <w:rPr>
                <w:sz w:val="14"/>
              </w:rPr>
            </w:pPr>
          </w:p>
          <w:p w14:paraId="6428C7F0" w14:textId="77777777" w:rsidR="005B45ED" w:rsidRDefault="00CE6950">
            <w:pPr>
              <w:ind w:left="420"/>
              <w:rPr>
                <w:sz w:val="2"/>
              </w:rPr>
            </w:pPr>
            <w:r>
              <w:pict w14:anchorId="03428158">
                <v:shape id="_x0000_i1028" type="#_x0000_t75" style="width:18pt;height:18pt">
                  <v:imagedata r:id="rId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8B2193" w14:textId="77777777" w:rsidR="005B45ED" w:rsidRDefault="002E4D1E">
            <w:pPr>
              <w:spacing w:before="160" w:after="100"/>
              <w:ind w:left="160" w:right="160"/>
              <w:rPr>
                <w:b/>
                <w:color w:val="000000"/>
                <w:sz w:val="22"/>
                <w:lang w:val="fr-FR"/>
              </w:rPr>
            </w:pPr>
            <w:r>
              <w:rPr>
                <w:b/>
                <w:color w:val="000000"/>
                <w:sz w:val="22"/>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93C0A4" w14:textId="77777777" w:rsidR="005B45ED" w:rsidRDefault="002E4D1E">
            <w:pPr>
              <w:spacing w:before="160" w:after="100"/>
              <w:ind w:left="160" w:right="160"/>
              <w:rPr>
                <w:color w:val="000000"/>
                <w:sz w:val="22"/>
                <w:lang w:val="fr-FR"/>
              </w:rPr>
            </w:pPr>
            <w:r>
              <w:rPr>
                <w:color w:val="000000"/>
                <w:sz w:val="22"/>
                <w:lang w:val="fr-FR"/>
              </w:rPr>
              <w:t>Accord-cadre</w:t>
            </w:r>
          </w:p>
        </w:tc>
      </w:tr>
      <w:tr w:rsidR="005B45ED" w14:paraId="15A876A9"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9E6ED2" w14:textId="77777777" w:rsidR="005B45ED" w:rsidRDefault="005B45ED">
            <w:pPr>
              <w:spacing w:line="140" w:lineRule="exact"/>
              <w:rPr>
                <w:sz w:val="14"/>
              </w:rPr>
            </w:pPr>
          </w:p>
          <w:p w14:paraId="1C0E2297" w14:textId="77777777" w:rsidR="005B45ED" w:rsidRDefault="00CE6950">
            <w:pPr>
              <w:ind w:left="420"/>
              <w:rPr>
                <w:sz w:val="2"/>
              </w:rPr>
            </w:pPr>
            <w:r>
              <w:pict w14:anchorId="2968BE93">
                <v:shape id="_x0000_i1029" type="#_x0000_t75" style="width:18pt;height:18pt">
                  <v:imagedata r:id="rId10"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51CC73" w14:textId="77777777" w:rsidR="005B45ED" w:rsidRDefault="002E4D1E">
            <w:pPr>
              <w:spacing w:before="160" w:after="100"/>
              <w:ind w:left="160" w:right="160"/>
              <w:rPr>
                <w:b/>
                <w:color w:val="000000"/>
                <w:sz w:val="22"/>
                <w:lang w:val="fr-FR"/>
              </w:rPr>
            </w:pPr>
            <w:r>
              <w:rPr>
                <w:b/>
                <w:color w:val="000000"/>
                <w:sz w:val="22"/>
                <w:lang w:val="fr-FR"/>
              </w:rPr>
              <w:t>Nombre de lots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E1D5091" w14:textId="77777777" w:rsidR="005B45ED" w:rsidRDefault="002E4D1E">
            <w:pPr>
              <w:spacing w:before="160" w:after="100"/>
              <w:ind w:left="160" w:right="160"/>
              <w:rPr>
                <w:color w:val="000000"/>
                <w:sz w:val="22"/>
                <w:lang w:val="fr-FR"/>
              </w:rPr>
            </w:pPr>
            <w:r>
              <w:rPr>
                <w:color w:val="000000"/>
                <w:sz w:val="22"/>
                <w:lang w:val="fr-FR"/>
              </w:rPr>
              <w:t>2</w:t>
            </w:r>
          </w:p>
        </w:tc>
      </w:tr>
      <w:tr w:rsidR="005B45ED" w14:paraId="72D3AA5B" w14:textId="77777777">
        <w:trPr>
          <w:trHeight w:val="580"/>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DCFCC5" w14:textId="77777777" w:rsidR="005B45ED" w:rsidRDefault="005B45ED">
            <w:pPr>
              <w:spacing w:line="140" w:lineRule="exact"/>
              <w:rPr>
                <w:sz w:val="14"/>
              </w:rPr>
            </w:pPr>
          </w:p>
          <w:p w14:paraId="0ADA076F" w14:textId="77777777" w:rsidR="005B45ED" w:rsidRDefault="00CE6950">
            <w:pPr>
              <w:ind w:left="420"/>
              <w:rPr>
                <w:sz w:val="2"/>
              </w:rPr>
            </w:pPr>
            <w:r>
              <w:pict w14:anchorId="3263CA53">
                <v:shape id="_x0000_i1030" type="#_x0000_t75" style="width:18pt;height:18pt">
                  <v:imagedata r:id="rId11"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5BD628" w14:textId="77777777" w:rsidR="005B45ED" w:rsidRDefault="002E4D1E">
            <w:pPr>
              <w:spacing w:before="60" w:after="60" w:line="253" w:lineRule="exact"/>
              <w:ind w:left="160" w:right="160"/>
              <w:rPr>
                <w:b/>
                <w:color w:val="000000"/>
                <w:sz w:val="22"/>
                <w:lang w:val="fr-FR"/>
              </w:rPr>
            </w:pPr>
            <w:r>
              <w:rPr>
                <w:b/>
                <w:color w:val="000000"/>
                <w:sz w:val="22"/>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33BC83" w14:textId="77777777" w:rsidR="005B45ED" w:rsidRDefault="002E4D1E">
            <w:pPr>
              <w:spacing w:before="180" w:after="120"/>
              <w:ind w:left="160" w:right="160"/>
              <w:rPr>
                <w:color w:val="000000"/>
                <w:sz w:val="22"/>
                <w:lang w:val="fr-FR"/>
              </w:rPr>
            </w:pPr>
            <w:r>
              <w:rPr>
                <w:color w:val="000000"/>
                <w:sz w:val="22"/>
                <w:lang w:val="fr-FR"/>
              </w:rPr>
              <w:t>4 mois</w:t>
            </w:r>
          </w:p>
        </w:tc>
      </w:tr>
      <w:tr w:rsidR="005B45ED" w14:paraId="69777497" w14:textId="77777777">
        <w:trPr>
          <w:trHeight w:val="580"/>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3B4AD0" w14:textId="77777777" w:rsidR="005B45ED" w:rsidRDefault="005B45ED">
            <w:pPr>
              <w:spacing w:line="140" w:lineRule="exact"/>
              <w:rPr>
                <w:sz w:val="14"/>
              </w:rPr>
            </w:pPr>
          </w:p>
          <w:p w14:paraId="26B1F1BE" w14:textId="77777777" w:rsidR="005B45ED" w:rsidRDefault="00CE6950">
            <w:pPr>
              <w:ind w:left="420"/>
              <w:rPr>
                <w:sz w:val="2"/>
              </w:rPr>
            </w:pPr>
            <w:r>
              <w:pict w14:anchorId="3955901E">
                <v:shape id="_x0000_i1031" type="#_x0000_t75" style="width:18pt;height:18pt">
                  <v:imagedata r:id="rId12"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93DA3F" w14:textId="77777777" w:rsidR="005B45ED" w:rsidRDefault="002E4D1E">
            <w:pPr>
              <w:spacing w:before="60" w:after="60" w:line="253" w:lineRule="exact"/>
              <w:ind w:left="160" w:right="160"/>
              <w:rPr>
                <w:b/>
                <w:color w:val="000000"/>
                <w:sz w:val="22"/>
                <w:lang w:val="fr-FR"/>
              </w:rPr>
            </w:pPr>
            <w:r>
              <w:rPr>
                <w:b/>
                <w:color w:val="000000"/>
                <w:sz w:val="22"/>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285CA8" w14:textId="77777777" w:rsidR="005B45ED" w:rsidRDefault="002E4D1E">
            <w:pPr>
              <w:spacing w:before="180" w:after="120"/>
              <w:ind w:left="160" w:right="160"/>
              <w:rPr>
                <w:color w:val="000000"/>
                <w:sz w:val="22"/>
                <w:lang w:val="fr-FR"/>
              </w:rPr>
            </w:pPr>
            <w:r>
              <w:rPr>
                <w:color w:val="000000"/>
                <w:sz w:val="22"/>
                <w:lang w:val="fr-FR"/>
              </w:rPr>
              <w:t>Aucune forme de groupement imposée à l'attributaire</w:t>
            </w:r>
          </w:p>
        </w:tc>
      </w:tr>
      <w:tr w:rsidR="005B45ED" w14:paraId="6D0F144D"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C0C3B6" w14:textId="77777777" w:rsidR="005B45ED" w:rsidRDefault="005B45ED">
            <w:pPr>
              <w:spacing w:line="140" w:lineRule="exact"/>
              <w:rPr>
                <w:sz w:val="14"/>
              </w:rPr>
            </w:pPr>
          </w:p>
          <w:p w14:paraId="4C20E473" w14:textId="77777777" w:rsidR="005B45ED" w:rsidRDefault="00CE6950">
            <w:pPr>
              <w:ind w:left="420"/>
              <w:rPr>
                <w:sz w:val="2"/>
              </w:rPr>
            </w:pPr>
            <w:r>
              <w:pict w14:anchorId="2286B10E">
                <v:shape id="_x0000_i1032" type="#_x0000_t75" style="width:18pt;height:18pt">
                  <v:imagedata r:id="rId13"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E8E69F" w14:textId="77777777" w:rsidR="005B45ED" w:rsidRDefault="002E4D1E">
            <w:pPr>
              <w:spacing w:before="160" w:after="100"/>
              <w:ind w:left="160" w:right="160"/>
              <w:rPr>
                <w:b/>
                <w:color w:val="000000"/>
                <w:sz w:val="22"/>
                <w:lang w:val="fr-FR"/>
              </w:rPr>
            </w:pPr>
            <w:r>
              <w:rPr>
                <w:b/>
                <w:color w:val="000000"/>
                <w:sz w:val="22"/>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E4293F" w14:textId="77777777" w:rsidR="005B45ED" w:rsidRDefault="002E4D1E">
            <w:pPr>
              <w:spacing w:before="160" w:after="100"/>
              <w:ind w:left="160" w:right="160"/>
              <w:rPr>
                <w:color w:val="000000"/>
                <w:sz w:val="22"/>
                <w:lang w:val="fr-FR"/>
              </w:rPr>
            </w:pPr>
            <w:r>
              <w:rPr>
                <w:color w:val="000000"/>
                <w:sz w:val="22"/>
                <w:lang w:val="fr-FR"/>
              </w:rPr>
              <w:t>Sans</w:t>
            </w:r>
          </w:p>
        </w:tc>
      </w:tr>
      <w:tr w:rsidR="005B45ED" w14:paraId="11F67E56"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8AB393" w14:textId="77777777" w:rsidR="005B45ED" w:rsidRDefault="005B45ED">
            <w:pPr>
              <w:spacing w:line="140" w:lineRule="exact"/>
              <w:rPr>
                <w:sz w:val="14"/>
              </w:rPr>
            </w:pPr>
          </w:p>
          <w:p w14:paraId="4217F3EE" w14:textId="77777777" w:rsidR="005B45ED" w:rsidRDefault="00CE6950">
            <w:pPr>
              <w:ind w:left="420"/>
              <w:rPr>
                <w:sz w:val="2"/>
              </w:rPr>
            </w:pPr>
            <w:r>
              <w:pict w14:anchorId="24433DFB">
                <v:shape id="_x0000_i1033" type="#_x0000_t75" style="width:18pt;height:18pt">
                  <v:imagedata r:id="rId14"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F5D019" w14:textId="77777777" w:rsidR="005B45ED" w:rsidRDefault="002E4D1E">
            <w:pPr>
              <w:spacing w:before="160" w:after="100"/>
              <w:ind w:left="160" w:right="160"/>
              <w:rPr>
                <w:b/>
                <w:color w:val="000000"/>
                <w:sz w:val="22"/>
                <w:lang w:val="fr-FR"/>
              </w:rPr>
            </w:pPr>
            <w:r>
              <w:rPr>
                <w:b/>
                <w:color w:val="000000"/>
                <w:sz w:val="22"/>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03D125F" w14:textId="77777777" w:rsidR="005B45ED" w:rsidRDefault="002E4D1E">
            <w:pPr>
              <w:spacing w:before="160" w:after="100"/>
              <w:ind w:left="160" w:right="160"/>
              <w:rPr>
                <w:color w:val="000000"/>
                <w:sz w:val="22"/>
                <w:lang w:val="fr-FR"/>
              </w:rPr>
            </w:pPr>
            <w:r>
              <w:rPr>
                <w:color w:val="000000"/>
                <w:sz w:val="22"/>
                <w:lang w:val="fr-FR"/>
              </w:rPr>
              <w:t>Sans</w:t>
            </w:r>
          </w:p>
        </w:tc>
      </w:tr>
      <w:tr w:rsidR="005B45ED" w14:paraId="0E41D8CE"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596915" w14:textId="77777777" w:rsidR="005B45ED" w:rsidRDefault="005B45ED">
            <w:pPr>
              <w:spacing w:line="140" w:lineRule="exact"/>
              <w:rPr>
                <w:sz w:val="14"/>
              </w:rPr>
            </w:pPr>
          </w:p>
          <w:p w14:paraId="59211B2D" w14:textId="77777777" w:rsidR="005B45ED" w:rsidRDefault="00CE6950">
            <w:pPr>
              <w:ind w:left="420"/>
              <w:rPr>
                <w:sz w:val="2"/>
              </w:rPr>
            </w:pPr>
            <w:r>
              <w:pict w14:anchorId="42AD7C22">
                <v:shape id="_x0000_i1034" type="#_x0000_t75" style="width:18pt;height:18pt">
                  <v:imagedata r:id="rId15"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1C714D" w14:textId="77777777" w:rsidR="005B45ED" w:rsidRDefault="002E4D1E">
            <w:pPr>
              <w:spacing w:before="160" w:after="100"/>
              <w:ind w:left="160" w:right="160"/>
              <w:rPr>
                <w:b/>
                <w:color w:val="000000"/>
                <w:sz w:val="22"/>
                <w:lang w:val="fr-FR"/>
              </w:rPr>
            </w:pPr>
            <w:r>
              <w:rPr>
                <w:b/>
                <w:color w:val="000000"/>
                <w:sz w:val="22"/>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337CA6" w14:textId="69A823CC" w:rsidR="005B45ED" w:rsidRDefault="00E707EF">
            <w:pPr>
              <w:spacing w:before="160" w:after="100"/>
              <w:ind w:left="160" w:right="160"/>
              <w:rPr>
                <w:color w:val="000000"/>
                <w:sz w:val="22"/>
                <w:lang w:val="fr-FR"/>
              </w:rPr>
            </w:pPr>
            <w:r>
              <w:rPr>
                <w:color w:val="000000"/>
                <w:sz w:val="22"/>
                <w:lang w:val="fr-FR"/>
              </w:rPr>
              <w:t>Sans</w:t>
            </w:r>
          </w:p>
        </w:tc>
      </w:tr>
      <w:tr w:rsidR="005B45ED" w14:paraId="5B60A4F6" w14:textId="77777777">
        <w:trPr>
          <w:trHeight w:val="580"/>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270AEA" w14:textId="77777777" w:rsidR="005B45ED" w:rsidRDefault="005B45ED">
            <w:pPr>
              <w:spacing w:line="140" w:lineRule="exact"/>
              <w:rPr>
                <w:sz w:val="14"/>
              </w:rPr>
            </w:pPr>
          </w:p>
          <w:p w14:paraId="67DA6FB3" w14:textId="77777777" w:rsidR="005B45ED" w:rsidRDefault="00CE6950">
            <w:pPr>
              <w:ind w:left="420"/>
              <w:rPr>
                <w:sz w:val="2"/>
              </w:rPr>
            </w:pPr>
            <w:r>
              <w:pict w14:anchorId="147FF5CD">
                <v:shape id="_x0000_i1035" type="#_x0000_t75" style="width:18pt;height:18pt">
                  <v:imagedata r:id="rId16"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FC04D0" w14:textId="77777777" w:rsidR="005B45ED" w:rsidRDefault="002E4D1E">
            <w:pPr>
              <w:spacing w:before="60" w:after="60" w:line="253" w:lineRule="exact"/>
              <w:ind w:left="160" w:right="160"/>
              <w:rPr>
                <w:b/>
                <w:color w:val="000000"/>
                <w:sz w:val="22"/>
                <w:lang w:val="fr-FR"/>
              </w:rPr>
            </w:pPr>
            <w:r>
              <w:rPr>
                <w:b/>
                <w:color w:val="000000"/>
                <w:sz w:val="22"/>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5170C8" w14:textId="77777777" w:rsidR="005B45ED" w:rsidRDefault="002E4D1E">
            <w:pPr>
              <w:spacing w:before="180" w:after="120"/>
              <w:ind w:left="160" w:right="160"/>
              <w:rPr>
                <w:color w:val="000000"/>
                <w:sz w:val="22"/>
                <w:lang w:val="fr-FR"/>
              </w:rPr>
            </w:pPr>
            <w:r>
              <w:rPr>
                <w:color w:val="000000"/>
                <w:sz w:val="22"/>
                <w:lang w:val="fr-FR"/>
              </w:rPr>
              <w:t>Avec</w:t>
            </w:r>
          </w:p>
        </w:tc>
      </w:tr>
      <w:tr w:rsidR="005B45ED" w14:paraId="653D18E9"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A55865" w14:textId="77777777" w:rsidR="005B45ED" w:rsidRDefault="005B45ED">
            <w:pPr>
              <w:spacing w:line="140" w:lineRule="exact"/>
              <w:rPr>
                <w:sz w:val="14"/>
              </w:rPr>
            </w:pPr>
          </w:p>
          <w:p w14:paraId="533CEB2A" w14:textId="77777777" w:rsidR="005B45ED" w:rsidRDefault="00CE6950">
            <w:pPr>
              <w:ind w:left="420"/>
              <w:rPr>
                <w:sz w:val="2"/>
              </w:rPr>
            </w:pPr>
            <w:r>
              <w:pict w14:anchorId="0C057DF6">
                <v:shape id="_x0000_i1036" type="#_x0000_t75" style="width:18pt;height:18pt">
                  <v:imagedata r:id="rId17"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16873E" w14:textId="77777777" w:rsidR="005B45ED" w:rsidRDefault="002E4D1E">
            <w:pPr>
              <w:spacing w:before="160" w:after="100"/>
              <w:ind w:left="160" w:right="160"/>
              <w:rPr>
                <w:b/>
                <w:color w:val="000000"/>
                <w:sz w:val="22"/>
                <w:lang w:val="fr-FR"/>
              </w:rPr>
            </w:pPr>
            <w:r>
              <w:rPr>
                <w:b/>
                <w:color w:val="000000"/>
                <w:sz w:val="22"/>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4F3F52" w14:textId="77777777" w:rsidR="005B45ED" w:rsidRDefault="002E4D1E">
            <w:pPr>
              <w:spacing w:before="160" w:after="100"/>
              <w:ind w:left="160" w:right="160"/>
              <w:rPr>
                <w:color w:val="000000"/>
                <w:sz w:val="22"/>
                <w:lang w:val="fr-FR"/>
              </w:rPr>
            </w:pPr>
            <w:r>
              <w:rPr>
                <w:color w:val="000000"/>
                <w:sz w:val="22"/>
                <w:lang w:val="fr-FR"/>
              </w:rPr>
              <w:t>Défini par lot</w:t>
            </w:r>
          </w:p>
        </w:tc>
      </w:tr>
      <w:tr w:rsidR="005B45ED" w14:paraId="2ECCC461"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F180AD" w14:textId="77777777" w:rsidR="005B45ED" w:rsidRDefault="005B45ED">
            <w:pPr>
              <w:spacing w:line="140" w:lineRule="exact"/>
              <w:rPr>
                <w:sz w:val="14"/>
              </w:rPr>
            </w:pPr>
          </w:p>
          <w:p w14:paraId="12E26B7B" w14:textId="77777777" w:rsidR="005B45ED" w:rsidRDefault="00CE6950">
            <w:pPr>
              <w:ind w:left="420"/>
              <w:rPr>
                <w:sz w:val="2"/>
              </w:rPr>
            </w:pPr>
            <w:r>
              <w:pict w14:anchorId="49BDFA98">
                <v:shape id="_x0000_i1037" type="#_x0000_t75" style="width:18pt;height:18pt">
                  <v:imagedata r:id="rId1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420043" w14:textId="77777777" w:rsidR="005B45ED" w:rsidRDefault="002E4D1E">
            <w:pPr>
              <w:spacing w:before="160" w:after="100"/>
              <w:ind w:left="160" w:right="160"/>
              <w:rPr>
                <w:b/>
                <w:color w:val="000000"/>
                <w:sz w:val="22"/>
                <w:lang w:val="fr-FR"/>
              </w:rPr>
            </w:pPr>
            <w:r>
              <w:rPr>
                <w:b/>
                <w:color w:val="000000"/>
                <w:sz w:val="22"/>
                <w:lang w:val="fr-FR"/>
              </w:rPr>
              <w:t>Négociation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10D51E" w14:textId="77777777" w:rsidR="005B45ED" w:rsidRDefault="002E4D1E">
            <w:pPr>
              <w:spacing w:before="160" w:after="100"/>
              <w:ind w:left="160" w:right="160"/>
              <w:rPr>
                <w:color w:val="000000"/>
                <w:sz w:val="22"/>
                <w:lang w:val="fr-FR"/>
              </w:rPr>
            </w:pPr>
            <w:r>
              <w:rPr>
                <w:color w:val="000000"/>
                <w:sz w:val="22"/>
                <w:lang w:val="fr-FR"/>
              </w:rPr>
              <w:t>Avec</w:t>
            </w:r>
          </w:p>
        </w:tc>
      </w:tr>
      <w:tr w:rsidR="005B45ED" w14:paraId="6F330DF3"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9686F9" w14:textId="77777777" w:rsidR="005B45ED" w:rsidRDefault="005B45ED">
            <w:pPr>
              <w:spacing w:line="140" w:lineRule="exact"/>
              <w:rPr>
                <w:sz w:val="14"/>
              </w:rPr>
            </w:pPr>
          </w:p>
          <w:p w14:paraId="29C4A7BF" w14:textId="77777777" w:rsidR="005B45ED" w:rsidRDefault="00CE6950">
            <w:pPr>
              <w:ind w:left="420"/>
              <w:rPr>
                <w:sz w:val="2"/>
              </w:rPr>
            </w:pPr>
            <w:r>
              <w:pict w14:anchorId="184363DA">
                <v:shape id="_x0000_i1038" type="#_x0000_t75" style="width:18pt;height:18pt">
                  <v:imagedata r:id="rId1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640115" w14:textId="77777777" w:rsidR="005B45ED" w:rsidRDefault="002E4D1E">
            <w:pPr>
              <w:spacing w:before="160" w:after="100"/>
              <w:ind w:left="160" w:right="160"/>
              <w:rPr>
                <w:b/>
                <w:color w:val="000000"/>
                <w:sz w:val="22"/>
                <w:lang w:val="fr-FR"/>
              </w:rPr>
            </w:pPr>
            <w:r>
              <w:rPr>
                <w:b/>
                <w:color w:val="000000"/>
                <w:sz w:val="22"/>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8A7EE6" w14:textId="77777777" w:rsidR="005B45ED" w:rsidRDefault="002E4D1E">
            <w:pPr>
              <w:spacing w:before="160" w:after="100"/>
              <w:ind w:left="160" w:right="160"/>
              <w:rPr>
                <w:color w:val="000000"/>
                <w:sz w:val="22"/>
                <w:lang w:val="fr-FR"/>
              </w:rPr>
            </w:pPr>
            <w:r>
              <w:rPr>
                <w:color w:val="000000"/>
                <w:sz w:val="22"/>
                <w:lang w:val="fr-FR"/>
              </w:rPr>
              <w:t>Sans</w:t>
            </w:r>
          </w:p>
        </w:tc>
      </w:tr>
    </w:tbl>
    <w:p w14:paraId="14AB1FA9" w14:textId="77777777" w:rsidR="005B45ED" w:rsidRDefault="005B45ED">
      <w:pPr>
        <w:sectPr w:rsidR="005B45ED">
          <w:pgSz w:w="11900" w:h="16840"/>
          <w:pgMar w:top="1440" w:right="1160" w:bottom="1440" w:left="1140" w:header="1440" w:footer="1440" w:gutter="0"/>
          <w:cols w:space="708"/>
        </w:sectPr>
      </w:pPr>
    </w:p>
    <w:p w14:paraId="03EA5DF4" w14:textId="77777777" w:rsidR="005B45ED" w:rsidRDefault="002E4D1E">
      <w:pPr>
        <w:spacing w:after="80"/>
        <w:jc w:val="center"/>
        <w:rPr>
          <w:b/>
          <w:color w:val="000000"/>
          <w:lang w:val="fr-FR"/>
        </w:rPr>
      </w:pPr>
      <w:r>
        <w:rPr>
          <w:b/>
          <w:color w:val="000000"/>
          <w:lang w:val="fr-FR"/>
        </w:rPr>
        <w:lastRenderedPageBreak/>
        <w:t>SOMMAIRE</w:t>
      </w:r>
    </w:p>
    <w:p w14:paraId="51231F06" w14:textId="77777777" w:rsidR="005B45ED" w:rsidRDefault="005B45ED">
      <w:pPr>
        <w:spacing w:after="80" w:line="240" w:lineRule="exact"/>
      </w:pPr>
    </w:p>
    <w:p w14:paraId="010DC43B" w14:textId="690E9986" w:rsidR="00907431" w:rsidRDefault="002E4D1E">
      <w:pPr>
        <w:pStyle w:val="TM1"/>
        <w:tabs>
          <w:tab w:val="right" w:leader="dot" w:pos="9610"/>
        </w:tabs>
        <w:rPr>
          <w:rFonts w:asciiTheme="minorHAnsi" w:eastAsiaTheme="minorEastAsia" w:hAnsiTheme="minorHAnsi" w:cstheme="minorBidi"/>
          <w:noProof/>
          <w:sz w:val="22"/>
          <w:szCs w:val="22"/>
          <w:lang w:val="fr-FR" w:eastAsia="fr-FR"/>
        </w:rPr>
      </w:pPr>
      <w:r>
        <w:rPr>
          <w:color w:val="000000"/>
          <w:sz w:val="22"/>
          <w:lang w:val="fr-FR"/>
        </w:rPr>
        <w:fldChar w:fldCharType="begin"/>
      </w:r>
      <w:r>
        <w:rPr>
          <w:color w:val="000000"/>
          <w:sz w:val="22"/>
          <w:lang w:val="fr-FR"/>
        </w:rPr>
        <w:instrText xml:space="preserve"> TOC \h </w:instrText>
      </w:r>
      <w:r>
        <w:rPr>
          <w:color w:val="000000"/>
          <w:sz w:val="22"/>
          <w:lang w:val="fr-FR"/>
        </w:rPr>
        <w:fldChar w:fldCharType="separate"/>
      </w:r>
      <w:hyperlink w:anchor="_Toc241575680" w:history="1">
        <w:r w:rsidR="00907431" w:rsidRPr="002C219A">
          <w:rPr>
            <w:rStyle w:val="Lienhypertexte"/>
            <w:noProof/>
            <w:lang w:val="fr-FR"/>
          </w:rPr>
          <w:t>1 - Objet et étendue de la consultation</w:t>
        </w:r>
        <w:r w:rsidR="00907431">
          <w:rPr>
            <w:noProof/>
          </w:rPr>
          <w:tab/>
        </w:r>
        <w:r w:rsidR="00907431">
          <w:rPr>
            <w:noProof/>
          </w:rPr>
          <w:fldChar w:fldCharType="begin"/>
        </w:r>
        <w:r w:rsidR="00907431">
          <w:rPr>
            <w:noProof/>
          </w:rPr>
          <w:instrText xml:space="preserve"> PAGEREF _Toc241575680 \h </w:instrText>
        </w:r>
        <w:r w:rsidR="00907431">
          <w:rPr>
            <w:noProof/>
          </w:rPr>
        </w:r>
        <w:r w:rsidR="00907431">
          <w:rPr>
            <w:noProof/>
          </w:rPr>
          <w:fldChar w:fldCharType="separate"/>
        </w:r>
        <w:r w:rsidR="00907431">
          <w:rPr>
            <w:noProof/>
          </w:rPr>
          <w:t>4</w:t>
        </w:r>
        <w:r w:rsidR="00907431">
          <w:rPr>
            <w:noProof/>
          </w:rPr>
          <w:fldChar w:fldCharType="end"/>
        </w:r>
      </w:hyperlink>
    </w:p>
    <w:p w14:paraId="082DAFC7" w14:textId="52CA9C1B" w:rsidR="00907431" w:rsidRDefault="00CE6950">
      <w:pPr>
        <w:pStyle w:val="TM2"/>
        <w:tabs>
          <w:tab w:val="right" w:leader="dot" w:pos="9610"/>
        </w:tabs>
        <w:rPr>
          <w:rFonts w:asciiTheme="minorHAnsi" w:eastAsiaTheme="minorEastAsia" w:hAnsiTheme="minorHAnsi" w:cstheme="minorBidi"/>
          <w:noProof/>
          <w:sz w:val="22"/>
          <w:szCs w:val="22"/>
          <w:lang w:val="fr-FR" w:eastAsia="fr-FR"/>
        </w:rPr>
      </w:pPr>
      <w:hyperlink w:anchor="_Toc241575681" w:history="1">
        <w:r w:rsidR="00907431" w:rsidRPr="002C219A">
          <w:rPr>
            <w:rStyle w:val="Lienhypertexte"/>
            <w:noProof/>
            <w:lang w:val="fr-FR"/>
          </w:rPr>
          <w:t>1.1 - Objet</w:t>
        </w:r>
        <w:r w:rsidR="00907431">
          <w:rPr>
            <w:noProof/>
          </w:rPr>
          <w:tab/>
        </w:r>
        <w:r w:rsidR="00907431">
          <w:rPr>
            <w:noProof/>
          </w:rPr>
          <w:fldChar w:fldCharType="begin"/>
        </w:r>
        <w:r w:rsidR="00907431">
          <w:rPr>
            <w:noProof/>
          </w:rPr>
          <w:instrText xml:space="preserve"> PAGEREF _Toc241575681 \h </w:instrText>
        </w:r>
        <w:r w:rsidR="00907431">
          <w:rPr>
            <w:noProof/>
          </w:rPr>
        </w:r>
        <w:r w:rsidR="00907431">
          <w:rPr>
            <w:noProof/>
          </w:rPr>
          <w:fldChar w:fldCharType="separate"/>
        </w:r>
        <w:r w:rsidR="00907431">
          <w:rPr>
            <w:noProof/>
          </w:rPr>
          <w:t>4</w:t>
        </w:r>
        <w:r w:rsidR="00907431">
          <w:rPr>
            <w:noProof/>
          </w:rPr>
          <w:fldChar w:fldCharType="end"/>
        </w:r>
      </w:hyperlink>
    </w:p>
    <w:p w14:paraId="5BBD1C71" w14:textId="49404EFD" w:rsidR="00907431" w:rsidRDefault="00CE6950">
      <w:pPr>
        <w:pStyle w:val="TM2"/>
        <w:tabs>
          <w:tab w:val="right" w:leader="dot" w:pos="9610"/>
        </w:tabs>
        <w:rPr>
          <w:rFonts w:asciiTheme="minorHAnsi" w:eastAsiaTheme="minorEastAsia" w:hAnsiTheme="minorHAnsi" w:cstheme="minorBidi"/>
          <w:noProof/>
          <w:sz w:val="22"/>
          <w:szCs w:val="22"/>
          <w:lang w:val="fr-FR" w:eastAsia="fr-FR"/>
        </w:rPr>
      </w:pPr>
      <w:hyperlink w:anchor="_Toc241575682" w:history="1">
        <w:r w:rsidR="00907431" w:rsidRPr="002C219A">
          <w:rPr>
            <w:rStyle w:val="Lienhypertexte"/>
            <w:noProof/>
            <w:lang w:val="fr-FR"/>
          </w:rPr>
          <w:t>1.2 - Mode de passation</w:t>
        </w:r>
        <w:r w:rsidR="00907431">
          <w:rPr>
            <w:noProof/>
          </w:rPr>
          <w:tab/>
        </w:r>
        <w:r w:rsidR="00907431">
          <w:rPr>
            <w:noProof/>
          </w:rPr>
          <w:fldChar w:fldCharType="begin"/>
        </w:r>
        <w:r w:rsidR="00907431">
          <w:rPr>
            <w:noProof/>
          </w:rPr>
          <w:instrText xml:space="preserve"> PAGEREF _Toc241575682 \h </w:instrText>
        </w:r>
        <w:r w:rsidR="00907431">
          <w:rPr>
            <w:noProof/>
          </w:rPr>
        </w:r>
        <w:r w:rsidR="00907431">
          <w:rPr>
            <w:noProof/>
          </w:rPr>
          <w:fldChar w:fldCharType="separate"/>
        </w:r>
        <w:r w:rsidR="00907431">
          <w:rPr>
            <w:noProof/>
          </w:rPr>
          <w:t>4</w:t>
        </w:r>
        <w:r w:rsidR="00907431">
          <w:rPr>
            <w:noProof/>
          </w:rPr>
          <w:fldChar w:fldCharType="end"/>
        </w:r>
      </w:hyperlink>
    </w:p>
    <w:p w14:paraId="00F8F468" w14:textId="6D503AB6" w:rsidR="00907431" w:rsidRDefault="00CE6950">
      <w:pPr>
        <w:pStyle w:val="TM2"/>
        <w:tabs>
          <w:tab w:val="right" w:leader="dot" w:pos="9610"/>
        </w:tabs>
        <w:rPr>
          <w:rFonts w:asciiTheme="minorHAnsi" w:eastAsiaTheme="minorEastAsia" w:hAnsiTheme="minorHAnsi" w:cstheme="minorBidi"/>
          <w:noProof/>
          <w:sz w:val="22"/>
          <w:szCs w:val="22"/>
          <w:lang w:val="fr-FR" w:eastAsia="fr-FR"/>
        </w:rPr>
      </w:pPr>
      <w:hyperlink w:anchor="_Toc241575683" w:history="1">
        <w:r w:rsidR="00907431" w:rsidRPr="002C219A">
          <w:rPr>
            <w:rStyle w:val="Lienhypertexte"/>
            <w:noProof/>
            <w:lang w:val="fr-FR"/>
          </w:rPr>
          <w:t>1.3 - Type et forme de contrat</w:t>
        </w:r>
        <w:r w:rsidR="00907431">
          <w:rPr>
            <w:noProof/>
          </w:rPr>
          <w:tab/>
        </w:r>
        <w:r w:rsidR="00907431">
          <w:rPr>
            <w:noProof/>
          </w:rPr>
          <w:fldChar w:fldCharType="begin"/>
        </w:r>
        <w:r w:rsidR="00907431">
          <w:rPr>
            <w:noProof/>
          </w:rPr>
          <w:instrText xml:space="preserve"> PAGEREF _Toc241575683 \h </w:instrText>
        </w:r>
        <w:r w:rsidR="00907431">
          <w:rPr>
            <w:noProof/>
          </w:rPr>
        </w:r>
        <w:r w:rsidR="00907431">
          <w:rPr>
            <w:noProof/>
          </w:rPr>
          <w:fldChar w:fldCharType="separate"/>
        </w:r>
        <w:r w:rsidR="00907431">
          <w:rPr>
            <w:noProof/>
          </w:rPr>
          <w:t>4</w:t>
        </w:r>
        <w:r w:rsidR="00907431">
          <w:rPr>
            <w:noProof/>
          </w:rPr>
          <w:fldChar w:fldCharType="end"/>
        </w:r>
      </w:hyperlink>
    </w:p>
    <w:p w14:paraId="69C4F160" w14:textId="6CF5368A" w:rsidR="00907431" w:rsidRDefault="00CE6950">
      <w:pPr>
        <w:pStyle w:val="TM2"/>
        <w:tabs>
          <w:tab w:val="right" w:leader="dot" w:pos="9610"/>
        </w:tabs>
        <w:rPr>
          <w:rFonts w:asciiTheme="minorHAnsi" w:eastAsiaTheme="minorEastAsia" w:hAnsiTheme="minorHAnsi" w:cstheme="minorBidi"/>
          <w:noProof/>
          <w:sz w:val="22"/>
          <w:szCs w:val="22"/>
          <w:lang w:val="fr-FR" w:eastAsia="fr-FR"/>
        </w:rPr>
      </w:pPr>
      <w:hyperlink w:anchor="_Toc241575684" w:history="1">
        <w:r w:rsidR="00907431" w:rsidRPr="002C219A">
          <w:rPr>
            <w:rStyle w:val="Lienhypertexte"/>
            <w:noProof/>
            <w:lang w:val="fr-FR"/>
          </w:rPr>
          <w:t>1.4 - Décomposition de la consultation</w:t>
        </w:r>
        <w:r w:rsidR="00907431">
          <w:rPr>
            <w:noProof/>
          </w:rPr>
          <w:tab/>
        </w:r>
        <w:r w:rsidR="00907431">
          <w:rPr>
            <w:noProof/>
          </w:rPr>
          <w:fldChar w:fldCharType="begin"/>
        </w:r>
        <w:r w:rsidR="00907431">
          <w:rPr>
            <w:noProof/>
          </w:rPr>
          <w:instrText xml:space="preserve"> PAGEREF _Toc241575684 \h </w:instrText>
        </w:r>
        <w:r w:rsidR="00907431">
          <w:rPr>
            <w:noProof/>
          </w:rPr>
        </w:r>
        <w:r w:rsidR="00907431">
          <w:rPr>
            <w:noProof/>
          </w:rPr>
          <w:fldChar w:fldCharType="separate"/>
        </w:r>
        <w:r w:rsidR="00907431">
          <w:rPr>
            <w:noProof/>
          </w:rPr>
          <w:t>4</w:t>
        </w:r>
        <w:r w:rsidR="00907431">
          <w:rPr>
            <w:noProof/>
          </w:rPr>
          <w:fldChar w:fldCharType="end"/>
        </w:r>
      </w:hyperlink>
    </w:p>
    <w:p w14:paraId="436CE789" w14:textId="201EF78F" w:rsidR="00907431" w:rsidRDefault="00CE6950">
      <w:pPr>
        <w:pStyle w:val="TM2"/>
        <w:tabs>
          <w:tab w:val="right" w:leader="dot" w:pos="9610"/>
        </w:tabs>
        <w:rPr>
          <w:rFonts w:asciiTheme="minorHAnsi" w:eastAsiaTheme="minorEastAsia" w:hAnsiTheme="minorHAnsi" w:cstheme="minorBidi"/>
          <w:noProof/>
          <w:sz w:val="22"/>
          <w:szCs w:val="22"/>
          <w:lang w:val="fr-FR" w:eastAsia="fr-FR"/>
        </w:rPr>
      </w:pPr>
      <w:hyperlink w:anchor="_Toc241575685" w:history="1">
        <w:r w:rsidR="00907431" w:rsidRPr="002C219A">
          <w:rPr>
            <w:rStyle w:val="Lienhypertexte"/>
            <w:noProof/>
            <w:lang w:val="fr-FR"/>
          </w:rPr>
          <w:t>1.5 - Nomenclature</w:t>
        </w:r>
        <w:r w:rsidR="00907431">
          <w:rPr>
            <w:noProof/>
          </w:rPr>
          <w:tab/>
        </w:r>
        <w:r w:rsidR="00907431">
          <w:rPr>
            <w:noProof/>
          </w:rPr>
          <w:fldChar w:fldCharType="begin"/>
        </w:r>
        <w:r w:rsidR="00907431">
          <w:rPr>
            <w:noProof/>
          </w:rPr>
          <w:instrText xml:space="preserve"> PAGEREF _Toc241575685 \h </w:instrText>
        </w:r>
        <w:r w:rsidR="00907431">
          <w:rPr>
            <w:noProof/>
          </w:rPr>
        </w:r>
        <w:r w:rsidR="00907431">
          <w:rPr>
            <w:noProof/>
          </w:rPr>
          <w:fldChar w:fldCharType="separate"/>
        </w:r>
        <w:r w:rsidR="00907431">
          <w:rPr>
            <w:noProof/>
          </w:rPr>
          <w:t>5</w:t>
        </w:r>
        <w:r w:rsidR="00907431">
          <w:rPr>
            <w:noProof/>
          </w:rPr>
          <w:fldChar w:fldCharType="end"/>
        </w:r>
      </w:hyperlink>
    </w:p>
    <w:p w14:paraId="43FB5B25" w14:textId="0A48C670" w:rsidR="00907431" w:rsidRDefault="00CE6950">
      <w:pPr>
        <w:pStyle w:val="TM2"/>
        <w:tabs>
          <w:tab w:val="right" w:leader="dot" w:pos="9610"/>
        </w:tabs>
        <w:rPr>
          <w:rFonts w:asciiTheme="minorHAnsi" w:eastAsiaTheme="minorEastAsia" w:hAnsiTheme="minorHAnsi" w:cstheme="minorBidi"/>
          <w:noProof/>
          <w:sz w:val="22"/>
          <w:szCs w:val="22"/>
          <w:lang w:val="fr-FR" w:eastAsia="fr-FR"/>
        </w:rPr>
      </w:pPr>
      <w:hyperlink w:anchor="_Toc241575686" w:history="1">
        <w:r w:rsidR="00907431" w:rsidRPr="002C219A">
          <w:rPr>
            <w:rStyle w:val="Lienhypertexte"/>
            <w:noProof/>
            <w:lang w:val="fr-FR"/>
          </w:rPr>
          <w:t>1.6 - Renouvellement</w:t>
        </w:r>
        <w:r w:rsidR="00907431">
          <w:rPr>
            <w:noProof/>
          </w:rPr>
          <w:tab/>
        </w:r>
        <w:r w:rsidR="00907431">
          <w:rPr>
            <w:noProof/>
          </w:rPr>
          <w:fldChar w:fldCharType="begin"/>
        </w:r>
        <w:r w:rsidR="00907431">
          <w:rPr>
            <w:noProof/>
          </w:rPr>
          <w:instrText xml:space="preserve"> PAGEREF _Toc241575686 \h </w:instrText>
        </w:r>
        <w:r w:rsidR="00907431">
          <w:rPr>
            <w:noProof/>
          </w:rPr>
        </w:r>
        <w:r w:rsidR="00907431">
          <w:rPr>
            <w:noProof/>
          </w:rPr>
          <w:fldChar w:fldCharType="separate"/>
        </w:r>
        <w:r w:rsidR="00907431">
          <w:rPr>
            <w:noProof/>
          </w:rPr>
          <w:t>5</w:t>
        </w:r>
        <w:r w:rsidR="00907431">
          <w:rPr>
            <w:noProof/>
          </w:rPr>
          <w:fldChar w:fldCharType="end"/>
        </w:r>
      </w:hyperlink>
    </w:p>
    <w:p w14:paraId="1CE47542" w14:textId="49CFEA3E" w:rsidR="00907431" w:rsidRDefault="00CE6950">
      <w:pPr>
        <w:pStyle w:val="TM1"/>
        <w:tabs>
          <w:tab w:val="right" w:leader="dot" w:pos="9610"/>
        </w:tabs>
        <w:rPr>
          <w:rFonts w:asciiTheme="minorHAnsi" w:eastAsiaTheme="minorEastAsia" w:hAnsiTheme="minorHAnsi" w:cstheme="minorBidi"/>
          <w:noProof/>
          <w:sz w:val="22"/>
          <w:szCs w:val="22"/>
          <w:lang w:val="fr-FR" w:eastAsia="fr-FR"/>
        </w:rPr>
      </w:pPr>
      <w:hyperlink w:anchor="_Toc241575687" w:history="1">
        <w:r w:rsidR="00907431" w:rsidRPr="002C219A">
          <w:rPr>
            <w:rStyle w:val="Lienhypertexte"/>
            <w:noProof/>
            <w:lang w:val="fr-FR"/>
          </w:rPr>
          <w:t>2 - Conditions de la consultation</w:t>
        </w:r>
        <w:r w:rsidR="00907431">
          <w:rPr>
            <w:noProof/>
          </w:rPr>
          <w:tab/>
        </w:r>
        <w:r w:rsidR="00907431">
          <w:rPr>
            <w:noProof/>
          </w:rPr>
          <w:fldChar w:fldCharType="begin"/>
        </w:r>
        <w:r w:rsidR="00907431">
          <w:rPr>
            <w:noProof/>
          </w:rPr>
          <w:instrText xml:space="preserve"> PAGEREF _Toc241575687 \h </w:instrText>
        </w:r>
        <w:r w:rsidR="00907431">
          <w:rPr>
            <w:noProof/>
          </w:rPr>
        </w:r>
        <w:r w:rsidR="00907431">
          <w:rPr>
            <w:noProof/>
          </w:rPr>
          <w:fldChar w:fldCharType="separate"/>
        </w:r>
        <w:r w:rsidR="00907431">
          <w:rPr>
            <w:noProof/>
          </w:rPr>
          <w:t>5</w:t>
        </w:r>
        <w:r w:rsidR="00907431">
          <w:rPr>
            <w:noProof/>
          </w:rPr>
          <w:fldChar w:fldCharType="end"/>
        </w:r>
      </w:hyperlink>
    </w:p>
    <w:p w14:paraId="03731E27" w14:textId="42D1FBEA" w:rsidR="00907431" w:rsidRDefault="00CE6950">
      <w:pPr>
        <w:pStyle w:val="TM2"/>
        <w:tabs>
          <w:tab w:val="right" w:leader="dot" w:pos="9610"/>
        </w:tabs>
        <w:rPr>
          <w:rFonts w:asciiTheme="minorHAnsi" w:eastAsiaTheme="minorEastAsia" w:hAnsiTheme="minorHAnsi" w:cstheme="minorBidi"/>
          <w:noProof/>
          <w:sz w:val="22"/>
          <w:szCs w:val="22"/>
          <w:lang w:val="fr-FR" w:eastAsia="fr-FR"/>
        </w:rPr>
      </w:pPr>
      <w:hyperlink w:anchor="_Toc241575688" w:history="1">
        <w:r w:rsidR="00907431" w:rsidRPr="002C219A">
          <w:rPr>
            <w:rStyle w:val="Lienhypertexte"/>
            <w:noProof/>
            <w:lang w:val="fr-FR"/>
          </w:rPr>
          <w:t>2.1 - Délai de validité des offres</w:t>
        </w:r>
        <w:r w:rsidR="00907431">
          <w:rPr>
            <w:noProof/>
          </w:rPr>
          <w:tab/>
        </w:r>
        <w:r w:rsidR="00907431">
          <w:rPr>
            <w:noProof/>
          </w:rPr>
          <w:fldChar w:fldCharType="begin"/>
        </w:r>
        <w:r w:rsidR="00907431">
          <w:rPr>
            <w:noProof/>
          </w:rPr>
          <w:instrText xml:space="preserve"> PAGEREF _Toc241575688 \h </w:instrText>
        </w:r>
        <w:r w:rsidR="00907431">
          <w:rPr>
            <w:noProof/>
          </w:rPr>
        </w:r>
        <w:r w:rsidR="00907431">
          <w:rPr>
            <w:noProof/>
          </w:rPr>
          <w:fldChar w:fldCharType="separate"/>
        </w:r>
        <w:r w:rsidR="00907431">
          <w:rPr>
            <w:noProof/>
          </w:rPr>
          <w:t>5</w:t>
        </w:r>
        <w:r w:rsidR="00907431">
          <w:rPr>
            <w:noProof/>
          </w:rPr>
          <w:fldChar w:fldCharType="end"/>
        </w:r>
      </w:hyperlink>
    </w:p>
    <w:p w14:paraId="725861FB" w14:textId="2F42FCE8" w:rsidR="00907431" w:rsidRDefault="00CE6950">
      <w:pPr>
        <w:pStyle w:val="TM2"/>
        <w:tabs>
          <w:tab w:val="right" w:leader="dot" w:pos="9610"/>
        </w:tabs>
        <w:rPr>
          <w:rFonts w:asciiTheme="minorHAnsi" w:eastAsiaTheme="minorEastAsia" w:hAnsiTheme="minorHAnsi" w:cstheme="minorBidi"/>
          <w:noProof/>
          <w:sz w:val="22"/>
          <w:szCs w:val="22"/>
          <w:lang w:val="fr-FR" w:eastAsia="fr-FR"/>
        </w:rPr>
      </w:pPr>
      <w:hyperlink w:anchor="_Toc241575689" w:history="1">
        <w:r w:rsidR="00907431" w:rsidRPr="002C219A">
          <w:rPr>
            <w:rStyle w:val="Lienhypertexte"/>
            <w:noProof/>
            <w:lang w:val="fr-FR"/>
          </w:rPr>
          <w:t>2.2 - Forme juridique du groupement</w:t>
        </w:r>
        <w:r w:rsidR="00907431">
          <w:rPr>
            <w:noProof/>
          </w:rPr>
          <w:tab/>
        </w:r>
        <w:r w:rsidR="00907431">
          <w:rPr>
            <w:noProof/>
          </w:rPr>
          <w:fldChar w:fldCharType="begin"/>
        </w:r>
        <w:r w:rsidR="00907431">
          <w:rPr>
            <w:noProof/>
          </w:rPr>
          <w:instrText xml:space="preserve"> PAGEREF _Toc241575689 \h </w:instrText>
        </w:r>
        <w:r w:rsidR="00907431">
          <w:rPr>
            <w:noProof/>
          </w:rPr>
        </w:r>
        <w:r w:rsidR="00907431">
          <w:rPr>
            <w:noProof/>
          </w:rPr>
          <w:fldChar w:fldCharType="separate"/>
        </w:r>
        <w:r w:rsidR="00907431">
          <w:rPr>
            <w:noProof/>
          </w:rPr>
          <w:t>5</w:t>
        </w:r>
        <w:r w:rsidR="00907431">
          <w:rPr>
            <w:noProof/>
          </w:rPr>
          <w:fldChar w:fldCharType="end"/>
        </w:r>
      </w:hyperlink>
    </w:p>
    <w:p w14:paraId="43B3D3A4" w14:textId="158A67D5" w:rsidR="00907431" w:rsidRDefault="00CE6950">
      <w:pPr>
        <w:pStyle w:val="TM2"/>
        <w:tabs>
          <w:tab w:val="right" w:leader="dot" w:pos="9610"/>
        </w:tabs>
        <w:rPr>
          <w:rFonts w:asciiTheme="minorHAnsi" w:eastAsiaTheme="minorEastAsia" w:hAnsiTheme="minorHAnsi" w:cstheme="minorBidi"/>
          <w:noProof/>
          <w:sz w:val="22"/>
          <w:szCs w:val="22"/>
          <w:lang w:val="fr-FR" w:eastAsia="fr-FR"/>
        </w:rPr>
      </w:pPr>
      <w:hyperlink w:anchor="_Toc241575690" w:history="1">
        <w:r w:rsidR="00907431" w:rsidRPr="002C219A">
          <w:rPr>
            <w:rStyle w:val="Lienhypertexte"/>
            <w:noProof/>
            <w:lang w:val="fr-FR"/>
          </w:rPr>
          <w:t>2.3 - Variantes</w:t>
        </w:r>
        <w:r w:rsidR="00907431">
          <w:rPr>
            <w:noProof/>
          </w:rPr>
          <w:tab/>
        </w:r>
        <w:r w:rsidR="00907431">
          <w:rPr>
            <w:noProof/>
          </w:rPr>
          <w:fldChar w:fldCharType="begin"/>
        </w:r>
        <w:r w:rsidR="00907431">
          <w:rPr>
            <w:noProof/>
          </w:rPr>
          <w:instrText xml:space="preserve"> PAGEREF _Toc241575690 \h </w:instrText>
        </w:r>
        <w:r w:rsidR="00907431">
          <w:rPr>
            <w:noProof/>
          </w:rPr>
        </w:r>
        <w:r w:rsidR="00907431">
          <w:rPr>
            <w:noProof/>
          </w:rPr>
          <w:fldChar w:fldCharType="separate"/>
        </w:r>
        <w:r w:rsidR="00907431">
          <w:rPr>
            <w:noProof/>
          </w:rPr>
          <w:t>5</w:t>
        </w:r>
        <w:r w:rsidR="00907431">
          <w:rPr>
            <w:noProof/>
          </w:rPr>
          <w:fldChar w:fldCharType="end"/>
        </w:r>
      </w:hyperlink>
    </w:p>
    <w:p w14:paraId="64CB2559" w14:textId="65FC74A4" w:rsidR="00907431" w:rsidRDefault="00CE6950">
      <w:pPr>
        <w:pStyle w:val="TM2"/>
        <w:tabs>
          <w:tab w:val="right" w:leader="dot" w:pos="9610"/>
        </w:tabs>
        <w:rPr>
          <w:rFonts w:asciiTheme="minorHAnsi" w:eastAsiaTheme="minorEastAsia" w:hAnsiTheme="minorHAnsi" w:cstheme="minorBidi"/>
          <w:noProof/>
          <w:sz w:val="22"/>
          <w:szCs w:val="22"/>
          <w:lang w:val="fr-FR" w:eastAsia="fr-FR"/>
        </w:rPr>
      </w:pPr>
      <w:hyperlink w:anchor="_Toc241575691" w:history="1">
        <w:r w:rsidR="00907431" w:rsidRPr="002C219A">
          <w:rPr>
            <w:rStyle w:val="Lienhypertexte"/>
            <w:noProof/>
            <w:lang w:val="fr-FR"/>
          </w:rPr>
          <w:t>2.4 - Développement durable</w:t>
        </w:r>
        <w:r w:rsidR="00907431">
          <w:rPr>
            <w:noProof/>
          </w:rPr>
          <w:tab/>
        </w:r>
        <w:r w:rsidR="00907431">
          <w:rPr>
            <w:noProof/>
          </w:rPr>
          <w:fldChar w:fldCharType="begin"/>
        </w:r>
        <w:r w:rsidR="00907431">
          <w:rPr>
            <w:noProof/>
          </w:rPr>
          <w:instrText xml:space="preserve"> PAGEREF _Toc241575691 \h </w:instrText>
        </w:r>
        <w:r w:rsidR="00907431">
          <w:rPr>
            <w:noProof/>
          </w:rPr>
        </w:r>
        <w:r w:rsidR="00907431">
          <w:rPr>
            <w:noProof/>
          </w:rPr>
          <w:fldChar w:fldCharType="separate"/>
        </w:r>
        <w:r w:rsidR="00907431">
          <w:rPr>
            <w:noProof/>
          </w:rPr>
          <w:t>5</w:t>
        </w:r>
        <w:r w:rsidR="00907431">
          <w:rPr>
            <w:noProof/>
          </w:rPr>
          <w:fldChar w:fldCharType="end"/>
        </w:r>
      </w:hyperlink>
    </w:p>
    <w:p w14:paraId="6064C150" w14:textId="7B968733" w:rsidR="00907431" w:rsidRDefault="00CE6950">
      <w:pPr>
        <w:pStyle w:val="TM1"/>
        <w:tabs>
          <w:tab w:val="right" w:leader="dot" w:pos="9610"/>
        </w:tabs>
        <w:rPr>
          <w:rFonts w:asciiTheme="minorHAnsi" w:eastAsiaTheme="minorEastAsia" w:hAnsiTheme="minorHAnsi" w:cstheme="minorBidi"/>
          <w:noProof/>
          <w:sz w:val="22"/>
          <w:szCs w:val="22"/>
          <w:lang w:val="fr-FR" w:eastAsia="fr-FR"/>
        </w:rPr>
      </w:pPr>
      <w:hyperlink w:anchor="_Toc241575692" w:history="1">
        <w:r w:rsidR="00907431" w:rsidRPr="002C219A">
          <w:rPr>
            <w:rStyle w:val="Lienhypertexte"/>
            <w:noProof/>
            <w:lang w:val="fr-FR"/>
          </w:rPr>
          <w:t>3 - Conditions relatives au contrat</w:t>
        </w:r>
        <w:r w:rsidR="00907431">
          <w:rPr>
            <w:noProof/>
          </w:rPr>
          <w:tab/>
        </w:r>
        <w:r w:rsidR="00907431">
          <w:rPr>
            <w:noProof/>
          </w:rPr>
          <w:fldChar w:fldCharType="begin"/>
        </w:r>
        <w:r w:rsidR="00907431">
          <w:rPr>
            <w:noProof/>
          </w:rPr>
          <w:instrText xml:space="preserve"> PAGEREF _Toc241575692 \h </w:instrText>
        </w:r>
        <w:r w:rsidR="00907431">
          <w:rPr>
            <w:noProof/>
          </w:rPr>
        </w:r>
        <w:r w:rsidR="00907431">
          <w:rPr>
            <w:noProof/>
          </w:rPr>
          <w:fldChar w:fldCharType="separate"/>
        </w:r>
        <w:r w:rsidR="00907431">
          <w:rPr>
            <w:noProof/>
          </w:rPr>
          <w:t>6</w:t>
        </w:r>
        <w:r w:rsidR="00907431">
          <w:rPr>
            <w:noProof/>
          </w:rPr>
          <w:fldChar w:fldCharType="end"/>
        </w:r>
      </w:hyperlink>
    </w:p>
    <w:p w14:paraId="14590F2E" w14:textId="1C5E6C51" w:rsidR="00907431" w:rsidRDefault="00CE6950">
      <w:pPr>
        <w:pStyle w:val="TM2"/>
        <w:tabs>
          <w:tab w:val="right" w:leader="dot" w:pos="9610"/>
        </w:tabs>
        <w:rPr>
          <w:rFonts w:asciiTheme="minorHAnsi" w:eastAsiaTheme="minorEastAsia" w:hAnsiTheme="minorHAnsi" w:cstheme="minorBidi"/>
          <w:noProof/>
          <w:sz w:val="22"/>
          <w:szCs w:val="22"/>
          <w:lang w:val="fr-FR" w:eastAsia="fr-FR"/>
        </w:rPr>
      </w:pPr>
      <w:hyperlink w:anchor="_Toc241575693" w:history="1">
        <w:r w:rsidR="00907431" w:rsidRPr="002C219A">
          <w:rPr>
            <w:rStyle w:val="Lienhypertexte"/>
            <w:noProof/>
            <w:lang w:val="fr-FR"/>
          </w:rPr>
          <w:t>3.1 - Durée du contrat ou délai d'exécution</w:t>
        </w:r>
        <w:r w:rsidR="00907431">
          <w:rPr>
            <w:noProof/>
          </w:rPr>
          <w:tab/>
        </w:r>
        <w:r w:rsidR="00907431">
          <w:rPr>
            <w:noProof/>
          </w:rPr>
          <w:fldChar w:fldCharType="begin"/>
        </w:r>
        <w:r w:rsidR="00907431">
          <w:rPr>
            <w:noProof/>
          </w:rPr>
          <w:instrText xml:space="preserve"> PAGEREF _Toc241575693 \h </w:instrText>
        </w:r>
        <w:r w:rsidR="00907431">
          <w:rPr>
            <w:noProof/>
          </w:rPr>
        </w:r>
        <w:r w:rsidR="00907431">
          <w:rPr>
            <w:noProof/>
          </w:rPr>
          <w:fldChar w:fldCharType="separate"/>
        </w:r>
        <w:r w:rsidR="00907431">
          <w:rPr>
            <w:noProof/>
          </w:rPr>
          <w:t>6</w:t>
        </w:r>
        <w:r w:rsidR="00907431">
          <w:rPr>
            <w:noProof/>
          </w:rPr>
          <w:fldChar w:fldCharType="end"/>
        </w:r>
      </w:hyperlink>
    </w:p>
    <w:p w14:paraId="37A80784" w14:textId="710A05D0" w:rsidR="00907431" w:rsidRDefault="00CE6950">
      <w:pPr>
        <w:pStyle w:val="TM2"/>
        <w:tabs>
          <w:tab w:val="right" w:leader="dot" w:pos="9610"/>
        </w:tabs>
        <w:rPr>
          <w:rFonts w:asciiTheme="minorHAnsi" w:eastAsiaTheme="minorEastAsia" w:hAnsiTheme="minorHAnsi" w:cstheme="minorBidi"/>
          <w:noProof/>
          <w:sz w:val="22"/>
          <w:szCs w:val="22"/>
          <w:lang w:val="fr-FR" w:eastAsia="fr-FR"/>
        </w:rPr>
      </w:pPr>
      <w:hyperlink w:anchor="_Toc241575694" w:history="1">
        <w:r w:rsidR="00907431" w:rsidRPr="002C219A">
          <w:rPr>
            <w:rStyle w:val="Lienhypertexte"/>
            <w:noProof/>
            <w:lang w:val="fr-FR"/>
          </w:rPr>
          <w:t>3.2 - Modalités essentielles de financement et de paiement</w:t>
        </w:r>
        <w:r w:rsidR="00907431">
          <w:rPr>
            <w:noProof/>
          </w:rPr>
          <w:tab/>
        </w:r>
        <w:r w:rsidR="00907431">
          <w:rPr>
            <w:noProof/>
          </w:rPr>
          <w:fldChar w:fldCharType="begin"/>
        </w:r>
        <w:r w:rsidR="00907431">
          <w:rPr>
            <w:noProof/>
          </w:rPr>
          <w:instrText xml:space="preserve"> PAGEREF _Toc241575694 \h </w:instrText>
        </w:r>
        <w:r w:rsidR="00907431">
          <w:rPr>
            <w:noProof/>
          </w:rPr>
        </w:r>
        <w:r w:rsidR="00907431">
          <w:rPr>
            <w:noProof/>
          </w:rPr>
          <w:fldChar w:fldCharType="separate"/>
        </w:r>
        <w:r w:rsidR="00907431">
          <w:rPr>
            <w:noProof/>
          </w:rPr>
          <w:t>6</w:t>
        </w:r>
        <w:r w:rsidR="00907431">
          <w:rPr>
            <w:noProof/>
          </w:rPr>
          <w:fldChar w:fldCharType="end"/>
        </w:r>
      </w:hyperlink>
    </w:p>
    <w:p w14:paraId="44352872" w14:textId="193D7571" w:rsidR="00907431" w:rsidRDefault="00CE6950">
      <w:pPr>
        <w:pStyle w:val="TM2"/>
        <w:tabs>
          <w:tab w:val="right" w:leader="dot" w:pos="9610"/>
        </w:tabs>
        <w:rPr>
          <w:rFonts w:asciiTheme="minorHAnsi" w:eastAsiaTheme="minorEastAsia" w:hAnsiTheme="minorHAnsi" w:cstheme="minorBidi"/>
          <w:noProof/>
          <w:sz w:val="22"/>
          <w:szCs w:val="22"/>
          <w:lang w:val="fr-FR" w:eastAsia="fr-FR"/>
        </w:rPr>
      </w:pPr>
      <w:hyperlink w:anchor="_Toc241575695" w:history="1">
        <w:r w:rsidR="00907431" w:rsidRPr="002C219A">
          <w:rPr>
            <w:rStyle w:val="Lienhypertexte"/>
            <w:noProof/>
            <w:lang w:val="fr-FR"/>
          </w:rPr>
          <w:t>3.3 - Respect des principes d'égalité, de laïcité et de neutralité</w:t>
        </w:r>
        <w:r w:rsidR="00907431">
          <w:rPr>
            <w:noProof/>
          </w:rPr>
          <w:tab/>
        </w:r>
        <w:r w:rsidR="00907431">
          <w:rPr>
            <w:noProof/>
          </w:rPr>
          <w:fldChar w:fldCharType="begin"/>
        </w:r>
        <w:r w:rsidR="00907431">
          <w:rPr>
            <w:noProof/>
          </w:rPr>
          <w:instrText xml:space="preserve"> PAGEREF _Toc241575695 \h </w:instrText>
        </w:r>
        <w:r w:rsidR="00907431">
          <w:rPr>
            <w:noProof/>
          </w:rPr>
        </w:r>
        <w:r w:rsidR="00907431">
          <w:rPr>
            <w:noProof/>
          </w:rPr>
          <w:fldChar w:fldCharType="separate"/>
        </w:r>
        <w:r w:rsidR="00907431">
          <w:rPr>
            <w:noProof/>
          </w:rPr>
          <w:t>6</w:t>
        </w:r>
        <w:r w:rsidR="00907431">
          <w:rPr>
            <w:noProof/>
          </w:rPr>
          <w:fldChar w:fldCharType="end"/>
        </w:r>
      </w:hyperlink>
    </w:p>
    <w:p w14:paraId="465D80EB" w14:textId="42F81BB2" w:rsidR="00907431" w:rsidRDefault="00CE6950">
      <w:pPr>
        <w:pStyle w:val="TM2"/>
        <w:tabs>
          <w:tab w:val="right" w:leader="dot" w:pos="9610"/>
        </w:tabs>
        <w:rPr>
          <w:rFonts w:asciiTheme="minorHAnsi" w:eastAsiaTheme="minorEastAsia" w:hAnsiTheme="minorHAnsi" w:cstheme="minorBidi"/>
          <w:noProof/>
          <w:sz w:val="22"/>
          <w:szCs w:val="22"/>
          <w:lang w:val="fr-FR" w:eastAsia="fr-FR"/>
        </w:rPr>
      </w:pPr>
      <w:hyperlink w:anchor="_Toc241575696" w:history="1">
        <w:r w:rsidR="00907431" w:rsidRPr="002C219A">
          <w:rPr>
            <w:rStyle w:val="Lienhypertexte"/>
            <w:noProof/>
            <w:lang w:val="fr-FR"/>
          </w:rPr>
          <w:t>3.4 - Confidentialité et mesures de sécurité</w:t>
        </w:r>
        <w:r w:rsidR="00907431">
          <w:rPr>
            <w:noProof/>
          </w:rPr>
          <w:tab/>
        </w:r>
        <w:r w:rsidR="00907431">
          <w:rPr>
            <w:noProof/>
          </w:rPr>
          <w:fldChar w:fldCharType="begin"/>
        </w:r>
        <w:r w:rsidR="00907431">
          <w:rPr>
            <w:noProof/>
          </w:rPr>
          <w:instrText xml:space="preserve"> PAGEREF _Toc241575696 \h </w:instrText>
        </w:r>
        <w:r w:rsidR="00907431">
          <w:rPr>
            <w:noProof/>
          </w:rPr>
        </w:r>
        <w:r w:rsidR="00907431">
          <w:rPr>
            <w:noProof/>
          </w:rPr>
          <w:fldChar w:fldCharType="separate"/>
        </w:r>
        <w:r w:rsidR="00907431">
          <w:rPr>
            <w:noProof/>
          </w:rPr>
          <w:t>6</w:t>
        </w:r>
        <w:r w:rsidR="00907431">
          <w:rPr>
            <w:noProof/>
          </w:rPr>
          <w:fldChar w:fldCharType="end"/>
        </w:r>
      </w:hyperlink>
    </w:p>
    <w:p w14:paraId="0C27999B" w14:textId="3AE6EBD5" w:rsidR="00907431" w:rsidRDefault="00CE6950">
      <w:pPr>
        <w:pStyle w:val="TM1"/>
        <w:tabs>
          <w:tab w:val="right" w:leader="dot" w:pos="9610"/>
        </w:tabs>
        <w:rPr>
          <w:rFonts w:asciiTheme="minorHAnsi" w:eastAsiaTheme="minorEastAsia" w:hAnsiTheme="minorHAnsi" w:cstheme="minorBidi"/>
          <w:noProof/>
          <w:sz w:val="22"/>
          <w:szCs w:val="22"/>
          <w:lang w:val="fr-FR" w:eastAsia="fr-FR"/>
        </w:rPr>
      </w:pPr>
      <w:hyperlink w:anchor="_Toc241575697" w:history="1">
        <w:r w:rsidR="00907431" w:rsidRPr="002C219A">
          <w:rPr>
            <w:rStyle w:val="Lienhypertexte"/>
            <w:noProof/>
            <w:lang w:val="fr-FR"/>
          </w:rPr>
          <w:t>4 - Contenu du dossier de consultation</w:t>
        </w:r>
        <w:r w:rsidR="00907431">
          <w:rPr>
            <w:noProof/>
          </w:rPr>
          <w:tab/>
        </w:r>
        <w:r w:rsidR="00907431">
          <w:rPr>
            <w:noProof/>
          </w:rPr>
          <w:fldChar w:fldCharType="begin"/>
        </w:r>
        <w:r w:rsidR="00907431">
          <w:rPr>
            <w:noProof/>
          </w:rPr>
          <w:instrText xml:space="preserve"> PAGEREF _Toc241575697 \h </w:instrText>
        </w:r>
        <w:r w:rsidR="00907431">
          <w:rPr>
            <w:noProof/>
          </w:rPr>
        </w:r>
        <w:r w:rsidR="00907431">
          <w:rPr>
            <w:noProof/>
          </w:rPr>
          <w:fldChar w:fldCharType="separate"/>
        </w:r>
        <w:r w:rsidR="00907431">
          <w:rPr>
            <w:noProof/>
          </w:rPr>
          <w:t>6</w:t>
        </w:r>
        <w:r w:rsidR="00907431">
          <w:rPr>
            <w:noProof/>
          </w:rPr>
          <w:fldChar w:fldCharType="end"/>
        </w:r>
      </w:hyperlink>
    </w:p>
    <w:p w14:paraId="663C87CD" w14:textId="6FC0690F" w:rsidR="00907431" w:rsidRDefault="00CE6950">
      <w:pPr>
        <w:pStyle w:val="TM1"/>
        <w:tabs>
          <w:tab w:val="right" w:leader="dot" w:pos="9610"/>
        </w:tabs>
        <w:rPr>
          <w:rFonts w:asciiTheme="minorHAnsi" w:eastAsiaTheme="minorEastAsia" w:hAnsiTheme="minorHAnsi" w:cstheme="minorBidi"/>
          <w:noProof/>
          <w:sz w:val="22"/>
          <w:szCs w:val="22"/>
          <w:lang w:val="fr-FR" w:eastAsia="fr-FR"/>
        </w:rPr>
      </w:pPr>
      <w:hyperlink w:anchor="_Toc241575698" w:history="1">
        <w:r w:rsidR="00907431" w:rsidRPr="002C219A">
          <w:rPr>
            <w:rStyle w:val="Lienhypertexte"/>
            <w:noProof/>
            <w:lang w:val="fr-FR"/>
          </w:rPr>
          <w:t>5 - Présentation des candidatures et des offres</w:t>
        </w:r>
        <w:r w:rsidR="00907431">
          <w:rPr>
            <w:noProof/>
          </w:rPr>
          <w:tab/>
        </w:r>
        <w:r w:rsidR="00907431">
          <w:rPr>
            <w:noProof/>
          </w:rPr>
          <w:fldChar w:fldCharType="begin"/>
        </w:r>
        <w:r w:rsidR="00907431">
          <w:rPr>
            <w:noProof/>
          </w:rPr>
          <w:instrText xml:space="preserve"> PAGEREF _Toc241575698 \h </w:instrText>
        </w:r>
        <w:r w:rsidR="00907431">
          <w:rPr>
            <w:noProof/>
          </w:rPr>
        </w:r>
        <w:r w:rsidR="00907431">
          <w:rPr>
            <w:noProof/>
          </w:rPr>
          <w:fldChar w:fldCharType="separate"/>
        </w:r>
        <w:r w:rsidR="00907431">
          <w:rPr>
            <w:noProof/>
          </w:rPr>
          <w:t>7</w:t>
        </w:r>
        <w:r w:rsidR="00907431">
          <w:rPr>
            <w:noProof/>
          </w:rPr>
          <w:fldChar w:fldCharType="end"/>
        </w:r>
      </w:hyperlink>
    </w:p>
    <w:p w14:paraId="3B32C207" w14:textId="02D70E25" w:rsidR="00907431" w:rsidRDefault="00CE6950">
      <w:pPr>
        <w:pStyle w:val="TM2"/>
        <w:tabs>
          <w:tab w:val="right" w:leader="dot" w:pos="9610"/>
        </w:tabs>
        <w:rPr>
          <w:rFonts w:asciiTheme="minorHAnsi" w:eastAsiaTheme="minorEastAsia" w:hAnsiTheme="minorHAnsi" w:cstheme="minorBidi"/>
          <w:noProof/>
          <w:sz w:val="22"/>
          <w:szCs w:val="22"/>
          <w:lang w:val="fr-FR" w:eastAsia="fr-FR"/>
        </w:rPr>
      </w:pPr>
      <w:hyperlink w:anchor="_Toc241575699" w:history="1">
        <w:r w:rsidR="00907431" w:rsidRPr="002C219A">
          <w:rPr>
            <w:rStyle w:val="Lienhypertexte"/>
            <w:noProof/>
            <w:lang w:val="fr-FR"/>
          </w:rPr>
          <w:t>5.1 - Documents à produire</w:t>
        </w:r>
        <w:r w:rsidR="00907431">
          <w:rPr>
            <w:noProof/>
          </w:rPr>
          <w:tab/>
        </w:r>
        <w:r w:rsidR="00907431">
          <w:rPr>
            <w:noProof/>
          </w:rPr>
          <w:fldChar w:fldCharType="begin"/>
        </w:r>
        <w:r w:rsidR="00907431">
          <w:rPr>
            <w:noProof/>
          </w:rPr>
          <w:instrText xml:space="preserve"> PAGEREF _Toc241575699 \h </w:instrText>
        </w:r>
        <w:r w:rsidR="00907431">
          <w:rPr>
            <w:noProof/>
          </w:rPr>
        </w:r>
        <w:r w:rsidR="00907431">
          <w:rPr>
            <w:noProof/>
          </w:rPr>
          <w:fldChar w:fldCharType="separate"/>
        </w:r>
        <w:r w:rsidR="00907431">
          <w:rPr>
            <w:noProof/>
          </w:rPr>
          <w:t>7</w:t>
        </w:r>
        <w:r w:rsidR="00907431">
          <w:rPr>
            <w:noProof/>
          </w:rPr>
          <w:fldChar w:fldCharType="end"/>
        </w:r>
      </w:hyperlink>
    </w:p>
    <w:p w14:paraId="254A585E" w14:textId="0852DA3C" w:rsidR="00907431" w:rsidRDefault="00CE6950">
      <w:pPr>
        <w:pStyle w:val="TM1"/>
        <w:tabs>
          <w:tab w:val="right" w:leader="dot" w:pos="9610"/>
        </w:tabs>
        <w:rPr>
          <w:rFonts w:asciiTheme="minorHAnsi" w:eastAsiaTheme="minorEastAsia" w:hAnsiTheme="minorHAnsi" w:cstheme="minorBidi"/>
          <w:noProof/>
          <w:sz w:val="22"/>
          <w:szCs w:val="22"/>
          <w:lang w:val="fr-FR" w:eastAsia="fr-FR"/>
        </w:rPr>
      </w:pPr>
      <w:hyperlink w:anchor="_Toc241575700" w:history="1">
        <w:r w:rsidR="00907431" w:rsidRPr="002C219A">
          <w:rPr>
            <w:rStyle w:val="Lienhypertexte"/>
            <w:noProof/>
            <w:lang w:val="fr-FR"/>
          </w:rPr>
          <w:t>6 - Conditions d'envoi ou de remise des plis</w:t>
        </w:r>
        <w:r w:rsidR="00907431">
          <w:rPr>
            <w:noProof/>
          </w:rPr>
          <w:tab/>
        </w:r>
        <w:r w:rsidR="00907431">
          <w:rPr>
            <w:noProof/>
          </w:rPr>
          <w:fldChar w:fldCharType="begin"/>
        </w:r>
        <w:r w:rsidR="00907431">
          <w:rPr>
            <w:noProof/>
          </w:rPr>
          <w:instrText xml:space="preserve"> PAGEREF _Toc241575700 \h </w:instrText>
        </w:r>
        <w:r w:rsidR="00907431">
          <w:rPr>
            <w:noProof/>
          </w:rPr>
        </w:r>
        <w:r w:rsidR="00907431">
          <w:rPr>
            <w:noProof/>
          </w:rPr>
          <w:fldChar w:fldCharType="separate"/>
        </w:r>
        <w:r w:rsidR="00907431">
          <w:rPr>
            <w:noProof/>
          </w:rPr>
          <w:t>9</w:t>
        </w:r>
        <w:r w:rsidR="00907431">
          <w:rPr>
            <w:noProof/>
          </w:rPr>
          <w:fldChar w:fldCharType="end"/>
        </w:r>
      </w:hyperlink>
    </w:p>
    <w:p w14:paraId="302CCF1D" w14:textId="25F4F3F0" w:rsidR="00907431" w:rsidRDefault="00CE6950">
      <w:pPr>
        <w:pStyle w:val="TM2"/>
        <w:tabs>
          <w:tab w:val="right" w:leader="dot" w:pos="9610"/>
        </w:tabs>
        <w:rPr>
          <w:rFonts w:asciiTheme="minorHAnsi" w:eastAsiaTheme="minorEastAsia" w:hAnsiTheme="minorHAnsi" w:cstheme="minorBidi"/>
          <w:noProof/>
          <w:sz w:val="22"/>
          <w:szCs w:val="22"/>
          <w:lang w:val="fr-FR" w:eastAsia="fr-FR"/>
        </w:rPr>
      </w:pPr>
      <w:hyperlink w:anchor="_Toc241575701" w:history="1">
        <w:r w:rsidR="00907431" w:rsidRPr="002C219A">
          <w:rPr>
            <w:rStyle w:val="Lienhypertexte"/>
            <w:noProof/>
            <w:lang w:val="fr-FR"/>
          </w:rPr>
          <w:t>6.1 - Transmission électronique</w:t>
        </w:r>
        <w:r w:rsidR="00907431">
          <w:rPr>
            <w:noProof/>
          </w:rPr>
          <w:tab/>
        </w:r>
        <w:r w:rsidR="00907431">
          <w:rPr>
            <w:noProof/>
          </w:rPr>
          <w:fldChar w:fldCharType="begin"/>
        </w:r>
        <w:r w:rsidR="00907431">
          <w:rPr>
            <w:noProof/>
          </w:rPr>
          <w:instrText xml:space="preserve"> PAGEREF _Toc241575701 \h </w:instrText>
        </w:r>
        <w:r w:rsidR="00907431">
          <w:rPr>
            <w:noProof/>
          </w:rPr>
        </w:r>
        <w:r w:rsidR="00907431">
          <w:rPr>
            <w:noProof/>
          </w:rPr>
          <w:fldChar w:fldCharType="separate"/>
        </w:r>
        <w:r w:rsidR="00907431">
          <w:rPr>
            <w:noProof/>
          </w:rPr>
          <w:t>9</w:t>
        </w:r>
        <w:r w:rsidR="00907431">
          <w:rPr>
            <w:noProof/>
          </w:rPr>
          <w:fldChar w:fldCharType="end"/>
        </w:r>
      </w:hyperlink>
    </w:p>
    <w:p w14:paraId="42125185" w14:textId="085DF04A" w:rsidR="00907431" w:rsidRDefault="00CE6950">
      <w:pPr>
        <w:pStyle w:val="TM2"/>
        <w:tabs>
          <w:tab w:val="right" w:leader="dot" w:pos="9610"/>
        </w:tabs>
        <w:rPr>
          <w:rFonts w:asciiTheme="minorHAnsi" w:eastAsiaTheme="minorEastAsia" w:hAnsiTheme="minorHAnsi" w:cstheme="minorBidi"/>
          <w:noProof/>
          <w:sz w:val="22"/>
          <w:szCs w:val="22"/>
          <w:lang w:val="fr-FR" w:eastAsia="fr-FR"/>
        </w:rPr>
      </w:pPr>
      <w:hyperlink w:anchor="_Toc241575702" w:history="1">
        <w:r w:rsidR="00907431" w:rsidRPr="002C219A">
          <w:rPr>
            <w:rStyle w:val="Lienhypertexte"/>
            <w:noProof/>
            <w:lang w:val="fr-FR"/>
          </w:rPr>
          <w:t>6.2 - Transmission sous support papier</w:t>
        </w:r>
        <w:r w:rsidR="00907431">
          <w:rPr>
            <w:noProof/>
          </w:rPr>
          <w:tab/>
        </w:r>
        <w:r w:rsidR="00907431">
          <w:rPr>
            <w:noProof/>
          </w:rPr>
          <w:fldChar w:fldCharType="begin"/>
        </w:r>
        <w:r w:rsidR="00907431">
          <w:rPr>
            <w:noProof/>
          </w:rPr>
          <w:instrText xml:space="preserve"> PAGEREF _Toc241575702 \h </w:instrText>
        </w:r>
        <w:r w:rsidR="00907431">
          <w:rPr>
            <w:noProof/>
          </w:rPr>
        </w:r>
        <w:r w:rsidR="00907431">
          <w:rPr>
            <w:noProof/>
          </w:rPr>
          <w:fldChar w:fldCharType="separate"/>
        </w:r>
        <w:r w:rsidR="00907431">
          <w:rPr>
            <w:noProof/>
          </w:rPr>
          <w:t>11</w:t>
        </w:r>
        <w:r w:rsidR="00907431">
          <w:rPr>
            <w:noProof/>
          </w:rPr>
          <w:fldChar w:fldCharType="end"/>
        </w:r>
      </w:hyperlink>
    </w:p>
    <w:p w14:paraId="53CE27D1" w14:textId="375186CF" w:rsidR="00907431" w:rsidRDefault="00CE6950">
      <w:pPr>
        <w:pStyle w:val="TM1"/>
        <w:tabs>
          <w:tab w:val="right" w:leader="dot" w:pos="9610"/>
        </w:tabs>
        <w:rPr>
          <w:rFonts w:asciiTheme="minorHAnsi" w:eastAsiaTheme="minorEastAsia" w:hAnsiTheme="minorHAnsi" w:cstheme="minorBidi"/>
          <w:noProof/>
          <w:sz w:val="22"/>
          <w:szCs w:val="22"/>
          <w:lang w:val="fr-FR" w:eastAsia="fr-FR"/>
        </w:rPr>
      </w:pPr>
      <w:hyperlink w:anchor="_Toc241575703" w:history="1">
        <w:r w:rsidR="00907431" w:rsidRPr="002C219A">
          <w:rPr>
            <w:rStyle w:val="Lienhypertexte"/>
            <w:noProof/>
            <w:lang w:val="fr-FR"/>
          </w:rPr>
          <w:t>7 - Examen des candidatures et des offres</w:t>
        </w:r>
        <w:r w:rsidR="00907431">
          <w:rPr>
            <w:noProof/>
          </w:rPr>
          <w:tab/>
        </w:r>
        <w:r w:rsidR="00907431">
          <w:rPr>
            <w:noProof/>
          </w:rPr>
          <w:fldChar w:fldCharType="begin"/>
        </w:r>
        <w:r w:rsidR="00907431">
          <w:rPr>
            <w:noProof/>
          </w:rPr>
          <w:instrText xml:space="preserve"> PAGEREF _Toc241575703 \h </w:instrText>
        </w:r>
        <w:r w:rsidR="00907431">
          <w:rPr>
            <w:noProof/>
          </w:rPr>
        </w:r>
        <w:r w:rsidR="00907431">
          <w:rPr>
            <w:noProof/>
          </w:rPr>
          <w:fldChar w:fldCharType="separate"/>
        </w:r>
        <w:r w:rsidR="00907431">
          <w:rPr>
            <w:noProof/>
          </w:rPr>
          <w:t>11</w:t>
        </w:r>
        <w:r w:rsidR="00907431">
          <w:rPr>
            <w:noProof/>
          </w:rPr>
          <w:fldChar w:fldCharType="end"/>
        </w:r>
      </w:hyperlink>
    </w:p>
    <w:p w14:paraId="26DA683A" w14:textId="318CA2FD" w:rsidR="00907431" w:rsidRDefault="00CE6950">
      <w:pPr>
        <w:pStyle w:val="TM2"/>
        <w:tabs>
          <w:tab w:val="right" w:leader="dot" w:pos="9610"/>
        </w:tabs>
        <w:rPr>
          <w:rFonts w:asciiTheme="minorHAnsi" w:eastAsiaTheme="minorEastAsia" w:hAnsiTheme="minorHAnsi" w:cstheme="minorBidi"/>
          <w:noProof/>
          <w:sz w:val="22"/>
          <w:szCs w:val="22"/>
          <w:lang w:val="fr-FR" w:eastAsia="fr-FR"/>
        </w:rPr>
      </w:pPr>
      <w:hyperlink w:anchor="_Toc241575704" w:history="1">
        <w:r w:rsidR="00907431" w:rsidRPr="002C219A">
          <w:rPr>
            <w:rStyle w:val="Lienhypertexte"/>
            <w:noProof/>
            <w:lang w:val="fr-FR"/>
          </w:rPr>
          <w:t>7.1 - Sélection des candidatures</w:t>
        </w:r>
        <w:r w:rsidR="00907431">
          <w:rPr>
            <w:noProof/>
          </w:rPr>
          <w:tab/>
        </w:r>
        <w:r w:rsidR="00907431">
          <w:rPr>
            <w:noProof/>
          </w:rPr>
          <w:fldChar w:fldCharType="begin"/>
        </w:r>
        <w:r w:rsidR="00907431">
          <w:rPr>
            <w:noProof/>
          </w:rPr>
          <w:instrText xml:space="preserve"> PAGEREF _Toc241575704 \h </w:instrText>
        </w:r>
        <w:r w:rsidR="00907431">
          <w:rPr>
            <w:noProof/>
          </w:rPr>
        </w:r>
        <w:r w:rsidR="00907431">
          <w:rPr>
            <w:noProof/>
          </w:rPr>
          <w:fldChar w:fldCharType="separate"/>
        </w:r>
        <w:r w:rsidR="00907431">
          <w:rPr>
            <w:noProof/>
          </w:rPr>
          <w:t>11</w:t>
        </w:r>
        <w:r w:rsidR="00907431">
          <w:rPr>
            <w:noProof/>
          </w:rPr>
          <w:fldChar w:fldCharType="end"/>
        </w:r>
      </w:hyperlink>
    </w:p>
    <w:p w14:paraId="23DD30BE" w14:textId="1767CDC5" w:rsidR="00907431" w:rsidRDefault="00CE6950">
      <w:pPr>
        <w:pStyle w:val="TM2"/>
        <w:tabs>
          <w:tab w:val="right" w:leader="dot" w:pos="9610"/>
        </w:tabs>
        <w:rPr>
          <w:rFonts w:asciiTheme="minorHAnsi" w:eastAsiaTheme="minorEastAsia" w:hAnsiTheme="minorHAnsi" w:cstheme="minorBidi"/>
          <w:noProof/>
          <w:sz w:val="22"/>
          <w:szCs w:val="22"/>
          <w:lang w:val="fr-FR" w:eastAsia="fr-FR"/>
        </w:rPr>
      </w:pPr>
      <w:hyperlink w:anchor="_Toc241575705" w:history="1">
        <w:r w:rsidR="00907431" w:rsidRPr="002C219A">
          <w:rPr>
            <w:rStyle w:val="Lienhypertexte"/>
            <w:noProof/>
            <w:lang w:val="fr-FR"/>
          </w:rPr>
          <w:t>7.2 - Attribution des accords-cadres</w:t>
        </w:r>
        <w:r w:rsidR="00907431">
          <w:rPr>
            <w:noProof/>
          </w:rPr>
          <w:tab/>
        </w:r>
        <w:r w:rsidR="00907431">
          <w:rPr>
            <w:noProof/>
          </w:rPr>
          <w:fldChar w:fldCharType="begin"/>
        </w:r>
        <w:r w:rsidR="00907431">
          <w:rPr>
            <w:noProof/>
          </w:rPr>
          <w:instrText xml:space="preserve"> PAGEREF _Toc241575705 \h </w:instrText>
        </w:r>
        <w:r w:rsidR="00907431">
          <w:rPr>
            <w:noProof/>
          </w:rPr>
        </w:r>
        <w:r w:rsidR="00907431">
          <w:rPr>
            <w:noProof/>
          </w:rPr>
          <w:fldChar w:fldCharType="separate"/>
        </w:r>
        <w:r w:rsidR="00907431">
          <w:rPr>
            <w:noProof/>
          </w:rPr>
          <w:t>11</w:t>
        </w:r>
        <w:r w:rsidR="00907431">
          <w:rPr>
            <w:noProof/>
          </w:rPr>
          <w:fldChar w:fldCharType="end"/>
        </w:r>
      </w:hyperlink>
    </w:p>
    <w:p w14:paraId="77A3C149" w14:textId="4E293B91" w:rsidR="00907431" w:rsidRDefault="00CE6950">
      <w:pPr>
        <w:pStyle w:val="TM2"/>
        <w:tabs>
          <w:tab w:val="right" w:leader="dot" w:pos="9610"/>
        </w:tabs>
        <w:rPr>
          <w:rFonts w:asciiTheme="minorHAnsi" w:eastAsiaTheme="minorEastAsia" w:hAnsiTheme="minorHAnsi" w:cstheme="minorBidi"/>
          <w:noProof/>
          <w:sz w:val="22"/>
          <w:szCs w:val="22"/>
          <w:lang w:val="fr-FR" w:eastAsia="fr-FR"/>
        </w:rPr>
      </w:pPr>
      <w:hyperlink w:anchor="_Toc241575706" w:history="1">
        <w:r w:rsidR="00907431" w:rsidRPr="002C219A">
          <w:rPr>
            <w:rStyle w:val="Lienhypertexte"/>
            <w:noProof/>
            <w:lang w:val="fr-FR"/>
          </w:rPr>
          <w:t>7.3 - Suite à donner à la consultation</w:t>
        </w:r>
        <w:r w:rsidR="00907431">
          <w:rPr>
            <w:noProof/>
          </w:rPr>
          <w:tab/>
        </w:r>
        <w:r w:rsidR="00907431">
          <w:rPr>
            <w:noProof/>
          </w:rPr>
          <w:fldChar w:fldCharType="begin"/>
        </w:r>
        <w:r w:rsidR="00907431">
          <w:rPr>
            <w:noProof/>
          </w:rPr>
          <w:instrText xml:space="preserve"> PAGEREF _Toc241575706 \h </w:instrText>
        </w:r>
        <w:r w:rsidR="00907431">
          <w:rPr>
            <w:noProof/>
          </w:rPr>
        </w:r>
        <w:r w:rsidR="00907431">
          <w:rPr>
            <w:noProof/>
          </w:rPr>
          <w:fldChar w:fldCharType="separate"/>
        </w:r>
        <w:r w:rsidR="00907431">
          <w:rPr>
            <w:noProof/>
          </w:rPr>
          <w:t>12</w:t>
        </w:r>
        <w:r w:rsidR="00907431">
          <w:rPr>
            <w:noProof/>
          </w:rPr>
          <w:fldChar w:fldCharType="end"/>
        </w:r>
      </w:hyperlink>
    </w:p>
    <w:p w14:paraId="603B0CAC" w14:textId="640C5E6D" w:rsidR="00907431" w:rsidRDefault="00CE6950">
      <w:pPr>
        <w:pStyle w:val="TM1"/>
        <w:tabs>
          <w:tab w:val="right" w:leader="dot" w:pos="9610"/>
        </w:tabs>
        <w:rPr>
          <w:rFonts w:asciiTheme="minorHAnsi" w:eastAsiaTheme="minorEastAsia" w:hAnsiTheme="minorHAnsi" w:cstheme="minorBidi"/>
          <w:noProof/>
          <w:sz w:val="22"/>
          <w:szCs w:val="22"/>
          <w:lang w:val="fr-FR" w:eastAsia="fr-FR"/>
        </w:rPr>
      </w:pPr>
      <w:hyperlink w:anchor="_Toc241575707" w:history="1">
        <w:r w:rsidR="00907431" w:rsidRPr="002C219A">
          <w:rPr>
            <w:rStyle w:val="Lienhypertexte"/>
            <w:noProof/>
            <w:lang w:val="fr-FR"/>
          </w:rPr>
          <w:t>8 - Renseignements complémentaires</w:t>
        </w:r>
        <w:r w:rsidR="00907431">
          <w:rPr>
            <w:noProof/>
          </w:rPr>
          <w:tab/>
        </w:r>
        <w:r w:rsidR="00907431">
          <w:rPr>
            <w:noProof/>
          </w:rPr>
          <w:fldChar w:fldCharType="begin"/>
        </w:r>
        <w:r w:rsidR="00907431">
          <w:rPr>
            <w:noProof/>
          </w:rPr>
          <w:instrText xml:space="preserve"> PAGEREF _Toc241575707 \h </w:instrText>
        </w:r>
        <w:r w:rsidR="00907431">
          <w:rPr>
            <w:noProof/>
          </w:rPr>
        </w:r>
        <w:r w:rsidR="00907431">
          <w:rPr>
            <w:noProof/>
          </w:rPr>
          <w:fldChar w:fldCharType="separate"/>
        </w:r>
        <w:r w:rsidR="00907431">
          <w:rPr>
            <w:noProof/>
          </w:rPr>
          <w:t>13</w:t>
        </w:r>
        <w:r w:rsidR="00907431">
          <w:rPr>
            <w:noProof/>
          </w:rPr>
          <w:fldChar w:fldCharType="end"/>
        </w:r>
      </w:hyperlink>
    </w:p>
    <w:p w14:paraId="546205C3" w14:textId="5A3C7C9C" w:rsidR="00907431" w:rsidRDefault="00CE6950">
      <w:pPr>
        <w:pStyle w:val="TM2"/>
        <w:tabs>
          <w:tab w:val="right" w:leader="dot" w:pos="9610"/>
        </w:tabs>
        <w:rPr>
          <w:rFonts w:asciiTheme="minorHAnsi" w:eastAsiaTheme="minorEastAsia" w:hAnsiTheme="minorHAnsi" w:cstheme="minorBidi"/>
          <w:noProof/>
          <w:sz w:val="22"/>
          <w:szCs w:val="22"/>
          <w:lang w:val="fr-FR" w:eastAsia="fr-FR"/>
        </w:rPr>
      </w:pPr>
      <w:hyperlink w:anchor="_Toc241575708" w:history="1">
        <w:r w:rsidR="00907431" w:rsidRPr="002C219A">
          <w:rPr>
            <w:rStyle w:val="Lienhypertexte"/>
            <w:noProof/>
            <w:lang w:val="fr-FR"/>
          </w:rPr>
          <w:t>8.1 - Adresses supplémentaires et points de contact</w:t>
        </w:r>
        <w:r w:rsidR="00907431">
          <w:rPr>
            <w:noProof/>
          </w:rPr>
          <w:tab/>
        </w:r>
        <w:r w:rsidR="00907431">
          <w:rPr>
            <w:noProof/>
          </w:rPr>
          <w:fldChar w:fldCharType="begin"/>
        </w:r>
        <w:r w:rsidR="00907431">
          <w:rPr>
            <w:noProof/>
          </w:rPr>
          <w:instrText xml:space="preserve"> PAGEREF _Toc241575708 \h </w:instrText>
        </w:r>
        <w:r w:rsidR="00907431">
          <w:rPr>
            <w:noProof/>
          </w:rPr>
        </w:r>
        <w:r w:rsidR="00907431">
          <w:rPr>
            <w:noProof/>
          </w:rPr>
          <w:fldChar w:fldCharType="separate"/>
        </w:r>
        <w:r w:rsidR="00907431">
          <w:rPr>
            <w:noProof/>
          </w:rPr>
          <w:t>13</w:t>
        </w:r>
        <w:r w:rsidR="00907431">
          <w:rPr>
            <w:noProof/>
          </w:rPr>
          <w:fldChar w:fldCharType="end"/>
        </w:r>
      </w:hyperlink>
    </w:p>
    <w:p w14:paraId="4F83FD87" w14:textId="79B595A1" w:rsidR="00907431" w:rsidRDefault="00CE6950">
      <w:pPr>
        <w:pStyle w:val="TM2"/>
        <w:tabs>
          <w:tab w:val="right" w:leader="dot" w:pos="9610"/>
        </w:tabs>
        <w:rPr>
          <w:rFonts w:asciiTheme="minorHAnsi" w:eastAsiaTheme="minorEastAsia" w:hAnsiTheme="minorHAnsi" w:cstheme="minorBidi"/>
          <w:noProof/>
          <w:sz w:val="22"/>
          <w:szCs w:val="22"/>
          <w:lang w:val="fr-FR" w:eastAsia="fr-FR"/>
        </w:rPr>
      </w:pPr>
      <w:hyperlink w:anchor="_Toc241575709" w:history="1">
        <w:r w:rsidR="00907431" w:rsidRPr="002C219A">
          <w:rPr>
            <w:rStyle w:val="Lienhypertexte"/>
            <w:noProof/>
            <w:lang w:val="fr-FR"/>
          </w:rPr>
          <w:t>8.2 - Procédures de recours</w:t>
        </w:r>
        <w:r w:rsidR="00907431">
          <w:rPr>
            <w:noProof/>
          </w:rPr>
          <w:tab/>
        </w:r>
        <w:r w:rsidR="00907431">
          <w:rPr>
            <w:noProof/>
          </w:rPr>
          <w:fldChar w:fldCharType="begin"/>
        </w:r>
        <w:r w:rsidR="00907431">
          <w:rPr>
            <w:noProof/>
          </w:rPr>
          <w:instrText xml:space="preserve"> PAGEREF _Toc241575709 \h </w:instrText>
        </w:r>
        <w:r w:rsidR="00907431">
          <w:rPr>
            <w:noProof/>
          </w:rPr>
        </w:r>
        <w:r w:rsidR="00907431">
          <w:rPr>
            <w:noProof/>
          </w:rPr>
          <w:fldChar w:fldCharType="separate"/>
        </w:r>
        <w:r w:rsidR="00907431">
          <w:rPr>
            <w:noProof/>
          </w:rPr>
          <w:t>13</w:t>
        </w:r>
        <w:r w:rsidR="00907431">
          <w:rPr>
            <w:noProof/>
          </w:rPr>
          <w:fldChar w:fldCharType="end"/>
        </w:r>
      </w:hyperlink>
    </w:p>
    <w:p w14:paraId="15A20F45" w14:textId="61E672D9" w:rsidR="00907431" w:rsidRDefault="00CE6950">
      <w:pPr>
        <w:pStyle w:val="TM1"/>
        <w:tabs>
          <w:tab w:val="right" w:leader="dot" w:pos="9610"/>
        </w:tabs>
        <w:rPr>
          <w:rFonts w:asciiTheme="minorHAnsi" w:eastAsiaTheme="minorEastAsia" w:hAnsiTheme="minorHAnsi" w:cstheme="minorBidi"/>
          <w:noProof/>
          <w:sz w:val="22"/>
          <w:szCs w:val="22"/>
          <w:lang w:val="fr-FR" w:eastAsia="fr-FR"/>
        </w:rPr>
      </w:pPr>
      <w:hyperlink w:anchor="_Toc241575710" w:history="1">
        <w:r w:rsidR="00907431" w:rsidRPr="002C219A">
          <w:rPr>
            <w:rStyle w:val="Lienhypertexte"/>
            <w:noProof/>
            <w:lang w:val="fr-FR"/>
          </w:rPr>
          <w:t>9 - Clauses complémentaires</w:t>
        </w:r>
        <w:r w:rsidR="00907431">
          <w:rPr>
            <w:noProof/>
          </w:rPr>
          <w:tab/>
        </w:r>
        <w:r w:rsidR="00907431">
          <w:rPr>
            <w:noProof/>
          </w:rPr>
          <w:fldChar w:fldCharType="begin"/>
        </w:r>
        <w:r w:rsidR="00907431">
          <w:rPr>
            <w:noProof/>
          </w:rPr>
          <w:instrText xml:space="preserve"> PAGEREF _Toc241575710 \h </w:instrText>
        </w:r>
        <w:r w:rsidR="00907431">
          <w:rPr>
            <w:noProof/>
          </w:rPr>
        </w:r>
        <w:r w:rsidR="00907431">
          <w:rPr>
            <w:noProof/>
          </w:rPr>
          <w:fldChar w:fldCharType="separate"/>
        </w:r>
        <w:r w:rsidR="00907431">
          <w:rPr>
            <w:noProof/>
          </w:rPr>
          <w:t>14</w:t>
        </w:r>
        <w:r w:rsidR="00907431">
          <w:rPr>
            <w:noProof/>
          </w:rPr>
          <w:fldChar w:fldCharType="end"/>
        </w:r>
      </w:hyperlink>
    </w:p>
    <w:p w14:paraId="255017ED" w14:textId="3CFE40EE" w:rsidR="005B45ED" w:rsidRDefault="002E4D1E">
      <w:pPr>
        <w:spacing w:after="100"/>
        <w:rPr>
          <w:color w:val="000000"/>
          <w:sz w:val="22"/>
          <w:lang w:val="fr-FR"/>
        </w:rPr>
        <w:sectPr w:rsidR="005B45ED">
          <w:pgSz w:w="11900" w:h="16840"/>
          <w:pgMar w:top="1140" w:right="1140" w:bottom="1440" w:left="1140" w:header="1140" w:footer="1440" w:gutter="0"/>
          <w:cols w:space="708"/>
        </w:sectPr>
      </w:pPr>
      <w:r>
        <w:rPr>
          <w:color w:val="000000"/>
          <w:sz w:val="22"/>
          <w:lang w:val="fr-FR"/>
        </w:rPr>
        <w:fldChar w:fldCharType="end"/>
      </w:r>
    </w:p>
    <w:p w14:paraId="0CB2A77B" w14:textId="77777777" w:rsidR="005B45ED" w:rsidRDefault="002E4D1E">
      <w:pPr>
        <w:pStyle w:val="Titre1"/>
        <w:shd w:val="clear" w:color="FD2456" w:fill="FD2456"/>
        <w:rPr>
          <w:rFonts w:ascii="Times New Roman" w:hAnsi="Times New Roman" w:cs="Times New Roman"/>
          <w:color w:val="FFFFFF"/>
          <w:sz w:val="28"/>
          <w:lang w:val="fr-FR"/>
        </w:rPr>
      </w:pPr>
      <w:bookmarkStart w:id="0" w:name="ArtL1_RC-2-A2"/>
      <w:bookmarkStart w:id="1" w:name="_Toc241575680"/>
      <w:bookmarkEnd w:id="0"/>
      <w:r>
        <w:rPr>
          <w:rFonts w:ascii="Times New Roman" w:hAnsi="Times New Roman" w:cs="Times New Roman"/>
          <w:color w:val="FFFFFF"/>
          <w:sz w:val="28"/>
          <w:lang w:val="fr-FR"/>
        </w:rPr>
        <w:lastRenderedPageBreak/>
        <w:t>1 - Objet et étendue de la consultation</w:t>
      </w:r>
      <w:bookmarkEnd w:id="1"/>
    </w:p>
    <w:p w14:paraId="3CCFDEFE" w14:textId="77777777" w:rsidR="005B45ED" w:rsidRDefault="002E4D1E">
      <w:pPr>
        <w:spacing w:line="60" w:lineRule="exact"/>
        <w:rPr>
          <w:sz w:val="6"/>
        </w:rPr>
      </w:pPr>
      <w:r>
        <w:t xml:space="preserve"> </w:t>
      </w:r>
    </w:p>
    <w:p w14:paraId="0DAA90CA" w14:textId="77777777" w:rsidR="005B45ED" w:rsidRDefault="002E4D1E">
      <w:pPr>
        <w:pStyle w:val="Titre2"/>
        <w:ind w:left="280"/>
        <w:rPr>
          <w:rFonts w:ascii="Times New Roman" w:hAnsi="Times New Roman" w:cs="Times New Roman"/>
          <w:i w:val="0"/>
          <w:color w:val="000000"/>
          <w:sz w:val="24"/>
          <w:lang w:val="fr-FR"/>
        </w:rPr>
      </w:pPr>
      <w:bookmarkStart w:id="2" w:name="ArtL2_RC-2-A2.1"/>
      <w:bookmarkStart w:id="3" w:name="_Toc241575681"/>
      <w:bookmarkEnd w:id="2"/>
      <w:r>
        <w:rPr>
          <w:rFonts w:ascii="Times New Roman" w:hAnsi="Times New Roman" w:cs="Times New Roman"/>
          <w:i w:val="0"/>
          <w:color w:val="000000"/>
          <w:sz w:val="24"/>
          <w:lang w:val="fr-FR"/>
        </w:rPr>
        <w:t>1.1 - Objet</w:t>
      </w:r>
      <w:bookmarkEnd w:id="3"/>
    </w:p>
    <w:p w14:paraId="6381590B" w14:textId="77777777" w:rsidR="005B45ED" w:rsidRDefault="002E4D1E">
      <w:pPr>
        <w:pStyle w:val="ParagrapheIndent2"/>
        <w:spacing w:line="253" w:lineRule="exact"/>
        <w:jc w:val="both"/>
        <w:rPr>
          <w:color w:val="000000"/>
          <w:lang w:val="fr-FR"/>
        </w:rPr>
      </w:pPr>
      <w:r>
        <w:rPr>
          <w:color w:val="000000"/>
          <w:lang w:val="fr-FR"/>
        </w:rPr>
        <w:t>La présente consultation concerne :</w:t>
      </w:r>
    </w:p>
    <w:p w14:paraId="7441D5A8" w14:textId="77777777" w:rsidR="005B45ED" w:rsidRPr="002E4D1E" w:rsidRDefault="002E4D1E" w:rsidP="002E4D1E">
      <w:pPr>
        <w:pStyle w:val="ParagrapheIndent2"/>
        <w:spacing w:line="253" w:lineRule="exact"/>
        <w:jc w:val="center"/>
        <w:rPr>
          <w:b/>
          <w:color w:val="000000"/>
          <w:lang w:val="fr-FR"/>
        </w:rPr>
      </w:pPr>
      <w:r w:rsidRPr="002E4D1E">
        <w:rPr>
          <w:b/>
          <w:color w:val="000000"/>
          <w:lang w:val="fr-FR"/>
        </w:rPr>
        <w:t>REALISATION ET LIVRAISON DE REPORTAGES PHOTOGRAPHIQUES PROFESSIONNELS.</w:t>
      </w:r>
    </w:p>
    <w:p w14:paraId="1CAE85FE" w14:textId="77777777" w:rsidR="005B45ED" w:rsidRDefault="005B45ED">
      <w:pPr>
        <w:pStyle w:val="ParagrapheIndent2"/>
        <w:spacing w:line="253" w:lineRule="exact"/>
        <w:jc w:val="both"/>
        <w:rPr>
          <w:color w:val="000000"/>
          <w:lang w:val="fr-FR"/>
        </w:rPr>
      </w:pPr>
    </w:p>
    <w:p w14:paraId="6E5733C4" w14:textId="77777777" w:rsidR="005B45ED" w:rsidRDefault="002E4D1E">
      <w:pPr>
        <w:pStyle w:val="ParagrapheIndent2"/>
        <w:spacing w:line="253" w:lineRule="exact"/>
        <w:jc w:val="both"/>
        <w:rPr>
          <w:color w:val="000000"/>
          <w:lang w:val="fr-FR"/>
        </w:rPr>
      </w:pPr>
      <w:r>
        <w:rPr>
          <w:color w:val="000000"/>
          <w:lang w:val="fr-FR"/>
        </w:rPr>
        <w:t>Dans le cadre de l'exercice de ses compétences, de ses missions et de ses actions de communication, le Conseil Départemental des Alpes de Haute-Provence est amené à faire réaliser des prises de vues et des reportages photographiques par des photographes professionnels, indépendants, en agence ou par des agences spécialisées.</w:t>
      </w:r>
    </w:p>
    <w:p w14:paraId="53A4D65C" w14:textId="77777777" w:rsidR="005B45ED" w:rsidRDefault="002E4D1E">
      <w:pPr>
        <w:pStyle w:val="ParagrapheIndent2"/>
        <w:spacing w:line="253" w:lineRule="exact"/>
        <w:jc w:val="both"/>
        <w:rPr>
          <w:color w:val="000000"/>
          <w:lang w:val="fr-FR"/>
        </w:rPr>
      </w:pPr>
      <w:bookmarkStart w:id="4" w:name="_GoBack"/>
      <w:bookmarkEnd w:id="4"/>
      <w:r>
        <w:rPr>
          <w:color w:val="000000"/>
          <w:lang w:val="fr-FR"/>
        </w:rPr>
        <w:t>Les prestations ont notamment pour objet de couvrir les événements, manifestations, actions et activités du Département, ainsi que les déplacements et séquences institutionnelles de la Présidente du Conseil départemental et des Conseillers départementaux.</w:t>
      </w:r>
    </w:p>
    <w:p w14:paraId="75C0574B" w14:textId="77777777" w:rsidR="005B45ED" w:rsidRDefault="005B45ED">
      <w:pPr>
        <w:pStyle w:val="ParagrapheIndent2"/>
        <w:spacing w:line="253" w:lineRule="exact"/>
        <w:jc w:val="both"/>
        <w:rPr>
          <w:color w:val="000000"/>
          <w:lang w:val="fr-FR"/>
        </w:rPr>
      </w:pPr>
    </w:p>
    <w:p w14:paraId="6EE1CA36" w14:textId="456507DF" w:rsidR="005B45ED" w:rsidRDefault="002E4D1E">
      <w:pPr>
        <w:pStyle w:val="ParagrapheIndent2"/>
        <w:spacing w:line="253" w:lineRule="exact"/>
        <w:jc w:val="both"/>
        <w:rPr>
          <w:color w:val="000000"/>
          <w:lang w:val="fr-FR"/>
        </w:rPr>
      </w:pPr>
      <w:r>
        <w:rPr>
          <w:color w:val="000000"/>
          <w:lang w:val="fr-FR"/>
        </w:rPr>
        <w:t>Les prestations sont réparties en 2 lots géographiques.</w:t>
      </w:r>
    </w:p>
    <w:p w14:paraId="4FEBC210" w14:textId="2280C7AA" w:rsidR="00CE6950" w:rsidRDefault="00CE6950" w:rsidP="00CE6950">
      <w:pPr>
        <w:rPr>
          <w:lang w:val="fr-FR"/>
        </w:rPr>
      </w:pPr>
    </w:p>
    <w:p w14:paraId="41789528" w14:textId="61320544" w:rsidR="00CE6950" w:rsidRDefault="00CE6950" w:rsidP="00CE6950">
      <w:pPr>
        <w:rPr>
          <w:lang w:val="fr-FR"/>
        </w:rPr>
      </w:pPr>
      <w:r>
        <w:rPr>
          <w:lang w:val="fr-FR"/>
        </w:rPr>
        <w:t>Outre les montants maximums fixés aux actes d’engagements, les montants annuels estimatifs sont les suivants :</w:t>
      </w:r>
    </w:p>
    <w:p w14:paraId="5700E189" w14:textId="6B9BB260" w:rsidR="00CE6950" w:rsidRDefault="00CE6950" w:rsidP="00CE6950">
      <w:pPr>
        <w:rPr>
          <w:lang w:val="fr-FR"/>
        </w:rPr>
      </w:pPr>
      <w:r>
        <w:rPr>
          <w:lang w:val="fr-FR"/>
        </w:rPr>
        <w:t>Lot 1 : 10 000 € HT / an.</w:t>
      </w:r>
    </w:p>
    <w:p w14:paraId="231098E6" w14:textId="23CEBE3B" w:rsidR="00CE6950" w:rsidRPr="00CE6950" w:rsidRDefault="00CE6950" w:rsidP="00CE6950">
      <w:pPr>
        <w:rPr>
          <w:lang w:val="fr-FR"/>
        </w:rPr>
      </w:pPr>
      <w:r>
        <w:rPr>
          <w:lang w:val="fr-FR"/>
        </w:rPr>
        <w:t>Lot 2 : 10 000 € HT / an.</w:t>
      </w:r>
    </w:p>
    <w:p w14:paraId="67175E18" w14:textId="77777777" w:rsidR="002E4D1E" w:rsidRPr="002E4D1E" w:rsidRDefault="002E4D1E" w:rsidP="002E4D1E">
      <w:pPr>
        <w:rPr>
          <w:lang w:val="fr-FR"/>
        </w:rPr>
      </w:pPr>
    </w:p>
    <w:p w14:paraId="0681AEE4" w14:textId="77777777" w:rsidR="005B45ED" w:rsidRDefault="002E4D1E">
      <w:pPr>
        <w:pStyle w:val="ParagrapheIndent2"/>
        <w:spacing w:line="253" w:lineRule="exact"/>
        <w:jc w:val="both"/>
        <w:rPr>
          <w:color w:val="000000"/>
          <w:lang w:val="fr-FR"/>
        </w:rPr>
      </w:pPr>
      <w:r>
        <w:rPr>
          <w:color w:val="000000"/>
          <w:lang w:val="fr-FR"/>
        </w:rPr>
        <w:t>Lieu(x) d'exécution :</w:t>
      </w:r>
    </w:p>
    <w:p w14:paraId="381F1115" w14:textId="77777777" w:rsidR="005B45ED" w:rsidRDefault="002E4D1E">
      <w:pPr>
        <w:pStyle w:val="ParagrapheIndent2"/>
        <w:spacing w:line="253" w:lineRule="exact"/>
        <w:jc w:val="both"/>
        <w:rPr>
          <w:color w:val="000000"/>
          <w:lang w:val="fr-FR"/>
        </w:rPr>
      </w:pPr>
      <w:r>
        <w:rPr>
          <w:color w:val="000000"/>
          <w:lang w:val="fr-FR"/>
        </w:rPr>
        <w:t>Département des Alpes de Haute-Provence</w:t>
      </w:r>
    </w:p>
    <w:p w14:paraId="1ADF2B92" w14:textId="77777777" w:rsidR="005B45ED" w:rsidRDefault="002E4D1E">
      <w:pPr>
        <w:pStyle w:val="ParagrapheIndent2"/>
        <w:spacing w:after="240" w:line="253" w:lineRule="exact"/>
        <w:jc w:val="both"/>
        <w:rPr>
          <w:color w:val="000000"/>
          <w:lang w:val="fr-FR"/>
        </w:rPr>
      </w:pPr>
      <w:r>
        <w:rPr>
          <w:color w:val="000000"/>
          <w:lang w:val="fr-FR"/>
        </w:rPr>
        <w:t xml:space="preserve">04000 </w:t>
      </w:r>
      <w:proofErr w:type="spellStart"/>
      <w:r>
        <w:rPr>
          <w:color w:val="000000"/>
          <w:lang w:val="fr-FR"/>
        </w:rPr>
        <w:t>Digne-les-bains</w:t>
      </w:r>
      <w:proofErr w:type="spellEnd"/>
    </w:p>
    <w:p w14:paraId="7E974AD0" w14:textId="77777777" w:rsidR="005B45ED" w:rsidRDefault="002E4D1E">
      <w:pPr>
        <w:pStyle w:val="Titre2"/>
        <w:ind w:left="280"/>
        <w:rPr>
          <w:rFonts w:ascii="Times New Roman" w:hAnsi="Times New Roman" w:cs="Times New Roman"/>
          <w:i w:val="0"/>
          <w:color w:val="000000"/>
          <w:sz w:val="24"/>
          <w:lang w:val="fr-FR"/>
        </w:rPr>
      </w:pPr>
      <w:bookmarkStart w:id="5" w:name="ArtL2_RC-2-A2.3"/>
      <w:bookmarkStart w:id="6" w:name="_Toc241575682"/>
      <w:bookmarkEnd w:id="5"/>
      <w:r>
        <w:rPr>
          <w:rFonts w:ascii="Times New Roman" w:hAnsi="Times New Roman" w:cs="Times New Roman"/>
          <w:i w:val="0"/>
          <w:color w:val="000000"/>
          <w:sz w:val="24"/>
          <w:lang w:val="fr-FR"/>
        </w:rPr>
        <w:t>1.2 - Mode de passation</w:t>
      </w:r>
      <w:bookmarkEnd w:id="6"/>
    </w:p>
    <w:p w14:paraId="0D1E1868" w14:textId="77777777" w:rsidR="005B45ED" w:rsidRDefault="002E4D1E">
      <w:pPr>
        <w:pStyle w:val="ParagrapheIndent2"/>
        <w:spacing w:after="240" w:line="253" w:lineRule="exact"/>
        <w:jc w:val="both"/>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14:paraId="569B1796" w14:textId="77777777" w:rsidR="005B45ED" w:rsidRDefault="002E4D1E">
      <w:pPr>
        <w:pStyle w:val="Titre2"/>
        <w:ind w:left="280"/>
        <w:rPr>
          <w:rFonts w:ascii="Times New Roman" w:hAnsi="Times New Roman" w:cs="Times New Roman"/>
          <w:i w:val="0"/>
          <w:color w:val="000000"/>
          <w:sz w:val="24"/>
          <w:lang w:val="fr-FR"/>
        </w:rPr>
      </w:pPr>
      <w:bookmarkStart w:id="7" w:name="ArtL2_RC-2-A2.4"/>
      <w:bookmarkStart w:id="8" w:name="_Toc241575683"/>
      <w:bookmarkEnd w:id="7"/>
      <w:r>
        <w:rPr>
          <w:rFonts w:ascii="Times New Roman" w:hAnsi="Times New Roman" w:cs="Times New Roman"/>
          <w:i w:val="0"/>
          <w:color w:val="000000"/>
          <w:sz w:val="24"/>
          <w:lang w:val="fr-FR"/>
        </w:rPr>
        <w:t>1.3 - Type et forme de contrat</w:t>
      </w:r>
      <w:bookmarkEnd w:id="8"/>
    </w:p>
    <w:p w14:paraId="16E4AC1D" w14:textId="77777777" w:rsidR="005B45ED" w:rsidRDefault="002E4D1E" w:rsidP="00CE6950">
      <w:pPr>
        <w:pStyle w:val="ParagrapheIndent2"/>
        <w:spacing w:line="253" w:lineRule="exact"/>
        <w:jc w:val="both"/>
        <w:rPr>
          <w:color w:val="000000"/>
          <w:lang w:val="fr-FR"/>
        </w:rPr>
      </w:pPr>
      <w:r>
        <w:rPr>
          <w:color w:val="000000"/>
          <w:lang w:val="fr-FR"/>
        </w:rPr>
        <w:t>L'accord-cadre avec maximum est passé en application des articles L2125-1 1°, R. 2162-1 à R. 2162-6, R. 2162-13 et R. 2162-14 du Code de la commande publique. Il donnera lieu à l'émission de bons de commande.</w:t>
      </w:r>
    </w:p>
    <w:p w14:paraId="5DAB871C" w14:textId="77777777" w:rsidR="005B45ED" w:rsidRDefault="002E4D1E">
      <w:pPr>
        <w:pStyle w:val="ParagrapheIndent2"/>
        <w:spacing w:after="240" w:line="253" w:lineRule="exact"/>
        <w:jc w:val="both"/>
        <w:rPr>
          <w:color w:val="000000"/>
          <w:lang w:val="fr-FR"/>
        </w:rPr>
      </w:pPr>
      <w:r>
        <w:rPr>
          <w:color w:val="000000"/>
          <w:lang w:val="fr-FR"/>
        </w:rPr>
        <w:t>Chaque lot sera attribué à un maximum de 2 opérateurs économiques (sous réserve d'un nombre suffisant d'offres).</w:t>
      </w:r>
    </w:p>
    <w:p w14:paraId="186B2E51" w14:textId="77777777" w:rsidR="005B45ED" w:rsidRDefault="002E4D1E">
      <w:pPr>
        <w:pStyle w:val="Titre2"/>
        <w:ind w:left="280"/>
        <w:rPr>
          <w:rFonts w:ascii="Times New Roman" w:hAnsi="Times New Roman" w:cs="Times New Roman"/>
          <w:i w:val="0"/>
          <w:color w:val="000000"/>
          <w:sz w:val="24"/>
          <w:lang w:val="fr-FR"/>
        </w:rPr>
      </w:pPr>
      <w:bookmarkStart w:id="9" w:name="ArtL2_RC-2-A2.5"/>
      <w:bookmarkStart w:id="10" w:name="_Toc241575684"/>
      <w:bookmarkEnd w:id="9"/>
      <w:r>
        <w:rPr>
          <w:rFonts w:ascii="Times New Roman" w:hAnsi="Times New Roman" w:cs="Times New Roman"/>
          <w:i w:val="0"/>
          <w:color w:val="000000"/>
          <w:sz w:val="24"/>
          <w:lang w:val="fr-FR"/>
        </w:rPr>
        <w:t>1.4 - Décomposition de la consultation</w:t>
      </w:r>
      <w:bookmarkEnd w:id="10"/>
    </w:p>
    <w:p w14:paraId="62DC978A" w14:textId="77777777" w:rsidR="005B45ED" w:rsidRDefault="002E4D1E">
      <w:pPr>
        <w:pStyle w:val="ParagrapheIndent2"/>
        <w:spacing w:line="253" w:lineRule="exact"/>
        <w:jc w:val="both"/>
        <w:rPr>
          <w:color w:val="000000"/>
          <w:lang w:val="fr-FR"/>
        </w:rPr>
      </w:pPr>
      <w:r>
        <w:rPr>
          <w:color w:val="000000"/>
          <w:lang w:val="fr-FR"/>
        </w:rPr>
        <w:t>Les prestations sont réparties en 2 Lot(s) :</w:t>
      </w:r>
    </w:p>
    <w:p w14:paraId="43AE793A" w14:textId="77777777" w:rsidR="005B45ED" w:rsidRDefault="005B45ED">
      <w:pPr>
        <w:pStyle w:val="ParagrapheIndent2"/>
        <w:spacing w:line="253" w:lineRule="exact"/>
        <w:jc w:val="both"/>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5B45ED" w14:paraId="78ABBEAF"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76D75B9" w14:textId="77777777" w:rsidR="005B45ED" w:rsidRDefault="002E4D1E">
            <w:pPr>
              <w:spacing w:before="20"/>
              <w:jc w:val="center"/>
              <w:rPr>
                <w:color w:val="000000"/>
                <w:sz w:val="22"/>
                <w:lang w:val="fr-FR"/>
              </w:rPr>
            </w:pPr>
            <w:r>
              <w:rPr>
                <w:color w:val="000000"/>
                <w:sz w:val="22"/>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D49F0E7" w14:textId="77777777" w:rsidR="005B45ED" w:rsidRDefault="002E4D1E">
            <w:pPr>
              <w:spacing w:before="20"/>
              <w:jc w:val="center"/>
              <w:rPr>
                <w:color w:val="000000"/>
                <w:sz w:val="22"/>
                <w:lang w:val="fr-FR"/>
              </w:rPr>
            </w:pPr>
            <w:r>
              <w:rPr>
                <w:color w:val="000000"/>
                <w:sz w:val="22"/>
                <w:lang w:val="fr-FR"/>
              </w:rPr>
              <w:t>Désignation</w:t>
            </w:r>
          </w:p>
        </w:tc>
      </w:tr>
      <w:tr w:rsidR="005B45ED" w14:paraId="2A7BA0DE" w14:textId="77777777">
        <w:trPr>
          <w:trHeight w:val="88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BF2792" w14:textId="77777777" w:rsidR="005B45ED" w:rsidRDefault="002E4D1E">
            <w:pPr>
              <w:spacing w:before="80" w:after="20"/>
              <w:ind w:left="40" w:right="40"/>
              <w:jc w:val="center"/>
              <w:rPr>
                <w:color w:val="000000"/>
                <w:sz w:val="22"/>
                <w:lang w:val="fr-FR"/>
              </w:rPr>
            </w:pPr>
            <w:r>
              <w:rPr>
                <w:color w:val="000000"/>
                <w:sz w:val="22"/>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5E10BD" w14:textId="77777777" w:rsidR="005B45ED" w:rsidRDefault="002E4D1E">
            <w:pPr>
              <w:spacing w:line="253" w:lineRule="exact"/>
              <w:ind w:left="80" w:right="80"/>
              <w:rPr>
                <w:color w:val="000000"/>
                <w:sz w:val="22"/>
                <w:lang w:val="fr-FR"/>
              </w:rPr>
            </w:pPr>
            <w:r>
              <w:rPr>
                <w:color w:val="000000"/>
                <w:sz w:val="22"/>
                <w:lang w:val="fr-FR"/>
              </w:rPr>
              <w:t>Réalisation et livraison de reportages photographiques professionnels en zone A</w:t>
            </w:r>
          </w:p>
          <w:p w14:paraId="1AB4F083" w14:textId="77777777" w:rsidR="005B45ED" w:rsidRDefault="002E4D1E">
            <w:pPr>
              <w:spacing w:line="253" w:lineRule="exact"/>
              <w:ind w:left="80" w:right="80"/>
              <w:rPr>
                <w:color w:val="000000"/>
                <w:sz w:val="22"/>
                <w:lang w:val="fr-FR"/>
              </w:rPr>
            </w:pPr>
            <w:r>
              <w:rPr>
                <w:color w:val="000000"/>
                <w:sz w:val="22"/>
                <w:lang w:val="fr-FR"/>
              </w:rPr>
              <w:t>Zone A : cantons de Manosque, Valensole, Oraison, Château-Arnoux Saint Auban, Forcalquier, Reillanne.</w:t>
            </w:r>
          </w:p>
        </w:tc>
      </w:tr>
      <w:tr w:rsidR="005B45ED" w14:paraId="5F6DE679" w14:textId="77777777">
        <w:trPr>
          <w:trHeight w:val="88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D71EDE" w14:textId="77777777" w:rsidR="005B45ED" w:rsidRDefault="002E4D1E">
            <w:pPr>
              <w:spacing w:before="80" w:after="20"/>
              <w:ind w:left="40" w:right="40"/>
              <w:jc w:val="center"/>
              <w:rPr>
                <w:color w:val="000000"/>
                <w:sz w:val="22"/>
                <w:lang w:val="fr-FR"/>
              </w:rPr>
            </w:pPr>
            <w:r>
              <w:rPr>
                <w:color w:val="000000"/>
                <w:sz w:val="22"/>
                <w:lang w:val="fr-FR"/>
              </w:rPr>
              <w:t>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C809A8" w14:textId="77777777" w:rsidR="005B45ED" w:rsidRDefault="002E4D1E">
            <w:pPr>
              <w:spacing w:line="253" w:lineRule="exact"/>
              <w:ind w:left="80" w:right="80"/>
              <w:rPr>
                <w:color w:val="000000"/>
                <w:sz w:val="22"/>
                <w:lang w:val="fr-FR"/>
              </w:rPr>
            </w:pPr>
            <w:r>
              <w:rPr>
                <w:color w:val="000000"/>
                <w:sz w:val="22"/>
                <w:lang w:val="fr-FR"/>
              </w:rPr>
              <w:t>Réalisation et livraison de reportages photographiques professionnels en zone B</w:t>
            </w:r>
          </w:p>
          <w:p w14:paraId="6B275828" w14:textId="77777777" w:rsidR="005B45ED" w:rsidRDefault="002E4D1E">
            <w:pPr>
              <w:spacing w:line="253" w:lineRule="exact"/>
              <w:ind w:left="80" w:right="80"/>
              <w:rPr>
                <w:color w:val="000000"/>
                <w:sz w:val="22"/>
                <w:lang w:val="fr-FR"/>
              </w:rPr>
            </w:pPr>
            <w:r>
              <w:rPr>
                <w:color w:val="000000"/>
                <w:sz w:val="22"/>
                <w:lang w:val="fr-FR"/>
              </w:rPr>
              <w:t>Zone B : cantons de Digne-les-Bains, Sisteron, Seyne, Riez, Castellane, Barcelonnette.</w:t>
            </w:r>
          </w:p>
        </w:tc>
      </w:tr>
    </w:tbl>
    <w:p w14:paraId="162F982F" w14:textId="77777777" w:rsidR="005B45ED" w:rsidRDefault="002E4D1E">
      <w:pPr>
        <w:spacing w:after="160" w:line="240" w:lineRule="exact"/>
      </w:pPr>
      <w:r>
        <w:t xml:space="preserve"> </w:t>
      </w:r>
    </w:p>
    <w:p w14:paraId="59E6C50D" w14:textId="6819B035" w:rsidR="005B45ED" w:rsidRDefault="002E4D1E" w:rsidP="002E4D1E">
      <w:pPr>
        <w:pStyle w:val="ParagrapheIndent2"/>
        <w:jc w:val="both"/>
        <w:rPr>
          <w:color w:val="000000"/>
          <w:lang w:val="fr-FR"/>
        </w:rPr>
      </w:pPr>
      <w:r>
        <w:rPr>
          <w:color w:val="000000"/>
          <w:lang w:val="fr-FR"/>
        </w:rPr>
        <w:t>Chaque lot fera l'objet d'un accord-cadre.</w:t>
      </w:r>
      <w:r>
        <w:rPr>
          <w:color w:val="000000"/>
          <w:lang w:val="fr-FR"/>
        </w:rPr>
        <w:cr/>
        <w:t>Les candidats ont la possibilité de soumettre des offres pour tous les lots.</w:t>
      </w:r>
    </w:p>
    <w:p w14:paraId="05227385" w14:textId="77777777" w:rsidR="002E4D1E" w:rsidRDefault="002E4D1E" w:rsidP="002E4D1E">
      <w:pPr>
        <w:rPr>
          <w:lang w:val="fr-FR"/>
        </w:rPr>
      </w:pPr>
    </w:p>
    <w:p w14:paraId="15B66918" w14:textId="77777777" w:rsidR="002E4D1E" w:rsidRDefault="002E4D1E" w:rsidP="002E4D1E">
      <w:pPr>
        <w:rPr>
          <w:lang w:val="fr-FR"/>
        </w:rPr>
      </w:pPr>
    </w:p>
    <w:p w14:paraId="11EA84E7" w14:textId="77777777" w:rsidR="002E4D1E" w:rsidRPr="002E4D1E" w:rsidRDefault="002E4D1E" w:rsidP="002E4D1E">
      <w:pPr>
        <w:rPr>
          <w:lang w:val="fr-FR"/>
        </w:rPr>
      </w:pPr>
    </w:p>
    <w:p w14:paraId="6CF95AD2" w14:textId="77777777" w:rsidR="005B45ED" w:rsidRDefault="002E4D1E">
      <w:pPr>
        <w:pStyle w:val="Titre2"/>
        <w:ind w:left="280"/>
        <w:rPr>
          <w:rFonts w:ascii="Times New Roman" w:hAnsi="Times New Roman" w:cs="Times New Roman"/>
          <w:i w:val="0"/>
          <w:color w:val="000000"/>
          <w:sz w:val="24"/>
          <w:lang w:val="fr-FR"/>
        </w:rPr>
      </w:pPr>
      <w:bookmarkStart w:id="11" w:name="ArtL2_RC-2-A2.7"/>
      <w:bookmarkStart w:id="12" w:name="_Toc241575685"/>
      <w:bookmarkEnd w:id="11"/>
      <w:r>
        <w:rPr>
          <w:rFonts w:ascii="Times New Roman" w:hAnsi="Times New Roman" w:cs="Times New Roman"/>
          <w:i w:val="0"/>
          <w:color w:val="000000"/>
          <w:sz w:val="24"/>
          <w:lang w:val="fr-FR"/>
        </w:rPr>
        <w:t>1.5 - Nomenclature</w:t>
      </w:r>
      <w:bookmarkEnd w:id="12"/>
    </w:p>
    <w:p w14:paraId="351E2061" w14:textId="77777777" w:rsidR="005B45ED" w:rsidRDefault="002E4D1E">
      <w:pPr>
        <w:pStyle w:val="ParagrapheIndent2"/>
        <w:spacing w:line="253" w:lineRule="exact"/>
        <w:jc w:val="both"/>
        <w:rPr>
          <w:color w:val="000000"/>
          <w:lang w:val="fr-FR"/>
        </w:rPr>
      </w:pPr>
      <w:r>
        <w:rPr>
          <w:color w:val="000000"/>
          <w:lang w:val="fr-FR"/>
        </w:rPr>
        <w:t>La classification conforme au vocabulaire commun des marchés européens (CPV) est :</w:t>
      </w:r>
    </w:p>
    <w:p w14:paraId="5FCCE6E7" w14:textId="77777777" w:rsidR="005B45ED" w:rsidRDefault="005B45ED">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5B45ED" w14:paraId="00FC1EC1"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2C31890" w14:textId="77777777" w:rsidR="005B45ED" w:rsidRDefault="002E4D1E">
            <w:pPr>
              <w:spacing w:before="140" w:after="40"/>
              <w:jc w:val="center"/>
              <w:rPr>
                <w:color w:val="000000"/>
                <w:sz w:val="22"/>
                <w:lang w:val="fr-FR"/>
              </w:rPr>
            </w:pPr>
            <w:r>
              <w:rPr>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19234B1" w14:textId="77777777" w:rsidR="005B45ED" w:rsidRDefault="002E4D1E">
            <w:pPr>
              <w:spacing w:before="140" w:after="40"/>
              <w:jc w:val="center"/>
              <w:rPr>
                <w:color w:val="000000"/>
                <w:sz w:val="22"/>
                <w:lang w:val="fr-FR"/>
              </w:rPr>
            </w:pPr>
            <w:r>
              <w:rPr>
                <w:color w:val="000000"/>
                <w:sz w:val="22"/>
                <w:lang w:val="fr-FR"/>
              </w:rPr>
              <w:t>Description</w:t>
            </w:r>
          </w:p>
        </w:tc>
      </w:tr>
      <w:tr w:rsidR="005B45ED" w14:paraId="5C426696"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348B48" w14:textId="77777777" w:rsidR="005B45ED" w:rsidRDefault="002E4D1E">
            <w:pPr>
              <w:spacing w:before="40" w:after="20"/>
              <w:ind w:left="40" w:right="40"/>
              <w:jc w:val="center"/>
              <w:rPr>
                <w:color w:val="000000"/>
                <w:sz w:val="22"/>
                <w:lang w:val="fr-FR"/>
              </w:rPr>
            </w:pPr>
            <w:r>
              <w:rPr>
                <w:color w:val="000000"/>
                <w:sz w:val="22"/>
                <w:lang w:val="fr-FR"/>
              </w:rPr>
              <w:t>79961000-8</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D039B2" w14:textId="77777777" w:rsidR="005B45ED" w:rsidRDefault="002E4D1E">
            <w:pPr>
              <w:spacing w:before="40" w:after="20"/>
              <w:ind w:left="40" w:right="40"/>
              <w:rPr>
                <w:color w:val="000000"/>
                <w:sz w:val="22"/>
                <w:lang w:val="fr-FR"/>
              </w:rPr>
            </w:pPr>
            <w:r>
              <w:rPr>
                <w:color w:val="000000"/>
                <w:sz w:val="22"/>
                <w:lang w:val="fr-FR"/>
              </w:rPr>
              <w:t>Services photographiques</w:t>
            </w:r>
          </w:p>
        </w:tc>
      </w:tr>
    </w:tbl>
    <w:p w14:paraId="7A666B52" w14:textId="77777777" w:rsidR="005B45ED" w:rsidRDefault="002E4D1E">
      <w:pPr>
        <w:spacing w:after="160" w:line="240" w:lineRule="exact"/>
      </w:pPr>
      <w:r>
        <w:t xml:space="preserve"> </w:t>
      </w:r>
    </w:p>
    <w:tbl>
      <w:tblPr>
        <w:tblW w:w="0" w:type="auto"/>
        <w:tblLayout w:type="fixed"/>
        <w:tblLook w:val="04A0" w:firstRow="1" w:lastRow="0" w:firstColumn="1" w:lastColumn="0" w:noHBand="0" w:noVBand="1"/>
      </w:tblPr>
      <w:tblGrid>
        <w:gridCol w:w="900"/>
        <w:gridCol w:w="1800"/>
        <w:gridCol w:w="6900"/>
      </w:tblGrid>
      <w:tr w:rsidR="005B45ED" w14:paraId="248C9128" w14:textId="77777777">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6301908" w14:textId="77777777" w:rsidR="005B45ED" w:rsidRDefault="002E4D1E">
            <w:pPr>
              <w:spacing w:before="120" w:after="60"/>
              <w:ind w:left="40" w:right="40"/>
              <w:jc w:val="center"/>
              <w:rPr>
                <w:color w:val="000000"/>
                <w:sz w:val="22"/>
                <w:lang w:val="fr-FR"/>
              </w:rPr>
            </w:pPr>
            <w:r>
              <w:rPr>
                <w:color w:val="000000"/>
                <w:sz w:val="22"/>
                <w:lang w:val="fr-FR"/>
              </w:rPr>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E3D25A4" w14:textId="77777777" w:rsidR="005B45ED" w:rsidRDefault="002E4D1E">
            <w:pPr>
              <w:spacing w:before="120" w:after="60"/>
              <w:ind w:left="40" w:right="40"/>
              <w:jc w:val="center"/>
              <w:rPr>
                <w:color w:val="000000"/>
                <w:sz w:val="22"/>
                <w:lang w:val="fr-FR"/>
              </w:rPr>
            </w:pPr>
            <w:r>
              <w:rPr>
                <w:color w:val="000000"/>
                <w:sz w:val="22"/>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AD9E755" w14:textId="77777777" w:rsidR="005B45ED" w:rsidRDefault="002E4D1E">
            <w:pPr>
              <w:spacing w:before="120" w:after="60"/>
              <w:ind w:left="40" w:right="40"/>
              <w:jc w:val="center"/>
              <w:rPr>
                <w:color w:val="000000"/>
                <w:sz w:val="22"/>
                <w:lang w:val="fr-FR"/>
              </w:rPr>
            </w:pPr>
            <w:r>
              <w:rPr>
                <w:color w:val="000000"/>
                <w:sz w:val="22"/>
                <w:lang w:val="fr-FR"/>
              </w:rPr>
              <w:t>Description</w:t>
            </w:r>
          </w:p>
        </w:tc>
      </w:tr>
      <w:tr w:rsidR="005B45ED" w14:paraId="27A88BEE"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A966E0" w14:textId="77777777" w:rsidR="005B45ED" w:rsidRDefault="002E4D1E">
            <w:pPr>
              <w:spacing w:before="40" w:after="20"/>
              <w:ind w:left="40" w:right="40"/>
              <w:jc w:val="center"/>
              <w:rPr>
                <w:color w:val="000000"/>
                <w:sz w:val="22"/>
                <w:lang w:val="fr-FR"/>
              </w:rPr>
            </w:pPr>
            <w:r>
              <w:rPr>
                <w:color w:val="000000"/>
                <w:sz w:val="22"/>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DC73D1" w14:textId="77777777" w:rsidR="005B45ED" w:rsidRDefault="002E4D1E">
            <w:pPr>
              <w:spacing w:before="40" w:after="20"/>
              <w:ind w:left="40" w:right="40"/>
              <w:jc w:val="center"/>
              <w:rPr>
                <w:color w:val="000000"/>
                <w:sz w:val="22"/>
                <w:lang w:val="fr-FR"/>
              </w:rPr>
            </w:pPr>
            <w:r>
              <w:rPr>
                <w:color w:val="000000"/>
                <w:sz w:val="22"/>
                <w:lang w:val="fr-FR"/>
              </w:rPr>
              <w:t>79961000-8</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540DF8" w14:textId="77777777" w:rsidR="005B45ED" w:rsidRDefault="002E4D1E">
            <w:pPr>
              <w:spacing w:before="40" w:after="20"/>
              <w:ind w:left="40" w:right="40"/>
              <w:rPr>
                <w:color w:val="000000"/>
                <w:sz w:val="22"/>
                <w:lang w:val="fr-FR"/>
              </w:rPr>
            </w:pPr>
            <w:r>
              <w:rPr>
                <w:color w:val="000000"/>
                <w:sz w:val="22"/>
                <w:lang w:val="fr-FR"/>
              </w:rPr>
              <w:t>Services photographiques</w:t>
            </w:r>
          </w:p>
        </w:tc>
      </w:tr>
      <w:tr w:rsidR="005B45ED" w14:paraId="739483A5"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0D0314" w14:textId="77777777" w:rsidR="005B45ED" w:rsidRDefault="002E4D1E">
            <w:pPr>
              <w:spacing w:before="40" w:after="20"/>
              <w:ind w:left="40" w:right="40"/>
              <w:jc w:val="center"/>
              <w:rPr>
                <w:color w:val="000000"/>
                <w:sz w:val="22"/>
                <w:lang w:val="fr-FR"/>
              </w:rPr>
            </w:pPr>
            <w:r>
              <w:rPr>
                <w:color w:val="000000"/>
                <w:sz w:val="22"/>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3BD308" w14:textId="77777777" w:rsidR="005B45ED" w:rsidRDefault="002E4D1E">
            <w:pPr>
              <w:spacing w:before="40" w:after="20"/>
              <w:ind w:left="40" w:right="40"/>
              <w:jc w:val="center"/>
              <w:rPr>
                <w:color w:val="000000"/>
                <w:sz w:val="22"/>
                <w:lang w:val="fr-FR"/>
              </w:rPr>
            </w:pPr>
            <w:r>
              <w:rPr>
                <w:color w:val="000000"/>
                <w:sz w:val="22"/>
                <w:lang w:val="fr-FR"/>
              </w:rPr>
              <w:t>79961000-8</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1BBFA8" w14:textId="77777777" w:rsidR="005B45ED" w:rsidRDefault="002E4D1E">
            <w:pPr>
              <w:spacing w:before="40" w:after="20"/>
              <w:ind w:left="40" w:right="40"/>
              <w:rPr>
                <w:color w:val="000000"/>
                <w:sz w:val="22"/>
                <w:lang w:val="fr-FR"/>
              </w:rPr>
            </w:pPr>
            <w:r>
              <w:rPr>
                <w:color w:val="000000"/>
                <w:sz w:val="22"/>
                <w:lang w:val="fr-FR"/>
              </w:rPr>
              <w:t>Services photographiques</w:t>
            </w:r>
          </w:p>
        </w:tc>
      </w:tr>
    </w:tbl>
    <w:p w14:paraId="1EF0B977" w14:textId="77777777" w:rsidR="00834F87" w:rsidRDefault="002E4D1E" w:rsidP="00834F87">
      <w:pPr>
        <w:spacing w:line="240" w:lineRule="exact"/>
      </w:pPr>
      <w:r>
        <w:t xml:space="preserve"> </w:t>
      </w:r>
    </w:p>
    <w:p w14:paraId="2E877A4C" w14:textId="31477F70" w:rsidR="005B45ED" w:rsidRDefault="002E4D1E" w:rsidP="002E4D1E">
      <w:pPr>
        <w:spacing w:after="400" w:line="240" w:lineRule="exact"/>
        <w:rPr>
          <w:color w:val="000000"/>
          <w:lang w:val="fr-FR"/>
        </w:rPr>
      </w:pPr>
      <w:r>
        <w:rPr>
          <w:color w:val="000000"/>
          <w:sz w:val="22"/>
          <w:lang w:val="fr-FR"/>
        </w:rPr>
        <w:t>La nomenclature interne se décompose de la façon suivante :</w:t>
      </w:r>
    </w:p>
    <w:tbl>
      <w:tblPr>
        <w:tblW w:w="0" w:type="auto"/>
        <w:tblInd w:w="500" w:type="dxa"/>
        <w:tblLayout w:type="fixed"/>
        <w:tblLook w:val="04A0" w:firstRow="1" w:lastRow="0" w:firstColumn="1" w:lastColumn="0" w:noHBand="0" w:noVBand="1"/>
      </w:tblPr>
      <w:tblGrid>
        <w:gridCol w:w="8700"/>
      </w:tblGrid>
      <w:tr w:rsidR="005B45ED" w14:paraId="557D14CB" w14:textId="77777777">
        <w:trPr>
          <w:trHeight w:val="1192"/>
        </w:trPr>
        <w:tc>
          <w:tcPr>
            <w:tcW w:w="87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tbl>
            <w:tblPr>
              <w:tblW w:w="0" w:type="auto"/>
              <w:tblLayout w:type="fixed"/>
              <w:tblLook w:val="04A0" w:firstRow="1" w:lastRow="0" w:firstColumn="1" w:lastColumn="0" w:noHBand="0" w:noVBand="1"/>
            </w:tblPr>
            <w:tblGrid>
              <w:gridCol w:w="600"/>
              <w:gridCol w:w="1500"/>
              <w:gridCol w:w="6600"/>
            </w:tblGrid>
            <w:tr w:rsidR="005B45ED" w14:paraId="731ADE6E" w14:textId="77777777">
              <w:trPr>
                <w:trHeight w:val="325"/>
              </w:trPr>
              <w:tc>
                <w:tcPr>
                  <w:tcW w:w="600" w:type="dxa"/>
                  <w:tcBorders>
                    <w:top w:val="single" w:sz="2" w:space="0" w:color="000000"/>
                    <w:left w:val="single" w:sz="2" w:space="0" w:color="000000"/>
                    <w:bottom w:val="single" w:sz="2" w:space="0" w:color="000000"/>
                    <w:right w:val="single" w:sz="2" w:space="0" w:color="000000"/>
                  </w:tcBorders>
                  <w:shd w:val="clear" w:color="CCCCCC" w:fill="CCCCCC"/>
                  <w:tcMar>
                    <w:top w:w="0" w:type="dxa"/>
                    <w:left w:w="0" w:type="dxa"/>
                    <w:bottom w:w="0" w:type="dxa"/>
                    <w:right w:w="0" w:type="dxa"/>
                  </w:tcMar>
                </w:tcPr>
                <w:p w14:paraId="1E6B9479" w14:textId="77777777" w:rsidR="005B45ED" w:rsidRDefault="002E4D1E">
                  <w:pPr>
                    <w:spacing w:before="20"/>
                    <w:jc w:val="center"/>
                    <w:rPr>
                      <w:color w:val="000000"/>
                      <w:sz w:val="22"/>
                      <w:lang w:val="fr-FR"/>
                    </w:rPr>
                  </w:pPr>
                  <w:r>
                    <w:rPr>
                      <w:color w:val="000000"/>
                      <w:sz w:val="22"/>
                      <w:lang w:val="fr-FR"/>
                    </w:rPr>
                    <w:t>Lot(s)</w:t>
                  </w:r>
                </w:p>
              </w:tc>
              <w:tc>
                <w:tcPr>
                  <w:tcW w:w="15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02B97C9" w14:textId="77777777" w:rsidR="005B45ED" w:rsidRDefault="002E4D1E">
                  <w:pPr>
                    <w:spacing w:before="20"/>
                    <w:jc w:val="center"/>
                    <w:rPr>
                      <w:color w:val="000000"/>
                      <w:sz w:val="22"/>
                      <w:lang w:val="fr-FR"/>
                    </w:rPr>
                  </w:pPr>
                  <w:r>
                    <w:rPr>
                      <w:color w:val="000000"/>
                      <w:sz w:val="22"/>
                      <w:lang w:val="fr-FR"/>
                    </w:rPr>
                    <w:t>Nomenclature</w:t>
                  </w:r>
                </w:p>
              </w:tc>
              <w:tc>
                <w:tcPr>
                  <w:tcW w:w="6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36ACBD7" w14:textId="77777777" w:rsidR="005B45ED" w:rsidRDefault="002E4D1E">
                  <w:pPr>
                    <w:spacing w:before="20"/>
                    <w:jc w:val="center"/>
                    <w:rPr>
                      <w:color w:val="000000"/>
                      <w:sz w:val="22"/>
                      <w:lang w:val="fr-FR"/>
                    </w:rPr>
                  </w:pPr>
                  <w:r>
                    <w:rPr>
                      <w:color w:val="000000"/>
                      <w:sz w:val="22"/>
                      <w:lang w:val="fr-FR"/>
                    </w:rPr>
                    <w:t>Libellé</w:t>
                  </w:r>
                </w:p>
              </w:tc>
            </w:tr>
            <w:tr w:rsidR="005B45ED" w14:paraId="302E8478" w14:textId="77777777">
              <w:trPr>
                <w:trHeight w:val="485"/>
              </w:trPr>
              <w:tc>
                <w:tcPr>
                  <w:tcW w:w="600" w:type="dxa"/>
                  <w:tcBorders>
                    <w:top w:val="single" w:sz="2" w:space="0" w:color="000000"/>
                  </w:tcBorders>
                  <w:tcMar>
                    <w:top w:w="0" w:type="dxa"/>
                    <w:left w:w="0" w:type="dxa"/>
                    <w:bottom w:w="0" w:type="dxa"/>
                    <w:right w:w="0" w:type="dxa"/>
                  </w:tcMar>
                  <w:vAlign w:val="center"/>
                </w:tcPr>
                <w:p w14:paraId="68D40E4E" w14:textId="77777777" w:rsidR="005B45ED" w:rsidRDefault="002E4D1E">
                  <w:pPr>
                    <w:jc w:val="center"/>
                    <w:rPr>
                      <w:color w:val="000000"/>
                      <w:sz w:val="22"/>
                      <w:lang w:val="fr-FR"/>
                    </w:rPr>
                  </w:pPr>
                  <w:r>
                    <w:rPr>
                      <w:color w:val="000000"/>
                      <w:sz w:val="22"/>
                      <w:lang w:val="fr-FR"/>
                    </w:rPr>
                    <w:t>01</w:t>
                  </w: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35B95A" w14:textId="77777777" w:rsidR="005B45ED" w:rsidRDefault="002E4D1E">
                  <w:pPr>
                    <w:spacing w:before="80" w:after="20"/>
                    <w:jc w:val="center"/>
                    <w:rPr>
                      <w:color w:val="000000"/>
                      <w:sz w:val="22"/>
                      <w:lang w:val="fr-FR"/>
                    </w:rPr>
                  </w:pPr>
                  <w:r>
                    <w:rPr>
                      <w:color w:val="000000"/>
                      <w:sz w:val="22"/>
                      <w:lang w:val="fr-FR"/>
                    </w:rPr>
                    <w:t>7208</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148490" w14:textId="77777777" w:rsidR="005B45ED" w:rsidRDefault="002E4D1E">
                  <w:pPr>
                    <w:spacing w:line="253" w:lineRule="exact"/>
                    <w:ind w:left="80" w:right="80"/>
                    <w:rPr>
                      <w:color w:val="000000"/>
                      <w:sz w:val="22"/>
                      <w:lang w:val="fr-FR"/>
                    </w:rPr>
                  </w:pPr>
                  <w:r>
                    <w:rPr>
                      <w:color w:val="000000"/>
                      <w:sz w:val="22"/>
                      <w:lang w:val="fr-FR"/>
                    </w:rPr>
                    <w:t>Services photographiques et audiovisuels de communication: y compris services des laboratoires photographiques et cinématographique</w:t>
                  </w:r>
                </w:p>
              </w:tc>
            </w:tr>
            <w:tr w:rsidR="005B45ED" w14:paraId="7BD17089" w14:textId="77777777">
              <w:trPr>
                <w:trHeight w:val="485"/>
              </w:trPr>
              <w:tc>
                <w:tcPr>
                  <w:tcW w:w="600" w:type="dxa"/>
                  <w:tcBorders>
                    <w:top w:val="single" w:sz="2" w:space="0" w:color="000000"/>
                  </w:tcBorders>
                  <w:tcMar>
                    <w:top w:w="0" w:type="dxa"/>
                    <w:left w:w="0" w:type="dxa"/>
                    <w:bottom w:w="0" w:type="dxa"/>
                    <w:right w:w="0" w:type="dxa"/>
                  </w:tcMar>
                  <w:vAlign w:val="center"/>
                </w:tcPr>
                <w:p w14:paraId="039CC89D" w14:textId="77777777" w:rsidR="005B45ED" w:rsidRDefault="002E4D1E">
                  <w:pPr>
                    <w:jc w:val="center"/>
                    <w:rPr>
                      <w:color w:val="000000"/>
                      <w:sz w:val="22"/>
                      <w:lang w:val="fr-FR"/>
                    </w:rPr>
                  </w:pPr>
                  <w:r>
                    <w:rPr>
                      <w:color w:val="000000"/>
                      <w:sz w:val="22"/>
                      <w:lang w:val="fr-FR"/>
                    </w:rPr>
                    <w:t>02</w:t>
                  </w: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C8DA6B" w14:textId="77777777" w:rsidR="005B45ED" w:rsidRDefault="002E4D1E">
                  <w:pPr>
                    <w:spacing w:before="80" w:after="20"/>
                    <w:jc w:val="center"/>
                    <w:rPr>
                      <w:color w:val="000000"/>
                      <w:sz w:val="22"/>
                      <w:lang w:val="fr-FR"/>
                    </w:rPr>
                  </w:pPr>
                  <w:r>
                    <w:rPr>
                      <w:color w:val="000000"/>
                      <w:sz w:val="22"/>
                      <w:lang w:val="fr-FR"/>
                    </w:rPr>
                    <w:t>7208</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701B3B" w14:textId="77777777" w:rsidR="005B45ED" w:rsidRDefault="002E4D1E">
                  <w:pPr>
                    <w:spacing w:line="253" w:lineRule="exact"/>
                    <w:ind w:left="80" w:right="80"/>
                    <w:rPr>
                      <w:color w:val="000000"/>
                      <w:sz w:val="22"/>
                      <w:lang w:val="fr-FR"/>
                    </w:rPr>
                  </w:pPr>
                  <w:r>
                    <w:rPr>
                      <w:color w:val="000000"/>
                      <w:sz w:val="22"/>
                      <w:lang w:val="fr-FR"/>
                    </w:rPr>
                    <w:t>Services photographiques et audiovisuels de communication: y compris services des laboratoires photographiques et cinématographique</w:t>
                  </w:r>
                </w:p>
              </w:tc>
            </w:tr>
          </w:tbl>
          <w:p w14:paraId="2CD72A43" w14:textId="77777777" w:rsidR="005B45ED" w:rsidRDefault="005B45ED">
            <w:pPr>
              <w:rPr>
                <w:sz w:val="2"/>
              </w:rPr>
            </w:pPr>
          </w:p>
        </w:tc>
      </w:tr>
    </w:tbl>
    <w:p w14:paraId="3A93A263" w14:textId="77777777" w:rsidR="005B45ED" w:rsidRDefault="002E4D1E" w:rsidP="00834F87">
      <w:pPr>
        <w:spacing w:line="240" w:lineRule="exact"/>
      </w:pPr>
      <w:r>
        <w:t xml:space="preserve"> </w:t>
      </w:r>
    </w:p>
    <w:p w14:paraId="4CC9865B" w14:textId="77777777" w:rsidR="005B45ED" w:rsidRDefault="002E4D1E">
      <w:pPr>
        <w:pStyle w:val="Titre2"/>
        <w:ind w:left="280"/>
        <w:rPr>
          <w:rFonts w:ascii="Times New Roman" w:hAnsi="Times New Roman" w:cs="Times New Roman"/>
          <w:i w:val="0"/>
          <w:color w:val="000000"/>
          <w:sz w:val="24"/>
          <w:lang w:val="fr-FR"/>
        </w:rPr>
      </w:pPr>
      <w:bookmarkStart w:id="13" w:name="ArtL2_RC-2-A2.9"/>
      <w:bookmarkStart w:id="14" w:name="_Toc241575686"/>
      <w:bookmarkEnd w:id="13"/>
      <w:r>
        <w:rPr>
          <w:rFonts w:ascii="Times New Roman" w:hAnsi="Times New Roman" w:cs="Times New Roman"/>
          <w:i w:val="0"/>
          <w:color w:val="000000"/>
          <w:sz w:val="24"/>
          <w:lang w:val="fr-FR"/>
        </w:rPr>
        <w:t>1.6 - Renouvellement</w:t>
      </w:r>
      <w:bookmarkEnd w:id="14"/>
    </w:p>
    <w:p w14:paraId="6A343B74" w14:textId="77777777" w:rsidR="005B45ED" w:rsidRDefault="002E4D1E">
      <w:pPr>
        <w:pStyle w:val="ParagrapheIndent2"/>
        <w:spacing w:line="253" w:lineRule="exact"/>
        <w:jc w:val="both"/>
        <w:rPr>
          <w:color w:val="000000"/>
          <w:lang w:val="fr-FR"/>
        </w:rPr>
      </w:pPr>
      <w:r>
        <w:rPr>
          <w:color w:val="000000"/>
          <w:lang w:val="fr-FR"/>
        </w:rPr>
        <w:t>Il s'agit d'un accord-cadre renouvelable en raison du caractère récurrent des prestations.</w:t>
      </w:r>
    </w:p>
    <w:p w14:paraId="70D9CEA5" w14:textId="77777777" w:rsidR="005B45ED" w:rsidRDefault="005B45ED">
      <w:pPr>
        <w:pStyle w:val="ParagrapheIndent2"/>
        <w:spacing w:line="253" w:lineRule="exact"/>
        <w:jc w:val="both"/>
        <w:rPr>
          <w:color w:val="000000"/>
          <w:lang w:val="fr-FR"/>
        </w:rPr>
      </w:pPr>
    </w:p>
    <w:p w14:paraId="6ED9734B" w14:textId="77777777" w:rsidR="005B45ED" w:rsidRDefault="002E4D1E">
      <w:pPr>
        <w:pStyle w:val="ParagrapheIndent2"/>
        <w:spacing w:after="240" w:line="253" w:lineRule="exact"/>
        <w:jc w:val="both"/>
        <w:rPr>
          <w:color w:val="000000"/>
          <w:lang w:val="fr-FR"/>
        </w:rPr>
      </w:pPr>
      <w:r>
        <w:rPr>
          <w:color w:val="000000"/>
          <w:lang w:val="fr-FR"/>
        </w:rPr>
        <w:t>Si le marché est reconduit, un prochain avis sera publié en 2030.</w:t>
      </w:r>
    </w:p>
    <w:p w14:paraId="2728FF0E" w14:textId="77777777" w:rsidR="005B45ED" w:rsidRDefault="002E4D1E">
      <w:pPr>
        <w:pStyle w:val="Titre1"/>
        <w:shd w:val="clear" w:color="FD2456" w:fill="FD2456"/>
        <w:rPr>
          <w:rFonts w:ascii="Times New Roman" w:hAnsi="Times New Roman" w:cs="Times New Roman"/>
          <w:color w:val="FFFFFF"/>
          <w:sz w:val="28"/>
          <w:lang w:val="fr-FR"/>
        </w:rPr>
      </w:pPr>
      <w:bookmarkStart w:id="15" w:name="ArtL1_RC-2-A3"/>
      <w:bookmarkStart w:id="16" w:name="_Toc241575687"/>
      <w:bookmarkEnd w:id="15"/>
      <w:r>
        <w:rPr>
          <w:rFonts w:ascii="Times New Roman" w:hAnsi="Times New Roman" w:cs="Times New Roman"/>
          <w:color w:val="FFFFFF"/>
          <w:sz w:val="28"/>
          <w:lang w:val="fr-FR"/>
        </w:rPr>
        <w:t>2 - Conditions de la consultation</w:t>
      </w:r>
      <w:bookmarkEnd w:id="16"/>
    </w:p>
    <w:p w14:paraId="6ACD8AD5" w14:textId="77777777" w:rsidR="005B45ED" w:rsidRDefault="002E4D1E">
      <w:pPr>
        <w:spacing w:line="60" w:lineRule="exact"/>
        <w:rPr>
          <w:sz w:val="6"/>
        </w:rPr>
      </w:pPr>
      <w:r>
        <w:t xml:space="preserve"> </w:t>
      </w:r>
    </w:p>
    <w:p w14:paraId="6A5409E8" w14:textId="77777777" w:rsidR="005B45ED" w:rsidRDefault="002E4D1E">
      <w:pPr>
        <w:pStyle w:val="Titre2"/>
        <w:ind w:left="280"/>
        <w:rPr>
          <w:rFonts w:ascii="Times New Roman" w:hAnsi="Times New Roman" w:cs="Times New Roman"/>
          <w:i w:val="0"/>
          <w:color w:val="000000"/>
          <w:sz w:val="24"/>
          <w:lang w:val="fr-FR"/>
        </w:rPr>
      </w:pPr>
      <w:bookmarkStart w:id="17" w:name="ArtL2_RC-2-A3.2"/>
      <w:bookmarkStart w:id="18" w:name="_Toc241575688"/>
      <w:bookmarkEnd w:id="17"/>
      <w:r>
        <w:rPr>
          <w:rFonts w:ascii="Times New Roman" w:hAnsi="Times New Roman" w:cs="Times New Roman"/>
          <w:i w:val="0"/>
          <w:color w:val="000000"/>
          <w:sz w:val="24"/>
          <w:lang w:val="fr-FR"/>
        </w:rPr>
        <w:t>2.1 - Délai de validité des offres</w:t>
      </w:r>
      <w:bookmarkEnd w:id="18"/>
    </w:p>
    <w:p w14:paraId="350D054A" w14:textId="77777777" w:rsidR="005B45ED" w:rsidRDefault="002E4D1E">
      <w:pPr>
        <w:pStyle w:val="ParagrapheIndent2"/>
        <w:spacing w:after="240"/>
        <w:jc w:val="both"/>
        <w:rPr>
          <w:color w:val="000000"/>
          <w:lang w:val="fr-FR"/>
        </w:rPr>
      </w:pPr>
      <w:r>
        <w:rPr>
          <w:color w:val="000000"/>
          <w:lang w:val="fr-FR"/>
        </w:rPr>
        <w:t>Le délai de validité des offres est fixé à 4 mois à compter de la date limite de réception des offres.</w:t>
      </w:r>
    </w:p>
    <w:p w14:paraId="4F90B2F6" w14:textId="77777777" w:rsidR="005B45ED" w:rsidRDefault="002E4D1E">
      <w:pPr>
        <w:pStyle w:val="Titre2"/>
        <w:ind w:left="280"/>
        <w:rPr>
          <w:rFonts w:ascii="Times New Roman" w:hAnsi="Times New Roman" w:cs="Times New Roman"/>
          <w:i w:val="0"/>
          <w:color w:val="000000"/>
          <w:sz w:val="24"/>
          <w:lang w:val="fr-FR"/>
        </w:rPr>
      </w:pPr>
      <w:bookmarkStart w:id="19" w:name="ArtL2_RC-2-A3.3"/>
      <w:bookmarkStart w:id="20" w:name="_Toc241575689"/>
      <w:bookmarkEnd w:id="19"/>
      <w:r>
        <w:rPr>
          <w:rFonts w:ascii="Times New Roman" w:hAnsi="Times New Roman" w:cs="Times New Roman"/>
          <w:i w:val="0"/>
          <w:color w:val="000000"/>
          <w:sz w:val="24"/>
          <w:lang w:val="fr-FR"/>
        </w:rPr>
        <w:t>2.2 - Forme juridique du groupement</w:t>
      </w:r>
      <w:bookmarkEnd w:id="20"/>
    </w:p>
    <w:p w14:paraId="7D2E615A" w14:textId="77777777" w:rsidR="005B45ED" w:rsidRDefault="002E4D1E">
      <w:pPr>
        <w:pStyle w:val="ParagrapheIndent2"/>
        <w:spacing w:after="240"/>
        <w:jc w:val="both"/>
        <w:rPr>
          <w:color w:val="000000"/>
          <w:lang w:val="fr-FR"/>
        </w:rPr>
      </w:pPr>
      <w:r>
        <w:rPr>
          <w:color w:val="000000"/>
          <w:lang w:val="fr-FR"/>
        </w:rPr>
        <w:t>Le pouvoir adjudicateur ne souhaite imposer aucune forme de groupement à l'attributaire de l'accord-cadre.</w:t>
      </w:r>
    </w:p>
    <w:p w14:paraId="7759BFAA" w14:textId="77777777" w:rsidR="005B45ED" w:rsidRDefault="002E4D1E">
      <w:pPr>
        <w:pStyle w:val="ParagrapheIndent2"/>
        <w:spacing w:after="240" w:line="253" w:lineRule="exact"/>
        <w:jc w:val="both"/>
        <w:rPr>
          <w:color w:val="000000"/>
          <w:lang w:val="fr-FR"/>
        </w:rPr>
      </w:pPr>
      <w:r>
        <w:rPr>
          <w:color w:val="000000"/>
          <w:lang w:val="fr-FR"/>
        </w:rPr>
        <w:t>Il est interdit aux candidats de présenter plusieurs offres en agissant à la fois en qualité de candidats individuels et de membres d'un ou plusieurs groupements ou en qualité de membres de plusieurs groupements.</w:t>
      </w:r>
    </w:p>
    <w:p w14:paraId="491AD445" w14:textId="77777777" w:rsidR="005B45ED" w:rsidRDefault="002E4D1E">
      <w:pPr>
        <w:pStyle w:val="Titre2"/>
        <w:ind w:left="280"/>
        <w:rPr>
          <w:rFonts w:ascii="Times New Roman" w:hAnsi="Times New Roman" w:cs="Times New Roman"/>
          <w:i w:val="0"/>
          <w:color w:val="000000"/>
          <w:sz w:val="24"/>
          <w:lang w:val="fr-FR"/>
        </w:rPr>
      </w:pPr>
      <w:bookmarkStart w:id="21" w:name="ArtL2_RC-2-A3.5"/>
      <w:bookmarkStart w:id="22" w:name="_Toc241575690"/>
      <w:bookmarkEnd w:id="21"/>
      <w:r>
        <w:rPr>
          <w:rFonts w:ascii="Times New Roman" w:hAnsi="Times New Roman" w:cs="Times New Roman"/>
          <w:i w:val="0"/>
          <w:color w:val="000000"/>
          <w:sz w:val="24"/>
          <w:lang w:val="fr-FR"/>
        </w:rPr>
        <w:t>2.3 - Variantes</w:t>
      </w:r>
      <w:bookmarkEnd w:id="22"/>
    </w:p>
    <w:p w14:paraId="08153327" w14:textId="77777777" w:rsidR="005B45ED" w:rsidRDefault="002E4D1E">
      <w:pPr>
        <w:pStyle w:val="ParagrapheIndent2"/>
        <w:jc w:val="both"/>
        <w:rPr>
          <w:color w:val="000000"/>
          <w:lang w:val="fr-FR"/>
        </w:rPr>
      </w:pPr>
      <w:r>
        <w:rPr>
          <w:color w:val="000000"/>
          <w:lang w:val="fr-FR"/>
        </w:rPr>
        <w:t>Aucune variante n'est autorisée.</w:t>
      </w:r>
      <w:r>
        <w:rPr>
          <w:color w:val="000000"/>
          <w:lang w:val="fr-FR"/>
        </w:rPr>
        <w:cr/>
      </w:r>
    </w:p>
    <w:p w14:paraId="42B28C94" w14:textId="77777777" w:rsidR="005B45ED" w:rsidRDefault="002E4D1E">
      <w:pPr>
        <w:pStyle w:val="Titre2"/>
        <w:ind w:left="280"/>
        <w:rPr>
          <w:rFonts w:ascii="Times New Roman" w:hAnsi="Times New Roman" w:cs="Times New Roman"/>
          <w:i w:val="0"/>
          <w:color w:val="000000"/>
          <w:sz w:val="24"/>
          <w:lang w:val="fr-FR"/>
        </w:rPr>
      </w:pPr>
      <w:bookmarkStart w:id="23" w:name="ArtL2_RC-2-A3.9"/>
      <w:bookmarkStart w:id="24" w:name="_Toc241575691"/>
      <w:bookmarkEnd w:id="23"/>
      <w:r>
        <w:rPr>
          <w:rFonts w:ascii="Times New Roman" w:hAnsi="Times New Roman" w:cs="Times New Roman"/>
          <w:i w:val="0"/>
          <w:color w:val="000000"/>
          <w:sz w:val="24"/>
          <w:lang w:val="fr-FR"/>
        </w:rPr>
        <w:t>2.4 - Développement durable</w:t>
      </w:r>
      <w:bookmarkEnd w:id="24"/>
    </w:p>
    <w:p w14:paraId="56C7CEC6" w14:textId="1CC4FE4B" w:rsidR="005B45ED" w:rsidRDefault="002E4D1E">
      <w:pPr>
        <w:pStyle w:val="ParagrapheIndent2"/>
        <w:spacing w:line="253" w:lineRule="exact"/>
        <w:jc w:val="both"/>
        <w:rPr>
          <w:color w:val="000000"/>
          <w:lang w:val="fr-FR"/>
        </w:rPr>
      </w:pPr>
      <w:r>
        <w:rPr>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4A5466EF" w14:textId="77777777" w:rsidR="005B45ED" w:rsidRDefault="005B45ED">
      <w:pPr>
        <w:pStyle w:val="ParagrapheIndent2"/>
        <w:spacing w:line="253" w:lineRule="exact"/>
        <w:jc w:val="both"/>
        <w:rPr>
          <w:color w:val="000000"/>
          <w:lang w:val="fr-FR"/>
        </w:rPr>
      </w:pPr>
    </w:p>
    <w:p w14:paraId="22FDB2F9" w14:textId="30582022" w:rsidR="005B45ED" w:rsidRDefault="002E4D1E">
      <w:pPr>
        <w:pStyle w:val="ParagrapheIndent2"/>
        <w:spacing w:after="240" w:line="253"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3FD57E56" w14:textId="77777777" w:rsidR="00834F87" w:rsidRPr="00834F87" w:rsidRDefault="00834F87" w:rsidP="00834F87">
      <w:pPr>
        <w:rPr>
          <w:lang w:val="fr-FR"/>
        </w:rPr>
      </w:pPr>
    </w:p>
    <w:p w14:paraId="79C7AD41" w14:textId="77777777" w:rsidR="005B45ED" w:rsidRDefault="002E4D1E">
      <w:pPr>
        <w:pStyle w:val="Titre1"/>
        <w:shd w:val="clear" w:color="FD2456" w:fill="FD2456"/>
        <w:rPr>
          <w:rFonts w:ascii="Times New Roman" w:hAnsi="Times New Roman" w:cs="Times New Roman"/>
          <w:color w:val="FFFFFF"/>
          <w:sz w:val="28"/>
          <w:lang w:val="fr-FR"/>
        </w:rPr>
      </w:pPr>
      <w:bookmarkStart w:id="25" w:name="ArtL1_RC-2-A5"/>
      <w:bookmarkStart w:id="26" w:name="_Toc241575692"/>
      <w:bookmarkEnd w:id="25"/>
      <w:r>
        <w:rPr>
          <w:rFonts w:ascii="Times New Roman" w:hAnsi="Times New Roman" w:cs="Times New Roman"/>
          <w:color w:val="FFFFFF"/>
          <w:sz w:val="28"/>
          <w:lang w:val="fr-FR"/>
        </w:rPr>
        <w:t>3 - Conditions relatives au contrat</w:t>
      </w:r>
      <w:bookmarkEnd w:id="26"/>
    </w:p>
    <w:p w14:paraId="7C4E9CA8" w14:textId="77777777" w:rsidR="005B45ED" w:rsidRDefault="002E4D1E">
      <w:pPr>
        <w:spacing w:line="60" w:lineRule="exact"/>
        <w:rPr>
          <w:sz w:val="6"/>
        </w:rPr>
      </w:pPr>
      <w:r>
        <w:t xml:space="preserve"> </w:t>
      </w:r>
    </w:p>
    <w:p w14:paraId="6EDCD795" w14:textId="77777777" w:rsidR="005B45ED" w:rsidRDefault="002E4D1E">
      <w:pPr>
        <w:pStyle w:val="Titre2"/>
        <w:ind w:left="280"/>
        <w:rPr>
          <w:rFonts w:ascii="Times New Roman" w:hAnsi="Times New Roman" w:cs="Times New Roman"/>
          <w:i w:val="0"/>
          <w:color w:val="000000"/>
          <w:sz w:val="24"/>
          <w:lang w:val="fr-FR"/>
        </w:rPr>
      </w:pPr>
      <w:bookmarkStart w:id="27" w:name="ArtL2_RC-2-A5.1"/>
      <w:bookmarkStart w:id="28" w:name="_Toc241575693"/>
      <w:bookmarkEnd w:id="27"/>
      <w:r>
        <w:rPr>
          <w:rFonts w:ascii="Times New Roman" w:hAnsi="Times New Roman" w:cs="Times New Roman"/>
          <w:i w:val="0"/>
          <w:color w:val="000000"/>
          <w:sz w:val="24"/>
          <w:lang w:val="fr-FR"/>
        </w:rPr>
        <w:t>3.1 - Durée du contrat ou délai d'exécution</w:t>
      </w:r>
      <w:bookmarkEnd w:id="28"/>
    </w:p>
    <w:p w14:paraId="29476764" w14:textId="77777777" w:rsidR="005B45ED" w:rsidRDefault="002E4D1E">
      <w:pPr>
        <w:pStyle w:val="ParagrapheIndent2"/>
        <w:spacing w:after="240"/>
        <w:jc w:val="both"/>
        <w:rPr>
          <w:color w:val="000000"/>
          <w:lang w:val="fr-FR"/>
        </w:rPr>
      </w:pPr>
      <w:r>
        <w:rPr>
          <w:color w:val="000000"/>
          <w:lang w:val="fr-FR"/>
        </w:rPr>
        <w:t>La durée de la période initiale est fixée au CCAP.</w:t>
      </w:r>
    </w:p>
    <w:p w14:paraId="33562F56" w14:textId="77777777" w:rsidR="005B45ED" w:rsidRDefault="002E4D1E">
      <w:pPr>
        <w:pStyle w:val="Titre2"/>
        <w:ind w:left="280"/>
        <w:rPr>
          <w:rFonts w:ascii="Times New Roman" w:hAnsi="Times New Roman" w:cs="Times New Roman"/>
          <w:i w:val="0"/>
          <w:color w:val="000000"/>
          <w:sz w:val="24"/>
          <w:lang w:val="fr-FR"/>
        </w:rPr>
      </w:pPr>
      <w:bookmarkStart w:id="29" w:name="ArtL2_RC-2-A5.2"/>
      <w:bookmarkStart w:id="30" w:name="_Toc241575694"/>
      <w:bookmarkEnd w:id="29"/>
      <w:r>
        <w:rPr>
          <w:rFonts w:ascii="Times New Roman" w:hAnsi="Times New Roman" w:cs="Times New Roman"/>
          <w:i w:val="0"/>
          <w:color w:val="000000"/>
          <w:sz w:val="24"/>
          <w:lang w:val="fr-FR"/>
        </w:rPr>
        <w:t>3.2 - Modalités essentielles de financement et de paiement</w:t>
      </w:r>
      <w:bookmarkEnd w:id="30"/>
    </w:p>
    <w:p w14:paraId="0C62BF13" w14:textId="77777777" w:rsidR="005B45ED" w:rsidRDefault="002E4D1E">
      <w:pPr>
        <w:pStyle w:val="ParagrapheIndent2"/>
        <w:spacing w:after="240"/>
        <w:jc w:val="both"/>
        <w:rPr>
          <w:color w:val="000000"/>
          <w:lang w:val="fr-FR"/>
        </w:rPr>
      </w:pPr>
      <w:r>
        <w:rPr>
          <w:color w:val="000000"/>
          <w:lang w:val="fr-FR"/>
        </w:rPr>
        <w:t>Les prestations seront financées selon les modalités suivantes : Crédits prévus au budget du Département</w:t>
      </w:r>
    </w:p>
    <w:p w14:paraId="434904A8" w14:textId="77777777" w:rsidR="005B45ED" w:rsidRDefault="002E4D1E">
      <w:pPr>
        <w:pStyle w:val="ParagrapheIndent2"/>
        <w:spacing w:after="240" w:line="253" w:lineRule="exact"/>
        <w:jc w:val="both"/>
        <w:rPr>
          <w:color w:val="000000"/>
          <w:lang w:val="fr-FR"/>
        </w:rPr>
      </w:pPr>
      <w:r>
        <w:rPr>
          <w:color w:val="000000"/>
          <w:lang w:val="fr-FR"/>
        </w:rPr>
        <w:t>Les sommes dues au(x) titulaire(s) et au(x) sous-traitant(s) de premier rang éventuel(s) de l'accord-cadre seront payées dans un délai global de 30 jours à compter de la date de réception des factures ou des demandes de paiement équivalentes.</w:t>
      </w:r>
    </w:p>
    <w:p w14:paraId="6344892E" w14:textId="77777777" w:rsidR="005B45ED" w:rsidRDefault="002E4D1E">
      <w:pPr>
        <w:pStyle w:val="Titre2"/>
        <w:ind w:left="280"/>
        <w:rPr>
          <w:rFonts w:ascii="Times New Roman" w:hAnsi="Times New Roman" w:cs="Times New Roman"/>
          <w:i w:val="0"/>
          <w:color w:val="000000"/>
          <w:sz w:val="24"/>
          <w:lang w:val="fr-FR"/>
        </w:rPr>
      </w:pPr>
      <w:bookmarkStart w:id="31" w:name="ArtL2_RC-2-A5.3"/>
      <w:bookmarkStart w:id="32" w:name="_Toc241575695"/>
      <w:bookmarkEnd w:id="31"/>
      <w:r>
        <w:rPr>
          <w:rFonts w:ascii="Times New Roman" w:hAnsi="Times New Roman" w:cs="Times New Roman"/>
          <w:i w:val="0"/>
          <w:color w:val="000000"/>
          <w:sz w:val="24"/>
          <w:lang w:val="fr-FR"/>
        </w:rPr>
        <w:t>3.3 - Respect des principes d'égalité, de laïcité et de neutralité</w:t>
      </w:r>
      <w:bookmarkEnd w:id="32"/>
    </w:p>
    <w:p w14:paraId="574F95FB" w14:textId="77777777" w:rsidR="005B45ED" w:rsidRDefault="002E4D1E">
      <w:pPr>
        <w:pStyle w:val="ParagrapheIndent2"/>
        <w:spacing w:line="253" w:lineRule="exact"/>
        <w:jc w:val="both"/>
        <w:rPr>
          <w:color w:val="000000"/>
          <w:lang w:val="fr-FR"/>
        </w:rPr>
      </w:pPr>
      <w:r>
        <w:rPr>
          <w:color w:val="000000"/>
          <w:lang w:val="fr-FR"/>
        </w:rPr>
        <w:t xml:space="preserve">Les prestations ayant </w:t>
      </w:r>
      <w:r>
        <w:rPr>
          <w:color w:val="000000"/>
          <w:u w:val="single"/>
          <w:lang w:val="fr-FR"/>
        </w:rPr>
        <w:t xml:space="preserve">le cas échéant </w:t>
      </w:r>
      <w:r>
        <w:rPr>
          <w:color w:val="000000"/>
          <w:lang w:val="fr-FR"/>
        </w:rPr>
        <w:t>pour objet l'exécution d'un service public, les candidats sont informés que le titulaire devra respecter les principes de la République que sont l'égalité des usagers, la laïcité et la neutralité.</w:t>
      </w:r>
    </w:p>
    <w:p w14:paraId="2339AA15" w14:textId="77777777" w:rsidR="005B45ED" w:rsidRDefault="005B45ED">
      <w:pPr>
        <w:pStyle w:val="ParagrapheIndent2"/>
        <w:spacing w:line="253" w:lineRule="exact"/>
        <w:jc w:val="both"/>
        <w:rPr>
          <w:color w:val="000000"/>
          <w:lang w:val="fr-FR"/>
        </w:rPr>
      </w:pPr>
    </w:p>
    <w:p w14:paraId="763EB0AE" w14:textId="77777777" w:rsidR="005B45ED" w:rsidRDefault="002E4D1E">
      <w:pPr>
        <w:pStyle w:val="ParagrapheIndent2"/>
        <w:spacing w:after="240" w:line="253" w:lineRule="exact"/>
        <w:jc w:val="both"/>
        <w:rPr>
          <w:color w:val="000000"/>
          <w:lang w:val="fr-FR"/>
        </w:rPr>
      </w:pPr>
      <w:r>
        <w:rPr>
          <w:color w:val="000000"/>
          <w:lang w:val="fr-FR"/>
        </w:rPr>
        <w:t>L'attention des candidats est attirée sur les dispositions du CCAP qui rappellent ces obligations et précisent les modalités de contrôle et de sanction du titulaire lorsque celui-ci n'a pas pris les mesures adaptées pour mettre en œuvre ces obligations et faire cesser les manquements constatés.</w:t>
      </w:r>
    </w:p>
    <w:p w14:paraId="5E0D073C" w14:textId="77777777" w:rsidR="005B45ED" w:rsidRDefault="002E4D1E">
      <w:pPr>
        <w:pStyle w:val="Titre2"/>
        <w:ind w:left="280"/>
        <w:rPr>
          <w:rFonts w:ascii="Times New Roman" w:hAnsi="Times New Roman" w:cs="Times New Roman"/>
          <w:i w:val="0"/>
          <w:color w:val="000000"/>
          <w:sz w:val="24"/>
          <w:lang w:val="fr-FR"/>
        </w:rPr>
      </w:pPr>
      <w:bookmarkStart w:id="33" w:name="ArtL2_RC-2-A5.4"/>
      <w:bookmarkStart w:id="34" w:name="_Toc241575696"/>
      <w:bookmarkEnd w:id="33"/>
      <w:r>
        <w:rPr>
          <w:rFonts w:ascii="Times New Roman" w:hAnsi="Times New Roman" w:cs="Times New Roman"/>
          <w:i w:val="0"/>
          <w:color w:val="000000"/>
          <w:sz w:val="24"/>
          <w:lang w:val="fr-FR"/>
        </w:rPr>
        <w:t>3.4 - Confidentialité et mesures de sécurité</w:t>
      </w:r>
      <w:bookmarkEnd w:id="34"/>
    </w:p>
    <w:p w14:paraId="34DB64BC" w14:textId="77777777" w:rsidR="005B45ED" w:rsidRDefault="002E4D1E">
      <w:pPr>
        <w:pStyle w:val="ParagrapheIndent2"/>
        <w:spacing w:line="253" w:lineRule="exact"/>
        <w:jc w:val="both"/>
        <w:rPr>
          <w:color w:val="000000"/>
          <w:lang w:val="fr-FR"/>
        </w:rPr>
      </w:pPr>
      <w:r>
        <w:rPr>
          <w:color w:val="000000"/>
          <w:lang w:val="fr-FR"/>
        </w:rPr>
        <w:t>Les candidats doivent respecter l'obligation de confidentialité requise pour l'exécution des prestations.</w:t>
      </w:r>
    </w:p>
    <w:p w14:paraId="5FB45544" w14:textId="77777777" w:rsidR="005B45ED" w:rsidRDefault="005B45ED">
      <w:pPr>
        <w:pStyle w:val="ParagrapheIndent2"/>
        <w:spacing w:line="253" w:lineRule="exact"/>
        <w:jc w:val="both"/>
        <w:rPr>
          <w:color w:val="000000"/>
          <w:lang w:val="fr-FR"/>
        </w:rPr>
      </w:pPr>
    </w:p>
    <w:p w14:paraId="2437EACB" w14:textId="77777777" w:rsidR="005B45ED" w:rsidRDefault="002E4D1E">
      <w:pPr>
        <w:pStyle w:val="ParagrapheIndent2"/>
        <w:spacing w:after="240" w:line="253"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cette obligation de confidentialité.</w:t>
      </w:r>
    </w:p>
    <w:p w14:paraId="10374677" w14:textId="77777777" w:rsidR="005B45ED" w:rsidRDefault="002E4D1E">
      <w:pPr>
        <w:pStyle w:val="Titre1"/>
        <w:shd w:val="clear" w:color="FD2456" w:fill="FD2456"/>
        <w:rPr>
          <w:rFonts w:ascii="Times New Roman" w:hAnsi="Times New Roman" w:cs="Times New Roman"/>
          <w:color w:val="FFFFFF"/>
          <w:sz w:val="28"/>
          <w:lang w:val="fr-FR"/>
        </w:rPr>
      </w:pPr>
      <w:bookmarkStart w:id="35" w:name="ArtL1_RC-2-A6"/>
      <w:bookmarkStart w:id="36" w:name="_Toc241575697"/>
      <w:bookmarkEnd w:id="35"/>
      <w:r>
        <w:rPr>
          <w:rFonts w:ascii="Times New Roman" w:hAnsi="Times New Roman" w:cs="Times New Roman"/>
          <w:color w:val="FFFFFF"/>
          <w:sz w:val="28"/>
          <w:lang w:val="fr-FR"/>
        </w:rPr>
        <w:t>4 - Contenu du dossier de consultation</w:t>
      </w:r>
      <w:bookmarkEnd w:id="36"/>
    </w:p>
    <w:p w14:paraId="3396F91B" w14:textId="77777777" w:rsidR="005B45ED" w:rsidRDefault="002E4D1E">
      <w:pPr>
        <w:spacing w:line="60" w:lineRule="exact"/>
        <w:rPr>
          <w:sz w:val="6"/>
        </w:rPr>
      </w:pPr>
      <w:r>
        <w:t xml:space="preserve"> </w:t>
      </w:r>
    </w:p>
    <w:p w14:paraId="41DF4B4A" w14:textId="77777777" w:rsidR="005B45ED" w:rsidRDefault="002E4D1E">
      <w:pPr>
        <w:pStyle w:val="ParagrapheIndent1"/>
        <w:spacing w:line="253" w:lineRule="exact"/>
        <w:jc w:val="both"/>
        <w:rPr>
          <w:color w:val="000000"/>
          <w:lang w:val="fr-FR"/>
        </w:rPr>
      </w:pPr>
      <w:r>
        <w:rPr>
          <w:color w:val="000000"/>
          <w:lang w:val="fr-FR"/>
        </w:rPr>
        <w:t>Le dossier de consultation des entreprises (DCE) contient les pièces suivantes :</w:t>
      </w:r>
    </w:p>
    <w:p w14:paraId="2E581E7D" w14:textId="77777777" w:rsidR="005B45ED" w:rsidRDefault="002E4D1E">
      <w:pPr>
        <w:pStyle w:val="ParagrapheIndent1"/>
        <w:spacing w:line="253" w:lineRule="exact"/>
        <w:jc w:val="both"/>
        <w:rPr>
          <w:color w:val="000000"/>
          <w:lang w:val="fr-FR"/>
        </w:rPr>
      </w:pPr>
      <w:r>
        <w:rPr>
          <w:color w:val="000000"/>
          <w:lang w:val="fr-FR"/>
        </w:rPr>
        <w:t>- Le règlement de la consultation (RC)</w:t>
      </w:r>
    </w:p>
    <w:p w14:paraId="05967BA1" w14:textId="77777777" w:rsidR="005B45ED" w:rsidRDefault="002E4D1E">
      <w:pPr>
        <w:pStyle w:val="ParagrapheIndent1"/>
        <w:spacing w:line="253" w:lineRule="exact"/>
        <w:jc w:val="both"/>
        <w:rPr>
          <w:color w:val="000000"/>
          <w:lang w:val="fr-FR"/>
        </w:rPr>
      </w:pPr>
      <w:r>
        <w:rPr>
          <w:color w:val="000000"/>
          <w:lang w:val="fr-FR"/>
        </w:rPr>
        <w:t>- AWS - Conditions générales d'utilisation - Annexe au règlement de la consultation</w:t>
      </w:r>
    </w:p>
    <w:p w14:paraId="79117746" w14:textId="77777777" w:rsidR="005B45ED" w:rsidRDefault="002E4D1E">
      <w:pPr>
        <w:pStyle w:val="ParagrapheIndent1"/>
        <w:spacing w:line="253" w:lineRule="exact"/>
        <w:jc w:val="both"/>
        <w:rPr>
          <w:color w:val="000000"/>
          <w:lang w:val="fr-FR"/>
        </w:rPr>
      </w:pPr>
      <w:r>
        <w:rPr>
          <w:color w:val="000000"/>
          <w:lang w:val="fr-FR"/>
        </w:rPr>
        <w:t>- L'acte d'engagement (AE) et ses annexes</w:t>
      </w:r>
    </w:p>
    <w:p w14:paraId="2E19A394" w14:textId="77777777" w:rsidR="005B45ED" w:rsidRDefault="002E4D1E">
      <w:pPr>
        <w:pStyle w:val="ParagrapheIndent1"/>
        <w:spacing w:line="253" w:lineRule="exact"/>
        <w:jc w:val="both"/>
        <w:rPr>
          <w:color w:val="000000"/>
          <w:lang w:val="fr-FR"/>
        </w:rPr>
      </w:pPr>
      <w:r>
        <w:rPr>
          <w:color w:val="000000"/>
          <w:lang w:val="fr-FR"/>
        </w:rPr>
        <w:t xml:space="preserve">- Imprimé de déclaration de sous </w:t>
      </w:r>
      <w:proofErr w:type="spellStart"/>
      <w:r>
        <w:rPr>
          <w:color w:val="000000"/>
          <w:lang w:val="fr-FR"/>
        </w:rPr>
        <w:t>traitance</w:t>
      </w:r>
      <w:proofErr w:type="spellEnd"/>
      <w:r>
        <w:rPr>
          <w:color w:val="000000"/>
          <w:lang w:val="fr-FR"/>
        </w:rPr>
        <w:t xml:space="preserve"> (DC4)</w:t>
      </w:r>
    </w:p>
    <w:p w14:paraId="28A53504" w14:textId="77777777" w:rsidR="005B45ED" w:rsidRDefault="002E4D1E">
      <w:pPr>
        <w:pStyle w:val="ParagrapheIndent1"/>
        <w:spacing w:line="253" w:lineRule="exact"/>
        <w:jc w:val="both"/>
        <w:rPr>
          <w:color w:val="000000"/>
          <w:lang w:val="fr-FR"/>
        </w:rPr>
      </w:pPr>
      <w:r>
        <w:rPr>
          <w:color w:val="000000"/>
          <w:lang w:val="fr-FR"/>
        </w:rPr>
        <w:t>- Le cahier des clauses administratives particulières (CCAP)</w:t>
      </w:r>
    </w:p>
    <w:p w14:paraId="64EFA288" w14:textId="17E79C32" w:rsidR="005B45ED" w:rsidRDefault="002E4D1E">
      <w:pPr>
        <w:pStyle w:val="ParagrapheIndent1"/>
        <w:spacing w:line="253" w:lineRule="exact"/>
        <w:jc w:val="both"/>
        <w:rPr>
          <w:color w:val="000000"/>
          <w:lang w:val="fr-FR"/>
        </w:rPr>
      </w:pPr>
      <w:r>
        <w:rPr>
          <w:color w:val="000000"/>
          <w:lang w:val="fr-FR"/>
        </w:rPr>
        <w:t>- Le cahier des clauses techniques particulières (CCTP)</w:t>
      </w:r>
    </w:p>
    <w:p w14:paraId="583B3191" w14:textId="77777777" w:rsidR="005B45ED" w:rsidRDefault="002E4D1E">
      <w:pPr>
        <w:pStyle w:val="ParagrapheIndent1"/>
        <w:spacing w:line="253" w:lineRule="exact"/>
        <w:jc w:val="both"/>
        <w:rPr>
          <w:color w:val="000000"/>
          <w:lang w:val="fr-FR"/>
        </w:rPr>
      </w:pPr>
      <w:r>
        <w:rPr>
          <w:color w:val="000000"/>
          <w:lang w:val="fr-FR"/>
        </w:rPr>
        <w:t>- Le bordereau des prix unitaires (BPU)</w:t>
      </w:r>
    </w:p>
    <w:p w14:paraId="71E972AC" w14:textId="77777777" w:rsidR="005B45ED" w:rsidRDefault="002E4D1E">
      <w:pPr>
        <w:pStyle w:val="ParagrapheIndent1"/>
        <w:spacing w:line="253" w:lineRule="exact"/>
        <w:jc w:val="both"/>
        <w:rPr>
          <w:color w:val="000000"/>
          <w:lang w:val="fr-FR"/>
        </w:rPr>
      </w:pPr>
      <w:r>
        <w:rPr>
          <w:color w:val="000000"/>
          <w:lang w:val="fr-FR"/>
        </w:rPr>
        <w:t>- Le détail quantitatif estimatif (DQE)</w:t>
      </w:r>
    </w:p>
    <w:p w14:paraId="23E11903" w14:textId="77777777" w:rsidR="005B45ED" w:rsidRDefault="002E4D1E">
      <w:pPr>
        <w:pStyle w:val="ParagrapheIndent1"/>
        <w:spacing w:line="253" w:lineRule="exact"/>
        <w:jc w:val="both"/>
        <w:rPr>
          <w:color w:val="000000"/>
          <w:lang w:val="fr-FR"/>
        </w:rPr>
      </w:pPr>
      <w:r>
        <w:rPr>
          <w:color w:val="000000"/>
          <w:lang w:val="fr-FR"/>
        </w:rPr>
        <w:t>- Le cadre du mémoire technique justificatif des dispositions que l'entreprise se propose d'adopter pour l'exécution du contrat</w:t>
      </w:r>
    </w:p>
    <w:p w14:paraId="66FDE17B" w14:textId="77777777" w:rsidR="005B45ED" w:rsidRDefault="005B45ED" w:rsidP="00FC29BD">
      <w:pPr>
        <w:pStyle w:val="ParagrapheIndent1"/>
        <w:spacing w:line="253" w:lineRule="exact"/>
        <w:jc w:val="both"/>
        <w:rPr>
          <w:color w:val="000000"/>
          <w:lang w:val="fr-FR"/>
        </w:rPr>
      </w:pPr>
    </w:p>
    <w:p w14:paraId="34C018DB" w14:textId="77777777" w:rsidR="005B45ED" w:rsidRDefault="002E4D1E">
      <w:pPr>
        <w:pStyle w:val="ParagrapheIndent1"/>
        <w:spacing w:after="240"/>
        <w:jc w:val="both"/>
        <w:rPr>
          <w:color w:val="000000"/>
          <w:lang w:val="fr-FR"/>
        </w:rPr>
      </w:pPr>
      <w:r>
        <w:rPr>
          <w:color w:val="000000"/>
          <w:lang w:val="fr-FR"/>
        </w:rPr>
        <w:t>Il est remis gratuitement à chaque candidat.</w:t>
      </w:r>
    </w:p>
    <w:p w14:paraId="488655FC" w14:textId="77777777" w:rsidR="005B45ED" w:rsidRDefault="002E4D1E">
      <w:pPr>
        <w:pStyle w:val="ParagrapheIndent1"/>
        <w:spacing w:after="240"/>
        <w:jc w:val="both"/>
        <w:rPr>
          <w:color w:val="000000"/>
          <w:lang w:val="fr-FR"/>
        </w:rPr>
      </w:pPr>
      <w:r>
        <w:rPr>
          <w:color w:val="000000"/>
          <w:lang w:val="fr-FR"/>
        </w:rPr>
        <w:t>Aucune demande d'envoi du DCE sur support physique électronique n'est autorisée.</w:t>
      </w:r>
    </w:p>
    <w:p w14:paraId="649D88E0" w14:textId="77777777" w:rsidR="005B45ED" w:rsidRDefault="002E4D1E">
      <w:pPr>
        <w:pStyle w:val="ParagrapheIndent1"/>
        <w:spacing w:line="253" w:lineRule="exact"/>
        <w:jc w:val="both"/>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0A98DB89" w14:textId="77777777" w:rsidR="005B45ED" w:rsidRDefault="005B45ED">
      <w:pPr>
        <w:pStyle w:val="ParagrapheIndent1"/>
        <w:spacing w:line="253" w:lineRule="exact"/>
        <w:jc w:val="both"/>
        <w:rPr>
          <w:color w:val="000000"/>
          <w:lang w:val="fr-FR"/>
        </w:rPr>
      </w:pPr>
    </w:p>
    <w:p w14:paraId="252AC84D" w14:textId="77777777" w:rsidR="005B45ED" w:rsidRDefault="002E4D1E">
      <w:pPr>
        <w:pStyle w:val="ParagrapheIndent1"/>
        <w:spacing w:after="240" w:line="253" w:lineRule="exact"/>
        <w:jc w:val="both"/>
        <w:rPr>
          <w:color w:val="000000"/>
          <w:lang w:val="fr-FR"/>
        </w:rPr>
      </w:pPr>
      <w:r>
        <w:rPr>
          <w:color w:val="000000"/>
          <w:lang w:val="fr-FR"/>
        </w:rPr>
        <w:lastRenderedPageBreak/>
        <w:t>Si, pendant l'étude du dossier par les candidats, la date limite de réception des offres est reportée, la disposition précédente est applicable en fonction de cette nouvelle date.</w:t>
      </w:r>
    </w:p>
    <w:p w14:paraId="7552E7EB" w14:textId="77777777" w:rsidR="005B45ED" w:rsidRDefault="002E4D1E">
      <w:pPr>
        <w:pStyle w:val="Titre1"/>
        <w:shd w:val="clear" w:color="FD2456" w:fill="FD2456"/>
        <w:rPr>
          <w:rFonts w:ascii="Times New Roman" w:hAnsi="Times New Roman" w:cs="Times New Roman"/>
          <w:color w:val="FFFFFF"/>
          <w:sz w:val="28"/>
          <w:lang w:val="fr-FR"/>
        </w:rPr>
      </w:pPr>
      <w:bookmarkStart w:id="37" w:name="ArtL1_RC-2-A7"/>
      <w:bookmarkStart w:id="38" w:name="_Toc241575698"/>
      <w:bookmarkEnd w:id="37"/>
      <w:r>
        <w:rPr>
          <w:rFonts w:ascii="Times New Roman" w:hAnsi="Times New Roman" w:cs="Times New Roman"/>
          <w:color w:val="FFFFFF"/>
          <w:sz w:val="28"/>
          <w:lang w:val="fr-FR"/>
        </w:rPr>
        <w:t>5 - Présentation des candidatures et des offres</w:t>
      </w:r>
      <w:bookmarkEnd w:id="38"/>
    </w:p>
    <w:p w14:paraId="08981A2F" w14:textId="77777777" w:rsidR="005B45ED" w:rsidRDefault="002E4D1E">
      <w:pPr>
        <w:spacing w:line="60" w:lineRule="exact"/>
        <w:rPr>
          <w:sz w:val="6"/>
        </w:rPr>
      </w:pPr>
      <w:r>
        <w:t xml:space="preserve"> </w:t>
      </w:r>
    </w:p>
    <w:p w14:paraId="4E3141A2" w14:textId="77777777" w:rsidR="005B45ED" w:rsidRDefault="002E4D1E">
      <w:pPr>
        <w:pStyle w:val="ParagrapheIndent1"/>
        <w:spacing w:after="240" w:line="253"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52AFC568" w14:textId="77777777" w:rsidR="005B45ED" w:rsidRDefault="002E4D1E">
      <w:pPr>
        <w:pStyle w:val="ParagrapheIndent1"/>
        <w:spacing w:line="253" w:lineRule="exact"/>
        <w:jc w:val="both"/>
        <w:rPr>
          <w:color w:val="000000"/>
          <w:lang w:val="fr-FR"/>
        </w:rPr>
      </w:pPr>
      <w:r>
        <w:rPr>
          <w:color w:val="000000"/>
          <w:lang w:val="fr-FR"/>
        </w:rPr>
        <w:t>Les offres des candidats seront entièrement rédigées en langue française et exprimées en EURO.</w:t>
      </w:r>
    </w:p>
    <w:p w14:paraId="3C3513A7" w14:textId="77777777" w:rsidR="005B45ED" w:rsidRDefault="002E4D1E">
      <w:pPr>
        <w:pStyle w:val="ParagrapheIndent1"/>
        <w:spacing w:after="240" w:line="25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5B3FC495" w14:textId="77777777" w:rsidR="005B45ED" w:rsidRDefault="002E4D1E">
      <w:pPr>
        <w:pStyle w:val="Titre2"/>
        <w:ind w:left="280"/>
        <w:rPr>
          <w:rFonts w:ascii="Times New Roman" w:hAnsi="Times New Roman" w:cs="Times New Roman"/>
          <w:i w:val="0"/>
          <w:color w:val="000000"/>
          <w:sz w:val="24"/>
          <w:lang w:val="fr-FR"/>
        </w:rPr>
      </w:pPr>
      <w:bookmarkStart w:id="39" w:name="ArtL2_RC-2-A7.5"/>
      <w:bookmarkStart w:id="40" w:name="_Toc241575699"/>
      <w:bookmarkEnd w:id="39"/>
      <w:r>
        <w:rPr>
          <w:rFonts w:ascii="Times New Roman" w:hAnsi="Times New Roman" w:cs="Times New Roman"/>
          <w:i w:val="0"/>
          <w:color w:val="000000"/>
          <w:sz w:val="24"/>
          <w:lang w:val="fr-FR"/>
        </w:rPr>
        <w:t>5.1 - Documents à produire</w:t>
      </w:r>
      <w:bookmarkEnd w:id="40"/>
    </w:p>
    <w:p w14:paraId="38657CF1" w14:textId="77777777" w:rsidR="005B45ED" w:rsidRDefault="002E4D1E">
      <w:pPr>
        <w:pStyle w:val="ParagrapheIndent2"/>
        <w:spacing w:line="253" w:lineRule="exact"/>
        <w:jc w:val="both"/>
        <w:rPr>
          <w:color w:val="000000"/>
          <w:lang w:val="fr-FR"/>
        </w:rPr>
      </w:pPr>
      <w:r>
        <w:rPr>
          <w:color w:val="000000"/>
          <w:lang w:val="fr-FR"/>
        </w:rPr>
        <w:t>Chaque candidat aura à produire un dossier complet comprenant les pièces suivantes (les pièces seront signées au plus tard au moment de l'attribution du marché, le candidat n'ayant pas d'obligation de les signer au moment du dépôt de l'offre) :</w:t>
      </w:r>
    </w:p>
    <w:p w14:paraId="28770A36" w14:textId="77777777" w:rsidR="005B45ED" w:rsidRDefault="005B45ED">
      <w:pPr>
        <w:pStyle w:val="ParagrapheIndent2"/>
        <w:spacing w:line="253" w:lineRule="exact"/>
        <w:jc w:val="both"/>
        <w:rPr>
          <w:color w:val="000000"/>
          <w:lang w:val="fr-FR"/>
        </w:rPr>
      </w:pPr>
    </w:p>
    <w:p w14:paraId="79CF793A" w14:textId="77777777" w:rsidR="005B45ED" w:rsidRDefault="002E4D1E">
      <w:pPr>
        <w:pStyle w:val="ParagrapheIndent2"/>
        <w:spacing w:line="253" w:lineRule="exact"/>
        <w:jc w:val="both"/>
        <w:rPr>
          <w:color w:val="000000"/>
          <w:lang w:val="fr-FR"/>
        </w:rPr>
      </w:pPr>
      <w:r w:rsidRPr="00834F87">
        <w:rPr>
          <w:b/>
          <w:color w:val="000000"/>
          <w:lang w:val="fr-FR"/>
        </w:rPr>
        <w:t>Pièces de la candidature</w:t>
      </w:r>
      <w:r>
        <w:rPr>
          <w:color w:val="000000"/>
          <w:lang w:val="fr-FR"/>
        </w:rPr>
        <w:t xml:space="preserve"> telles que prévues aux articles L. 2142-1, R. 2142-3, R. 2142-4, R. 2143-3 et R. 2143-4 du Code de la commande publique :</w:t>
      </w:r>
    </w:p>
    <w:p w14:paraId="276AAE71" w14:textId="77777777" w:rsidR="005B45ED" w:rsidRDefault="005B45ED">
      <w:pPr>
        <w:pStyle w:val="ParagrapheIndent2"/>
        <w:spacing w:line="253" w:lineRule="exact"/>
        <w:jc w:val="both"/>
        <w:rPr>
          <w:color w:val="000000"/>
          <w:lang w:val="fr-FR"/>
        </w:rPr>
      </w:pPr>
    </w:p>
    <w:p w14:paraId="42B2EF01" w14:textId="77777777" w:rsidR="005B45ED" w:rsidRDefault="002E4D1E">
      <w:pPr>
        <w:pStyle w:val="ParagrapheIndent2"/>
        <w:spacing w:line="253" w:lineRule="exact"/>
        <w:jc w:val="both"/>
        <w:rPr>
          <w:color w:val="000000"/>
          <w:lang w:val="fr-FR"/>
        </w:rPr>
      </w:pPr>
      <w:r>
        <w:rPr>
          <w:color w:val="000000"/>
          <w:lang w:val="fr-FR"/>
        </w:rPr>
        <w:t>Renseignements concernant la situation juridique de l'entreprise :</w:t>
      </w:r>
    </w:p>
    <w:p w14:paraId="6587DDEA" w14:textId="77777777" w:rsidR="005B45ED" w:rsidRDefault="005B45ED">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5B45ED" w14:paraId="4A51C89C"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8595112" w14:textId="77777777" w:rsidR="005B45ED" w:rsidRDefault="002E4D1E">
            <w:pPr>
              <w:spacing w:before="20"/>
              <w:jc w:val="center"/>
              <w:rPr>
                <w:color w:val="000000"/>
                <w:sz w:val="22"/>
                <w:lang w:val="fr-FR"/>
              </w:rPr>
            </w:pPr>
            <w:r>
              <w:rPr>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587EB12" w14:textId="77777777" w:rsidR="005B45ED" w:rsidRDefault="002E4D1E">
            <w:pPr>
              <w:spacing w:before="20"/>
              <w:jc w:val="center"/>
              <w:rPr>
                <w:color w:val="000000"/>
                <w:sz w:val="22"/>
                <w:lang w:val="fr-FR"/>
              </w:rPr>
            </w:pPr>
            <w:r>
              <w:rPr>
                <w:color w:val="000000"/>
                <w:sz w:val="22"/>
                <w:lang w:val="fr-FR"/>
              </w:rPr>
              <w:t>Signature</w:t>
            </w:r>
          </w:p>
        </w:tc>
      </w:tr>
      <w:tr w:rsidR="005B45ED" w14:paraId="5C4C3E69" w14:textId="77777777">
        <w:trPr>
          <w:trHeight w:val="112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E89F5EB" w14:textId="77777777" w:rsidR="005B45ED" w:rsidRDefault="002E4D1E">
            <w:pPr>
              <w:spacing w:line="253" w:lineRule="exact"/>
              <w:ind w:left="80" w:right="80"/>
              <w:rPr>
                <w:color w:val="000000"/>
                <w:sz w:val="22"/>
                <w:lang w:val="fr-FR"/>
              </w:rPr>
            </w:pPr>
            <w:r>
              <w:rPr>
                <w:color w:val="000000"/>
                <w:sz w:val="22"/>
                <w:lang w:val="fr-FR"/>
              </w:rPr>
              <w:t>Déclaration sur l'honneur pour justifier que le candidat n'entre dans aucun des cas d'interdiction de soumissionner du Code de la commande publique, et attestant être en règle sur le respect de l'obligation d'emploi mentionnée aux articles L. 5212-1 à L. 5212-11 du Code du travail (pour signer le candidat pourra utiliser son outil de signature électronique qui lui est propre)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AC0BC4" w14:textId="77777777" w:rsidR="005B45ED" w:rsidRDefault="002E4D1E">
            <w:pPr>
              <w:spacing w:before="60" w:after="20"/>
              <w:ind w:left="80" w:right="80"/>
              <w:jc w:val="center"/>
              <w:rPr>
                <w:color w:val="000000"/>
                <w:sz w:val="22"/>
                <w:lang w:val="fr-FR"/>
              </w:rPr>
            </w:pPr>
            <w:r>
              <w:rPr>
                <w:color w:val="000000"/>
                <w:sz w:val="22"/>
                <w:lang w:val="fr-FR"/>
              </w:rPr>
              <w:t>Non</w:t>
            </w:r>
          </w:p>
        </w:tc>
      </w:tr>
      <w:tr w:rsidR="005B45ED" w14:paraId="7CDA8D32" w14:textId="77777777">
        <w:trPr>
          <w:trHeight w:val="65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0324AC" w14:textId="77777777" w:rsidR="005B45ED" w:rsidRDefault="002E4D1E">
            <w:pPr>
              <w:spacing w:line="253" w:lineRule="exact"/>
              <w:ind w:left="80" w:right="80"/>
              <w:rPr>
                <w:color w:val="000000"/>
                <w:sz w:val="22"/>
                <w:lang w:val="fr-FR"/>
              </w:rPr>
            </w:pPr>
            <w:r>
              <w:rPr>
                <w:color w:val="000000"/>
                <w:sz w:val="22"/>
                <w:lang w:val="fr-FR"/>
              </w:rPr>
              <w:t>La lettre de candidature et habilitation des co-traitants (DC1 ou DUME électronique renseigné directement sur la plateforme de dématérialisation ou profil d'acheteur AWS ; en cas de DUME, chaque co-traitant fournit un DUME).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A2D538" w14:textId="77777777" w:rsidR="005B45ED" w:rsidRDefault="002E4D1E">
            <w:pPr>
              <w:spacing w:before="60" w:after="20"/>
              <w:ind w:left="80" w:right="80"/>
              <w:jc w:val="center"/>
              <w:rPr>
                <w:color w:val="000000"/>
                <w:sz w:val="22"/>
                <w:lang w:val="fr-FR"/>
              </w:rPr>
            </w:pPr>
            <w:r>
              <w:rPr>
                <w:color w:val="000000"/>
                <w:sz w:val="22"/>
                <w:lang w:val="fr-FR"/>
              </w:rPr>
              <w:t>Non</w:t>
            </w:r>
          </w:p>
        </w:tc>
      </w:tr>
    </w:tbl>
    <w:p w14:paraId="6767BEC8" w14:textId="77777777" w:rsidR="005B45ED" w:rsidRDefault="002E4D1E" w:rsidP="002E4D1E">
      <w:pPr>
        <w:spacing w:after="160" w:line="240" w:lineRule="exact"/>
      </w:pPr>
      <w:r>
        <w:t xml:space="preserve"> </w:t>
      </w:r>
    </w:p>
    <w:p w14:paraId="120EF62C" w14:textId="77777777" w:rsidR="005B45ED" w:rsidRDefault="002E4D1E">
      <w:pPr>
        <w:pStyle w:val="ParagrapheIndent2"/>
        <w:spacing w:line="253" w:lineRule="exact"/>
        <w:jc w:val="both"/>
        <w:rPr>
          <w:color w:val="000000"/>
          <w:lang w:val="fr-FR"/>
        </w:rPr>
      </w:pPr>
      <w:r>
        <w:rPr>
          <w:color w:val="000000"/>
          <w:lang w:val="fr-FR"/>
        </w:rPr>
        <w:t>Renseignements concernant la capacité économique et financière de l'entreprise :</w:t>
      </w:r>
    </w:p>
    <w:p w14:paraId="63069E98" w14:textId="77777777" w:rsidR="005B45ED" w:rsidRDefault="005B45ED">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5B45ED" w14:paraId="4FBB4D81"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FFF184B" w14:textId="77777777" w:rsidR="005B45ED" w:rsidRDefault="002E4D1E">
            <w:pPr>
              <w:spacing w:before="140" w:after="40"/>
              <w:jc w:val="center"/>
              <w:rPr>
                <w:color w:val="000000"/>
                <w:sz w:val="22"/>
                <w:lang w:val="fr-FR"/>
              </w:rPr>
            </w:pPr>
            <w:r>
              <w:rPr>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853BE60" w14:textId="77777777" w:rsidR="005B45ED" w:rsidRDefault="002E4D1E">
            <w:pPr>
              <w:spacing w:before="140" w:after="40"/>
              <w:jc w:val="center"/>
              <w:rPr>
                <w:color w:val="000000"/>
                <w:sz w:val="22"/>
                <w:lang w:val="fr-FR"/>
              </w:rPr>
            </w:pPr>
            <w:r>
              <w:rPr>
                <w:color w:val="000000"/>
                <w:sz w:val="22"/>
                <w:lang w:val="fr-FR"/>
              </w:rPr>
              <w:t>Signature</w:t>
            </w:r>
          </w:p>
        </w:tc>
      </w:tr>
      <w:tr w:rsidR="005B45ED" w14:paraId="1CB69E60"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992587" w14:textId="77777777" w:rsidR="005B45ED" w:rsidRDefault="002E4D1E">
            <w:pPr>
              <w:spacing w:before="20" w:after="20" w:line="253" w:lineRule="exact"/>
              <w:ind w:left="40" w:right="40"/>
              <w:rPr>
                <w:color w:val="000000"/>
                <w:sz w:val="22"/>
                <w:lang w:val="fr-FR"/>
              </w:rPr>
            </w:pPr>
            <w:r>
              <w:rPr>
                <w:color w:val="000000"/>
                <w:sz w:val="22"/>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4199D1" w14:textId="77777777" w:rsidR="005B45ED" w:rsidRDefault="002E4D1E">
            <w:pPr>
              <w:spacing w:before="40" w:after="20"/>
              <w:ind w:left="40" w:right="40"/>
              <w:jc w:val="center"/>
              <w:rPr>
                <w:color w:val="000000"/>
                <w:sz w:val="22"/>
                <w:lang w:val="fr-FR"/>
              </w:rPr>
            </w:pPr>
            <w:r>
              <w:rPr>
                <w:color w:val="000000"/>
                <w:sz w:val="22"/>
                <w:lang w:val="fr-FR"/>
              </w:rPr>
              <w:t>Non</w:t>
            </w:r>
          </w:p>
        </w:tc>
      </w:tr>
      <w:tr w:rsidR="005B45ED" w14:paraId="5410525C"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E68C3D" w14:textId="77777777" w:rsidR="005B45ED" w:rsidRDefault="002E4D1E">
            <w:pPr>
              <w:spacing w:before="20" w:after="20" w:line="253" w:lineRule="exact"/>
              <w:ind w:left="40" w:right="40"/>
              <w:rPr>
                <w:color w:val="000000"/>
                <w:sz w:val="22"/>
                <w:lang w:val="fr-FR"/>
              </w:rPr>
            </w:pPr>
            <w:r>
              <w:rPr>
                <w:color w:val="000000"/>
                <w:sz w:val="22"/>
                <w:lang w:val="fr-FR"/>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9EBEF3" w14:textId="77777777" w:rsidR="005B45ED" w:rsidRDefault="002E4D1E">
            <w:pPr>
              <w:spacing w:before="40" w:after="20"/>
              <w:ind w:left="40" w:right="40"/>
              <w:jc w:val="center"/>
              <w:rPr>
                <w:color w:val="000000"/>
                <w:sz w:val="22"/>
                <w:lang w:val="fr-FR"/>
              </w:rPr>
            </w:pPr>
            <w:r>
              <w:rPr>
                <w:color w:val="000000"/>
                <w:sz w:val="22"/>
                <w:lang w:val="fr-FR"/>
              </w:rPr>
              <w:t>Non</w:t>
            </w:r>
          </w:p>
        </w:tc>
      </w:tr>
    </w:tbl>
    <w:p w14:paraId="1E796768" w14:textId="45185B11" w:rsidR="000D02E2" w:rsidRDefault="002E4D1E" w:rsidP="00834F87">
      <w:pPr>
        <w:spacing w:line="240" w:lineRule="exact"/>
      </w:pPr>
      <w:r>
        <w:t xml:space="preserve"> </w:t>
      </w:r>
    </w:p>
    <w:p w14:paraId="1DEA947E" w14:textId="12F9C6D4" w:rsidR="005B45ED" w:rsidRDefault="002E4D1E">
      <w:pPr>
        <w:pStyle w:val="ParagrapheIndent2"/>
        <w:spacing w:line="253" w:lineRule="exact"/>
        <w:jc w:val="both"/>
        <w:rPr>
          <w:color w:val="000000"/>
          <w:lang w:val="fr-FR"/>
        </w:rPr>
      </w:pPr>
      <w:r>
        <w:rPr>
          <w:color w:val="000000"/>
          <w:lang w:val="fr-FR"/>
        </w:rPr>
        <w:t>Renseignements concernant les références professionnelles et la capacité technique de l'entreprise :</w:t>
      </w:r>
    </w:p>
    <w:p w14:paraId="134D5DBA" w14:textId="77777777" w:rsidR="000D02E2" w:rsidRPr="000D02E2" w:rsidRDefault="000D02E2" w:rsidP="000D02E2">
      <w:pPr>
        <w:rPr>
          <w:lang w:val="fr-FR"/>
        </w:rPr>
      </w:pPr>
    </w:p>
    <w:tbl>
      <w:tblPr>
        <w:tblW w:w="0" w:type="auto"/>
        <w:tblInd w:w="20" w:type="dxa"/>
        <w:tblLayout w:type="fixed"/>
        <w:tblLook w:val="04A0" w:firstRow="1" w:lastRow="0" w:firstColumn="1" w:lastColumn="0" w:noHBand="0" w:noVBand="1"/>
      </w:tblPr>
      <w:tblGrid>
        <w:gridCol w:w="6000"/>
        <w:gridCol w:w="2400"/>
        <w:gridCol w:w="1200"/>
      </w:tblGrid>
      <w:tr w:rsidR="000D02E2" w14:paraId="2D046356" w14:textId="77777777" w:rsidTr="000D02E2">
        <w:trPr>
          <w:trHeight w:val="340"/>
        </w:trPr>
        <w:tc>
          <w:tcPr>
            <w:tcW w:w="6000" w:type="dxa"/>
            <w:tcBorders>
              <w:top w:val="single" w:sz="2" w:space="0" w:color="000000"/>
              <w:left w:val="single" w:sz="2" w:space="0" w:color="000000"/>
              <w:bottom w:val="nil"/>
              <w:right w:val="single" w:sz="2" w:space="0" w:color="000000"/>
            </w:tcBorders>
            <w:shd w:val="clear" w:color="auto" w:fill="CCCCCC"/>
            <w:tcMar>
              <w:top w:w="0" w:type="dxa"/>
              <w:left w:w="0" w:type="dxa"/>
              <w:bottom w:w="0" w:type="dxa"/>
              <w:right w:w="0" w:type="dxa"/>
            </w:tcMar>
            <w:hideMark/>
          </w:tcPr>
          <w:p w14:paraId="253E7E75" w14:textId="77777777" w:rsidR="000D02E2" w:rsidRDefault="000D02E2">
            <w:pPr>
              <w:spacing w:before="60" w:after="20"/>
              <w:jc w:val="center"/>
              <w:rPr>
                <w:color w:val="000000"/>
                <w:sz w:val="22"/>
                <w:lang w:val="fr-FR"/>
              </w:rPr>
            </w:pPr>
            <w:r>
              <w:rPr>
                <w:color w:val="000000"/>
                <w:sz w:val="22"/>
                <w:lang w:val="fr-FR"/>
              </w:rPr>
              <w:t>Libellés</w:t>
            </w:r>
          </w:p>
        </w:tc>
        <w:tc>
          <w:tcPr>
            <w:tcW w:w="2400" w:type="dxa"/>
            <w:tcBorders>
              <w:top w:val="single" w:sz="2" w:space="0" w:color="000000"/>
              <w:left w:val="single" w:sz="2" w:space="0" w:color="000000"/>
              <w:bottom w:val="nil"/>
              <w:right w:val="single" w:sz="2" w:space="0" w:color="000000"/>
            </w:tcBorders>
            <w:shd w:val="clear" w:color="auto" w:fill="CCCCCC"/>
            <w:tcMar>
              <w:top w:w="0" w:type="dxa"/>
              <w:left w:w="0" w:type="dxa"/>
              <w:bottom w:w="0" w:type="dxa"/>
              <w:right w:w="0" w:type="dxa"/>
            </w:tcMar>
            <w:hideMark/>
          </w:tcPr>
          <w:p w14:paraId="69861888" w14:textId="77777777" w:rsidR="000D02E2" w:rsidRDefault="000D02E2">
            <w:pPr>
              <w:spacing w:before="60" w:after="20"/>
              <w:jc w:val="center"/>
              <w:rPr>
                <w:color w:val="000000"/>
                <w:sz w:val="22"/>
                <w:lang w:val="fr-FR"/>
              </w:rPr>
            </w:pPr>
            <w:r>
              <w:rPr>
                <w:color w:val="000000"/>
                <w:sz w:val="22"/>
                <w:lang w:val="fr-FR"/>
              </w:rPr>
              <w:t>Niveau</w:t>
            </w:r>
          </w:p>
        </w:tc>
        <w:tc>
          <w:tcPr>
            <w:tcW w:w="1200" w:type="dxa"/>
            <w:tcBorders>
              <w:top w:val="single" w:sz="2" w:space="0" w:color="000000"/>
              <w:left w:val="single" w:sz="2" w:space="0" w:color="000000"/>
              <w:bottom w:val="nil"/>
              <w:right w:val="single" w:sz="2" w:space="0" w:color="000000"/>
            </w:tcBorders>
            <w:shd w:val="clear" w:color="auto" w:fill="CCCCCC"/>
            <w:tcMar>
              <w:top w:w="0" w:type="dxa"/>
              <w:left w:w="0" w:type="dxa"/>
              <w:bottom w:w="0" w:type="dxa"/>
              <w:right w:w="0" w:type="dxa"/>
            </w:tcMar>
            <w:hideMark/>
          </w:tcPr>
          <w:p w14:paraId="58681BEE" w14:textId="77777777" w:rsidR="000D02E2" w:rsidRDefault="000D02E2">
            <w:pPr>
              <w:spacing w:before="60" w:after="20"/>
              <w:jc w:val="center"/>
              <w:rPr>
                <w:color w:val="000000"/>
                <w:sz w:val="22"/>
                <w:lang w:val="fr-FR"/>
              </w:rPr>
            </w:pPr>
            <w:r>
              <w:rPr>
                <w:color w:val="000000"/>
                <w:sz w:val="22"/>
                <w:lang w:val="fr-FR"/>
              </w:rPr>
              <w:t>Signature</w:t>
            </w:r>
          </w:p>
        </w:tc>
      </w:tr>
      <w:tr w:rsidR="000D02E2" w14:paraId="70F45486" w14:textId="77777777" w:rsidTr="000D02E2">
        <w:trPr>
          <w:trHeight w:val="1000"/>
        </w:trPr>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1C63A6F9" w14:textId="77777777" w:rsidR="000D02E2" w:rsidRDefault="000D02E2">
            <w:pPr>
              <w:spacing w:line="253" w:lineRule="exact"/>
              <w:ind w:left="80" w:right="80"/>
              <w:rPr>
                <w:color w:val="000000"/>
                <w:sz w:val="22"/>
                <w:lang w:val="fr-FR"/>
              </w:rPr>
            </w:pPr>
            <w:r>
              <w:rPr>
                <w:color w:val="000000"/>
                <w:sz w:val="22"/>
                <w:lang w:val="fr-FR"/>
              </w:rPr>
              <w:t>Liste des principales prestations effectuées au cours des trois dernières années, indiquant le montant, la date et le destinataire. Elles sont prouvées par des attestations du destinataire ou, à défaut, par une déclaration du candidat</w: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0951EF" w14:textId="77777777" w:rsidR="000D02E2" w:rsidRDefault="000D02E2">
            <w:pPr>
              <w:rPr>
                <w:lang w:val="fr-FR"/>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1E990F80" w14:textId="77777777" w:rsidR="000D02E2" w:rsidRDefault="000D02E2">
            <w:pPr>
              <w:spacing w:before="100" w:after="20"/>
              <w:ind w:left="80" w:right="80"/>
              <w:jc w:val="center"/>
              <w:rPr>
                <w:color w:val="000000"/>
                <w:sz w:val="22"/>
                <w:lang w:val="fr-FR"/>
              </w:rPr>
            </w:pPr>
            <w:r>
              <w:rPr>
                <w:color w:val="000000"/>
                <w:sz w:val="22"/>
                <w:lang w:val="fr-FR"/>
              </w:rPr>
              <w:t>Non</w:t>
            </w:r>
          </w:p>
        </w:tc>
      </w:tr>
      <w:tr w:rsidR="000D02E2" w14:paraId="0A793897" w14:textId="77777777" w:rsidTr="000D02E2">
        <w:trPr>
          <w:trHeight w:val="1000"/>
        </w:trPr>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685B8D44" w14:textId="77777777" w:rsidR="000D02E2" w:rsidRDefault="000D02E2">
            <w:pPr>
              <w:spacing w:line="253" w:lineRule="exact"/>
              <w:ind w:left="80" w:right="80"/>
              <w:rPr>
                <w:color w:val="000000"/>
                <w:sz w:val="22"/>
                <w:lang w:val="fr-FR"/>
              </w:rPr>
            </w:pPr>
            <w:r>
              <w:rPr>
                <w:color w:val="000000"/>
                <w:sz w:val="22"/>
                <w:lang w:val="fr-FR"/>
              </w:rPr>
              <w:t>Indication des titres d'études et professionnels de l'opérateur économique et/ou des cadres de l'entreprise, et notamment des responsables de prestation de services ou de conduite des travaux de même nature que celle du contrat</w: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475BD2" w14:textId="77777777" w:rsidR="000D02E2" w:rsidRDefault="000D02E2">
            <w:pPr>
              <w:rPr>
                <w:lang w:val="fr-FR"/>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1B9A5345" w14:textId="77777777" w:rsidR="000D02E2" w:rsidRDefault="000D02E2">
            <w:pPr>
              <w:spacing w:before="100" w:after="20"/>
              <w:ind w:left="80" w:right="80"/>
              <w:jc w:val="center"/>
              <w:rPr>
                <w:color w:val="000000"/>
                <w:sz w:val="22"/>
                <w:lang w:val="fr-FR"/>
              </w:rPr>
            </w:pPr>
            <w:r>
              <w:rPr>
                <w:color w:val="000000"/>
                <w:sz w:val="22"/>
                <w:lang w:val="fr-FR"/>
              </w:rPr>
              <w:t>Non</w:t>
            </w:r>
          </w:p>
        </w:tc>
      </w:tr>
    </w:tbl>
    <w:p w14:paraId="341FF3BC" w14:textId="77777777" w:rsidR="000D02E2" w:rsidRDefault="000D02E2">
      <w:pPr>
        <w:pStyle w:val="ParagrapheIndent2"/>
        <w:spacing w:line="253" w:lineRule="exact"/>
        <w:jc w:val="both"/>
        <w:rPr>
          <w:color w:val="000000"/>
          <w:lang w:val="fr-FR"/>
        </w:rPr>
      </w:pPr>
    </w:p>
    <w:p w14:paraId="7E630CC3" w14:textId="677CA702" w:rsidR="005B45ED" w:rsidRDefault="002E4D1E">
      <w:pPr>
        <w:pStyle w:val="ParagrapheIndent2"/>
        <w:spacing w:line="253" w:lineRule="exact"/>
        <w:jc w:val="both"/>
        <w:rPr>
          <w:color w:val="000000"/>
          <w:lang w:val="fr-FR"/>
        </w:rPr>
      </w:pPr>
      <w:r>
        <w:rPr>
          <w:color w:val="000000"/>
          <w:lang w:val="fr-FR"/>
        </w:rPr>
        <w:lastRenderedPageBreak/>
        <w:t>Pour présenter leur candidature, les candidats peuvent utiliser les formulaires DC1 (lettre de candidature) et DC2 (déclaration du candidat). Ces documents sont disponibles gratuitement sur le site www.economie.gouv.fr.</w:t>
      </w:r>
    </w:p>
    <w:p w14:paraId="38ED8EC0" w14:textId="77777777" w:rsidR="005B45ED" w:rsidRDefault="005B45ED">
      <w:pPr>
        <w:pStyle w:val="ParagrapheIndent2"/>
        <w:spacing w:line="253" w:lineRule="exact"/>
        <w:jc w:val="both"/>
        <w:rPr>
          <w:color w:val="000000"/>
          <w:lang w:val="fr-FR"/>
        </w:rPr>
      </w:pPr>
    </w:p>
    <w:p w14:paraId="0C8A239C" w14:textId="77777777" w:rsidR="005B45ED" w:rsidRDefault="002E4D1E">
      <w:pPr>
        <w:pStyle w:val="ParagrapheIndent2"/>
        <w:spacing w:after="240" w:line="253" w:lineRule="exact"/>
        <w:jc w:val="both"/>
        <w:rPr>
          <w:color w:val="000000"/>
          <w:lang w:val="fr-FR"/>
        </w:rPr>
      </w:pPr>
      <w:r>
        <w:rPr>
          <w:color w:val="000000"/>
          <w:lang w:val="fr-FR"/>
        </w:rPr>
        <w:t>Ils peuvent aussi utiliser le Document Unique de Marché Européen (DUME) électronique renseigné directement sur la plateforme de dématérialisation ou profil d'acheteur AWS.</w:t>
      </w:r>
    </w:p>
    <w:p w14:paraId="2A84D291" w14:textId="77777777" w:rsidR="005B45ED" w:rsidRDefault="002E4D1E">
      <w:pPr>
        <w:pStyle w:val="ParagrapheIndent2"/>
        <w:spacing w:line="253"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448ED5AC" w14:textId="77777777" w:rsidR="005B45ED" w:rsidRDefault="005B45ED">
      <w:pPr>
        <w:pStyle w:val="ParagrapheIndent2"/>
        <w:spacing w:line="253" w:lineRule="exact"/>
        <w:jc w:val="both"/>
        <w:rPr>
          <w:color w:val="000000"/>
          <w:lang w:val="fr-FR"/>
        </w:rPr>
      </w:pPr>
    </w:p>
    <w:p w14:paraId="36A80EE3" w14:textId="77777777" w:rsidR="005B45ED" w:rsidRDefault="002E4D1E">
      <w:pPr>
        <w:pStyle w:val="ParagrapheIndent2"/>
        <w:spacing w:line="253" w:lineRule="exact"/>
        <w:jc w:val="both"/>
        <w:rPr>
          <w:color w:val="000000"/>
          <w:lang w:val="fr-FR"/>
        </w:rPr>
      </w:pPr>
      <w:r>
        <w:rPr>
          <w:color w:val="000000"/>
          <w:lang w:val="fr-FR"/>
        </w:rPr>
        <w:t>Espaces de stockages numériques :</w:t>
      </w:r>
    </w:p>
    <w:p w14:paraId="5C6DBC40" w14:textId="458320F0" w:rsidR="005B45ED" w:rsidRDefault="002E4D1E">
      <w:pPr>
        <w:pStyle w:val="ParagrapheIndent2"/>
        <w:spacing w:line="253" w:lineRule="exact"/>
        <w:jc w:val="both"/>
        <w:rPr>
          <w:color w:val="000000"/>
          <w:lang w:val="fr-FR"/>
        </w:rPr>
      </w:pPr>
      <w:r>
        <w:rPr>
          <w:color w:val="000000"/>
          <w:lang w:val="fr-FR"/>
        </w:rPr>
        <w:t> Les candidats ne sont pas tenus de fournir les documents et renseignements que le pouvoir adjudicateur peut obtenir directement par le biais d'un espace de stockage numérique, à condition que figurent dans le dossier de candidature (de préférence dans le DUME électronique, ou l'imprimé DC1 / lettre de candidature) toutes les informations nécessaires à la consultation de ce système ou de cet espace et que l'accès à ceux-ci soit gratuit.</w:t>
      </w:r>
    </w:p>
    <w:p w14:paraId="239E0E40" w14:textId="77777777" w:rsidR="005B45ED" w:rsidRDefault="002E4D1E">
      <w:pPr>
        <w:pStyle w:val="ParagrapheIndent2"/>
        <w:spacing w:line="253" w:lineRule="exact"/>
        <w:jc w:val="both"/>
        <w:rPr>
          <w:color w:val="000000"/>
          <w:lang w:val="fr-FR"/>
        </w:rPr>
      </w:pPr>
      <w:r>
        <w:rPr>
          <w:color w:val="000000"/>
          <w:lang w:val="fr-FR"/>
        </w:rPr>
        <w:t>La notion d'espace de stockage numérique recouvre tout support de stockage en ligne accessible par le pouvoir adjudicateur, quel que soit son degré de sécurité, qu'il s'agisse d'un coffre-fort électronique, à l'instar de ceux proposés par exemple par les plateformes de dématérialisation, ou d'un simple site Internet propre à l'opérateur économique.</w:t>
      </w:r>
    </w:p>
    <w:p w14:paraId="5D19754E" w14:textId="77777777" w:rsidR="005B45ED" w:rsidRDefault="002E4D1E">
      <w:pPr>
        <w:pStyle w:val="ParagrapheIndent2"/>
        <w:spacing w:line="253" w:lineRule="exact"/>
        <w:jc w:val="both"/>
        <w:rPr>
          <w:color w:val="000000"/>
          <w:lang w:val="fr-FR"/>
        </w:rPr>
      </w:pPr>
      <w:r>
        <w:rPr>
          <w:color w:val="000000"/>
          <w:lang w:val="fr-FR"/>
        </w:rPr>
        <w:t>Attention,</w:t>
      </w:r>
    </w:p>
    <w:p w14:paraId="34B6294C" w14:textId="77777777" w:rsidR="005B45ED" w:rsidRDefault="002E4D1E">
      <w:pPr>
        <w:pStyle w:val="ParagrapheIndent2"/>
        <w:spacing w:line="253" w:lineRule="exact"/>
        <w:jc w:val="both"/>
        <w:rPr>
          <w:color w:val="000000"/>
          <w:lang w:val="fr-FR"/>
        </w:rPr>
      </w:pPr>
      <w:r>
        <w:rPr>
          <w:color w:val="000000"/>
          <w:lang w:val="fr-FR"/>
        </w:rPr>
        <w:t xml:space="preserve">- le DUME </w:t>
      </w:r>
      <w:proofErr w:type="spellStart"/>
      <w:r>
        <w:rPr>
          <w:color w:val="000000"/>
          <w:lang w:val="fr-FR"/>
        </w:rPr>
        <w:t>éléctronique</w:t>
      </w:r>
      <w:proofErr w:type="spellEnd"/>
      <w:r>
        <w:rPr>
          <w:color w:val="000000"/>
          <w:lang w:val="fr-FR"/>
        </w:rPr>
        <w:t xml:space="preserve"> ou la lettre de candidature (ou le formulaire DC1 qui en tient lieu),</w:t>
      </w:r>
    </w:p>
    <w:p w14:paraId="4B5B267F" w14:textId="77777777" w:rsidR="005B45ED" w:rsidRDefault="002E4D1E">
      <w:pPr>
        <w:pStyle w:val="ParagrapheIndent2"/>
        <w:spacing w:line="253" w:lineRule="exact"/>
        <w:jc w:val="both"/>
        <w:rPr>
          <w:color w:val="000000"/>
          <w:lang w:val="fr-FR"/>
        </w:rPr>
      </w:pPr>
      <w:r>
        <w:rPr>
          <w:color w:val="000000"/>
          <w:lang w:val="fr-FR"/>
        </w:rPr>
        <w:t>- la déclaration sur l'honneur justifiant que le candidat ne fait l'objet d'aucune interdiction de soumissionner (ou le DUME ou le formulaire DC1 qui en tient lieu),</w:t>
      </w:r>
    </w:p>
    <w:p w14:paraId="02E0A078" w14:textId="77777777" w:rsidR="005B45ED" w:rsidRDefault="002E4D1E">
      <w:pPr>
        <w:pStyle w:val="ParagrapheIndent2"/>
        <w:spacing w:line="253" w:lineRule="exact"/>
        <w:jc w:val="both"/>
        <w:rPr>
          <w:color w:val="000000"/>
          <w:lang w:val="fr-FR"/>
        </w:rPr>
      </w:pPr>
      <w:r>
        <w:rPr>
          <w:color w:val="000000"/>
          <w:lang w:val="fr-FR"/>
        </w:rPr>
        <w:t>ne peuvent pas être communiqués par le biais d'un espace de stockage numérique et doivent être transmis selon les modalités de remise des candidatures prévues par le règlement de la consultation.</w:t>
      </w:r>
    </w:p>
    <w:p w14:paraId="7CC0AACB" w14:textId="77777777" w:rsidR="005B45ED" w:rsidRDefault="002E4D1E">
      <w:pPr>
        <w:pStyle w:val="ParagrapheIndent2"/>
        <w:spacing w:after="240" w:line="253" w:lineRule="exact"/>
        <w:jc w:val="both"/>
        <w:rPr>
          <w:color w:val="000000"/>
          <w:lang w:val="fr-FR"/>
        </w:rPr>
      </w:pPr>
      <w:r>
        <w:rPr>
          <w:color w:val="000000"/>
          <w:lang w:val="fr-FR"/>
        </w:rPr>
        <w:t>Les documents pouvant être déposés par les opérateurs économiques sur les espaces de stockage numériques sont donc l'ensemble des renseignements et documents demandés par l'acheteur public dans son règlement de la consultation pour vérifier les capacités des candidats.</w:t>
      </w:r>
    </w:p>
    <w:p w14:paraId="06653898" w14:textId="77777777" w:rsidR="002E4D1E" w:rsidRDefault="002E4D1E" w:rsidP="002E4D1E">
      <w:pPr>
        <w:rPr>
          <w:lang w:val="fr-FR"/>
        </w:rPr>
      </w:pPr>
    </w:p>
    <w:p w14:paraId="07F0E009" w14:textId="77777777" w:rsidR="005B45ED" w:rsidRPr="00834F87" w:rsidRDefault="002E4D1E">
      <w:pPr>
        <w:pStyle w:val="ParagrapheIndent2"/>
        <w:spacing w:line="253" w:lineRule="exact"/>
        <w:jc w:val="both"/>
        <w:rPr>
          <w:b/>
          <w:color w:val="000000"/>
          <w:lang w:val="fr-FR"/>
        </w:rPr>
      </w:pPr>
      <w:r w:rsidRPr="00834F87">
        <w:rPr>
          <w:b/>
          <w:color w:val="000000"/>
          <w:lang w:val="fr-FR"/>
        </w:rPr>
        <w:t>Pièces de l'offre :</w:t>
      </w:r>
    </w:p>
    <w:p w14:paraId="3ECF5DAF" w14:textId="77777777" w:rsidR="005B45ED" w:rsidRDefault="005B45ED">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5B45ED" w14:paraId="1BB19A94"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449E70E" w14:textId="77777777" w:rsidR="005B45ED" w:rsidRDefault="002E4D1E">
            <w:pPr>
              <w:spacing w:before="20"/>
              <w:jc w:val="center"/>
              <w:rPr>
                <w:color w:val="000000"/>
                <w:sz w:val="22"/>
                <w:lang w:val="fr-FR"/>
              </w:rPr>
            </w:pPr>
            <w:r>
              <w:rPr>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231CDD2" w14:textId="77777777" w:rsidR="005B45ED" w:rsidRDefault="002E4D1E">
            <w:pPr>
              <w:spacing w:before="20"/>
              <w:jc w:val="center"/>
              <w:rPr>
                <w:color w:val="000000"/>
                <w:sz w:val="22"/>
                <w:lang w:val="fr-FR"/>
              </w:rPr>
            </w:pPr>
            <w:r>
              <w:rPr>
                <w:color w:val="000000"/>
                <w:sz w:val="22"/>
                <w:lang w:val="fr-FR"/>
              </w:rPr>
              <w:t>Signature</w:t>
            </w:r>
          </w:p>
        </w:tc>
      </w:tr>
      <w:tr w:rsidR="005B45ED" w14:paraId="665FF7DA" w14:textId="77777777">
        <w:trPr>
          <w:trHeight w:val="65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83D678" w14:textId="77777777" w:rsidR="005B45ED" w:rsidRDefault="002E4D1E" w:rsidP="00834F87">
            <w:pPr>
              <w:spacing w:line="253" w:lineRule="exact"/>
              <w:ind w:left="80" w:right="80"/>
              <w:jc w:val="both"/>
              <w:rPr>
                <w:color w:val="000000"/>
                <w:sz w:val="22"/>
                <w:lang w:val="fr-FR"/>
              </w:rPr>
            </w:pPr>
            <w:r>
              <w:rPr>
                <w:color w:val="000000"/>
                <w:sz w:val="22"/>
                <w:lang w:val="fr-FR"/>
              </w:rPr>
              <w:t xml:space="preserve">L'acte d'engagement (AE) et ses annexes (notamment l'imprimé de déclaration de sous </w:t>
            </w:r>
            <w:proofErr w:type="spellStart"/>
            <w:r>
              <w:rPr>
                <w:color w:val="000000"/>
                <w:sz w:val="22"/>
                <w:lang w:val="fr-FR"/>
              </w:rPr>
              <w:t>traitance</w:t>
            </w:r>
            <w:proofErr w:type="spellEnd"/>
            <w:r>
              <w:rPr>
                <w:color w:val="000000"/>
                <w:sz w:val="22"/>
                <w:lang w:val="fr-FR"/>
              </w:rPr>
              <w:t xml:space="preserve"> DC4 le cas échéant) : celui-ci sera signé au moment de l'attribution du marché, le candidat n'ayant pas d'obligation de signer au moment du dépôt de l'offre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C75DA2" w14:textId="35AA0499" w:rsidR="005B45ED" w:rsidRDefault="00BB5DFE">
            <w:pPr>
              <w:spacing w:before="60" w:after="20"/>
              <w:ind w:left="80" w:right="80"/>
              <w:jc w:val="center"/>
              <w:rPr>
                <w:color w:val="000000"/>
                <w:sz w:val="22"/>
                <w:lang w:val="fr-FR"/>
              </w:rPr>
            </w:pPr>
            <w:r>
              <w:rPr>
                <w:color w:val="000000"/>
                <w:sz w:val="22"/>
                <w:lang w:val="fr-FR"/>
              </w:rPr>
              <w:t>Oui</w:t>
            </w:r>
          </w:p>
        </w:tc>
      </w:tr>
      <w:tr w:rsidR="005B45ED" w14:paraId="57074FF1" w14:textId="77777777">
        <w:trPr>
          <w:trHeight w:val="4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B44489" w14:textId="77777777" w:rsidR="005B45ED" w:rsidRDefault="002E4D1E" w:rsidP="00834F87">
            <w:pPr>
              <w:spacing w:line="253" w:lineRule="exact"/>
              <w:ind w:left="80" w:right="80"/>
              <w:jc w:val="both"/>
              <w:rPr>
                <w:color w:val="000000"/>
                <w:sz w:val="22"/>
                <w:lang w:val="fr-FR"/>
              </w:rPr>
            </w:pPr>
            <w:r>
              <w:rPr>
                <w:color w:val="000000"/>
                <w:sz w:val="22"/>
                <w:lang w:val="fr-FR"/>
              </w:rPr>
              <w:t>Le bordereau des prix unitaires (BPU) : l'entreprise y apposera son nom ou cachet.</w:t>
            </w:r>
          </w:p>
          <w:p w14:paraId="40B5E32F" w14:textId="77777777" w:rsidR="005B45ED" w:rsidRDefault="002E4D1E" w:rsidP="00834F87">
            <w:pPr>
              <w:spacing w:line="253" w:lineRule="exact"/>
              <w:ind w:left="80" w:right="80"/>
              <w:jc w:val="both"/>
              <w:rPr>
                <w:color w:val="000000"/>
                <w:sz w:val="22"/>
                <w:lang w:val="fr-FR"/>
              </w:rPr>
            </w:pPr>
            <w:r>
              <w:rPr>
                <w:color w:val="000000"/>
                <w:sz w:val="22"/>
                <w:lang w:val="fr-FR"/>
              </w:rPr>
              <w:t>Il sera aussi fourni sous format Excel.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D94A62" w14:textId="77777777" w:rsidR="005B45ED" w:rsidRDefault="002E4D1E">
            <w:pPr>
              <w:spacing w:before="60" w:after="20"/>
              <w:ind w:left="80" w:right="80"/>
              <w:jc w:val="center"/>
              <w:rPr>
                <w:color w:val="000000"/>
                <w:sz w:val="22"/>
                <w:lang w:val="fr-FR"/>
              </w:rPr>
            </w:pPr>
            <w:r>
              <w:rPr>
                <w:color w:val="000000"/>
                <w:sz w:val="22"/>
                <w:lang w:val="fr-FR"/>
              </w:rPr>
              <w:t>Non</w:t>
            </w:r>
          </w:p>
        </w:tc>
      </w:tr>
      <w:tr w:rsidR="005B45ED" w14:paraId="67A8BC9A" w14:textId="77777777">
        <w:trPr>
          <w:trHeight w:val="4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92AF2F" w14:textId="77777777" w:rsidR="005B45ED" w:rsidRDefault="002E4D1E" w:rsidP="00834F87">
            <w:pPr>
              <w:spacing w:line="253" w:lineRule="exact"/>
              <w:ind w:left="80" w:right="80"/>
              <w:jc w:val="both"/>
              <w:rPr>
                <w:color w:val="000000"/>
                <w:sz w:val="22"/>
                <w:lang w:val="fr-FR"/>
              </w:rPr>
            </w:pPr>
            <w:r>
              <w:rPr>
                <w:color w:val="000000"/>
                <w:sz w:val="22"/>
                <w:lang w:val="fr-FR"/>
              </w:rPr>
              <w:t>Le détail quantitatif estimatif (DQE) : l'entreprise y apposera son nom ou cachet</w:t>
            </w:r>
          </w:p>
          <w:p w14:paraId="6C5787B9" w14:textId="77777777" w:rsidR="005B45ED" w:rsidRDefault="002E4D1E" w:rsidP="00834F87">
            <w:pPr>
              <w:spacing w:line="253" w:lineRule="exact"/>
              <w:ind w:left="80" w:right="80"/>
              <w:jc w:val="both"/>
              <w:rPr>
                <w:color w:val="000000"/>
                <w:sz w:val="22"/>
                <w:lang w:val="fr-FR"/>
              </w:rPr>
            </w:pPr>
            <w:r>
              <w:rPr>
                <w:color w:val="000000"/>
                <w:sz w:val="22"/>
                <w:lang w:val="fr-FR"/>
              </w:rPr>
              <w:t>Il sera aussi fourni sous format Excel.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FEA264" w14:textId="77777777" w:rsidR="005B45ED" w:rsidRDefault="002E4D1E">
            <w:pPr>
              <w:spacing w:before="60" w:after="20"/>
              <w:ind w:left="80" w:right="80"/>
              <w:jc w:val="center"/>
              <w:rPr>
                <w:color w:val="000000"/>
                <w:sz w:val="22"/>
                <w:lang w:val="fr-FR"/>
              </w:rPr>
            </w:pPr>
            <w:r>
              <w:rPr>
                <w:color w:val="000000"/>
                <w:sz w:val="22"/>
                <w:lang w:val="fr-FR"/>
              </w:rPr>
              <w:t>Non</w:t>
            </w:r>
          </w:p>
        </w:tc>
      </w:tr>
      <w:tr w:rsidR="005B45ED" w14:paraId="6F4DAFFD" w14:textId="77777777">
        <w:trPr>
          <w:trHeight w:val="65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585DE6" w14:textId="658599D2" w:rsidR="005B45ED" w:rsidRDefault="002E4D1E" w:rsidP="00834F87">
            <w:pPr>
              <w:spacing w:line="253" w:lineRule="exact"/>
              <w:ind w:left="80" w:right="80"/>
              <w:jc w:val="both"/>
              <w:rPr>
                <w:color w:val="000000"/>
                <w:sz w:val="22"/>
                <w:lang w:val="fr-FR"/>
              </w:rPr>
            </w:pPr>
            <w:r>
              <w:rPr>
                <w:color w:val="000000"/>
                <w:sz w:val="22"/>
                <w:lang w:val="fr-FR"/>
              </w:rPr>
              <w:t>Le mémoire technique et environnemental justificatif des dispositions que l'entreprise se propose d'adopter pour l'exécution du contrat</w:t>
            </w:r>
            <w:r w:rsidR="00BB5DFE">
              <w:rPr>
                <w:color w:val="000000"/>
                <w:sz w:val="22"/>
                <w:lang w:val="fr-FR"/>
              </w:rPr>
              <w:t xml:space="preserve"> composé selon le cadre au regard des critères et sous critères de choix </w:t>
            </w:r>
            <w:r w:rsidR="00BB5DFE" w:rsidRPr="00BB5DFE">
              <w:rPr>
                <w:color w:val="000000"/>
                <w:sz w:val="22"/>
                <w:lang w:val="fr-FR"/>
              </w:rPr>
              <w:t>accompagné le cas échéant d'un "book"</w:t>
            </w:r>
            <w:r>
              <w:rPr>
                <w:color w:val="000000"/>
                <w:sz w:val="22"/>
                <w:lang w:val="fr-FR"/>
              </w:rPr>
              <w:t xml:space="preserve">. Le Département exige la production de justificatifs permettant de vérifier l’exactitude des informations fournies.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17275C" w14:textId="77777777" w:rsidR="005B45ED" w:rsidRDefault="002E4D1E">
            <w:pPr>
              <w:spacing w:before="60" w:after="20"/>
              <w:ind w:left="80" w:right="80"/>
              <w:jc w:val="center"/>
              <w:rPr>
                <w:color w:val="000000"/>
                <w:sz w:val="22"/>
                <w:lang w:val="fr-FR"/>
              </w:rPr>
            </w:pPr>
            <w:r>
              <w:rPr>
                <w:color w:val="000000"/>
                <w:sz w:val="22"/>
                <w:lang w:val="fr-FR"/>
              </w:rPr>
              <w:t>Non</w:t>
            </w:r>
          </w:p>
        </w:tc>
      </w:tr>
    </w:tbl>
    <w:p w14:paraId="12656643" w14:textId="77777777" w:rsidR="002E4D1E" w:rsidRDefault="002E4D1E" w:rsidP="00834F87">
      <w:pPr>
        <w:spacing w:line="240" w:lineRule="exact"/>
      </w:pPr>
      <w:r>
        <w:t xml:space="preserve"> </w:t>
      </w:r>
    </w:p>
    <w:p w14:paraId="5710DACD" w14:textId="1BD19E19" w:rsidR="005B45ED" w:rsidRDefault="002E4D1E" w:rsidP="002E4D1E">
      <w:pPr>
        <w:spacing w:after="400" w:line="240" w:lineRule="exact"/>
        <w:rPr>
          <w:color w:val="000000"/>
          <w:sz w:val="22"/>
          <w:lang w:val="fr-FR"/>
        </w:rPr>
      </w:pPr>
      <w:r>
        <w:rPr>
          <w:color w:val="000000"/>
          <w:sz w:val="22"/>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53AAD99B" w14:textId="77777777" w:rsidR="00834F87" w:rsidRDefault="00834F87" w:rsidP="002E4D1E">
      <w:pPr>
        <w:spacing w:after="400" w:line="240" w:lineRule="exact"/>
        <w:rPr>
          <w:color w:val="000000"/>
          <w:lang w:val="fr-FR"/>
        </w:rPr>
      </w:pPr>
    </w:p>
    <w:p w14:paraId="3CA6C8BC" w14:textId="77777777" w:rsidR="005B45ED" w:rsidRDefault="002E4D1E">
      <w:pPr>
        <w:pStyle w:val="Titre1"/>
        <w:shd w:val="clear" w:color="FD2456" w:fill="FD2456"/>
        <w:rPr>
          <w:rFonts w:ascii="Times New Roman" w:hAnsi="Times New Roman" w:cs="Times New Roman"/>
          <w:color w:val="FFFFFF"/>
          <w:sz w:val="28"/>
          <w:lang w:val="fr-FR"/>
        </w:rPr>
      </w:pPr>
      <w:bookmarkStart w:id="41" w:name="ArtL1_RC-2-A8"/>
      <w:bookmarkStart w:id="42" w:name="_Toc241575700"/>
      <w:bookmarkEnd w:id="41"/>
      <w:r>
        <w:rPr>
          <w:rFonts w:ascii="Times New Roman" w:hAnsi="Times New Roman" w:cs="Times New Roman"/>
          <w:color w:val="FFFFFF"/>
          <w:sz w:val="28"/>
          <w:lang w:val="fr-FR"/>
        </w:rPr>
        <w:lastRenderedPageBreak/>
        <w:t>6 - Conditions d'envoi ou de remise des plis</w:t>
      </w:r>
      <w:bookmarkEnd w:id="42"/>
    </w:p>
    <w:p w14:paraId="656F9B1A" w14:textId="77777777" w:rsidR="005B45ED" w:rsidRDefault="002E4D1E">
      <w:pPr>
        <w:spacing w:line="60" w:lineRule="exact"/>
        <w:rPr>
          <w:sz w:val="6"/>
        </w:rPr>
      </w:pPr>
      <w:r>
        <w:t xml:space="preserve"> </w:t>
      </w:r>
    </w:p>
    <w:p w14:paraId="059E273D" w14:textId="77777777" w:rsidR="005B45ED" w:rsidRDefault="002E4D1E">
      <w:pPr>
        <w:pStyle w:val="ParagrapheIndent1"/>
        <w:spacing w:after="240" w:line="253"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1F540D21" w14:textId="77777777" w:rsidR="005B45ED" w:rsidRDefault="002E4D1E">
      <w:pPr>
        <w:pStyle w:val="Titre2"/>
        <w:ind w:left="280"/>
        <w:rPr>
          <w:rFonts w:ascii="Times New Roman" w:hAnsi="Times New Roman" w:cs="Times New Roman"/>
          <w:i w:val="0"/>
          <w:color w:val="000000"/>
          <w:sz w:val="24"/>
          <w:lang w:val="fr-FR"/>
        </w:rPr>
      </w:pPr>
      <w:bookmarkStart w:id="43" w:name="ArtL2_RC-2-A8.4"/>
      <w:bookmarkStart w:id="44" w:name="_Toc241575701"/>
      <w:bookmarkEnd w:id="43"/>
      <w:r>
        <w:rPr>
          <w:rFonts w:ascii="Times New Roman" w:hAnsi="Times New Roman" w:cs="Times New Roman"/>
          <w:i w:val="0"/>
          <w:color w:val="000000"/>
          <w:sz w:val="24"/>
          <w:lang w:val="fr-FR"/>
        </w:rPr>
        <w:t>6.1 - Transmission électronique</w:t>
      </w:r>
      <w:bookmarkEnd w:id="44"/>
    </w:p>
    <w:p w14:paraId="5C2AEE26" w14:textId="77777777" w:rsidR="00B93729" w:rsidRDefault="00B93729" w:rsidP="00B93729">
      <w:pPr>
        <w:pStyle w:val="ParagrapheIndent2"/>
        <w:spacing w:line="253" w:lineRule="exact"/>
        <w:jc w:val="both"/>
        <w:rPr>
          <w:color w:val="000000"/>
          <w:lang w:val="fr-FR"/>
        </w:rPr>
      </w:pPr>
      <w:r>
        <w:rPr>
          <w:color w:val="000000"/>
          <w:lang w:val="fr-FR"/>
        </w:rPr>
        <w:t>La transmission des documents par voie électronique est effectuée sur le profil d'acheteur du pouvoir adjudicateur, à l'adresse URL suivante : http://www.agysoft.marches-publics.info/.</w:t>
      </w:r>
    </w:p>
    <w:p w14:paraId="75FF0683" w14:textId="77777777" w:rsidR="00B93729" w:rsidRDefault="00B93729" w:rsidP="00B93729">
      <w:pPr>
        <w:pStyle w:val="ParagrapheIndent2"/>
        <w:spacing w:line="253" w:lineRule="exact"/>
        <w:jc w:val="both"/>
        <w:rPr>
          <w:color w:val="000000"/>
          <w:lang w:val="fr-FR"/>
        </w:rPr>
      </w:pPr>
    </w:p>
    <w:p w14:paraId="53A9C035" w14:textId="77777777" w:rsidR="00B93729" w:rsidRDefault="00B93729" w:rsidP="00B93729">
      <w:pPr>
        <w:pStyle w:val="ParagrapheIndent2"/>
        <w:spacing w:line="253" w:lineRule="exact"/>
        <w:jc w:val="both"/>
        <w:rPr>
          <w:color w:val="000000"/>
          <w:lang w:val="fr-FR"/>
        </w:rPr>
      </w:pPr>
      <w:r>
        <w:rPr>
          <w:color w:val="000000"/>
          <w:lang w:val="fr-FR"/>
        </w:rPr>
        <w:t>Recommandations dans le cadre d'une remise d'offre par la voie dématérialisée : -</w:t>
      </w:r>
      <w:proofErr w:type="spellStart"/>
      <w:r>
        <w:rPr>
          <w:color w:val="000000"/>
          <w:lang w:val="fr-FR"/>
        </w:rPr>
        <w:t>Etre</w:t>
      </w:r>
      <w:proofErr w:type="spellEnd"/>
      <w:r>
        <w:rPr>
          <w:color w:val="000000"/>
          <w:lang w:val="fr-FR"/>
        </w:rPr>
        <w:t xml:space="preserve"> équipé d’un poste informatique répondant aux conditions d’utilisation de la plateforme (accessibles sur la page de la plateforme : exigence d’environnement Java, acceptation des applets et des fichiers de sécurité, etc.) -Disposer d’un temps suffisant pour effectuer les manipulations de réponse et le transfert intégral des fichiers à transmettre, la date de fin de réception des plis électroniques étant la date de référence du dépôt complet de la réponse. -Vérifier après le dépôt, notamment sur le mail envoyé automatiquement par la plateforme que la "taille informatique" du fichier est suffisante, et ne révèle pas un "pli électronique vide". Attention de ne pas nommer les fichiers avec des noms trop longs au risque que ceux-ci ne puissent pas être ouverts.</w:t>
      </w:r>
    </w:p>
    <w:p w14:paraId="323F8B65" w14:textId="77777777" w:rsidR="00B93729" w:rsidRDefault="00B93729" w:rsidP="00B93729">
      <w:pPr>
        <w:pStyle w:val="ParagrapheIndent2"/>
        <w:spacing w:line="253" w:lineRule="exact"/>
        <w:jc w:val="both"/>
        <w:rPr>
          <w:color w:val="000000"/>
          <w:lang w:val="fr-FR"/>
        </w:rPr>
      </w:pPr>
    </w:p>
    <w:p w14:paraId="4AD368DF" w14:textId="77777777" w:rsidR="00B93729" w:rsidRDefault="00B93729" w:rsidP="00B93729">
      <w:pPr>
        <w:pStyle w:val="ParagrapheIndent2"/>
        <w:spacing w:after="240" w:line="253"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480EF3E1" w14:textId="3F591E15" w:rsidR="00B93729" w:rsidRDefault="00B93729" w:rsidP="00834F87">
      <w:pPr>
        <w:pStyle w:val="ParagrapheIndent2"/>
        <w:spacing w:after="40" w:line="253" w:lineRule="exact"/>
        <w:jc w:val="both"/>
        <w:rPr>
          <w:color w:val="000000"/>
          <w:lang w:val="fr-FR"/>
        </w:rPr>
      </w:pPr>
      <w:r>
        <w:rPr>
          <w:color w:val="000000"/>
          <w:lang w:val="fr-FR"/>
        </w:rPr>
        <w:t xml:space="preserve">Le pli doit contenir deux dossiers distincts comportant respectivement les pièces de la candidature et les pièces de l'offre définies au présent règlement de la </w:t>
      </w:r>
      <w:proofErr w:type="spellStart"/>
      <w:r>
        <w:rPr>
          <w:color w:val="000000"/>
          <w:lang w:val="fr-FR"/>
        </w:rPr>
        <w:t>consultation.Chaque</w:t>
      </w:r>
      <w:proofErr w:type="spellEnd"/>
      <w:r>
        <w:rPr>
          <w:color w:val="000000"/>
          <w:lang w:val="fr-FR"/>
        </w:rPr>
        <w:t xml:space="preserv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w:t>
      </w:r>
      <w:proofErr w:type="spellStart"/>
      <w:r>
        <w:rPr>
          <w:color w:val="000000"/>
          <w:lang w:val="fr-FR"/>
        </w:rPr>
        <w:t>offres.Si</w:t>
      </w:r>
      <w:proofErr w:type="spellEnd"/>
      <w:r>
        <w:rPr>
          <w:color w:val="000000"/>
          <w:lang w:val="fr-FR"/>
        </w:rPr>
        <w:t xml:space="preserve"> une nouvelle offre est</w:t>
      </w:r>
      <w:r w:rsidR="00834F87">
        <w:rPr>
          <w:color w:val="000000"/>
          <w:lang w:val="fr-FR"/>
        </w:rPr>
        <w:t xml:space="preserve"> </w:t>
      </w:r>
      <w:r>
        <w:rPr>
          <w:color w:val="000000"/>
          <w:lang w:val="fr-FR"/>
        </w:rPr>
        <w:t>envoyée par voie électronique par le même candidat, celle-ci annule et remplace l'offre précédente.</w:t>
      </w:r>
      <w:r w:rsidR="00834F87">
        <w:rPr>
          <w:color w:val="000000"/>
          <w:lang w:val="fr-FR"/>
        </w:rPr>
        <w:t xml:space="preserve"> </w:t>
      </w:r>
      <w:r>
        <w:rPr>
          <w:color w:val="000000"/>
          <w:lang w:val="fr-FR"/>
        </w:rPr>
        <w:t xml:space="preserve">Le pli peut être doublé d'une copie de sauvegarde transmise dans les délais impartis, sur support physique électronique ou sur support papier. Cette copie est transmise sous pli scellé et comporte obligatoirement la mention « copie de sauvegarde – ne pas ouvrir », ainsi que le nom du candidat et l'identification de la procédure concernée. La copie de sauvegarde, parvenue dans les délais de remise des offres, sera ouverte si l’offre transmise par voie électronique contient un programme informatique malveillant dont la trace sera conservée par le pouvoir adjudicateur ou si l’offre transmise par voie électronique n’est pas arrivée correctement ou dans les délais de dépôt des offres sous réserve que la transmission de la candidature ou de l'offre électronique ait commencé avant la clôture de la remise des candidatures ou des offres. Les candidats transmettent leur copie de sauvegarde sous pli cacheté portant en outre les mentions : Identification de la société : expéditeur (timbre société), N° </w:t>
      </w:r>
      <w:proofErr w:type="spellStart"/>
      <w:r>
        <w:rPr>
          <w:color w:val="000000"/>
          <w:lang w:val="fr-FR"/>
        </w:rPr>
        <w:t>siret</w:t>
      </w:r>
      <w:proofErr w:type="spellEnd"/>
      <w:r>
        <w:rPr>
          <w:color w:val="000000"/>
          <w:lang w:val="fr-FR"/>
        </w:rPr>
        <w:t xml:space="preserve"> et courriel de référence pour les échanges. Ce pli doit contenir les pièces de la candidature et les pièces de l'offre définies au présent règlement de la consultation. Il devra être envoyé uniquement par pli recommandé avec avis de réception, à l'adresse suivante : Conseil départemental des Alpes de Haute-Provence - Service achats et commande publique - Hôtel du département - 13 rue Docteur Romieu - CS70216 - 04995 Digne les Bains cedex 9. Les plis de sauvegarde dont l'avis de réception serait délivré après la date et l'heure limites précitées ainsi que remis sous enveloppe non cachetée, ne seront pas retenus.</w:t>
      </w:r>
    </w:p>
    <w:p w14:paraId="00AEE2C6" w14:textId="77777777" w:rsidR="00B93729" w:rsidRDefault="00B93729" w:rsidP="00B93729">
      <w:pPr>
        <w:pStyle w:val="ParagrapheIndent2"/>
        <w:spacing w:after="240" w:line="253" w:lineRule="exact"/>
        <w:jc w:val="both"/>
        <w:rPr>
          <w:color w:val="000000"/>
          <w:lang w:val="fr-FR"/>
        </w:rPr>
      </w:pPr>
      <w:r>
        <w:rPr>
          <w:color w:val="000000"/>
          <w:lang w:val="fr-FR"/>
        </w:rPr>
        <w:t>Les formats électroniques dans lesquels les documents peuvent être transmis sont les suivants : Pour les BPU et DQE, les candidats fourniront les fichiers sous format Excel.</w:t>
      </w:r>
    </w:p>
    <w:p w14:paraId="503E65D9" w14:textId="77777777" w:rsidR="00B93729" w:rsidRDefault="00B93729" w:rsidP="00B93729">
      <w:pPr>
        <w:pStyle w:val="ParagrapheIndent2"/>
        <w:spacing w:line="253" w:lineRule="exact"/>
        <w:jc w:val="both"/>
        <w:rPr>
          <w:color w:val="000000"/>
          <w:lang w:val="fr-FR"/>
        </w:rPr>
      </w:pPr>
      <w:r>
        <w:rPr>
          <w:color w:val="000000"/>
          <w:lang w:val="fr-FR"/>
        </w:rPr>
        <w:t>L'organisation et le nommage des fichiers attendus par le pouvoir adjudicateur est le suivant :</w:t>
      </w:r>
    </w:p>
    <w:p w14:paraId="04D61E36" w14:textId="77777777" w:rsidR="00B93729" w:rsidRDefault="00B93729" w:rsidP="00834F87">
      <w:pPr>
        <w:pStyle w:val="ParagrapheIndent2"/>
        <w:spacing w:line="253" w:lineRule="exact"/>
        <w:jc w:val="both"/>
        <w:rPr>
          <w:color w:val="000000"/>
          <w:lang w:val="fr-FR"/>
        </w:rPr>
      </w:pPr>
      <w:r>
        <w:rPr>
          <w:color w:val="000000"/>
          <w:lang w:val="fr-FR"/>
        </w:rPr>
        <w:t>Eviter les sous dossiers et nommer les fichiers de manière courte.</w:t>
      </w:r>
    </w:p>
    <w:p w14:paraId="2551BD88" w14:textId="77777777" w:rsidR="00B93729" w:rsidRDefault="00B93729" w:rsidP="00B93729">
      <w:pPr>
        <w:pStyle w:val="ParagrapheIndent2"/>
        <w:spacing w:after="240" w:line="253" w:lineRule="exact"/>
        <w:jc w:val="both"/>
        <w:rPr>
          <w:color w:val="000000"/>
          <w:lang w:val="fr-FR"/>
        </w:rPr>
      </w:pPr>
      <w:r>
        <w:rPr>
          <w:color w:val="000000"/>
          <w:lang w:val="fr-FR"/>
        </w:rPr>
        <w:t>La taille maximum acceptée pour un pli électronique est de 500 Mo (toutefois, taille recommandée : 200 Mo).</w:t>
      </w:r>
    </w:p>
    <w:p w14:paraId="4BE0E1EC" w14:textId="77777777" w:rsidR="00B93729" w:rsidRDefault="00B93729" w:rsidP="00B93729">
      <w:pPr>
        <w:pStyle w:val="ParagrapheIndent2"/>
        <w:spacing w:line="253" w:lineRule="exact"/>
        <w:jc w:val="both"/>
        <w:rPr>
          <w:color w:val="000000"/>
          <w:lang w:val="fr-FR"/>
        </w:rPr>
      </w:pPr>
      <w:r>
        <w:rPr>
          <w:color w:val="000000"/>
          <w:lang w:val="fr-FR"/>
        </w:rPr>
        <w:t xml:space="preserve">Chaque document pour lequel une signature est requise doit faire l'objet d'une signature électronique au format </w:t>
      </w:r>
      <w:proofErr w:type="spellStart"/>
      <w:r>
        <w:rPr>
          <w:color w:val="000000"/>
          <w:lang w:val="fr-FR"/>
        </w:rPr>
        <w:t>XAdES</w:t>
      </w:r>
      <w:proofErr w:type="spellEnd"/>
      <w:r>
        <w:rPr>
          <w:color w:val="000000"/>
          <w:lang w:val="fr-FR"/>
        </w:rPr>
        <w:t xml:space="preserve">, </w:t>
      </w:r>
      <w:proofErr w:type="spellStart"/>
      <w:r>
        <w:rPr>
          <w:color w:val="000000"/>
          <w:lang w:val="fr-FR"/>
        </w:rPr>
        <w:t>CAdES</w:t>
      </w:r>
      <w:proofErr w:type="spellEnd"/>
      <w:r>
        <w:rPr>
          <w:color w:val="000000"/>
          <w:lang w:val="fr-FR"/>
        </w:rPr>
        <w:t xml:space="preserve"> ou </w:t>
      </w:r>
      <w:proofErr w:type="spellStart"/>
      <w:r>
        <w:rPr>
          <w:color w:val="000000"/>
          <w:lang w:val="fr-FR"/>
        </w:rPr>
        <w:t>PAdES</w:t>
      </w:r>
      <w:proofErr w:type="spellEnd"/>
      <w:r>
        <w:rPr>
          <w:color w:val="000000"/>
          <w:lang w:val="fr-FR"/>
        </w:rPr>
        <w:t xml:space="preserve"> au plus tard au moment de l'attribution du marché. La signature électronique du pli ne vaut pas signature des documents qu'il contient.</w:t>
      </w:r>
    </w:p>
    <w:p w14:paraId="0D47FA92" w14:textId="77777777" w:rsidR="00B93729" w:rsidRDefault="00B93729" w:rsidP="00B93729">
      <w:pPr>
        <w:pStyle w:val="ParagrapheIndent2"/>
        <w:spacing w:line="253" w:lineRule="exact"/>
        <w:jc w:val="both"/>
        <w:rPr>
          <w:color w:val="000000"/>
          <w:lang w:val="fr-FR"/>
        </w:rPr>
      </w:pPr>
    </w:p>
    <w:p w14:paraId="1D6472BB" w14:textId="77777777" w:rsidR="00B93729" w:rsidRDefault="00B93729" w:rsidP="00B93729">
      <w:pPr>
        <w:pStyle w:val="ParagrapheIndent2"/>
        <w:spacing w:line="253" w:lineRule="exact"/>
        <w:jc w:val="both"/>
        <w:rPr>
          <w:color w:val="000000"/>
          <w:lang w:val="fr-FR"/>
        </w:rPr>
      </w:pPr>
      <w:r>
        <w:rPr>
          <w:color w:val="000000"/>
          <w:lang w:val="fr-FR"/>
        </w:rPr>
        <w:lastRenderedPageBreak/>
        <w:t>Conformément à l'arrêté du 12 avril 2018 relatif à la signature électronique dans la commande publique, la signature doit être une signature avancée reposant sur un certificat qualifié, tel que défini par le règlement européen n° 910/2014 du 23 juillet 2014 sur l'identification électronique et les services de confiance pour les transactions électroniques (</w:t>
      </w:r>
      <w:proofErr w:type="spellStart"/>
      <w:r>
        <w:rPr>
          <w:color w:val="000000"/>
          <w:lang w:val="fr-FR"/>
        </w:rPr>
        <w:t>eIDAS</w:t>
      </w:r>
      <w:proofErr w:type="spellEnd"/>
      <w:r>
        <w:rPr>
          <w:color w:val="000000"/>
          <w:lang w:val="fr-FR"/>
        </w:rPr>
        <w:t>). Toutefois, les certificats de signature de type RGS demeurent valables jusqu'à leur expiration.</w:t>
      </w:r>
    </w:p>
    <w:p w14:paraId="3192328C" w14:textId="77777777" w:rsidR="00B93729" w:rsidRDefault="00B93729" w:rsidP="00B93729">
      <w:pPr>
        <w:pStyle w:val="ParagrapheIndent2"/>
        <w:spacing w:line="253" w:lineRule="exact"/>
        <w:jc w:val="both"/>
        <w:rPr>
          <w:color w:val="000000"/>
          <w:lang w:val="fr-FR"/>
        </w:rPr>
      </w:pPr>
    </w:p>
    <w:p w14:paraId="50A9EAB1" w14:textId="77777777" w:rsidR="00B93729" w:rsidRDefault="00B93729" w:rsidP="00B93729">
      <w:pPr>
        <w:pStyle w:val="ParagrapheIndent2"/>
        <w:spacing w:line="253" w:lineRule="exact"/>
        <w:jc w:val="both"/>
        <w:rPr>
          <w:color w:val="000000"/>
          <w:lang w:val="fr-FR"/>
        </w:rPr>
      </w:pPr>
      <w:r>
        <w:rPr>
          <w:color w:val="000000"/>
          <w:lang w:val="fr-FR"/>
        </w:rPr>
        <w:t xml:space="preserve">Le certificat de signature qualifié est délivré par un prestataire de service de confiance qualifié répondant aux exigences du règlement </w:t>
      </w:r>
      <w:proofErr w:type="spellStart"/>
      <w:r>
        <w:rPr>
          <w:color w:val="000000"/>
          <w:lang w:val="fr-FR"/>
        </w:rPr>
        <w:t>eIDAS</w:t>
      </w:r>
      <w:proofErr w:type="spellEnd"/>
      <w:r>
        <w:rPr>
          <w:color w:val="000000"/>
          <w:lang w:val="fr-FR"/>
        </w:rPr>
        <w:t xml:space="preserve">. Une liste de prestataires est disponible sur le site de l'ANSSI (https://www.ssi.gouv.fr/). Il peut aussi être délivré par une autorité de certification, française ou étrangère. Le candidat devra alors démontrer son équivalence au règlement </w:t>
      </w:r>
      <w:proofErr w:type="spellStart"/>
      <w:r>
        <w:rPr>
          <w:color w:val="000000"/>
          <w:lang w:val="fr-FR"/>
        </w:rPr>
        <w:t>eIDAS</w:t>
      </w:r>
      <w:proofErr w:type="spellEnd"/>
      <w:r>
        <w:rPr>
          <w:color w:val="000000"/>
          <w:lang w:val="fr-FR"/>
        </w:rPr>
        <w:t>.</w:t>
      </w:r>
    </w:p>
    <w:p w14:paraId="2F743D9C" w14:textId="77777777" w:rsidR="00B93729" w:rsidRDefault="00B93729" w:rsidP="00B93729">
      <w:pPr>
        <w:pStyle w:val="ParagrapheIndent2"/>
        <w:spacing w:after="240" w:line="253" w:lineRule="exact"/>
        <w:jc w:val="both"/>
        <w:rPr>
          <w:color w:val="000000"/>
          <w:lang w:val="fr-FR"/>
        </w:rPr>
      </w:pPr>
      <w:r>
        <w:rPr>
          <w:color w:val="000000"/>
          <w:lang w:val="fr-FR"/>
        </w:rPr>
        <w:t>Le candidat qui utilise un autre outil de signature que celui du profil d'acheteur, ou un certificat délivré par une autre autorité de certification, doit transmettre gratuitement le mode d'emploi permettant la vérification de la validité de la signature.</w:t>
      </w:r>
    </w:p>
    <w:p w14:paraId="196C66F6" w14:textId="77777777" w:rsidR="00B93729" w:rsidRDefault="00B93729" w:rsidP="00B93729">
      <w:pPr>
        <w:pStyle w:val="ParagrapheIndent2"/>
        <w:spacing w:after="240" w:line="253" w:lineRule="exact"/>
        <w:jc w:val="both"/>
        <w:rPr>
          <w:color w:val="000000"/>
          <w:lang w:val="fr-FR"/>
        </w:rPr>
      </w:pPr>
      <w:r>
        <w:rPr>
          <w:color w:val="000000"/>
          <w:lang w:val="fr-FR"/>
        </w:rPr>
        <w:t>La signature électronique du contrat par l'attributaire n'est pas exigée dans le cadre de cette consultation, mais elle est fortement recommandée. Celle-ci pourra donc être demandée au candidat retenu ou attributaire.</w:t>
      </w:r>
    </w:p>
    <w:p w14:paraId="6EB6A44F" w14:textId="77777777" w:rsidR="00B93729" w:rsidRDefault="00B93729" w:rsidP="00B93729">
      <w:pPr>
        <w:pStyle w:val="ParagrapheIndent2"/>
        <w:spacing w:line="253" w:lineRule="exact"/>
        <w:jc w:val="both"/>
        <w:rPr>
          <w:color w:val="000000"/>
          <w:lang w:val="fr-FR"/>
        </w:rPr>
      </w:pPr>
      <w:r>
        <w:rPr>
          <w:color w:val="000000"/>
          <w:lang w:val="fr-FR"/>
        </w:rPr>
        <w:t>Pour signer électroniquement, le candidat peut utiliser l'un des trois formats de signature autorisés par la réglementation (</w:t>
      </w:r>
      <w:proofErr w:type="spellStart"/>
      <w:r>
        <w:rPr>
          <w:color w:val="000000"/>
          <w:lang w:val="fr-FR"/>
        </w:rPr>
        <w:t>XAdES</w:t>
      </w:r>
      <w:proofErr w:type="spellEnd"/>
      <w:r>
        <w:rPr>
          <w:color w:val="000000"/>
          <w:lang w:val="fr-FR"/>
        </w:rPr>
        <w:t xml:space="preserve">, </w:t>
      </w:r>
      <w:proofErr w:type="spellStart"/>
      <w:r>
        <w:rPr>
          <w:color w:val="000000"/>
          <w:lang w:val="fr-FR"/>
        </w:rPr>
        <w:t>CAdES</w:t>
      </w:r>
      <w:proofErr w:type="spellEnd"/>
      <w:r>
        <w:rPr>
          <w:color w:val="000000"/>
          <w:lang w:val="fr-FR"/>
        </w:rPr>
        <w:t xml:space="preserve"> ou </w:t>
      </w:r>
      <w:proofErr w:type="spellStart"/>
      <w:r>
        <w:rPr>
          <w:color w:val="000000"/>
          <w:lang w:val="fr-FR"/>
        </w:rPr>
        <w:t>PAdES</w:t>
      </w:r>
      <w:proofErr w:type="spellEnd"/>
      <w:r>
        <w:rPr>
          <w:color w:val="000000"/>
          <w:lang w:val="fr-FR"/>
        </w:rPr>
        <w:t xml:space="preserve">). Le pouvoir adjudicateur préconise toutefois l'utilisation d'une signature électronique au format </w:t>
      </w:r>
      <w:proofErr w:type="spellStart"/>
      <w:r>
        <w:rPr>
          <w:color w:val="000000"/>
          <w:lang w:val="fr-FR"/>
        </w:rPr>
        <w:t>pAdES</w:t>
      </w:r>
      <w:proofErr w:type="spellEnd"/>
      <w:r>
        <w:rPr>
          <w:color w:val="000000"/>
          <w:lang w:val="fr-FR"/>
        </w:rPr>
        <w:t xml:space="preserve"> (directement dans le fichier ou le document).</w:t>
      </w:r>
    </w:p>
    <w:p w14:paraId="43B8EE90" w14:textId="3923870F" w:rsidR="00B93729" w:rsidRDefault="00B93729" w:rsidP="00834F87">
      <w:pPr>
        <w:pStyle w:val="ParagrapheIndent2"/>
        <w:spacing w:after="40" w:line="253" w:lineRule="exact"/>
        <w:jc w:val="both"/>
        <w:rPr>
          <w:color w:val="000000"/>
          <w:lang w:val="fr-FR"/>
        </w:rPr>
      </w:pPr>
      <w:r>
        <w:rPr>
          <w:color w:val="000000"/>
          <w:lang w:val="fr-FR"/>
        </w:rPr>
        <w:t>Si la signature de l'acte d'engagement est effectuée par le candidat au moment de l'attribution du marché, celle-ci sera faite sur le profil d'acheteur après invitation du Département et au moyen d’un guichet spécifique de signature du marché au format PADES uniquement.</w:t>
      </w:r>
    </w:p>
    <w:p w14:paraId="28A4D491" w14:textId="0B4B47FB" w:rsidR="00B93729" w:rsidRDefault="00B93729" w:rsidP="00B93729">
      <w:pPr>
        <w:pStyle w:val="ParagrapheIndent2"/>
        <w:spacing w:after="240" w:line="253" w:lineRule="exact"/>
        <w:jc w:val="both"/>
        <w:rPr>
          <w:color w:val="000000"/>
          <w:lang w:val="fr-FR"/>
        </w:rPr>
      </w:pPr>
      <w:r>
        <w:rPr>
          <w:color w:val="000000"/>
          <w:lang w:val="fr-FR"/>
        </w:rPr>
        <w:t xml:space="preserve">Après attribution, les candidats sont informés que l'offre électronique retenue sera le cas échéant transformée en offre papier, pour donner lieu à la signature manuscrite de l'accord-cadre par les parties, si le candidat ne possède pas de signature </w:t>
      </w:r>
      <w:r w:rsidR="00BB5DFE">
        <w:rPr>
          <w:color w:val="000000"/>
          <w:lang w:val="fr-FR"/>
        </w:rPr>
        <w:t>électronique</w:t>
      </w:r>
      <w:r>
        <w:rPr>
          <w:color w:val="000000"/>
          <w:lang w:val="fr-FR"/>
        </w:rPr>
        <w:t>.</w:t>
      </w:r>
    </w:p>
    <w:p w14:paraId="567B98BD" w14:textId="77777777" w:rsidR="00B93729" w:rsidRDefault="00B93729" w:rsidP="00B93729">
      <w:pPr>
        <w:pStyle w:val="ParagrapheIndent2"/>
        <w:spacing w:after="240"/>
        <w:jc w:val="both"/>
        <w:rPr>
          <w:color w:val="000000"/>
          <w:lang w:val="fr-FR"/>
        </w:rPr>
      </w:pPr>
      <w:r>
        <w:rPr>
          <w:color w:val="000000"/>
          <w:lang w:val="fr-FR"/>
        </w:rPr>
        <w:t>Les frais d'accès au réseau et de recours à la signature électronique sont à la charge des candidats.</w:t>
      </w:r>
    </w:p>
    <w:p w14:paraId="5E9F713C" w14:textId="77777777" w:rsidR="00B93729" w:rsidRDefault="00B93729" w:rsidP="00B93729">
      <w:pPr>
        <w:pStyle w:val="ParagrapheIndent2"/>
        <w:spacing w:line="253" w:lineRule="exact"/>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25C7FE30" w14:textId="77777777" w:rsidR="00B93729" w:rsidRDefault="00B93729" w:rsidP="00B93729">
      <w:pPr>
        <w:pStyle w:val="ParagrapheIndent2"/>
        <w:spacing w:line="253" w:lineRule="exact"/>
        <w:jc w:val="both"/>
        <w:rPr>
          <w:color w:val="000000"/>
          <w:lang w:val="fr-FR"/>
        </w:rPr>
      </w:pPr>
    </w:p>
    <w:p w14:paraId="046F46CA" w14:textId="77777777" w:rsidR="00B93729" w:rsidRDefault="00B93729" w:rsidP="00B93729">
      <w:pPr>
        <w:pStyle w:val="ParagrapheIndent2"/>
        <w:spacing w:line="253" w:lineRule="exact"/>
        <w:jc w:val="both"/>
        <w:rPr>
          <w:color w:val="000000"/>
          <w:lang w:val="fr-FR"/>
        </w:rPr>
      </w:pPr>
      <w:r>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3BFB7492" w14:textId="77777777" w:rsidR="00B93729" w:rsidRDefault="00B93729" w:rsidP="00B93729">
      <w:pPr>
        <w:pStyle w:val="ParagrapheIndent2"/>
        <w:spacing w:line="253" w:lineRule="exact"/>
        <w:jc w:val="both"/>
        <w:rPr>
          <w:color w:val="000000"/>
          <w:lang w:val="fr-FR"/>
        </w:rPr>
      </w:pPr>
    </w:p>
    <w:p w14:paraId="38B3DFEE" w14:textId="77777777" w:rsidR="00B93729" w:rsidRDefault="00B93729" w:rsidP="00B93729">
      <w:pPr>
        <w:pStyle w:val="ParagrapheIndent2"/>
        <w:spacing w:line="253" w:lineRule="exact"/>
        <w:jc w:val="both"/>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67A26D99" w14:textId="77777777" w:rsidR="00B93729" w:rsidRDefault="00B93729" w:rsidP="00B93729">
      <w:pPr>
        <w:pStyle w:val="ParagrapheIndent2"/>
        <w:spacing w:line="253" w:lineRule="exact"/>
        <w:jc w:val="both"/>
        <w:rPr>
          <w:color w:val="000000"/>
          <w:lang w:val="fr-FR"/>
        </w:rPr>
      </w:pPr>
    </w:p>
    <w:p w14:paraId="1E5E7C9C" w14:textId="5D537300" w:rsidR="005B45ED" w:rsidRDefault="00B93729" w:rsidP="00B93729">
      <w:pPr>
        <w:pStyle w:val="ParagrapheIndent2"/>
        <w:spacing w:line="253" w:lineRule="exact"/>
        <w:jc w:val="both"/>
        <w:rPr>
          <w:color w:val="000000"/>
          <w:lang w:val="fr-FR"/>
        </w:rPr>
      </w:pPr>
      <w:r>
        <w:rPr>
          <w:color w:val="000000"/>
          <w:lang w:val="fr-FR"/>
        </w:rPr>
        <w:t>L'ensemble de ces services est fourni gratuitement au candidat.</w:t>
      </w:r>
    </w:p>
    <w:p w14:paraId="29DF2C83" w14:textId="77777777" w:rsidR="002E4D1E" w:rsidRPr="002E4D1E" w:rsidRDefault="002E4D1E" w:rsidP="002E4D1E">
      <w:pPr>
        <w:rPr>
          <w:lang w:val="fr-FR"/>
        </w:rPr>
      </w:pPr>
    </w:p>
    <w:p w14:paraId="3E7D18AB" w14:textId="77777777" w:rsidR="005B45ED" w:rsidRDefault="002E4D1E">
      <w:pPr>
        <w:pStyle w:val="ParagrapheIndent2"/>
        <w:spacing w:after="240" w:line="253" w:lineRule="exact"/>
        <w:jc w:val="both"/>
        <w:rPr>
          <w:b/>
          <w:color w:val="000000"/>
          <w:u w:val="single"/>
          <w:lang w:val="fr-FR"/>
        </w:rPr>
      </w:pPr>
      <w:r>
        <w:rPr>
          <w:b/>
          <w:color w:val="000000"/>
          <w:u w:val="single"/>
          <w:lang w:val="fr-FR"/>
        </w:rPr>
        <w:t xml:space="preserve">Attention, la date et l'heure limites de dépôt s'entendent de manière stricte </w:t>
      </w:r>
    </w:p>
    <w:tbl>
      <w:tblPr>
        <w:tblW w:w="0" w:type="auto"/>
        <w:tblInd w:w="500" w:type="dxa"/>
        <w:tblLayout w:type="fixed"/>
        <w:tblLook w:val="04A0" w:firstRow="1" w:lastRow="0" w:firstColumn="1" w:lastColumn="0" w:noHBand="0" w:noVBand="1"/>
      </w:tblPr>
      <w:tblGrid>
        <w:gridCol w:w="8600"/>
      </w:tblGrid>
      <w:tr w:rsidR="005B45ED" w14:paraId="5DD6CC61"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5B45ED" w14:paraId="637285D9" w14:textId="77777777">
              <w:trPr>
                <w:trHeight w:val="40"/>
              </w:trPr>
              <w:tc>
                <w:tcPr>
                  <w:tcW w:w="400" w:type="dxa"/>
                  <w:tcMar>
                    <w:top w:w="0" w:type="dxa"/>
                    <w:left w:w="0" w:type="dxa"/>
                    <w:bottom w:w="0" w:type="dxa"/>
                    <w:right w:w="0" w:type="dxa"/>
                  </w:tcMar>
                </w:tcPr>
                <w:p w14:paraId="60283DF2" w14:textId="77777777" w:rsidR="005B45ED" w:rsidRDefault="005B45ED">
                  <w:pPr>
                    <w:rPr>
                      <w:sz w:val="2"/>
                    </w:rPr>
                  </w:pPr>
                </w:p>
              </w:tc>
              <w:tc>
                <w:tcPr>
                  <w:tcW w:w="300" w:type="dxa"/>
                  <w:tcMar>
                    <w:top w:w="0" w:type="dxa"/>
                    <w:left w:w="0" w:type="dxa"/>
                    <w:bottom w:w="0" w:type="dxa"/>
                    <w:right w:w="0" w:type="dxa"/>
                  </w:tcMar>
                </w:tcPr>
                <w:p w14:paraId="02DD675A" w14:textId="77777777" w:rsidR="005B45ED" w:rsidRDefault="005B45ED">
                  <w:pPr>
                    <w:rPr>
                      <w:sz w:val="2"/>
                    </w:rPr>
                  </w:pPr>
                </w:p>
              </w:tc>
              <w:tc>
                <w:tcPr>
                  <w:tcW w:w="7300" w:type="dxa"/>
                  <w:vMerge w:val="restart"/>
                  <w:tcMar>
                    <w:top w:w="0" w:type="dxa"/>
                    <w:left w:w="0" w:type="dxa"/>
                    <w:bottom w:w="0" w:type="dxa"/>
                    <w:right w:w="0" w:type="dxa"/>
                  </w:tcMar>
                  <w:vAlign w:val="center"/>
                </w:tcPr>
                <w:p w14:paraId="02D29388" w14:textId="77777777" w:rsidR="005B45ED" w:rsidRDefault="002E4D1E">
                  <w:pPr>
                    <w:rPr>
                      <w:b/>
                      <w:color w:val="000000"/>
                      <w:sz w:val="22"/>
                      <w:lang w:val="fr-FR"/>
                    </w:rPr>
                  </w:pPr>
                  <w:r>
                    <w:rPr>
                      <w:b/>
                      <w:color w:val="000000"/>
                      <w:sz w:val="22"/>
                      <w:lang w:val="fr-FR"/>
                    </w:rPr>
                    <w:t>Pensez à anticiper votre dépôt 48 heures avant l'heure limite</w:t>
                  </w:r>
                </w:p>
              </w:tc>
            </w:tr>
            <w:tr w:rsidR="005B45ED" w14:paraId="671579AA" w14:textId="77777777">
              <w:trPr>
                <w:trHeight w:val="385"/>
              </w:trPr>
              <w:tc>
                <w:tcPr>
                  <w:tcW w:w="400" w:type="dxa"/>
                  <w:tcMar>
                    <w:top w:w="0" w:type="dxa"/>
                    <w:left w:w="0" w:type="dxa"/>
                    <w:bottom w:w="0" w:type="dxa"/>
                    <w:right w:w="0" w:type="dxa"/>
                  </w:tcMar>
                </w:tcPr>
                <w:p w14:paraId="3B85C492" w14:textId="77777777" w:rsidR="005B45ED" w:rsidRDefault="00CE6950">
                  <w:pPr>
                    <w:rPr>
                      <w:sz w:val="2"/>
                    </w:rPr>
                  </w:pPr>
                  <w:r>
                    <w:pict w14:anchorId="6C5A525F">
                      <v:shape id="_x0000_i1039" type="#_x0000_t75" style="width:19.5pt;height:19.5pt">
                        <v:imagedata r:id="rId20" o:title=""/>
                      </v:shape>
                    </w:pict>
                  </w:r>
                </w:p>
              </w:tc>
              <w:tc>
                <w:tcPr>
                  <w:tcW w:w="300" w:type="dxa"/>
                  <w:tcMar>
                    <w:top w:w="0" w:type="dxa"/>
                    <w:left w:w="0" w:type="dxa"/>
                    <w:bottom w:w="0" w:type="dxa"/>
                    <w:right w:w="0" w:type="dxa"/>
                  </w:tcMar>
                </w:tcPr>
                <w:p w14:paraId="15D2F912" w14:textId="77777777" w:rsidR="005B45ED" w:rsidRDefault="005B45ED">
                  <w:pPr>
                    <w:rPr>
                      <w:sz w:val="2"/>
                    </w:rPr>
                  </w:pPr>
                </w:p>
              </w:tc>
              <w:tc>
                <w:tcPr>
                  <w:tcW w:w="7300" w:type="dxa"/>
                  <w:vMerge/>
                  <w:tcMar>
                    <w:top w:w="0" w:type="dxa"/>
                    <w:left w:w="0" w:type="dxa"/>
                    <w:bottom w:w="0" w:type="dxa"/>
                    <w:right w:w="0" w:type="dxa"/>
                  </w:tcMar>
                </w:tcPr>
                <w:p w14:paraId="59A9EDD2" w14:textId="77777777" w:rsidR="005B45ED" w:rsidRDefault="005B45ED"/>
              </w:tc>
            </w:tr>
            <w:tr w:rsidR="005B45ED" w14:paraId="796E4139" w14:textId="77777777">
              <w:trPr>
                <w:trHeight w:val="45"/>
              </w:trPr>
              <w:tc>
                <w:tcPr>
                  <w:tcW w:w="400" w:type="dxa"/>
                  <w:tcMar>
                    <w:top w:w="0" w:type="dxa"/>
                    <w:left w:w="0" w:type="dxa"/>
                    <w:bottom w:w="0" w:type="dxa"/>
                    <w:right w:w="0" w:type="dxa"/>
                  </w:tcMar>
                </w:tcPr>
                <w:p w14:paraId="3DE94992" w14:textId="77777777" w:rsidR="005B45ED" w:rsidRDefault="005B45ED">
                  <w:pPr>
                    <w:rPr>
                      <w:sz w:val="2"/>
                    </w:rPr>
                  </w:pPr>
                </w:p>
              </w:tc>
              <w:tc>
                <w:tcPr>
                  <w:tcW w:w="300" w:type="dxa"/>
                  <w:tcMar>
                    <w:top w:w="0" w:type="dxa"/>
                    <w:left w:w="0" w:type="dxa"/>
                    <w:bottom w:w="0" w:type="dxa"/>
                    <w:right w:w="0" w:type="dxa"/>
                  </w:tcMar>
                </w:tcPr>
                <w:p w14:paraId="39B84593" w14:textId="77777777" w:rsidR="005B45ED" w:rsidRDefault="005B45ED">
                  <w:pPr>
                    <w:rPr>
                      <w:sz w:val="2"/>
                    </w:rPr>
                  </w:pPr>
                </w:p>
              </w:tc>
              <w:tc>
                <w:tcPr>
                  <w:tcW w:w="7300" w:type="dxa"/>
                  <w:vMerge/>
                  <w:tcMar>
                    <w:top w:w="0" w:type="dxa"/>
                    <w:left w:w="0" w:type="dxa"/>
                    <w:bottom w:w="0" w:type="dxa"/>
                    <w:right w:w="0" w:type="dxa"/>
                  </w:tcMar>
                </w:tcPr>
                <w:p w14:paraId="6D51E294" w14:textId="77777777" w:rsidR="005B45ED" w:rsidRDefault="005B45ED"/>
              </w:tc>
            </w:tr>
          </w:tbl>
          <w:p w14:paraId="15C9127C" w14:textId="77777777" w:rsidR="005B45ED" w:rsidRDefault="005B45ED">
            <w:pPr>
              <w:rPr>
                <w:sz w:val="2"/>
              </w:rPr>
            </w:pPr>
          </w:p>
        </w:tc>
      </w:tr>
    </w:tbl>
    <w:p w14:paraId="146B7AF6" w14:textId="77777777" w:rsidR="005B45ED" w:rsidRDefault="002E4D1E">
      <w:pPr>
        <w:spacing w:line="240" w:lineRule="exact"/>
      </w:pPr>
      <w:r>
        <w:t xml:space="preserve"> </w:t>
      </w:r>
    </w:p>
    <w:p w14:paraId="7A58DB0C" w14:textId="77777777" w:rsidR="005B45ED" w:rsidRDefault="002E4D1E">
      <w:pPr>
        <w:pStyle w:val="Titre2"/>
        <w:ind w:left="280"/>
        <w:rPr>
          <w:rFonts w:ascii="Times New Roman" w:hAnsi="Times New Roman" w:cs="Times New Roman"/>
          <w:i w:val="0"/>
          <w:color w:val="000000"/>
          <w:sz w:val="24"/>
          <w:lang w:val="fr-FR"/>
        </w:rPr>
      </w:pPr>
      <w:bookmarkStart w:id="45" w:name="ArtL2_RC-2-A8.5"/>
      <w:bookmarkStart w:id="46" w:name="_Toc241575702"/>
      <w:bookmarkEnd w:id="45"/>
      <w:r>
        <w:rPr>
          <w:rFonts w:ascii="Times New Roman" w:hAnsi="Times New Roman" w:cs="Times New Roman"/>
          <w:i w:val="0"/>
          <w:color w:val="000000"/>
          <w:sz w:val="24"/>
          <w:lang w:val="fr-FR"/>
        </w:rPr>
        <w:lastRenderedPageBreak/>
        <w:t>6.2 - Transmission sous support papier</w:t>
      </w:r>
      <w:bookmarkEnd w:id="46"/>
    </w:p>
    <w:p w14:paraId="3DD85797" w14:textId="77777777" w:rsidR="005B45ED" w:rsidRDefault="002E4D1E">
      <w:pPr>
        <w:pStyle w:val="ParagrapheIndent2"/>
        <w:spacing w:after="240" w:line="253"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14:paraId="2FA51BFD" w14:textId="77777777" w:rsidR="005B45ED" w:rsidRDefault="002E4D1E">
      <w:pPr>
        <w:pStyle w:val="Titre1"/>
        <w:shd w:val="clear" w:color="FD2456" w:fill="FD2456"/>
        <w:rPr>
          <w:rFonts w:ascii="Times New Roman" w:hAnsi="Times New Roman" w:cs="Times New Roman"/>
          <w:color w:val="FFFFFF"/>
          <w:sz w:val="28"/>
          <w:lang w:val="fr-FR"/>
        </w:rPr>
      </w:pPr>
      <w:bookmarkStart w:id="47" w:name="ArtL1_RC-2-A10"/>
      <w:bookmarkStart w:id="48" w:name="_Toc241575703"/>
      <w:bookmarkEnd w:id="47"/>
      <w:r>
        <w:rPr>
          <w:rFonts w:ascii="Times New Roman" w:hAnsi="Times New Roman" w:cs="Times New Roman"/>
          <w:color w:val="FFFFFF"/>
          <w:sz w:val="28"/>
          <w:lang w:val="fr-FR"/>
        </w:rPr>
        <w:t>7 - Examen des candidatures et des offres</w:t>
      </w:r>
      <w:bookmarkEnd w:id="48"/>
    </w:p>
    <w:p w14:paraId="6C2F9478" w14:textId="77777777" w:rsidR="005B45ED" w:rsidRDefault="002E4D1E">
      <w:pPr>
        <w:spacing w:line="60" w:lineRule="exact"/>
        <w:rPr>
          <w:sz w:val="6"/>
        </w:rPr>
      </w:pPr>
      <w:r>
        <w:t xml:space="preserve"> </w:t>
      </w:r>
    </w:p>
    <w:p w14:paraId="785FBE72" w14:textId="77777777" w:rsidR="005B45ED" w:rsidRDefault="002E4D1E">
      <w:pPr>
        <w:pStyle w:val="Titre2"/>
        <w:ind w:left="280"/>
        <w:rPr>
          <w:rFonts w:ascii="Times New Roman" w:hAnsi="Times New Roman" w:cs="Times New Roman"/>
          <w:i w:val="0"/>
          <w:color w:val="000000"/>
          <w:sz w:val="24"/>
          <w:lang w:val="fr-FR"/>
        </w:rPr>
      </w:pPr>
      <w:bookmarkStart w:id="49" w:name="ArtL2_RC-2-A10.1"/>
      <w:bookmarkStart w:id="50" w:name="_Toc241575704"/>
      <w:bookmarkEnd w:id="49"/>
      <w:r>
        <w:rPr>
          <w:rFonts w:ascii="Times New Roman" w:hAnsi="Times New Roman" w:cs="Times New Roman"/>
          <w:i w:val="0"/>
          <w:color w:val="000000"/>
          <w:sz w:val="24"/>
          <w:lang w:val="fr-FR"/>
        </w:rPr>
        <w:t>7.1 - Sélection des candidatures</w:t>
      </w:r>
      <w:bookmarkEnd w:id="50"/>
    </w:p>
    <w:p w14:paraId="0C1A0930" w14:textId="77777777" w:rsidR="005B45ED" w:rsidRDefault="002E4D1E">
      <w:pPr>
        <w:pStyle w:val="ParagrapheIndent2"/>
        <w:spacing w:after="240" w:line="253"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w:t>
      </w:r>
    </w:p>
    <w:p w14:paraId="5DDF2DF5" w14:textId="77777777" w:rsidR="005B45ED" w:rsidRDefault="002E4D1E">
      <w:pPr>
        <w:pStyle w:val="ParagrapheIndent2"/>
        <w:spacing w:after="240" w:line="253"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55F300B2" w14:textId="77777777" w:rsidR="005B45ED" w:rsidRDefault="002E4D1E">
      <w:pPr>
        <w:pStyle w:val="Titre2"/>
        <w:ind w:left="280"/>
        <w:rPr>
          <w:rFonts w:ascii="Times New Roman" w:hAnsi="Times New Roman" w:cs="Times New Roman"/>
          <w:i w:val="0"/>
          <w:color w:val="000000"/>
          <w:sz w:val="24"/>
          <w:lang w:val="fr-FR"/>
        </w:rPr>
      </w:pPr>
      <w:bookmarkStart w:id="51" w:name="ArtL2_RC-2-A10.3"/>
      <w:bookmarkStart w:id="52" w:name="_Toc241575705"/>
      <w:bookmarkEnd w:id="51"/>
      <w:r>
        <w:rPr>
          <w:rFonts w:ascii="Times New Roman" w:hAnsi="Times New Roman" w:cs="Times New Roman"/>
          <w:i w:val="0"/>
          <w:color w:val="000000"/>
          <w:sz w:val="24"/>
          <w:lang w:val="fr-FR"/>
        </w:rPr>
        <w:t>7.2 - Attribution des accords-cadres</w:t>
      </w:r>
      <w:bookmarkEnd w:id="52"/>
    </w:p>
    <w:p w14:paraId="666E8DB2" w14:textId="77777777" w:rsidR="005B45ED" w:rsidRDefault="002E4D1E">
      <w:pPr>
        <w:pStyle w:val="ParagrapheIndent2"/>
        <w:spacing w:line="253"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3A3EC81F" w14:textId="77777777" w:rsidR="005B45ED" w:rsidRDefault="005B45ED">
      <w:pPr>
        <w:pStyle w:val="ParagrapheIndent2"/>
        <w:spacing w:line="253" w:lineRule="exact"/>
        <w:jc w:val="both"/>
        <w:rPr>
          <w:color w:val="000000"/>
          <w:lang w:val="fr-FR"/>
        </w:rPr>
      </w:pPr>
    </w:p>
    <w:p w14:paraId="15901AAA" w14:textId="77777777" w:rsidR="005B45ED" w:rsidRDefault="002E4D1E">
      <w:pPr>
        <w:pStyle w:val="ParagrapheIndent2"/>
        <w:spacing w:line="253" w:lineRule="exact"/>
        <w:jc w:val="both"/>
        <w:rPr>
          <w:color w:val="000000"/>
          <w:lang w:val="fr-FR"/>
        </w:rPr>
      </w:pPr>
      <w:r>
        <w:rPr>
          <w:color w:val="000000"/>
          <w:lang w:val="fr-FR"/>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14:paraId="545BB796" w14:textId="77777777" w:rsidR="005B45ED" w:rsidRDefault="005B45ED">
      <w:pPr>
        <w:pStyle w:val="ParagrapheIndent2"/>
        <w:spacing w:line="253" w:lineRule="exact"/>
        <w:jc w:val="both"/>
        <w:rPr>
          <w:color w:val="000000"/>
          <w:lang w:val="fr-FR"/>
        </w:rPr>
      </w:pPr>
    </w:p>
    <w:p w14:paraId="5D9EC870" w14:textId="77777777" w:rsidR="005B45ED" w:rsidRDefault="002E4D1E">
      <w:pPr>
        <w:pStyle w:val="ParagrapheIndent2"/>
        <w:spacing w:line="253" w:lineRule="exact"/>
        <w:jc w:val="both"/>
        <w:rPr>
          <w:color w:val="000000"/>
          <w:lang w:val="fr-FR"/>
        </w:rPr>
      </w:pPr>
      <w:r>
        <w:rPr>
          <w:color w:val="000000"/>
          <w:lang w:val="fr-FR"/>
        </w:rPr>
        <w:t>Toute offre demeurant irrégulière pourra être régularisée dans un délai approprié.</w:t>
      </w:r>
    </w:p>
    <w:p w14:paraId="2F7C4D73" w14:textId="77777777" w:rsidR="005B45ED" w:rsidRDefault="005B45ED">
      <w:pPr>
        <w:pStyle w:val="ParagrapheIndent2"/>
        <w:spacing w:line="253" w:lineRule="exact"/>
        <w:jc w:val="both"/>
        <w:rPr>
          <w:color w:val="000000"/>
          <w:lang w:val="fr-FR"/>
        </w:rPr>
      </w:pPr>
    </w:p>
    <w:p w14:paraId="4EB409AC" w14:textId="77777777" w:rsidR="005B45ED" w:rsidRDefault="002E4D1E">
      <w:pPr>
        <w:pStyle w:val="ParagrapheIndent2"/>
        <w:spacing w:after="240" w:line="253" w:lineRule="exact"/>
        <w:jc w:val="both"/>
        <w:rPr>
          <w:color w:val="000000"/>
          <w:lang w:val="fr-FR"/>
        </w:rPr>
      </w:pPr>
      <w:r>
        <w:rPr>
          <w:color w:val="000000"/>
          <w:lang w:val="fr-FR"/>
        </w:rPr>
        <w:t>La régularisation d'une offre pourra avoir lieu à condition qu'elle ne soit pas anormalement basse.</w:t>
      </w:r>
    </w:p>
    <w:p w14:paraId="6BE3DD9A" w14:textId="77777777" w:rsidR="005B45ED" w:rsidRDefault="002E4D1E">
      <w:pPr>
        <w:pStyle w:val="ParagrapheIndent2"/>
        <w:spacing w:line="253" w:lineRule="exact"/>
        <w:jc w:val="both"/>
        <w:rPr>
          <w:color w:val="000000"/>
          <w:lang w:val="fr-FR"/>
        </w:rPr>
      </w:pPr>
      <w:r>
        <w:rPr>
          <w:color w:val="000000"/>
          <w:lang w:val="fr-FR"/>
        </w:rPr>
        <w:t>Les critères retenus pour le jugement des offres sont pondérés de la manière suivante :</w:t>
      </w:r>
    </w:p>
    <w:p w14:paraId="1FB96026" w14:textId="77777777" w:rsidR="005B45ED" w:rsidRDefault="005B45ED">
      <w:pPr>
        <w:pStyle w:val="ParagrapheIndent2"/>
        <w:spacing w:line="253" w:lineRule="exact"/>
        <w:jc w:val="both"/>
        <w:rPr>
          <w:color w:val="000000"/>
          <w:lang w:val="fr-FR"/>
        </w:rPr>
      </w:pPr>
    </w:p>
    <w:p w14:paraId="25AA4761" w14:textId="77777777" w:rsidR="005B45ED" w:rsidRDefault="002E4D1E">
      <w:pPr>
        <w:spacing w:line="253" w:lineRule="exact"/>
        <w:ind w:right="1020"/>
        <w:rPr>
          <w:color w:val="000000"/>
          <w:sz w:val="22"/>
          <w:lang w:val="fr-FR"/>
        </w:rPr>
      </w:pPr>
      <w:r>
        <w:rPr>
          <w:color w:val="000000"/>
          <w:sz w:val="22"/>
          <w:lang w:val="fr-FR"/>
        </w:rPr>
        <w:t>Pour tous les lots</w:t>
      </w:r>
    </w:p>
    <w:p w14:paraId="10812936" w14:textId="77777777" w:rsidR="005B45ED" w:rsidRDefault="005B45ED">
      <w:pPr>
        <w:spacing w:line="253" w:lineRule="exact"/>
        <w:ind w:right="1020"/>
        <w:rPr>
          <w:color w:val="000000"/>
          <w:sz w:val="22"/>
          <w:lang w:val="fr-FR"/>
        </w:rPr>
      </w:pPr>
    </w:p>
    <w:tbl>
      <w:tblPr>
        <w:tblW w:w="0" w:type="auto"/>
        <w:tblLayout w:type="fixed"/>
        <w:tblLook w:val="04A0" w:firstRow="1" w:lastRow="0" w:firstColumn="1" w:lastColumn="0" w:noHBand="0" w:noVBand="1"/>
      </w:tblPr>
      <w:tblGrid>
        <w:gridCol w:w="7800"/>
        <w:gridCol w:w="1800"/>
      </w:tblGrid>
      <w:tr w:rsidR="005B45ED" w14:paraId="28CE64D0"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616AF58" w14:textId="77777777" w:rsidR="005B45ED" w:rsidRDefault="002E4D1E">
            <w:pPr>
              <w:spacing w:before="20"/>
              <w:jc w:val="center"/>
              <w:rPr>
                <w:color w:val="000000"/>
                <w:sz w:val="22"/>
                <w:lang w:val="fr-FR"/>
              </w:rPr>
            </w:pPr>
            <w:r>
              <w:rPr>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F519BAE" w14:textId="77777777" w:rsidR="005B45ED" w:rsidRDefault="002E4D1E">
            <w:pPr>
              <w:spacing w:before="20"/>
              <w:jc w:val="center"/>
              <w:rPr>
                <w:color w:val="000000"/>
                <w:sz w:val="22"/>
                <w:lang w:val="fr-FR"/>
              </w:rPr>
            </w:pPr>
            <w:r>
              <w:rPr>
                <w:color w:val="000000"/>
                <w:sz w:val="22"/>
                <w:lang w:val="fr-FR"/>
              </w:rPr>
              <w:t>Pondération</w:t>
            </w:r>
          </w:p>
        </w:tc>
      </w:tr>
      <w:tr w:rsidR="005B45ED" w14:paraId="4C46680D"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0FE4A1F" w14:textId="77777777" w:rsidR="005B45ED" w:rsidRDefault="002E4D1E">
            <w:pPr>
              <w:spacing w:before="80" w:after="20"/>
              <w:ind w:left="80" w:right="80"/>
              <w:rPr>
                <w:color w:val="000000"/>
                <w:sz w:val="22"/>
                <w:lang w:val="fr-FR"/>
              </w:rPr>
            </w:pPr>
            <w:r>
              <w:rPr>
                <w:color w:val="000000"/>
                <w:sz w:val="22"/>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6E307A" w14:textId="77777777" w:rsidR="005B45ED" w:rsidRDefault="002E4D1E">
            <w:pPr>
              <w:spacing w:before="80" w:after="20"/>
              <w:ind w:left="80" w:right="80"/>
              <w:rPr>
                <w:color w:val="000000"/>
                <w:sz w:val="22"/>
                <w:lang w:val="fr-FR"/>
              </w:rPr>
            </w:pPr>
            <w:r>
              <w:rPr>
                <w:color w:val="000000"/>
                <w:sz w:val="22"/>
                <w:lang w:val="fr-FR"/>
              </w:rPr>
              <w:t>50.0 %</w:t>
            </w:r>
          </w:p>
        </w:tc>
      </w:tr>
      <w:tr w:rsidR="005B45ED" w14:paraId="1C010C73"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12893F" w14:textId="77777777" w:rsidR="005B45ED" w:rsidRDefault="002E4D1E">
            <w:pPr>
              <w:spacing w:before="80" w:after="20"/>
              <w:ind w:left="80" w:right="80"/>
              <w:rPr>
                <w:color w:val="000000"/>
                <w:sz w:val="22"/>
                <w:lang w:val="fr-FR"/>
              </w:rPr>
            </w:pPr>
            <w:r>
              <w:rPr>
                <w:color w:val="000000"/>
                <w:sz w:val="22"/>
                <w:lang w:val="fr-FR"/>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281D84" w14:textId="77777777" w:rsidR="005B45ED" w:rsidRDefault="002E4D1E">
            <w:pPr>
              <w:spacing w:before="80" w:after="20"/>
              <w:ind w:left="80" w:right="80"/>
              <w:rPr>
                <w:color w:val="000000"/>
                <w:sz w:val="22"/>
                <w:lang w:val="fr-FR"/>
              </w:rPr>
            </w:pPr>
            <w:r>
              <w:rPr>
                <w:color w:val="000000"/>
                <w:sz w:val="22"/>
                <w:lang w:val="fr-FR"/>
              </w:rPr>
              <w:t>40.0 %</w:t>
            </w:r>
          </w:p>
        </w:tc>
      </w:tr>
      <w:tr w:rsidR="005B45ED" w14:paraId="5D37C771" w14:textId="77777777">
        <w:trPr>
          <w:trHeight w:val="88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14352A" w14:textId="77777777" w:rsidR="004027EB" w:rsidRDefault="002E4D1E" w:rsidP="004027EB">
            <w:pPr>
              <w:spacing w:line="253" w:lineRule="exact"/>
              <w:ind w:left="680" w:right="80"/>
              <w:jc w:val="both"/>
              <w:rPr>
                <w:i/>
                <w:color w:val="000000"/>
                <w:sz w:val="22"/>
                <w:lang w:val="fr-FR"/>
              </w:rPr>
            </w:pPr>
            <w:r>
              <w:rPr>
                <w:i/>
                <w:color w:val="000000"/>
                <w:sz w:val="22"/>
                <w:lang w:val="fr-FR"/>
              </w:rPr>
              <w:t>2.1-Expérience, qualifications et références du photographe</w:t>
            </w:r>
            <w:r w:rsidR="004027EB">
              <w:rPr>
                <w:i/>
                <w:color w:val="000000"/>
                <w:sz w:val="22"/>
                <w:lang w:val="fr-FR"/>
              </w:rPr>
              <w:t>.</w:t>
            </w:r>
          </w:p>
          <w:p w14:paraId="6F4753CB" w14:textId="544863EC" w:rsidR="005B45ED" w:rsidRDefault="002E4D1E" w:rsidP="004027EB">
            <w:pPr>
              <w:spacing w:line="253" w:lineRule="exact"/>
              <w:ind w:left="680" w:right="80"/>
              <w:jc w:val="both"/>
              <w:rPr>
                <w:i/>
                <w:color w:val="000000"/>
                <w:sz w:val="22"/>
                <w:lang w:val="fr-FR"/>
              </w:rPr>
            </w:pPr>
            <w:r>
              <w:rPr>
                <w:i/>
                <w:color w:val="000000"/>
                <w:sz w:val="22"/>
                <w:lang w:val="fr-FR"/>
              </w:rPr>
              <w:t>Seront notamment appréciés :</w:t>
            </w:r>
            <w:r w:rsidR="004027EB">
              <w:rPr>
                <w:i/>
                <w:color w:val="000000"/>
                <w:sz w:val="22"/>
                <w:lang w:val="fr-FR"/>
              </w:rPr>
              <w:t xml:space="preserve"> </w:t>
            </w:r>
            <w:r>
              <w:rPr>
                <w:i/>
                <w:color w:val="000000"/>
                <w:sz w:val="22"/>
                <w:lang w:val="fr-FR"/>
              </w:rPr>
              <w:t>les qualifications, diplômes ou formations suivies dans le domaine de la photographie ; l’expérience professionnelle ; l’expérience en matière de reportages événementiels, institutionnels ou de communication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667F8B" w14:textId="77777777" w:rsidR="005B45ED" w:rsidRDefault="002E4D1E">
            <w:pPr>
              <w:spacing w:before="80" w:after="20"/>
              <w:ind w:left="80" w:right="80"/>
              <w:jc w:val="right"/>
              <w:rPr>
                <w:i/>
                <w:color w:val="000000"/>
                <w:sz w:val="22"/>
                <w:lang w:val="fr-FR"/>
              </w:rPr>
            </w:pPr>
            <w:r>
              <w:rPr>
                <w:i/>
                <w:color w:val="000000"/>
                <w:sz w:val="22"/>
                <w:lang w:val="fr-FR"/>
              </w:rPr>
              <w:t>8.0 %</w:t>
            </w:r>
          </w:p>
        </w:tc>
      </w:tr>
      <w:tr w:rsidR="005B45ED" w14:paraId="22582784" w14:textId="77777777">
        <w:trPr>
          <w:trHeight w:val="22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50AC34" w14:textId="77777777" w:rsidR="004027EB" w:rsidRDefault="002E4D1E" w:rsidP="004027EB">
            <w:pPr>
              <w:spacing w:line="253" w:lineRule="exact"/>
              <w:ind w:left="680" w:right="80"/>
              <w:jc w:val="both"/>
              <w:rPr>
                <w:i/>
                <w:color w:val="000000"/>
                <w:sz w:val="22"/>
                <w:lang w:val="fr-FR"/>
              </w:rPr>
            </w:pPr>
            <w:r>
              <w:rPr>
                <w:i/>
                <w:color w:val="000000"/>
                <w:sz w:val="22"/>
                <w:lang w:val="fr-FR"/>
              </w:rPr>
              <w:t>2.2-Qualité et pertinence des réalisations photographiques</w:t>
            </w:r>
            <w:r w:rsidR="004027EB">
              <w:rPr>
                <w:i/>
                <w:color w:val="000000"/>
                <w:sz w:val="22"/>
                <w:lang w:val="fr-FR"/>
              </w:rPr>
              <w:t>.</w:t>
            </w:r>
          </w:p>
          <w:p w14:paraId="3F824C06" w14:textId="77777777" w:rsidR="004027EB" w:rsidRDefault="002E4D1E" w:rsidP="004027EB">
            <w:pPr>
              <w:spacing w:line="253" w:lineRule="exact"/>
              <w:ind w:left="680" w:right="80"/>
              <w:jc w:val="both"/>
              <w:rPr>
                <w:i/>
                <w:color w:val="000000"/>
                <w:sz w:val="22"/>
                <w:lang w:val="fr-FR"/>
              </w:rPr>
            </w:pPr>
            <w:r>
              <w:rPr>
                <w:i/>
                <w:color w:val="000000"/>
                <w:sz w:val="22"/>
                <w:lang w:val="fr-FR"/>
              </w:rPr>
              <w:t>Un "book" de photographies pourra être remis pour démontrer l'expérience du candidat.</w:t>
            </w:r>
          </w:p>
          <w:p w14:paraId="3FEB32FC" w14:textId="3DC2144E" w:rsidR="005B45ED" w:rsidRDefault="002E4D1E" w:rsidP="004027EB">
            <w:pPr>
              <w:spacing w:line="253" w:lineRule="exact"/>
              <w:ind w:left="680" w:right="80"/>
              <w:jc w:val="both"/>
              <w:rPr>
                <w:i/>
                <w:color w:val="000000"/>
                <w:sz w:val="22"/>
                <w:lang w:val="fr-FR"/>
              </w:rPr>
            </w:pPr>
            <w:r>
              <w:rPr>
                <w:i/>
                <w:color w:val="000000"/>
                <w:sz w:val="22"/>
                <w:lang w:val="fr-FR"/>
              </w:rPr>
              <w:t>Seront notamment appréciés :</w:t>
            </w:r>
            <w:r w:rsidR="004027EB">
              <w:rPr>
                <w:i/>
                <w:color w:val="000000"/>
                <w:sz w:val="22"/>
                <w:lang w:val="fr-FR"/>
              </w:rPr>
              <w:t xml:space="preserve"> </w:t>
            </w:r>
            <w:r>
              <w:rPr>
                <w:i/>
                <w:color w:val="000000"/>
                <w:sz w:val="22"/>
                <w:lang w:val="fr-FR"/>
              </w:rPr>
              <w:t>la qualité générale des photographies présentées ;</w:t>
            </w:r>
            <w:r w:rsidR="004027EB">
              <w:rPr>
                <w:i/>
                <w:color w:val="000000"/>
                <w:sz w:val="22"/>
                <w:lang w:val="fr-FR"/>
              </w:rPr>
              <w:t xml:space="preserve"> </w:t>
            </w:r>
            <w:r>
              <w:rPr>
                <w:i/>
                <w:color w:val="000000"/>
                <w:sz w:val="22"/>
                <w:lang w:val="fr-FR"/>
              </w:rPr>
              <w:t>la diversité des situations photographiées ; la pertinence des choix de cadrage et de composition ; la capacité à rechercher des angles de prise de vue pertinents ; la capacité à restituer une situation ou un événement de manière naturelle ; la capacité à réaliser des photographies spontanées, sans pose systématique des personnes ;la discrétion dans la prise de vue ; la capacité à mettre en valeur les personnes, les lieux, les événements et les situations photographiés.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0FCDD5" w14:textId="77777777" w:rsidR="005B45ED" w:rsidRDefault="002E4D1E">
            <w:pPr>
              <w:spacing w:before="80" w:after="20"/>
              <w:ind w:left="80" w:right="80"/>
              <w:jc w:val="right"/>
              <w:rPr>
                <w:i/>
                <w:color w:val="000000"/>
                <w:sz w:val="22"/>
                <w:lang w:val="fr-FR"/>
              </w:rPr>
            </w:pPr>
            <w:r>
              <w:rPr>
                <w:i/>
                <w:color w:val="000000"/>
                <w:sz w:val="22"/>
                <w:lang w:val="fr-FR"/>
              </w:rPr>
              <w:t>12.0 %</w:t>
            </w:r>
          </w:p>
        </w:tc>
      </w:tr>
      <w:tr w:rsidR="005B45ED" w14:paraId="73574541" w14:textId="77777777">
        <w:trPr>
          <w:trHeight w:val="180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F0C334" w14:textId="77777777" w:rsidR="005B45ED" w:rsidRDefault="002E4D1E" w:rsidP="004027EB">
            <w:pPr>
              <w:spacing w:line="253" w:lineRule="exact"/>
              <w:ind w:left="680" w:right="80"/>
              <w:jc w:val="both"/>
              <w:rPr>
                <w:i/>
                <w:color w:val="000000"/>
                <w:sz w:val="22"/>
                <w:lang w:val="fr-FR"/>
              </w:rPr>
            </w:pPr>
            <w:r>
              <w:rPr>
                <w:i/>
                <w:color w:val="000000"/>
                <w:sz w:val="22"/>
                <w:lang w:val="fr-FR"/>
              </w:rPr>
              <w:lastRenderedPageBreak/>
              <w:t>2.3-l’organisation proposée pour réceptionner et traiter les demandes ;la disponibilité et la réactivité du candidat, notamment pour les demandes urgentes ; la capacité à intervenir dans des délais courts, la méthodologie proposée pour préparer et réaliser un reportage ;la capacité à s’adapter aux différentes situations et contraintes des reportages ; les modalités de sélection et de traitement des photographies, les modalités et délais de transmission des photographies sous format numérique ; les outils utilisés pour assurer la transmission des fichiers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7D69F8" w14:textId="77777777" w:rsidR="005B45ED" w:rsidRDefault="002E4D1E">
            <w:pPr>
              <w:spacing w:before="80" w:after="20"/>
              <w:ind w:left="80" w:right="80"/>
              <w:jc w:val="right"/>
              <w:rPr>
                <w:i/>
                <w:color w:val="000000"/>
                <w:sz w:val="22"/>
                <w:lang w:val="fr-FR"/>
              </w:rPr>
            </w:pPr>
            <w:r>
              <w:rPr>
                <w:i/>
                <w:color w:val="000000"/>
                <w:sz w:val="22"/>
                <w:lang w:val="fr-FR"/>
              </w:rPr>
              <w:t>12.0 %</w:t>
            </w:r>
          </w:p>
        </w:tc>
      </w:tr>
      <w:tr w:rsidR="005B45ED" w14:paraId="6CD076BF" w14:textId="77777777">
        <w:trPr>
          <w:trHeight w:val="88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B32E18" w14:textId="77777777" w:rsidR="004027EB" w:rsidRDefault="002E4D1E" w:rsidP="004027EB">
            <w:pPr>
              <w:spacing w:line="253" w:lineRule="exact"/>
              <w:ind w:left="680" w:right="80"/>
              <w:jc w:val="both"/>
              <w:rPr>
                <w:i/>
                <w:color w:val="000000"/>
                <w:sz w:val="22"/>
                <w:lang w:val="fr-FR"/>
              </w:rPr>
            </w:pPr>
            <w:r>
              <w:rPr>
                <w:i/>
                <w:color w:val="000000"/>
                <w:sz w:val="22"/>
                <w:lang w:val="fr-FR"/>
              </w:rPr>
              <w:t xml:space="preserve">2.4-Moyens techniques </w:t>
            </w:r>
          </w:p>
          <w:p w14:paraId="7608B9AF" w14:textId="5991DC09" w:rsidR="005B45ED" w:rsidRDefault="002E4D1E" w:rsidP="004027EB">
            <w:pPr>
              <w:spacing w:line="253" w:lineRule="exact"/>
              <w:ind w:left="680" w:right="80"/>
              <w:jc w:val="both"/>
              <w:rPr>
                <w:i/>
                <w:color w:val="000000"/>
                <w:sz w:val="22"/>
                <w:lang w:val="fr-FR"/>
              </w:rPr>
            </w:pPr>
            <w:r>
              <w:rPr>
                <w:i/>
                <w:color w:val="000000"/>
                <w:sz w:val="22"/>
                <w:lang w:val="fr-FR"/>
              </w:rPr>
              <w:t>Seront notamment appréciés :le caractère récent et adapté du matériel photographique ;la diversité du matériel disponible ; l’état et l’entretien du matériel ;l’adéquation du matériel aux différents types de reportages demandés ; les logiciels de traitement des photos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C85E24" w14:textId="77777777" w:rsidR="005B45ED" w:rsidRDefault="002E4D1E">
            <w:pPr>
              <w:spacing w:before="80" w:after="20"/>
              <w:ind w:left="80" w:right="80"/>
              <w:jc w:val="right"/>
              <w:rPr>
                <w:i/>
                <w:color w:val="000000"/>
                <w:sz w:val="22"/>
                <w:lang w:val="fr-FR"/>
              </w:rPr>
            </w:pPr>
            <w:r>
              <w:rPr>
                <w:i/>
                <w:color w:val="000000"/>
                <w:sz w:val="22"/>
                <w:lang w:val="fr-FR"/>
              </w:rPr>
              <w:t>8.0 %</w:t>
            </w:r>
          </w:p>
        </w:tc>
      </w:tr>
      <w:tr w:rsidR="005B45ED" w14:paraId="07BA5C74"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687E44" w14:textId="77777777" w:rsidR="005B45ED" w:rsidRDefault="002E4D1E">
            <w:pPr>
              <w:spacing w:before="80" w:after="20"/>
              <w:ind w:left="80" w:right="80"/>
              <w:rPr>
                <w:color w:val="000000"/>
                <w:sz w:val="22"/>
                <w:lang w:val="fr-FR"/>
              </w:rPr>
            </w:pPr>
            <w:r>
              <w:rPr>
                <w:color w:val="000000"/>
                <w:sz w:val="22"/>
                <w:lang w:val="fr-FR"/>
              </w:rPr>
              <w:t>3-Performances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C0BA5E" w14:textId="77777777" w:rsidR="005B45ED" w:rsidRDefault="002E4D1E">
            <w:pPr>
              <w:spacing w:before="80" w:after="20"/>
              <w:ind w:left="80" w:right="80"/>
              <w:rPr>
                <w:color w:val="000000"/>
                <w:sz w:val="22"/>
                <w:lang w:val="fr-FR"/>
              </w:rPr>
            </w:pPr>
            <w:r>
              <w:rPr>
                <w:color w:val="000000"/>
                <w:sz w:val="22"/>
                <w:lang w:val="fr-FR"/>
              </w:rPr>
              <w:t>10.0 %</w:t>
            </w:r>
          </w:p>
        </w:tc>
      </w:tr>
      <w:tr w:rsidR="005B45ED" w14:paraId="3D8D77F5" w14:textId="77777777">
        <w:trPr>
          <w:trHeight w:val="112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797961" w14:textId="4DF49737" w:rsidR="005B45ED" w:rsidRDefault="002E4D1E">
            <w:pPr>
              <w:spacing w:line="253" w:lineRule="exact"/>
              <w:ind w:left="680" w:right="80"/>
              <w:rPr>
                <w:i/>
                <w:color w:val="000000"/>
                <w:sz w:val="22"/>
                <w:lang w:val="fr-FR"/>
              </w:rPr>
            </w:pPr>
            <w:r>
              <w:rPr>
                <w:i/>
                <w:color w:val="000000"/>
                <w:sz w:val="22"/>
                <w:lang w:val="fr-FR"/>
              </w:rPr>
              <w:t>3.1-Seront notamment appréciées :</w:t>
            </w:r>
            <w:r w:rsidR="00AC3E3C">
              <w:rPr>
                <w:i/>
                <w:color w:val="000000"/>
                <w:sz w:val="22"/>
                <w:lang w:val="fr-FR"/>
              </w:rPr>
              <w:t xml:space="preserve"> </w:t>
            </w:r>
            <w:r>
              <w:rPr>
                <w:i/>
                <w:color w:val="000000"/>
                <w:sz w:val="22"/>
                <w:lang w:val="fr-FR"/>
              </w:rPr>
              <w:t>optimisation des trajets ; regroupement des déplacements lorsque cela est possible ; organisation des déplacements en fonction des lieux de reportage ; utilisation de véhicules à faibles émissions lorsque cela est possible ; toute autre mesure concrète proposée par le candidat.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322A4C" w14:textId="77777777" w:rsidR="005B45ED" w:rsidRDefault="002E4D1E">
            <w:pPr>
              <w:spacing w:before="80" w:after="20"/>
              <w:ind w:left="80" w:right="80"/>
              <w:jc w:val="right"/>
              <w:rPr>
                <w:i/>
                <w:color w:val="000000"/>
                <w:sz w:val="22"/>
                <w:lang w:val="fr-FR"/>
              </w:rPr>
            </w:pPr>
            <w:r>
              <w:rPr>
                <w:i/>
                <w:color w:val="000000"/>
                <w:sz w:val="22"/>
                <w:lang w:val="fr-FR"/>
              </w:rPr>
              <w:t>10.0 %</w:t>
            </w:r>
          </w:p>
        </w:tc>
      </w:tr>
    </w:tbl>
    <w:p w14:paraId="773FBD61" w14:textId="77777777" w:rsidR="005B45ED" w:rsidRDefault="002E4D1E">
      <w:pPr>
        <w:spacing w:after="240" w:line="100" w:lineRule="exact"/>
        <w:rPr>
          <w:sz w:val="10"/>
        </w:rPr>
      </w:pPr>
      <w:r>
        <w:t xml:space="preserve"> </w:t>
      </w:r>
    </w:p>
    <w:p w14:paraId="241EBEC5" w14:textId="77777777" w:rsidR="00BB5DFE" w:rsidRPr="00BB5DFE" w:rsidRDefault="00BB5DFE" w:rsidP="00834F87">
      <w:pPr>
        <w:pStyle w:val="ParagrapheIndent2"/>
        <w:pBdr>
          <w:top w:val="single" w:sz="4" w:space="1" w:color="auto"/>
          <w:left w:val="single" w:sz="4" w:space="4" w:color="auto"/>
          <w:bottom w:val="single" w:sz="4" w:space="1" w:color="auto"/>
          <w:right w:val="single" w:sz="4" w:space="4" w:color="auto"/>
        </w:pBdr>
        <w:spacing w:after="240" w:line="253" w:lineRule="exact"/>
        <w:jc w:val="both"/>
        <w:rPr>
          <w:color w:val="000000"/>
          <w:lang w:val="fr-FR"/>
        </w:rPr>
      </w:pPr>
      <w:r w:rsidRPr="00BB5DFE">
        <w:rPr>
          <w:color w:val="000000"/>
          <w:lang w:val="fr-FR"/>
        </w:rPr>
        <w:t xml:space="preserve">Chaque sous critère de la valeur technique et de la performance environnemental sera noté selon la grille ci-dessous au regard du cadre de réponse et le cas échéant du "book" : 1 = insuffisant ; 2 = très moyen ; 3 = moyen ; 4 = bon ; 5 = très bon ; 0= très insuffisant. </w:t>
      </w:r>
    </w:p>
    <w:p w14:paraId="4A895585" w14:textId="77777777" w:rsidR="00BB5DFE" w:rsidRPr="00BB5DFE" w:rsidRDefault="00BB5DFE" w:rsidP="00834F87">
      <w:pPr>
        <w:pStyle w:val="ParagrapheIndent2"/>
        <w:pBdr>
          <w:top w:val="single" w:sz="4" w:space="1" w:color="auto"/>
          <w:left w:val="single" w:sz="4" w:space="4" w:color="auto"/>
          <w:bottom w:val="single" w:sz="4" w:space="1" w:color="auto"/>
          <w:right w:val="single" w:sz="4" w:space="4" w:color="auto"/>
        </w:pBdr>
        <w:spacing w:after="240" w:line="253" w:lineRule="exact"/>
        <w:jc w:val="both"/>
        <w:rPr>
          <w:color w:val="000000"/>
          <w:lang w:val="fr-FR"/>
        </w:rPr>
      </w:pPr>
      <w:r w:rsidRPr="00BB5DFE">
        <w:rPr>
          <w:color w:val="000000"/>
          <w:lang w:val="fr-FR"/>
        </w:rPr>
        <w:t>Toutefois, le Département se réserve la possibilité d'attribuer des notes intermédiaires dans certains cas (moyennes, analyse de plusieurs échantillons ou éléments etc.)</w:t>
      </w:r>
    </w:p>
    <w:p w14:paraId="69E169E5" w14:textId="29DB42B6" w:rsidR="005B45ED" w:rsidRDefault="00BB5DFE" w:rsidP="00BB5DFE">
      <w:pPr>
        <w:pStyle w:val="ParagrapheIndent2"/>
        <w:spacing w:after="240" w:line="253" w:lineRule="exact"/>
        <w:jc w:val="both"/>
        <w:rPr>
          <w:color w:val="000000"/>
          <w:lang w:val="fr-FR"/>
        </w:rPr>
      </w:pPr>
      <w:r w:rsidRPr="00BB5DFE">
        <w:rPr>
          <w:color w:val="000000"/>
          <w:lang w:val="fr-FR"/>
        </w:rPr>
        <w:t xml:space="preserve">Il est précisé aussi que le Département se réserve la faculté d’utiliser son application d’intelligence artificielle (MIA de </w:t>
      </w:r>
      <w:proofErr w:type="spellStart"/>
      <w:r w:rsidRPr="00BB5DFE">
        <w:rPr>
          <w:color w:val="000000"/>
          <w:lang w:val="fr-FR"/>
        </w:rPr>
        <w:t>Agysoft</w:t>
      </w:r>
      <w:proofErr w:type="spellEnd"/>
      <w:r w:rsidRPr="00BB5DFE">
        <w:rPr>
          <w:color w:val="000000"/>
          <w:lang w:val="fr-FR"/>
        </w:rPr>
        <w:t xml:space="preserve">) pour effectuer une </w:t>
      </w:r>
      <w:proofErr w:type="spellStart"/>
      <w:r w:rsidRPr="00BB5DFE">
        <w:rPr>
          <w:color w:val="000000"/>
          <w:lang w:val="fr-FR"/>
        </w:rPr>
        <w:t>pré-analyse</w:t>
      </w:r>
      <w:proofErr w:type="spellEnd"/>
      <w:r w:rsidRPr="00BB5DFE">
        <w:rPr>
          <w:color w:val="000000"/>
          <w:lang w:val="fr-FR"/>
        </w:rPr>
        <w:t xml:space="preserve"> des offres des candidats.</w:t>
      </w:r>
    </w:p>
    <w:p w14:paraId="07A872F3" w14:textId="77777777" w:rsidR="005B45ED" w:rsidRDefault="002E4D1E" w:rsidP="002E4D1E">
      <w:pPr>
        <w:pStyle w:val="ParagrapheIndent2"/>
        <w:spacing w:after="160" w:line="253" w:lineRule="exact"/>
        <w:jc w:val="both"/>
        <w:rPr>
          <w:color w:val="000000"/>
          <w:lang w:val="fr-FR"/>
        </w:rPr>
      </w:pPr>
      <w:r>
        <w:rPr>
          <w:color w:val="000000"/>
          <w:lang w:val="fr-FR"/>
        </w:rPr>
        <w:t xml:space="preserve">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L'entreprise sera invitée à confirmer l'offre ainsi rectifiée ; en cas de refus, son offre sera éliminée comme </w:t>
      </w:r>
      <w:r>
        <w:rPr>
          <w:color w:val="000000"/>
          <w:lang w:val="fr-FR"/>
        </w:rPr>
        <w:cr/>
        <w:t>non cohérente.</w:t>
      </w:r>
    </w:p>
    <w:p w14:paraId="644E984F" w14:textId="77777777" w:rsidR="005B45ED" w:rsidRDefault="002E4D1E">
      <w:pPr>
        <w:pStyle w:val="Titre2"/>
        <w:ind w:left="280"/>
        <w:rPr>
          <w:rFonts w:ascii="Times New Roman" w:hAnsi="Times New Roman" w:cs="Times New Roman"/>
          <w:i w:val="0"/>
          <w:color w:val="000000"/>
          <w:sz w:val="24"/>
          <w:lang w:val="fr-FR"/>
        </w:rPr>
      </w:pPr>
      <w:bookmarkStart w:id="53" w:name="ArtL2_RC-2-A10.4"/>
      <w:bookmarkStart w:id="54" w:name="_Toc241575706"/>
      <w:bookmarkEnd w:id="53"/>
      <w:r>
        <w:rPr>
          <w:rFonts w:ascii="Times New Roman" w:hAnsi="Times New Roman" w:cs="Times New Roman"/>
          <w:i w:val="0"/>
          <w:color w:val="000000"/>
          <w:sz w:val="24"/>
          <w:lang w:val="fr-FR"/>
        </w:rPr>
        <w:t>7.3 - Suite à donner à la consultation</w:t>
      </w:r>
      <w:bookmarkEnd w:id="54"/>
    </w:p>
    <w:p w14:paraId="36360C34" w14:textId="06DD43AD" w:rsidR="005B45ED" w:rsidRDefault="002E4D1E">
      <w:pPr>
        <w:pStyle w:val="ParagrapheIndent2"/>
        <w:spacing w:line="253" w:lineRule="exact"/>
        <w:jc w:val="both"/>
        <w:rPr>
          <w:color w:val="000000"/>
          <w:lang w:val="fr-FR"/>
        </w:rPr>
      </w:pPr>
      <w:r>
        <w:rPr>
          <w:color w:val="000000"/>
          <w:lang w:val="fr-FR"/>
        </w:rPr>
        <w:t xml:space="preserve">Après examen des offres, le pouvoir adjudicateur se laisse la possibilité d'engager des négociations ou non, </w:t>
      </w:r>
      <w:r w:rsidR="00BB5DFE">
        <w:rPr>
          <w:color w:val="000000"/>
          <w:lang w:val="fr-FR"/>
        </w:rPr>
        <w:t>sans</w:t>
      </w:r>
      <w:r>
        <w:rPr>
          <w:color w:val="000000"/>
          <w:lang w:val="fr-FR"/>
        </w:rPr>
        <w:t xml:space="preserve"> phases successives, avec tous les candidats sélectionnés.</w:t>
      </w:r>
    </w:p>
    <w:p w14:paraId="527F0A3F" w14:textId="77777777" w:rsidR="005B45ED" w:rsidRDefault="005B45ED">
      <w:pPr>
        <w:pStyle w:val="ParagrapheIndent2"/>
        <w:spacing w:line="253" w:lineRule="exact"/>
        <w:jc w:val="both"/>
        <w:rPr>
          <w:color w:val="000000"/>
          <w:lang w:val="fr-FR"/>
        </w:rPr>
      </w:pPr>
    </w:p>
    <w:p w14:paraId="6EB8E72E" w14:textId="77777777" w:rsidR="005B45ED" w:rsidRDefault="002E4D1E">
      <w:pPr>
        <w:pStyle w:val="ParagrapheIndent2"/>
        <w:spacing w:line="253" w:lineRule="exact"/>
        <w:jc w:val="both"/>
        <w:rPr>
          <w:color w:val="000000"/>
          <w:lang w:val="fr-FR"/>
        </w:rPr>
      </w:pPr>
      <w:r>
        <w:rPr>
          <w:color w:val="000000"/>
          <w:lang w:val="fr-FR"/>
        </w:rPr>
        <w:t>Les modalités de négociation sont les suivantes :</w:t>
      </w:r>
    </w:p>
    <w:p w14:paraId="4689B6D0" w14:textId="77777777" w:rsidR="005B45ED" w:rsidRDefault="002E4D1E">
      <w:pPr>
        <w:pStyle w:val="ParagrapheIndent2"/>
        <w:spacing w:line="253" w:lineRule="exact"/>
        <w:jc w:val="both"/>
        <w:rPr>
          <w:color w:val="000000"/>
          <w:lang w:val="fr-FR"/>
        </w:rPr>
      </w:pPr>
      <w:r>
        <w:rPr>
          <w:color w:val="000000"/>
          <w:lang w:val="fr-FR"/>
        </w:rPr>
        <w:t>- Les négociations seront effectuées par le biais du profil d'acheteur</w:t>
      </w:r>
    </w:p>
    <w:p w14:paraId="2C372101" w14:textId="77777777" w:rsidR="005B45ED" w:rsidRDefault="002E4D1E">
      <w:pPr>
        <w:pStyle w:val="ParagrapheIndent2"/>
        <w:spacing w:line="253" w:lineRule="exact"/>
        <w:jc w:val="both"/>
        <w:rPr>
          <w:color w:val="000000"/>
          <w:lang w:val="fr-FR"/>
        </w:rPr>
      </w:pPr>
      <w:r>
        <w:rPr>
          <w:color w:val="000000"/>
          <w:lang w:val="fr-FR"/>
        </w:rPr>
        <w:t>- Le cas échéant, les négociations pourront prendre la forme de réunions de négociation au Conseil départemental</w:t>
      </w:r>
    </w:p>
    <w:p w14:paraId="59F9FC3A" w14:textId="77777777" w:rsidR="005B45ED" w:rsidRDefault="002E4D1E">
      <w:pPr>
        <w:pStyle w:val="ParagrapheIndent2"/>
        <w:spacing w:line="253" w:lineRule="exact"/>
        <w:jc w:val="both"/>
        <w:rPr>
          <w:color w:val="000000"/>
          <w:lang w:val="fr-FR"/>
        </w:rPr>
      </w:pPr>
      <w:r>
        <w:rPr>
          <w:color w:val="000000"/>
          <w:lang w:val="fr-FR"/>
        </w:rPr>
        <w:t>- Les candidats établissent, le cas échéant, une nouvelle offre, qu'ils transmettront au Conseil départemental selon les modalités indiquées</w:t>
      </w:r>
    </w:p>
    <w:p w14:paraId="664E273E" w14:textId="77777777" w:rsidR="005B45ED" w:rsidRDefault="002E4D1E">
      <w:pPr>
        <w:pStyle w:val="ParagrapheIndent2"/>
        <w:spacing w:line="253" w:lineRule="exact"/>
        <w:jc w:val="both"/>
        <w:rPr>
          <w:color w:val="000000"/>
          <w:lang w:val="fr-FR"/>
        </w:rPr>
      </w:pPr>
      <w:r>
        <w:rPr>
          <w:color w:val="000000"/>
          <w:lang w:val="fr-FR"/>
        </w:rPr>
        <w:t>- La négociation sera engagée et menée dans le cadre des critères cités ci-dessus</w:t>
      </w:r>
    </w:p>
    <w:p w14:paraId="5F445E1F" w14:textId="77777777" w:rsidR="005B45ED" w:rsidRDefault="002E4D1E">
      <w:pPr>
        <w:pStyle w:val="ParagrapheIndent2"/>
        <w:spacing w:after="240" w:line="253" w:lineRule="exact"/>
        <w:jc w:val="both"/>
        <w:rPr>
          <w:color w:val="000000"/>
          <w:lang w:val="fr-FR"/>
        </w:rPr>
      </w:pPr>
      <w:r>
        <w:rPr>
          <w:color w:val="000000"/>
          <w:lang w:val="fr-FR"/>
        </w:rPr>
        <w:t>- Les négociations pourront prendre la forme de demandes de précisions relatives aux offres</w:t>
      </w:r>
    </w:p>
    <w:p w14:paraId="5CDBBAFA" w14:textId="77777777" w:rsidR="005B45ED" w:rsidRDefault="002E4D1E">
      <w:pPr>
        <w:pStyle w:val="ParagrapheIndent2"/>
        <w:spacing w:line="253" w:lineRule="exact"/>
        <w:jc w:val="both"/>
        <w:rPr>
          <w:color w:val="000000"/>
          <w:lang w:val="fr-FR"/>
        </w:rPr>
      </w:pPr>
      <w:r>
        <w:rPr>
          <w:color w:val="000000"/>
          <w:lang w:val="fr-FR"/>
        </w:rPr>
        <w:t xml:space="preserve">Le ou les candidats retenus à titre provisoire produisent les certificats et attestations des articles R. 2143-6 à R. 2143-10 du Code de la commande publique : les attestations fiscales en rapport avec l'exercice concerné, les attestations sociales datant de moins de 6 mois en rapport avec le statut du candidat et attestant aussi la régularité de l'employeur au regard de l'obligation d'emploi des personnes handicapées des articles L5212-2 à L5212-5 du Code du travail (URSSAF, RSI, congés payés etc.), la liste nominative des salariés étrangers </w:t>
      </w:r>
      <w:r>
        <w:rPr>
          <w:color w:val="000000"/>
          <w:lang w:val="fr-FR"/>
        </w:rPr>
        <w:lastRenderedPageBreak/>
        <w:t>employés et soumis à l'autorisation de travail mentionnée aux articles L5221-2, 3 et 11 du Code du travail, ou une attestation sur l'honneur de non emploi de salariés étrangers, copie du ou des jugements prononcés si le candidat est en redressement judiciaire</w:t>
      </w:r>
      <w:r>
        <w:rPr>
          <w:rFonts w:ascii="Trebuchet MS" w:eastAsia="Trebuchet MS" w:hAnsi="Trebuchet MS" w:cs="Trebuchet MS"/>
          <w:color w:val="000000"/>
          <w:sz w:val="24"/>
          <w:lang w:val="fr-FR"/>
        </w:rPr>
        <w:t>.</w:t>
      </w:r>
    </w:p>
    <w:p w14:paraId="74A1025A" w14:textId="77777777" w:rsidR="005B45ED" w:rsidRDefault="005B45ED">
      <w:pPr>
        <w:pStyle w:val="ParagrapheIndent2"/>
        <w:spacing w:line="253" w:lineRule="exact"/>
        <w:jc w:val="both"/>
        <w:rPr>
          <w:color w:val="000000"/>
          <w:lang w:val="fr-FR"/>
        </w:rPr>
      </w:pPr>
    </w:p>
    <w:p w14:paraId="5FE4285C" w14:textId="220444E6" w:rsidR="005B45ED" w:rsidRDefault="002E4D1E">
      <w:pPr>
        <w:pStyle w:val="ParagrapheIndent2"/>
        <w:spacing w:line="253" w:lineRule="exact"/>
        <w:jc w:val="both"/>
        <w:rPr>
          <w:color w:val="000000"/>
          <w:lang w:val="fr-FR"/>
        </w:rPr>
      </w:pPr>
      <w:r>
        <w:rPr>
          <w:color w:val="000000"/>
          <w:lang w:val="fr-FR"/>
        </w:rPr>
        <w:t>Le délai imparti par le pouvoir adjudicateur pour remettre ces documents ne pourra être supérieur à 7 jours. En cas de non production de ces documents par le candidat classé premier, le candidat classé deuxième sera alors sollicité.</w:t>
      </w:r>
    </w:p>
    <w:p w14:paraId="4EED4064" w14:textId="77777777" w:rsidR="005B45ED" w:rsidRDefault="002E4D1E">
      <w:pPr>
        <w:pStyle w:val="ParagrapheIndent2"/>
        <w:spacing w:line="253" w:lineRule="exact"/>
        <w:jc w:val="both"/>
        <w:rPr>
          <w:color w:val="000000"/>
          <w:lang w:val="fr-FR"/>
        </w:rPr>
      </w:pPr>
      <w:r>
        <w:rPr>
          <w:color w:val="000000"/>
          <w:lang w:val="fr-FR"/>
        </w:rPr>
        <w:t> </w:t>
      </w:r>
    </w:p>
    <w:p w14:paraId="7689A0A5" w14:textId="20868026" w:rsidR="005B45ED" w:rsidRDefault="002E4D1E" w:rsidP="00834F87">
      <w:pPr>
        <w:pStyle w:val="ParagrapheIndent2"/>
        <w:spacing w:line="253" w:lineRule="exact"/>
        <w:jc w:val="both"/>
        <w:rPr>
          <w:color w:val="000000"/>
          <w:lang w:val="fr-FR"/>
        </w:rPr>
      </w:pPr>
      <w:r>
        <w:rPr>
          <w:color w:val="000000"/>
          <w:lang w:val="fr-FR"/>
        </w:rPr>
        <w:t>La signature de l'acte d'engagement sera demandée au candidat attributaire au moment de l'attribution du marché ; celle-ci sera faite sur le profil d'acheteur après invitation du Département et au moyen d’un guichet spécifique de signature du marché au format PADES uniquement en cas de signature électronique.</w:t>
      </w:r>
    </w:p>
    <w:p w14:paraId="62EEEFB2" w14:textId="77777777" w:rsidR="00834F87" w:rsidRPr="00834F87" w:rsidRDefault="00834F87" w:rsidP="00834F87">
      <w:pPr>
        <w:rPr>
          <w:lang w:val="fr-FR"/>
        </w:rPr>
      </w:pPr>
    </w:p>
    <w:p w14:paraId="6B757B4F" w14:textId="77777777" w:rsidR="00834F87" w:rsidRPr="00834F87" w:rsidRDefault="00834F87" w:rsidP="00834F87">
      <w:pPr>
        <w:rPr>
          <w:lang w:val="fr-FR"/>
        </w:rPr>
      </w:pPr>
    </w:p>
    <w:p w14:paraId="18E4C52B" w14:textId="77777777" w:rsidR="005B45ED" w:rsidRDefault="002E4D1E">
      <w:pPr>
        <w:pStyle w:val="Titre1"/>
        <w:shd w:val="clear" w:color="FD2456" w:fill="FD2456"/>
        <w:rPr>
          <w:rFonts w:ascii="Times New Roman" w:hAnsi="Times New Roman" w:cs="Times New Roman"/>
          <w:color w:val="FFFFFF"/>
          <w:sz w:val="28"/>
          <w:lang w:val="fr-FR"/>
        </w:rPr>
      </w:pPr>
      <w:bookmarkStart w:id="55" w:name="ArtL1_RC-2-A14"/>
      <w:bookmarkStart w:id="56" w:name="_Toc241575707"/>
      <w:bookmarkEnd w:id="55"/>
      <w:r>
        <w:rPr>
          <w:rFonts w:ascii="Times New Roman" w:hAnsi="Times New Roman" w:cs="Times New Roman"/>
          <w:color w:val="FFFFFF"/>
          <w:sz w:val="28"/>
          <w:lang w:val="fr-FR"/>
        </w:rPr>
        <w:t>8 - Renseignements complémentaires</w:t>
      </w:r>
      <w:bookmarkEnd w:id="56"/>
    </w:p>
    <w:p w14:paraId="1B6CB367" w14:textId="77777777" w:rsidR="005B45ED" w:rsidRDefault="002E4D1E">
      <w:pPr>
        <w:spacing w:line="60" w:lineRule="exact"/>
        <w:rPr>
          <w:sz w:val="6"/>
        </w:rPr>
      </w:pPr>
      <w:r>
        <w:t xml:space="preserve"> </w:t>
      </w:r>
    </w:p>
    <w:p w14:paraId="342B3369" w14:textId="77777777" w:rsidR="005B45ED" w:rsidRDefault="002E4D1E">
      <w:pPr>
        <w:pStyle w:val="Titre2"/>
        <w:ind w:left="280"/>
        <w:rPr>
          <w:rFonts w:ascii="Times New Roman" w:hAnsi="Times New Roman" w:cs="Times New Roman"/>
          <w:i w:val="0"/>
          <w:color w:val="000000"/>
          <w:sz w:val="24"/>
          <w:lang w:val="fr-FR"/>
        </w:rPr>
      </w:pPr>
      <w:bookmarkStart w:id="57" w:name="ArtL2_RC-2-A14.1"/>
      <w:bookmarkStart w:id="58" w:name="_Toc241575708"/>
      <w:bookmarkEnd w:id="57"/>
      <w:r>
        <w:rPr>
          <w:rFonts w:ascii="Times New Roman" w:hAnsi="Times New Roman" w:cs="Times New Roman"/>
          <w:i w:val="0"/>
          <w:color w:val="000000"/>
          <w:sz w:val="24"/>
          <w:lang w:val="fr-FR"/>
        </w:rPr>
        <w:t>8.1 - Adresses supplémentaires et points de contact</w:t>
      </w:r>
      <w:bookmarkEnd w:id="58"/>
    </w:p>
    <w:p w14:paraId="78601770" w14:textId="77777777" w:rsidR="005B45ED" w:rsidRDefault="002E4D1E">
      <w:pPr>
        <w:pStyle w:val="ParagrapheIndent2"/>
        <w:spacing w:line="253"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http://www.agysoft.marches-publics.info/</w:t>
      </w:r>
    </w:p>
    <w:p w14:paraId="19700ACB" w14:textId="77777777" w:rsidR="005B45ED" w:rsidRDefault="005B45ED">
      <w:pPr>
        <w:pStyle w:val="ParagrapheIndent2"/>
        <w:spacing w:line="253" w:lineRule="exact"/>
        <w:jc w:val="both"/>
        <w:rPr>
          <w:color w:val="000000"/>
          <w:lang w:val="fr-FR"/>
        </w:rPr>
      </w:pPr>
    </w:p>
    <w:p w14:paraId="7A5ABED2" w14:textId="77777777" w:rsidR="005B45ED" w:rsidRDefault="002E4D1E">
      <w:pPr>
        <w:pStyle w:val="ParagrapheIndent2"/>
        <w:spacing w:after="240" w:line="253" w:lineRule="exact"/>
        <w:jc w:val="both"/>
        <w:rPr>
          <w:color w:val="000000"/>
          <w:lang w:val="fr-FR"/>
        </w:rPr>
      </w:pPr>
      <w:r>
        <w:rPr>
          <w:color w:val="000000"/>
          <w:lang w:val="fr-FR"/>
        </w:rPr>
        <w:t>Cette demande doit intervenir au plus tard 10 jours avant la date limite de remise des plis.</w:t>
      </w:r>
    </w:p>
    <w:p w14:paraId="06577D85" w14:textId="77777777" w:rsidR="005B45ED" w:rsidRDefault="002E4D1E">
      <w:pPr>
        <w:pStyle w:val="ParagrapheIndent2"/>
        <w:spacing w:after="240" w:line="253"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65771B46" w14:textId="77777777" w:rsidR="005B45ED" w:rsidRDefault="002E4D1E">
      <w:pPr>
        <w:pStyle w:val="Titre2"/>
        <w:ind w:left="280"/>
        <w:rPr>
          <w:rFonts w:ascii="Times New Roman" w:hAnsi="Times New Roman" w:cs="Times New Roman"/>
          <w:i w:val="0"/>
          <w:color w:val="000000"/>
          <w:sz w:val="24"/>
          <w:lang w:val="fr-FR"/>
        </w:rPr>
      </w:pPr>
      <w:bookmarkStart w:id="59" w:name="ArtL2_RC-2-A14.2"/>
      <w:bookmarkStart w:id="60" w:name="_Toc241575709"/>
      <w:bookmarkEnd w:id="59"/>
      <w:r>
        <w:rPr>
          <w:rFonts w:ascii="Times New Roman" w:hAnsi="Times New Roman" w:cs="Times New Roman"/>
          <w:i w:val="0"/>
          <w:color w:val="000000"/>
          <w:sz w:val="24"/>
          <w:lang w:val="fr-FR"/>
        </w:rPr>
        <w:t>8.2 - Procédures de recours</w:t>
      </w:r>
      <w:bookmarkEnd w:id="60"/>
    </w:p>
    <w:p w14:paraId="255E42F8" w14:textId="77777777" w:rsidR="005B45ED" w:rsidRDefault="002E4D1E">
      <w:pPr>
        <w:pStyle w:val="ParagrapheIndent2"/>
        <w:spacing w:line="253" w:lineRule="exact"/>
        <w:jc w:val="both"/>
        <w:rPr>
          <w:color w:val="000000"/>
          <w:lang w:val="fr-FR"/>
        </w:rPr>
      </w:pPr>
      <w:r>
        <w:rPr>
          <w:color w:val="000000"/>
          <w:lang w:val="fr-FR"/>
        </w:rPr>
        <w:t>Le tribunal territorialement compétent est :</w:t>
      </w:r>
    </w:p>
    <w:p w14:paraId="2C3BE535" w14:textId="77777777" w:rsidR="005B45ED" w:rsidRDefault="002E4D1E">
      <w:pPr>
        <w:pStyle w:val="ParagrapheIndent2"/>
        <w:spacing w:line="253" w:lineRule="exact"/>
        <w:jc w:val="both"/>
        <w:rPr>
          <w:color w:val="000000"/>
          <w:lang w:val="fr-FR"/>
        </w:rPr>
      </w:pPr>
      <w:r>
        <w:rPr>
          <w:color w:val="000000"/>
          <w:lang w:val="fr-FR"/>
        </w:rPr>
        <w:t>Tribunal administratif de Marseille</w:t>
      </w:r>
    </w:p>
    <w:p w14:paraId="10D4F62D" w14:textId="77777777" w:rsidR="005B45ED" w:rsidRDefault="002E4D1E">
      <w:pPr>
        <w:pStyle w:val="ParagrapheIndent2"/>
        <w:spacing w:line="253" w:lineRule="exact"/>
        <w:jc w:val="both"/>
        <w:rPr>
          <w:color w:val="000000"/>
          <w:lang w:val="fr-FR"/>
        </w:rPr>
      </w:pPr>
      <w:r>
        <w:rPr>
          <w:color w:val="000000"/>
          <w:lang w:val="fr-FR"/>
        </w:rPr>
        <w:t>22-24 rue Breteuil</w:t>
      </w:r>
    </w:p>
    <w:p w14:paraId="54F4E09B" w14:textId="77777777" w:rsidR="005B45ED" w:rsidRDefault="002E4D1E">
      <w:pPr>
        <w:pStyle w:val="ParagrapheIndent2"/>
        <w:spacing w:line="253" w:lineRule="exact"/>
        <w:jc w:val="both"/>
        <w:rPr>
          <w:color w:val="000000"/>
          <w:lang w:val="fr-FR"/>
        </w:rPr>
      </w:pPr>
      <w:r>
        <w:rPr>
          <w:color w:val="000000"/>
          <w:lang w:val="fr-FR"/>
        </w:rPr>
        <w:t>13006 MARSEILLE</w:t>
      </w:r>
    </w:p>
    <w:p w14:paraId="7284280C" w14:textId="77777777" w:rsidR="005B45ED" w:rsidRDefault="002E4D1E">
      <w:pPr>
        <w:pStyle w:val="ParagrapheIndent2"/>
        <w:spacing w:line="253" w:lineRule="exact"/>
        <w:jc w:val="both"/>
        <w:rPr>
          <w:color w:val="000000"/>
          <w:lang w:val="fr-FR"/>
        </w:rPr>
      </w:pPr>
      <w:r>
        <w:rPr>
          <w:color w:val="000000"/>
          <w:lang w:val="fr-FR"/>
        </w:rPr>
        <w:t>Tél : 04 91 13 48 13</w:t>
      </w:r>
    </w:p>
    <w:p w14:paraId="53015024" w14:textId="77777777" w:rsidR="005B45ED" w:rsidRDefault="002E4D1E">
      <w:pPr>
        <w:pStyle w:val="ParagrapheIndent2"/>
        <w:spacing w:line="253" w:lineRule="exact"/>
        <w:jc w:val="both"/>
        <w:rPr>
          <w:color w:val="000000"/>
          <w:lang w:val="fr-FR"/>
        </w:rPr>
      </w:pPr>
      <w:r>
        <w:rPr>
          <w:color w:val="000000"/>
          <w:lang w:val="fr-FR"/>
        </w:rPr>
        <w:t>Télécopie : 04 91 81 13 87</w:t>
      </w:r>
    </w:p>
    <w:p w14:paraId="746C519D" w14:textId="77777777" w:rsidR="005B45ED" w:rsidRDefault="002E4D1E">
      <w:pPr>
        <w:pStyle w:val="ParagrapheIndent2"/>
        <w:spacing w:line="253" w:lineRule="exact"/>
        <w:jc w:val="both"/>
        <w:rPr>
          <w:color w:val="000000"/>
          <w:lang w:val="fr-FR"/>
        </w:rPr>
      </w:pPr>
      <w:r>
        <w:rPr>
          <w:color w:val="000000"/>
          <w:lang w:val="fr-FR"/>
        </w:rPr>
        <w:t>Courriel : greffe.ta-marseille@juradm.fr</w:t>
      </w:r>
    </w:p>
    <w:p w14:paraId="7A83DA62" w14:textId="77777777" w:rsidR="005B45ED" w:rsidRDefault="005B45ED" w:rsidP="00834F87">
      <w:pPr>
        <w:pStyle w:val="ParagrapheIndent2"/>
        <w:spacing w:line="253" w:lineRule="exact"/>
        <w:jc w:val="both"/>
        <w:rPr>
          <w:color w:val="000000"/>
          <w:lang w:val="fr-FR"/>
        </w:rPr>
      </w:pPr>
    </w:p>
    <w:p w14:paraId="2F5DE69A" w14:textId="7F512B57" w:rsidR="005B45ED" w:rsidRDefault="002E4D1E">
      <w:pPr>
        <w:pStyle w:val="ParagrapheIndent2"/>
        <w:spacing w:line="253" w:lineRule="exact"/>
        <w:jc w:val="both"/>
        <w:rPr>
          <w:color w:val="000000"/>
          <w:lang w:val="fr-FR"/>
        </w:rPr>
      </w:pPr>
      <w:r>
        <w:rPr>
          <w:color w:val="000000"/>
          <w:lang w:val="fr-FR"/>
        </w:rPr>
        <w:t xml:space="preserve">Les voies de recours ouvertes aux candidats sont les suivantes : </w:t>
      </w:r>
    </w:p>
    <w:p w14:paraId="67F89A32" w14:textId="77777777" w:rsidR="00834F87" w:rsidRPr="00834F87" w:rsidRDefault="00834F87" w:rsidP="00834F87">
      <w:pPr>
        <w:rPr>
          <w:lang w:val="fr-FR"/>
        </w:rPr>
      </w:pPr>
    </w:p>
    <w:p w14:paraId="4064654E" w14:textId="77777777" w:rsidR="005B45ED" w:rsidRDefault="002E4D1E">
      <w:pPr>
        <w:pStyle w:val="ParagrapheIndent2"/>
        <w:spacing w:line="253" w:lineRule="exact"/>
        <w:jc w:val="both"/>
        <w:rPr>
          <w:color w:val="000000"/>
          <w:lang w:val="fr-FR"/>
        </w:rPr>
      </w:pPr>
      <w:r>
        <w:rPr>
          <w:color w:val="000000"/>
          <w:lang w:val="fr-FR"/>
        </w:rPr>
        <w:t>1-Référé pré contractuel prévu aux articles L. 551-1 et suivants du code de justice administrative</w:t>
      </w:r>
    </w:p>
    <w:p w14:paraId="668F467D" w14:textId="77777777" w:rsidR="005B45ED" w:rsidRDefault="002E4D1E">
      <w:pPr>
        <w:pStyle w:val="ParagrapheIndent2"/>
        <w:spacing w:line="253" w:lineRule="exact"/>
        <w:jc w:val="both"/>
        <w:rPr>
          <w:color w:val="000000"/>
          <w:lang w:val="fr-FR"/>
        </w:rPr>
      </w:pPr>
      <w:r>
        <w:rPr>
          <w:color w:val="000000"/>
          <w:lang w:val="fr-FR"/>
        </w:rPr>
        <w:t>2- Référé contractuel prévu aux articles L. 551-13 et suivants du code de justice administrative</w:t>
      </w:r>
    </w:p>
    <w:p w14:paraId="21900B7E" w14:textId="77777777" w:rsidR="005B45ED" w:rsidRDefault="002E4D1E">
      <w:pPr>
        <w:pStyle w:val="ParagrapheIndent2"/>
        <w:spacing w:line="253" w:lineRule="exact"/>
        <w:jc w:val="both"/>
        <w:rPr>
          <w:color w:val="000000"/>
          <w:lang w:val="fr-FR"/>
        </w:rPr>
      </w:pPr>
      <w:r>
        <w:rPr>
          <w:color w:val="000000"/>
          <w:lang w:val="fr-FR"/>
        </w:rPr>
        <w:t>3-Recours de plein contentieux en contestation de la validité du contrat issu des arrêts du Conseil d'Etat Tropic du 16/07/2007 et Tarn et Garonne du 04/04/2014.</w:t>
      </w:r>
    </w:p>
    <w:p w14:paraId="2E15B1B3" w14:textId="77777777" w:rsidR="005B45ED" w:rsidRDefault="002E4D1E">
      <w:pPr>
        <w:pStyle w:val="ParagrapheIndent2"/>
        <w:spacing w:line="253" w:lineRule="exact"/>
        <w:jc w:val="both"/>
        <w:rPr>
          <w:color w:val="000000"/>
          <w:lang w:val="fr-FR"/>
        </w:rPr>
      </w:pPr>
      <w:r>
        <w:rPr>
          <w:color w:val="000000"/>
          <w:lang w:val="fr-FR"/>
        </w:rPr>
        <w:t>4- Recours pour Excès de Pouvoir en ce qui concerne les décisions de déclaration d'infructuosité ou de déclaration sans suite en cas d'abandon de la procédure.</w:t>
      </w:r>
    </w:p>
    <w:p w14:paraId="114EDA1A" w14:textId="77777777" w:rsidR="005B45ED" w:rsidRDefault="002E4D1E">
      <w:pPr>
        <w:pStyle w:val="ParagrapheIndent2"/>
        <w:spacing w:line="253" w:lineRule="exact"/>
        <w:jc w:val="both"/>
        <w:rPr>
          <w:color w:val="000000"/>
          <w:lang w:val="fr-FR"/>
        </w:rPr>
      </w:pPr>
      <w:r>
        <w:rPr>
          <w:color w:val="000000"/>
          <w:lang w:val="fr-FR"/>
        </w:rPr>
        <w:t>5- Recours contre une "clause règlementaire" issu de l'arrêt du Conseil d'Etat du 9 février 2018 (n° 404982).</w:t>
      </w:r>
    </w:p>
    <w:p w14:paraId="1911C228" w14:textId="77777777" w:rsidR="005B45ED" w:rsidRDefault="002E4D1E">
      <w:pPr>
        <w:pStyle w:val="ParagrapheIndent2"/>
        <w:spacing w:line="253" w:lineRule="exact"/>
        <w:jc w:val="both"/>
        <w:rPr>
          <w:color w:val="000000"/>
          <w:lang w:val="fr-FR"/>
        </w:rPr>
      </w:pPr>
      <w:r>
        <w:rPr>
          <w:color w:val="000000"/>
          <w:lang w:val="fr-FR"/>
        </w:rPr>
        <w:t>6- Recours en résiliation du contrat issu de l'arrêt du Conseil d'Etat du 30 juin 2017 (n° 398445).</w:t>
      </w:r>
    </w:p>
    <w:p w14:paraId="4055F5EC" w14:textId="77777777" w:rsidR="00834F87" w:rsidRDefault="00834F87">
      <w:pPr>
        <w:pStyle w:val="ParagrapheIndent2"/>
        <w:spacing w:after="240" w:line="253" w:lineRule="exact"/>
        <w:jc w:val="both"/>
        <w:rPr>
          <w:color w:val="000000"/>
          <w:lang w:val="fr-FR"/>
        </w:rPr>
      </w:pPr>
    </w:p>
    <w:p w14:paraId="59524089" w14:textId="7F000F40" w:rsidR="005B45ED" w:rsidRDefault="002E4D1E">
      <w:pPr>
        <w:pStyle w:val="ParagrapheIndent2"/>
        <w:spacing w:after="240" w:line="253" w:lineRule="exact"/>
        <w:jc w:val="both"/>
        <w:rPr>
          <w:color w:val="000000"/>
          <w:lang w:val="fr-FR"/>
        </w:rPr>
      </w:pPr>
      <w:r>
        <w:rPr>
          <w:color w:val="000000"/>
          <w:lang w:val="fr-FR"/>
        </w:rPr>
        <w:t>Service auprès duquel des renseignements peuvent être obtenus concernant l'introduction des recours : Tribunal Administratif de Marseille 22-24, rue Breteuil 13281 Marseille Cedex 06, Tél. : 04 91 13 48 13.</w:t>
      </w:r>
    </w:p>
    <w:p w14:paraId="4382B6F7" w14:textId="77777777" w:rsidR="002E4D1E" w:rsidRDefault="002E4D1E" w:rsidP="002E4D1E">
      <w:pPr>
        <w:rPr>
          <w:lang w:val="fr-FR"/>
        </w:rPr>
      </w:pPr>
    </w:p>
    <w:p w14:paraId="08B1EA7D" w14:textId="77777777" w:rsidR="002E4D1E" w:rsidRDefault="002E4D1E" w:rsidP="002E4D1E">
      <w:pPr>
        <w:rPr>
          <w:lang w:val="fr-FR"/>
        </w:rPr>
      </w:pPr>
    </w:p>
    <w:p w14:paraId="2C7D7F33" w14:textId="3CC83953" w:rsidR="002E4D1E" w:rsidRDefault="002E4D1E" w:rsidP="002E4D1E">
      <w:pPr>
        <w:rPr>
          <w:lang w:val="fr-FR"/>
        </w:rPr>
      </w:pPr>
    </w:p>
    <w:p w14:paraId="684BEFC7" w14:textId="443AA233" w:rsidR="00834F87" w:rsidRDefault="00834F87" w:rsidP="002E4D1E">
      <w:pPr>
        <w:rPr>
          <w:lang w:val="fr-FR"/>
        </w:rPr>
      </w:pPr>
    </w:p>
    <w:p w14:paraId="186D5080" w14:textId="77777777" w:rsidR="00834F87" w:rsidRPr="002E4D1E" w:rsidRDefault="00834F87" w:rsidP="002E4D1E">
      <w:pPr>
        <w:rPr>
          <w:lang w:val="fr-FR"/>
        </w:rPr>
      </w:pPr>
    </w:p>
    <w:p w14:paraId="65858D6F" w14:textId="77777777" w:rsidR="005B45ED" w:rsidRDefault="002E4D1E">
      <w:pPr>
        <w:pStyle w:val="Titre1"/>
        <w:shd w:val="clear" w:color="FD2456" w:fill="FD2456"/>
        <w:rPr>
          <w:rFonts w:ascii="Times New Roman" w:hAnsi="Times New Roman" w:cs="Times New Roman"/>
          <w:color w:val="FFFFFF"/>
          <w:sz w:val="28"/>
          <w:lang w:val="fr-FR"/>
        </w:rPr>
      </w:pPr>
      <w:bookmarkStart w:id="61" w:name="ArtL1_RC-2-A15"/>
      <w:bookmarkStart w:id="62" w:name="_Toc241575710"/>
      <w:bookmarkEnd w:id="61"/>
      <w:r>
        <w:rPr>
          <w:rFonts w:ascii="Times New Roman" w:hAnsi="Times New Roman" w:cs="Times New Roman"/>
          <w:color w:val="FFFFFF"/>
          <w:sz w:val="28"/>
          <w:lang w:val="fr-FR"/>
        </w:rPr>
        <w:lastRenderedPageBreak/>
        <w:t>9 - Clauses complémentaires</w:t>
      </w:r>
      <w:bookmarkEnd w:id="62"/>
    </w:p>
    <w:p w14:paraId="4F8FC738" w14:textId="77777777" w:rsidR="005B45ED" w:rsidRDefault="002E4D1E">
      <w:pPr>
        <w:spacing w:line="60" w:lineRule="exact"/>
        <w:rPr>
          <w:sz w:val="6"/>
        </w:rPr>
      </w:pPr>
      <w:r>
        <w:t xml:space="preserve"> </w:t>
      </w:r>
    </w:p>
    <w:p w14:paraId="3BA03935" w14:textId="77777777" w:rsidR="00834F87" w:rsidRDefault="002E4D1E">
      <w:pPr>
        <w:pStyle w:val="ParagrapheIndent1"/>
        <w:spacing w:line="253" w:lineRule="exact"/>
        <w:jc w:val="both"/>
        <w:rPr>
          <w:color w:val="000000"/>
          <w:lang w:val="fr-FR"/>
        </w:rPr>
      </w:pPr>
      <w:r>
        <w:rPr>
          <w:color w:val="000000"/>
          <w:lang w:val="fr-FR"/>
        </w:rPr>
        <w:t xml:space="preserve">Le Département des Alpes de Haute-Provence a adopté un Schéma de Promotion des Achats Socialement et Ecologiquement Responsables, le SPASER. </w:t>
      </w:r>
    </w:p>
    <w:p w14:paraId="29F266C5" w14:textId="77777777" w:rsidR="00834F87" w:rsidRDefault="00834F87">
      <w:pPr>
        <w:pStyle w:val="ParagrapheIndent1"/>
        <w:spacing w:line="253" w:lineRule="exact"/>
        <w:jc w:val="both"/>
        <w:rPr>
          <w:color w:val="000000"/>
          <w:lang w:val="fr-FR"/>
        </w:rPr>
      </w:pPr>
    </w:p>
    <w:p w14:paraId="421E41BF" w14:textId="77777777" w:rsidR="00834F87" w:rsidRDefault="002E4D1E">
      <w:pPr>
        <w:pStyle w:val="ParagrapheIndent1"/>
        <w:spacing w:line="253" w:lineRule="exact"/>
        <w:jc w:val="both"/>
        <w:rPr>
          <w:color w:val="000000"/>
          <w:lang w:val="fr-FR"/>
        </w:rPr>
      </w:pPr>
      <w:r>
        <w:rPr>
          <w:color w:val="000000"/>
          <w:lang w:val="fr-FR"/>
        </w:rPr>
        <w:t xml:space="preserve">Le SPASER est posé comme un cadre réglementaire qui conforte la commande publique comme acteur du développement durable. En effet, selon l'article L2111-3 du code de la commande publique, les collectivités territoriales doivent adopter un schéma de promotion des achats publics socialement et écologiquement responsable lorsque le montant total annuel de leurs achats est supérieur à un seuil fixé par voie réglementaire. </w:t>
      </w:r>
    </w:p>
    <w:p w14:paraId="60367C9A" w14:textId="77777777" w:rsidR="00834F87" w:rsidRDefault="00834F87">
      <w:pPr>
        <w:pStyle w:val="ParagrapheIndent1"/>
        <w:spacing w:line="253" w:lineRule="exact"/>
        <w:jc w:val="both"/>
        <w:rPr>
          <w:color w:val="000000"/>
          <w:lang w:val="fr-FR"/>
        </w:rPr>
      </w:pPr>
    </w:p>
    <w:p w14:paraId="17E40139" w14:textId="77777777" w:rsidR="00834F87" w:rsidRDefault="002E4D1E">
      <w:pPr>
        <w:pStyle w:val="ParagrapheIndent1"/>
        <w:spacing w:line="253" w:lineRule="exact"/>
        <w:jc w:val="both"/>
        <w:rPr>
          <w:color w:val="000000"/>
          <w:lang w:val="fr-FR"/>
        </w:rPr>
      </w:pPr>
      <w:r>
        <w:rPr>
          <w:color w:val="000000"/>
          <w:lang w:val="fr-FR"/>
        </w:rPr>
        <w:t xml:space="preserve">Ce schéma, fixe les objectifs de politique d'achat comportant des éléments à caractère environnemental, social et économique ainsi que les modalités de mise en œuvre et de suivi annuel de ces objectifs. </w:t>
      </w:r>
    </w:p>
    <w:p w14:paraId="72C07DB4" w14:textId="77777777" w:rsidR="00834F87" w:rsidRDefault="00834F87">
      <w:pPr>
        <w:pStyle w:val="ParagrapheIndent1"/>
        <w:spacing w:line="253" w:lineRule="exact"/>
        <w:jc w:val="both"/>
        <w:rPr>
          <w:color w:val="000000"/>
          <w:lang w:val="fr-FR"/>
        </w:rPr>
      </w:pPr>
    </w:p>
    <w:p w14:paraId="59DA9EC3" w14:textId="210FB5DC" w:rsidR="005B45ED" w:rsidRDefault="002E4D1E">
      <w:pPr>
        <w:pStyle w:val="ParagrapheIndent1"/>
        <w:spacing w:line="253" w:lineRule="exact"/>
        <w:jc w:val="both"/>
        <w:rPr>
          <w:color w:val="000000"/>
          <w:lang w:val="fr-FR"/>
        </w:rPr>
      </w:pPr>
      <w:r>
        <w:rPr>
          <w:color w:val="000000"/>
          <w:lang w:val="fr-FR"/>
        </w:rPr>
        <w:t>Il est publié sur le site Internet du Département : https://www.mondepartement04.fr/economie/commande-publique</w:t>
      </w:r>
    </w:p>
    <w:sectPr w:rsidR="005B45ED">
      <w:footerReference w:type="default" r:id="rId21"/>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E2802" w14:textId="77777777" w:rsidR="00BB5DFE" w:rsidRDefault="00BB5DFE">
      <w:r>
        <w:separator/>
      </w:r>
    </w:p>
  </w:endnote>
  <w:endnote w:type="continuationSeparator" w:id="0">
    <w:p w14:paraId="213BCDC9" w14:textId="77777777" w:rsidR="00BB5DFE" w:rsidRDefault="00BB5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6095C" w14:textId="77777777" w:rsidR="00BB5DFE" w:rsidRDefault="00BB5DFE">
    <w:pPr>
      <w:spacing w:line="240" w:lineRule="exact"/>
    </w:pPr>
  </w:p>
  <w:tbl>
    <w:tblPr>
      <w:tblW w:w="0" w:type="auto"/>
      <w:tblLayout w:type="fixed"/>
      <w:tblLook w:val="04A0" w:firstRow="1" w:lastRow="0" w:firstColumn="1" w:lastColumn="0" w:noHBand="0" w:noVBand="1"/>
    </w:tblPr>
    <w:tblGrid>
      <w:gridCol w:w="5220"/>
      <w:gridCol w:w="4400"/>
    </w:tblGrid>
    <w:tr w:rsidR="00BB5DFE" w14:paraId="187A45AA" w14:textId="77777777">
      <w:trPr>
        <w:trHeight w:val="245"/>
      </w:trPr>
      <w:tc>
        <w:tcPr>
          <w:tcW w:w="5220" w:type="dxa"/>
          <w:tcMar>
            <w:top w:w="0" w:type="dxa"/>
            <w:left w:w="0" w:type="dxa"/>
            <w:bottom w:w="0" w:type="dxa"/>
            <w:right w:w="0" w:type="dxa"/>
          </w:tcMar>
          <w:vAlign w:val="center"/>
        </w:tcPr>
        <w:p w14:paraId="5D41F945" w14:textId="77777777" w:rsidR="00BB5DFE" w:rsidRDefault="00BB5DFE">
          <w:pPr>
            <w:pStyle w:val="PiedDePage"/>
            <w:rPr>
              <w:color w:val="000000"/>
              <w:lang w:val="fr-FR"/>
            </w:rPr>
          </w:pPr>
          <w:r>
            <w:rPr>
              <w:color w:val="000000"/>
              <w:lang w:val="fr-FR"/>
            </w:rPr>
            <w:t>Consultation n°: 26CAB001</w:t>
          </w:r>
        </w:p>
      </w:tc>
      <w:tc>
        <w:tcPr>
          <w:tcW w:w="4400" w:type="dxa"/>
          <w:tcMar>
            <w:top w:w="0" w:type="dxa"/>
            <w:left w:w="0" w:type="dxa"/>
            <w:bottom w:w="0" w:type="dxa"/>
            <w:right w:w="0" w:type="dxa"/>
          </w:tcMar>
          <w:vAlign w:val="center"/>
        </w:tcPr>
        <w:p w14:paraId="4704A6A8" w14:textId="77777777" w:rsidR="00BB5DFE" w:rsidRDefault="00BB5DFE">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034DF5">
            <w:rPr>
              <w:noProof/>
              <w:color w:val="000000"/>
              <w:lang w:val="fr-FR"/>
            </w:rPr>
            <w:t>11</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034DF5">
            <w:rPr>
              <w:noProof/>
              <w:color w:val="000000"/>
              <w:lang w:val="fr-FR"/>
            </w:rPr>
            <w:t>14</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2FD1AC" w14:textId="77777777" w:rsidR="00BB5DFE" w:rsidRDefault="00BB5DFE">
      <w:r>
        <w:separator/>
      </w:r>
    </w:p>
  </w:footnote>
  <w:footnote w:type="continuationSeparator" w:id="0">
    <w:p w14:paraId="7C0D2E17" w14:textId="77777777" w:rsidR="00BB5DFE" w:rsidRDefault="00BB5D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5B45ED"/>
    <w:rsid w:val="00034DF5"/>
    <w:rsid w:val="000D02E2"/>
    <w:rsid w:val="002E4D1E"/>
    <w:rsid w:val="003F69F8"/>
    <w:rsid w:val="004027EB"/>
    <w:rsid w:val="005B45ED"/>
    <w:rsid w:val="006746F5"/>
    <w:rsid w:val="00834F87"/>
    <w:rsid w:val="00907431"/>
    <w:rsid w:val="00A84AE6"/>
    <w:rsid w:val="00AC3E3C"/>
    <w:rsid w:val="00B91BB8"/>
    <w:rsid w:val="00B93729"/>
    <w:rsid w:val="00BB5DFE"/>
    <w:rsid w:val="00CE6950"/>
    <w:rsid w:val="00E707EF"/>
    <w:rsid w:val="00FB110E"/>
    <w:rsid w:val="00FC29B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1"/>
    <o:shapelayout v:ext="edit">
      <o:idmap v:ext="edit" data="1"/>
    </o:shapelayout>
  </w:shapeDefaults>
  <w:decimalSymbol w:val=","/>
  <w:listSeparator w:val=";"/>
  <w14:docId w14:val="74341206"/>
  <w15:docId w15:val="{92069990-AB72-4DB6-950A-CE953947B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sz w:val="22"/>
    </w:rPr>
  </w:style>
  <w:style w:type="paragraph" w:customStyle="1" w:styleId="Titletable">
    <w:name w:val="Title table"/>
    <w:basedOn w:val="Normal"/>
    <w:next w:val="Normal"/>
    <w:qFormat/>
    <w:rPr>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sz w:val="18"/>
    </w:rPr>
  </w:style>
  <w:style w:type="paragraph" w:customStyle="1" w:styleId="ParagrapheIndent2">
    <w:name w:val="ParagrapheIndent2"/>
    <w:basedOn w:val="Normal"/>
    <w:next w:val="Normal"/>
    <w:qFormat/>
    <w:rPr>
      <w:sz w:val="22"/>
    </w:rPr>
  </w:style>
  <w:style w:type="paragraph" w:customStyle="1" w:styleId="style1">
    <w:name w:val="style1"/>
    <w:basedOn w:val="Normal"/>
    <w:next w:val="Normal"/>
    <w:qFormat/>
    <w:rPr>
      <w:sz w:val="22"/>
    </w:rPr>
  </w:style>
  <w:style w:type="paragraph" w:customStyle="1" w:styleId="Valign">
    <w:name w:val="Valign"/>
    <w:basedOn w:val="Normal"/>
    <w:next w:val="Normal"/>
    <w:qFormat/>
    <w:rPr>
      <w:sz w:val="22"/>
    </w:rPr>
  </w:style>
  <w:style w:type="paragraph" w:customStyle="1" w:styleId="tableCF">
    <w:name w:val="table CF"/>
    <w:basedOn w:val="Normal"/>
    <w:next w:val="Normal"/>
    <w:qFormat/>
    <w:rPr>
      <w:b/>
      <w:sz w:val="22"/>
    </w:rPr>
  </w:style>
  <w:style w:type="paragraph" w:customStyle="1" w:styleId="tableCH">
    <w:name w:val="table CH"/>
    <w:basedOn w:val="Normal"/>
    <w:next w:val="Normal"/>
    <w:qFormat/>
    <w:rPr>
      <w:rFonts w:ascii="Trebuchet MS" w:eastAsia="Trebuchet MS" w:hAnsi="Trebuchet MS" w:cs="Trebuchet MS"/>
      <w:b/>
      <w:sz w:val="22"/>
    </w:rPr>
  </w:style>
  <w:style w:type="paragraph" w:customStyle="1" w:styleId="ParagrapheIndent1">
    <w:name w:val="ParagrapheIndent1"/>
    <w:basedOn w:val="Normal"/>
    <w:next w:val="Normal"/>
    <w:qFormat/>
    <w:rPr>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character" w:styleId="Marquedecommentaire">
    <w:name w:val="annotation reference"/>
    <w:basedOn w:val="Policepardfaut"/>
    <w:semiHidden/>
    <w:unhideWhenUsed/>
    <w:rsid w:val="002E4D1E"/>
    <w:rPr>
      <w:sz w:val="16"/>
      <w:szCs w:val="16"/>
    </w:rPr>
  </w:style>
  <w:style w:type="paragraph" w:styleId="Commentaire">
    <w:name w:val="annotation text"/>
    <w:basedOn w:val="Normal"/>
    <w:link w:val="CommentaireCar"/>
    <w:semiHidden/>
    <w:unhideWhenUsed/>
    <w:rsid w:val="002E4D1E"/>
    <w:rPr>
      <w:sz w:val="20"/>
      <w:szCs w:val="20"/>
    </w:rPr>
  </w:style>
  <w:style w:type="character" w:customStyle="1" w:styleId="CommentaireCar">
    <w:name w:val="Commentaire Car"/>
    <w:basedOn w:val="Policepardfaut"/>
    <w:link w:val="Commentaire"/>
    <w:semiHidden/>
    <w:rsid w:val="002E4D1E"/>
  </w:style>
  <w:style w:type="paragraph" w:styleId="Objetducommentaire">
    <w:name w:val="annotation subject"/>
    <w:basedOn w:val="Commentaire"/>
    <w:next w:val="Commentaire"/>
    <w:link w:val="ObjetducommentaireCar"/>
    <w:semiHidden/>
    <w:unhideWhenUsed/>
    <w:rsid w:val="002E4D1E"/>
    <w:rPr>
      <w:b/>
      <w:bCs/>
    </w:rPr>
  </w:style>
  <w:style w:type="character" w:customStyle="1" w:styleId="ObjetducommentaireCar">
    <w:name w:val="Objet du commentaire Car"/>
    <w:basedOn w:val="CommentaireCar"/>
    <w:link w:val="Objetducommentaire"/>
    <w:semiHidden/>
    <w:rsid w:val="002E4D1E"/>
    <w:rPr>
      <w:b/>
      <w:bCs/>
    </w:rPr>
  </w:style>
  <w:style w:type="paragraph" w:styleId="Textedebulles">
    <w:name w:val="Balloon Text"/>
    <w:basedOn w:val="Normal"/>
    <w:link w:val="TextedebullesCar"/>
    <w:rsid w:val="002E4D1E"/>
    <w:rPr>
      <w:rFonts w:ascii="Segoe UI" w:hAnsi="Segoe UI" w:cs="Segoe UI"/>
      <w:sz w:val="18"/>
      <w:szCs w:val="18"/>
    </w:rPr>
  </w:style>
  <w:style w:type="character" w:customStyle="1" w:styleId="TextedebullesCar">
    <w:name w:val="Texte de bulles Car"/>
    <w:basedOn w:val="Policepardfaut"/>
    <w:link w:val="Textedebulles"/>
    <w:rsid w:val="002E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5695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14</Pages>
  <Words>5534</Words>
  <Characters>30438</Characters>
  <Application>Microsoft Office Word</Application>
  <DocSecurity>0</DocSecurity>
  <Lines>253</Lines>
  <Paragraphs>71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Matthieu ELOUARD</cp:lastModifiedBy>
  <cp:revision>17</cp:revision>
  <dcterms:created xsi:type="dcterms:W3CDTF">2026-09-28T07:27:00Z</dcterms:created>
  <dcterms:modified xsi:type="dcterms:W3CDTF">2026-10-01T07:05:00Z</dcterms:modified>
</cp:coreProperties>
</file>