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371EF" w14:textId="77777777" w:rsidR="000E68F6" w:rsidRDefault="000E68F6" w:rsidP="009F3AA6">
      <w:pPr>
        <w:jc w:val="left"/>
      </w:pPr>
    </w:p>
    <w:p w14:paraId="0C469FD7" w14:textId="77777777" w:rsidR="008B1580" w:rsidRDefault="008B1580" w:rsidP="00B57F59"/>
    <w:tbl>
      <w:tblPr>
        <w:tblStyle w:val="Grilledutableau"/>
        <w:tblW w:w="9072"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single" w:sz="4" w:space="0" w:color="A6A6A6" w:themeColor="background1" w:themeShade="A6"/>
        </w:tblBorders>
        <w:tblLayout w:type="fixed"/>
        <w:tblLook w:val="04A0" w:firstRow="1" w:lastRow="0" w:firstColumn="1" w:lastColumn="0" w:noHBand="0" w:noVBand="1"/>
      </w:tblPr>
      <w:tblGrid>
        <w:gridCol w:w="9072"/>
      </w:tblGrid>
      <w:tr w:rsidR="00B57F59" w14:paraId="1C78F395" w14:textId="77777777" w:rsidTr="10D39E8C">
        <w:trPr>
          <w:cantSplit/>
          <w:trHeight w:val="4535"/>
          <w:jc w:val="center"/>
        </w:trPr>
        <w:tc>
          <w:tcPr>
            <w:tcW w:w="9072" w:type="dxa"/>
            <w:vAlign w:val="center"/>
          </w:tcPr>
          <w:p w14:paraId="0C6EAF8F" w14:textId="77777777" w:rsidR="00D46E99" w:rsidRDefault="00D46E99" w:rsidP="000530FE">
            <w:pPr>
              <w:spacing w:after="160"/>
              <w:contextualSpacing w:val="0"/>
              <w:jc w:val="center"/>
              <w:rPr>
                <w:iCs/>
                <w:noProof/>
                <w:color w:val="auto"/>
                <w:sz w:val="28"/>
              </w:rPr>
            </w:pPr>
          </w:p>
          <w:p w14:paraId="0D51BA1F" w14:textId="77777777" w:rsidR="00D46E99" w:rsidRDefault="00D46E99" w:rsidP="000530FE">
            <w:pPr>
              <w:spacing w:after="160"/>
              <w:contextualSpacing w:val="0"/>
              <w:jc w:val="center"/>
              <w:rPr>
                <w:iCs/>
                <w:noProof/>
                <w:color w:val="auto"/>
                <w:sz w:val="28"/>
              </w:rPr>
            </w:pPr>
          </w:p>
          <w:p w14:paraId="135E0172" w14:textId="77777777" w:rsidR="00D46E99" w:rsidRDefault="00D46E99" w:rsidP="000530FE">
            <w:pPr>
              <w:spacing w:after="160"/>
              <w:contextualSpacing w:val="0"/>
              <w:jc w:val="center"/>
              <w:rPr>
                <w:iCs/>
                <w:noProof/>
                <w:color w:val="auto"/>
                <w:sz w:val="28"/>
              </w:rPr>
            </w:pPr>
          </w:p>
          <w:p w14:paraId="186A1F26" w14:textId="77777777" w:rsidR="000530FE" w:rsidRPr="007B2333" w:rsidRDefault="00D46E99" w:rsidP="000530FE">
            <w:pPr>
              <w:spacing w:after="160"/>
              <w:contextualSpacing w:val="0"/>
              <w:jc w:val="center"/>
              <w:rPr>
                <w:iCs/>
                <w:noProof/>
                <w:color w:val="auto"/>
                <w:sz w:val="28"/>
              </w:rPr>
            </w:pPr>
            <w:r w:rsidRPr="009A5599">
              <w:rPr>
                <w:rFonts w:ascii="Franklin Gothic Book" w:hAnsi="Franklin Gothic Book"/>
                <w:noProof/>
              </w:rPr>
              <w:drawing>
                <wp:inline distT="0" distB="0" distL="0" distR="0" wp14:anchorId="0985D4C1" wp14:editId="6E3F9786">
                  <wp:extent cx="2000250" cy="1582016"/>
                  <wp:effectExtent l="0" t="0" r="0" b="0"/>
                  <wp:docPr id="264321" name="Image 264321" descr="Résultat de recherche d'images pour &quot;logo UCA nice université&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logo UCA nice université&quo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2883" cy="1599917"/>
                          </a:xfrm>
                          <a:prstGeom prst="rect">
                            <a:avLst/>
                          </a:prstGeom>
                          <a:noFill/>
                          <a:ln>
                            <a:noFill/>
                          </a:ln>
                        </pic:spPr>
                      </pic:pic>
                    </a:graphicData>
                  </a:graphic>
                </wp:inline>
              </w:drawing>
            </w:r>
          </w:p>
          <w:p w14:paraId="3A39B924" w14:textId="77777777" w:rsidR="000530FE" w:rsidRDefault="000530FE" w:rsidP="00302010">
            <w:pPr>
              <w:spacing w:after="160"/>
              <w:contextualSpacing w:val="0"/>
              <w:jc w:val="center"/>
              <w:rPr>
                <w:noProof/>
              </w:rPr>
            </w:pPr>
          </w:p>
          <w:p w14:paraId="538066BB" w14:textId="77777777" w:rsidR="00D46E99" w:rsidRDefault="00D46E99" w:rsidP="00302010">
            <w:pPr>
              <w:spacing w:after="160"/>
              <w:contextualSpacing w:val="0"/>
              <w:jc w:val="center"/>
              <w:rPr>
                <w:noProof/>
              </w:rPr>
            </w:pPr>
          </w:p>
          <w:p w14:paraId="7FF1E6CD" w14:textId="6A23CB9F" w:rsidR="00CA5D2F" w:rsidRDefault="00D46E99" w:rsidP="004229A0">
            <w:pPr>
              <w:pStyle w:val="NOMPROJET"/>
            </w:pPr>
            <w:r w:rsidRPr="00D46E99">
              <w:t xml:space="preserve">MARCHE DE MAINTENANCE ET DEPANNAGE DES </w:t>
            </w:r>
            <w:r w:rsidR="00AF64E2">
              <w:t>MOYENS DE LEVAGE</w:t>
            </w:r>
          </w:p>
          <w:p w14:paraId="7E3042A0" w14:textId="77777777" w:rsidR="00D46E99" w:rsidRPr="00DC198E" w:rsidRDefault="00D46E99" w:rsidP="004229A0">
            <w:pPr>
              <w:pStyle w:val="NOMPROJET"/>
              <w:rPr>
                <w:sz w:val="48"/>
              </w:rPr>
            </w:pPr>
          </w:p>
        </w:tc>
      </w:tr>
      <w:tr w:rsidR="000530FE" w14:paraId="47585D9A" w14:textId="77777777" w:rsidTr="10D39E8C">
        <w:trPr>
          <w:cantSplit/>
          <w:trHeight w:val="2732"/>
          <w:jc w:val="center"/>
        </w:trPr>
        <w:tc>
          <w:tcPr>
            <w:tcW w:w="9072" w:type="dxa"/>
            <w:vAlign w:val="center"/>
          </w:tcPr>
          <w:p w14:paraId="31D64E71" w14:textId="77777777" w:rsidR="00A00E1E" w:rsidRDefault="00A00E1E" w:rsidP="00D46E99">
            <w:pPr>
              <w:jc w:val="center"/>
              <w:rPr>
                <w:b/>
                <w:caps/>
                <w:color w:val="403A60"/>
                <w:spacing w:val="30"/>
                <w:sz w:val="32"/>
                <w:szCs w:val="40"/>
                <w:u w:val="single"/>
              </w:rPr>
            </w:pPr>
            <w:r w:rsidRPr="00A00E1E">
              <w:rPr>
                <w:b/>
                <w:caps/>
                <w:color w:val="403A60"/>
                <w:spacing w:val="30"/>
                <w:sz w:val="32"/>
                <w:szCs w:val="40"/>
                <w:u w:val="single"/>
              </w:rPr>
              <w:t xml:space="preserve">Règlement de consultation </w:t>
            </w:r>
          </w:p>
          <w:p w14:paraId="67254D8E" w14:textId="161B9738" w:rsidR="00D46E99" w:rsidRPr="00D46E99" w:rsidRDefault="00D46E99" w:rsidP="00D46E99">
            <w:pPr>
              <w:jc w:val="center"/>
              <w:rPr>
                <w:b/>
                <w:caps/>
                <w:color w:val="403A60"/>
                <w:spacing w:val="30"/>
                <w:sz w:val="32"/>
                <w:szCs w:val="40"/>
                <w:u w:val="single"/>
              </w:rPr>
            </w:pPr>
            <w:r w:rsidRPr="00D46E99">
              <w:rPr>
                <w:b/>
                <w:caps/>
                <w:color w:val="403A60"/>
                <w:spacing w:val="30"/>
                <w:sz w:val="32"/>
                <w:szCs w:val="40"/>
                <w:u w:val="single"/>
              </w:rPr>
              <w:t>(</w:t>
            </w:r>
            <w:r w:rsidR="00A00E1E">
              <w:rPr>
                <w:b/>
                <w:caps/>
                <w:color w:val="403A60"/>
                <w:spacing w:val="30"/>
                <w:sz w:val="32"/>
                <w:szCs w:val="40"/>
                <w:u w:val="single"/>
              </w:rPr>
              <w:t>R</w:t>
            </w:r>
            <w:r w:rsidRPr="00D46E99">
              <w:rPr>
                <w:b/>
                <w:caps/>
                <w:color w:val="403A60"/>
                <w:spacing w:val="30"/>
                <w:sz w:val="32"/>
                <w:szCs w:val="40"/>
                <w:u w:val="single"/>
              </w:rPr>
              <w:t>.</w:t>
            </w:r>
            <w:r w:rsidR="00A00E1E">
              <w:rPr>
                <w:b/>
                <w:caps/>
                <w:color w:val="403A60"/>
                <w:spacing w:val="30"/>
                <w:sz w:val="32"/>
                <w:szCs w:val="40"/>
                <w:u w:val="single"/>
              </w:rPr>
              <w:t>C</w:t>
            </w:r>
            <w:r w:rsidRPr="00D46E99">
              <w:rPr>
                <w:b/>
                <w:caps/>
                <w:color w:val="403A60"/>
                <w:spacing w:val="30"/>
                <w:sz w:val="32"/>
                <w:szCs w:val="40"/>
                <w:u w:val="single"/>
              </w:rPr>
              <w:t>.)</w:t>
            </w:r>
          </w:p>
          <w:p w14:paraId="1D1D23CB" w14:textId="77777777" w:rsidR="00D46E99" w:rsidRDefault="00D46E99" w:rsidP="00D46E99">
            <w:pPr>
              <w:jc w:val="center"/>
              <w:rPr>
                <w:color w:val="403A60"/>
                <w:spacing w:val="30"/>
              </w:rPr>
            </w:pPr>
          </w:p>
          <w:p w14:paraId="01F2E91C" w14:textId="42606AD6" w:rsidR="00D46E99" w:rsidRDefault="00D46E99" w:rsidP="00D46E99">
            <w:pPr>
              <w:jc w:val="center"/>
              <w:rPr>
                <w:color w:val="403A60"/>
                <w:spacing w:val="30"/>
              </w:rPr>
            </w:pPr>
          </w:p>
          <w:p w14:paraId="07EF7215" w14:textId="77777777" w:rsidR="00E26930" w:rsidRDefault="00E26930" w:rsidP="00D46E99">
            <w:pPr>
              <w:jc w:val="center"/>
              <w:rPr>
                <w:color w:val="403A60"/>
                <w:spacing w:val="30"/>
              </w:rPr>
            </w:pPr>
          </w:p>
          <w:p w14:paraId="0A757598" w14:textId="77777777" w:rsidR="00E26930" w:rsidRDefault="00E26930" w:rsidP="00E26930">
            <w:pPr>
              <w:jc w:val="center"/>
              <w:rPr>
                <w:color w:val="403A60"/>
                <w:spacing w:val="30"/>
              </w:rPr>
            </w:pPr>
            <w:r>
              <w:rPr>
                <w:color w:val="403A60"/>
                <w:spacing w:val="30"/>
              </w:rPr>
              <w:t xml:space="preserve">Date limite de transmission des candidatures : </w:t>
            </w:r>
          </w:p>
          <w:p w14:paraId="572CF759" w14:textId="1B19606E" w:rsidR="00E26930" w:rsidRPr="00B14C0F" w:rsidRDefault="65E5F53F" w:rsidP="3E8BB5AB">
            <w:pPr>
              <w:jc w:val="center"/>
              <w:rPr>
                <w:noProof/>
                <w:color w:val="auto"/>
                <w:sz w:val="28"/>
                <w:szCs w:val="28"/>
              </w:rPr>
            </w:pPr>
            <w:r w:rsidRPr="10D39E8C">
              <w:rPr>
                <w:noProof/>
                <w:color w:val="auto"/>
                <w:sz w:val="28"/>
                <w:szCs w:val="28"/>
              </w:rPr>
              <w:t>31/10</w:t>
            </w:r>
            <w:r w:rsidR="002F2A75" w:rsidRPr="10D39E8C">
              <w:rPr>
                <w:noProof/>
                <w:color w:val="auto"/>
                <w:sz w:val="28"/>
                <w:szCs w:val="28"/>
              </w:rPr>
              <w:t>/2026</w:t>
            </w:r>
            <w:r w:rsidR="00E26930" w:rsidRPr="10D39E8C">
              <w:rPr>
                <w:noProof/>
                <w:color w:val="auto"/>
                <w:sz w:val="28"/>
                <w:szCs w:val="28"/>
              </w:rPr>
              <w:t xml:space="preserve"> – 12h</w:t>
            </w:r>
          </w:p>
          <w:p w14:paraId="06C7D5FD" w14:textId="7319F4D6" w:rsidR="00D46E99" w:rsidRDefault="00D46E99" w:rsidP="00D46E99">
            <w:pPr>
              <w:rPr>
                <w:iCs/>
                <w:noProof/>
                <w:color w:val="auto"/>
                <w:sz w:val="28"/>
                <w:highlight w:val="yellow"/>
              </w:rPr>
            </w:pPr>
          </w:p>
          <w:p w14:paraId="45D297F9" w14:textId="3B1D0A64" w:rsidR="00E26930" w:rsidRDefault="00E26930" w:rsidP="00D46E99">
            <w:pPr>
              <w:rPr>
                <w:iCs/>
                <w:noProof/>
                <w:color w:val="auto"/>
                <w:sz w:val="28"/>
                <w:highlight w:val="yellow"/>
              </w:rPr>
            </w:pPr>
          </w:p>
          <w:p w14:paraId="64247D7C" w14:textId="66EEF21C" w:rsidR="00E26930" w:rsidRDefault="00E26930" w:rsidP="00D46E99">
            <w:pPr>
              <w:rPr>
                <w:iCs/>
                <w:noProof/>
                <w:color w:val="auto"/>
                <w:sz w:val="28"/>
                <w:highlight w:val="yellow"/>
              </w:rPr>
            </w:pPr>
          </w:p>
          <w:p w14:paraId="77CB03DF" w14:textId="77777777" w:rsidR="00E26930" w:rsidRDefault="00E26930" w:rsidP="00D46E99">
            <w:pPr>
              <w:rPr>
                <w:iCs/>
                <w:noProof/>
                <w:color w:val="auto"/>
                <w:sz w:val="28"/>
                <w:highlight w:val="yellow"/>
              </w:rPr>
            </w:pPr>
          </w:p>
          <w:p w14:paraId="3B6907AD" w14:textId="77777777" w:rsidR="00D46E99" w:rsidRPr="007B2333" w:rsidRDefault="00D46E99" w:rsidP="00D46E99">
            <w:pPr>
              <w:rPr>
                <w:iCs/>
                <w:noProof/>
                <w:color w:val="auto"/>
                <w:sz w:val="28"/>
                <w:highlight w:val="yellow"/>
              </w:rPr>
            </w:pPr>
          </w:p>
        </w:tc>
      </w:tr>
    </w:tbl>
    <w:p w14:paraId="240BAA0C" w14:textId="77777777" w:rsidR="00A95A9C" w:rsidRDefault="00A95A9C">
      <w:pPr>
        <w:spacing w:line="259" w:lineRule="auto"/>
        <w:jc w:val="left"/>
      </w:pPr>
    </w:p>
    <w:p w14:paraId="6E8764AD" w14:textId="77777777" w:rsidR="002C2840" w:rsidRDefault="002C2840" w:rsidP="00C17BDA">
      <w:pPr>
        <w:pStyle w:val="Tablematire"/>
        <w:jc w:val="both"/>
        <w:rPr>
          <w:rFonts w:ascii="Calibri" w:eastAsiaTheme="minorHAnsi" w:hAnsi="Calibri" w:cstheme="minorBidi"/>
          <w:b w:val="0"/>
          <w:caps w:val="0"/>
          <w:color w:val="auto"/>
          <w:spacing w:val="0"/>
          <w:sz w:val="21"/>
          <w:szCs w:val="22"/>
          <w:lang w:eastAsia="en-US"/>
        </w:rPr>
        <w:sectPr w:rsidR="002C2840" w:rsidSect="00EA2333">
          <w:headerReference w:type="default" r:id="rId12"/>
          <w:footerReference w:type="default" r:id="rId13"/>
          <w:type w:val="continuous"/>
          <w:pgSz w:w="11906" w:h="16838" w:code="9"/>
          <w:pgMar w:top="1259" w:right="1418" w:bottom="1418" w:left="1418" w:header="567" w:footer="284" w:gutter="0"/>
          <w:cols w:space="708"/>
          <w:docGrid w:linePitch="360"/>
        </w:sectPr>
      </w:pPr>
    </w:p>
    <w:p w14:paraId="5B2E2447" w14:textId="77777777" w:rsidR="00C17BDA" w:rsidRDefault="00C17BDA" w:rsidP="00C17BDA">
      <w:pPr>
        <w:pStyle w:val="Tablematire"/>
        <w:jc w:val="both"/>
        <w:rPr>
          <w:rFonts w:ascii="Calibri" w:eastAsiaTheme="minorHAnsi" w:hAnsi="Calibri" w:cstheme="minorBidi"/>
          <w:b w:val="0"/>
          <w:caps w:val="0"/>
          <w:color w:val="auto"/>
          <w:spacing w:val="0"/>
          <w:sz w:val="21"/>
          <w:szCs w:val="22"/>
          <w:lang w:eastAsia="en-US"/>
        </w:rPr>
      </w:pPr>
    </w:p>
    <w:sdt>
      <w:sdtPr>
        <w:rPr>
          <w:rFonts w:ascii="Calibri" w:eastAsiaTheme="minorEastAsia" w:hAnsi="Calibri" w:cstheme="minorBidi"/>
          <w:b w:val="0"/>
          <w:caps w:val="0"/>
          <w:color w:val="auto"/>
          <w:spacing w:val="0"/>
          <w:sz w:val="21"/>
          <w:szCs w:val="21"/>
          <w:lang w:eastAsia="en-US"/>
        </w:rPr>
        <w:id w:val="1159423822"/>
        <w:docPartObj>
          <w:docPartGallery w:val="Table of Contents"/>
          <w:docPartUnique/>
        </w:docPartObj>
      </w:sdtPr>
      <w:sdtEndPr>
        <w:rPr>
          <w:rFonts w:ascii="Calibri Light" w:hAnsi="Calibri Light"/>
          <w:color w:val="000000" w:themeColor="text1"/>
          <w:sz w:val="20"/>
          <w:szCs w:val="20"/>
        </w:rPr>
      </w:sdtEndPr>
      <w:sdtContent>
        <w:p w14:paraId="14329322" w14:textId="77777777" w:rsidR="00DE53CE" w:rsidRPr="00B20369" w:rsidRDefault="00DE53CE" w:rsidP="00B20369">
          <w:pPr>
            <w:pStyle w:val="Tablematire"/>
          </w:pPr>
          <w:r w:rsidRPr="00B20369">
            <w:t>Table des mati</w:t>
          </w:r>
          <w:r w:rsidR="00861A8E">
            <w:t>È</w:t>
          </w:r>
          <w:r w:rsidRPr="00B20369">
            <w:t>res</w:t>
          </w:r>
        </w:p>
        <w:p w14:paraId="734342EF" w14:textId="77777777" w:rsidR="00EA69B7" w:rsidRPr="00EA69B7" w:rsidRDefault="00EA69B7" w:rsidP="00EA69B7">
          <w:pPr>
            <w:rPr>
              <w:lang w:eastAsia="fr-FR"/>
            </w:rPr>
          </w:pPr>
        </w:p>
        <w:p w14:paraId="3591A8C0" w14:textId="05C40B8D" w:rsidR="0072121C" w:rsidRDefault="00A941AC">
          <w:pPr>
            <w:pStyle w:val="TM1"/>
            <w:rPr>
              <w:rFonts w:asciiTheme="minorHAnsi" w:eastAsiaTheme="minorEastAsia" w:hAnsiTheme="minorHAnsi"/>
              <w:b w:val="0"/>
              <w:caps w:val="0"/>
              <w:color w:val="auto"/>
              <w:sz w:val="22"/>
              <w:szCs w:val="22"/>
              <w:lang w:eastAsia="fr-FR"/>
            </w:rPr>
          </w:pPr>
          <w:r>
            <w:fldChar w:fldCharType="begin"/>
          </w:r>
          <w:r>
            <w:instrText xml:space="preserve"> TOC \o "1-2" \h \z \u </w:instrText>
          </w:r>
          <w:r>
            <w:fldChar w:fldCharType="separate"/>
          </w:r>
          <w:hyperlink w:anchor="_Toc176878820" w:history="1">
            <w:r w:rsidR="0072121C" w:rsidRPr="0094751E">
              <w:rPr>
                <w:rStyle w:val="Lienhypertexte"/>
                <w:rFonts w:eastAsia="Trebuchet MS"/>
              </w:rPr>
              <w:t>1.</w:t>
            </w:r>
            <w:r w:rsidR="0072121C">
              <w:rPr>
                <w:rFonts w:asciiTheme="minorHAnsi" w:eastAsiaTheme="minorEastAsia" w:hAnsiTheme="minorHAnsi"/>
                <w:b w:val="0"/>
                <w:caps w:val="0"/>
                <w:color w:val="auto"/>
                <w:sz w:val="22"/>
                <w:szCs w:val="22"/>
                <w:lang w:eastAsia="fr-FR"/>
              </w:rPr>
              <w:tab/>
            </w:r>
            <w:r w:rsidR="0072121C" w:rsidRPr="0094751E">
              <w:rPr>
                <w:rStyle w:val="Lienhypertexte"/>
              </w:rPr>
              <w:t>Objet</w:t>
            </w:r>
            <w:r w:rsidR="0072121C" w:rsidRPr="0094751E">
              <w:rPr>
                <w:rStyle w:val="Lienhypertexte"/>
                <w:rFonts w:eastAsia="Trebuchet MS"/>
              </w:rPr>
              <w:t xml:space="preserve"> et étendue de la consultation</w:t>
            </w:r>
            <w:r w:rsidR="0072121C">
              <w:rPr>
                <w:webHidden/>
              </w:rPr>
              <w:tab/>
            </w:r>
            <w:r w:rsidR="0072121C">
              <w:rPr>
                <w:webHidden/>
              </w:rPr>
              <w:fldChar w:fldCharType="begin"/>
            </w:r>
            <w:r w:rsidR="0072121C">
              <w:rPr>
                <w:webHidden/>
              </w:rPr>
              <w:instrText xml:space="preserve"> PAGEREF _Toc176878820 \h </w:instrText>
            </w:r>
            <w:r w:rsidR="0072121C">
              <w:rPr>
                <w:webHidden/>
              </w:rPr>
            </w:r>
            <w:r w:rsidR="0072121C">
              <w:rPr>
                <w:webHidden/>
              </w:rPr>
              <w:fldChar w:fldCharType="separate"/>
            </w:r>
            <w:r w:rsidR="0072121C">
              <w:rPr>
                <w:webHidden/>
              </w:rPr>
              <w:t>3</w:t>
            </w:r>
            <w:r w:rsidR="0072121C">
              <w:rPr>
                <w:webHidden/>
              </w:rPr>
              <w:fldChar w:fldCharType="end"/>
            </w:r>
          </w:hyperlink>
        </w:p>
        <w:p w14:paraId="3003A6EA" w14:textId="5FDC00BA"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1" w:history="1">
            <w:r w:rsidRPr="0094751E">
              <w:rPr>
                <w:rStyle w:val="Lienhypertexte"/>
                <w:noProof/>
              </w:rPr>
              <w:t>1.1</w:t>
            </w:r>
            <w:r>
              <w:rPr>
                <w:rFonts w:asciiTheme="minorHAnsi" w:eastAsiaTheme="minorEastAsia" w:hAnsiTheme="minorHAnsi"/>
                <w:noProof/>
                <w:color w:val="auto"/>
                <w:sz w:val="22"/>
                <w:szCs w:val="22"/>
                <w:lang w:eastAsia="fr-FR"/>
              </w:rPr>
              <w:tab/>
            </w:r>
            <w:r w:rsidRPr="0094751E">
              <w:rPr>
                <w:rStyle w:val="Lienhypertexte"/>
                <w:noProof/>
              </w:rPr>
              <w:t>Objet</w:t>
            </w:r>
            <w:r>
              <w:rPr>
                <w:noProof/>
                <w:webHidden/>
              </w:rPr>
              <w:tab/>
            </w:r>
            <w:r>
              <w:rPr>
                <w:noProof/>
                <w:webHidden/>
              </w:rPr>
              <w:fldChar w:fldCharType="begin"/>
            </w:r>
            <w:r>
              <w:rPr>
                <w:noProof/>
                <w:webHidden/>
              </w:rPr>
              <w:instrText xml:space="preserve"> PAGEREF _Toc176878821 \h </w:instrText>
            </w:r>
            <w:r>
              <w:rPr>
                <w:noProof/>
                <w:webHidden/>
              </w:rPr>
            </w:r>
            <w:r>
              <w:rPr>
                <w:noProof/>
                <w:webHidden/>
              </w:rPr>
              <w:fldChar w:fldCharType="separate"/>
            </w:r>
            <w:r>
              <w:rPr>
                <w:noProof/>
                <w:webHidden/>
              </w:rPr>
              <w:t>3</w:t>
            </w:r>
            <w:r>
              <w:rPr>
                <w:noProof/>
                <w:webHidden/>
              </w:rPr>
              <w:fldChar w:fldCharType="end"/>
            </w:r>
          </w:hyperlink>
        </w:p>
        <w:p w14:paraId="17273EB2" w14:textId="4BF032F3"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2" w:history="1">
            <w:r w:rsidRPr="0094751E">
              <w:rPr>
                <w:rStyle w:val="Lienhypertexte"/>
                <w:noProof/>
              </w:rPr>
              <w:t>1.2</w:t>
            </w:r>
            <w:r>
              <w:rPr>
                <w:rFonts w:asciiTheme="minorHAnsi" w:eastAsiaTheme="minorEastAsia" w:hAnsiTheme="minorHAnsi"/>
                <w:noProof/>
                <w:color w:val="auto"/>
                <w:sz w:val="22"/>
                <w:szCs w:val="22"/>
                <w:lang w:eastAsia="fr-FR"/>
              </w:rPr>
              <w:tab/>
            </w:r>
            <w:r w:rsidRPr="0094751E">
              <w:rPr>
                <w:rStyle w:val="Lienhypertexte"/>
                <w:noProof/>
              </w:rPr>
              <w:t>Décomposition de la consultation</w:t>
            </w:r>
            <w:r>
              <w:rPr>
                <w:noProof/>
                <w:webHidden/>
              </w:rPr>
              <w:tab/>
            </w:r>
            <w:r>
              <w:rPr>
                <w:noProof/>
                <w:webHidden/>
              </w:rPr>
              <w:fldChar w:fldCharType="begin"/>
            </w:r>
            <w:r>
              <w:rPr>
                <w:noProof/>
                <w:webHidden/>
              </w:rPr>
              <w:instrText xml:space="preserve"> PAGEREF _Toc176878822 \h </w:instrText>
            </w:r>
            <w:r>
              <w:rPr>
                <w:noProof/>
                <w:webHidden/>
              </w:rPr>
            </w:r>
            <w:r>
              <w:rPr>
                <w:noProof/>
                <w:webHidden/>
              </w:rPr>
              <w:fldChar w:fldCharType="separate"/>
            </w:r>
            <w:r>
              <w:rPr>
                <w:noProof/>
                <w:webHidden/>
              </w:rPr>
              <w:t>3</w:t>
            </w:r>
            <w:r>
              <w:rPr>
                <w:noProof/>
                <w:webHidden/>
              </w:rPr>
              <w:fldChar w:fldCharType="end"/>
            </w:r>
          </w:hyperlink>
        </w:p>
        <w:p w14:paraId="579CE46A" w14:textId="05E4945F" w:rsidR="0072121C" w:rsidRDefault="0072121C">
          <w:pPr>
            <w:pStyle w:val="TM1"/>
            <w:rPr>
              <w:rFonts w:asciiTheme="minorHAnsi" w:eastAsiaTheme="minorEastAsia" w:hAnsiTheme="minorHAnsi"/>
              <w:b w:val="0"/>
              <w:caps w:val="0"/>
              <w:color w:val="auto"/>
              <w:sz w:val="22"/>
              <w:szCs w:val="22"/>
              <w:lang w:eastAsia="fr-FR"/>
            </w:rPr>
          </w:pPr>
          <w:hyperlink w:anchor="_Toc176878823" w:history="1">
            <w:r w:rsidRPr="0094751E">
              <w:rPr>
                <w:rStyle w:val="Lienhypertexte"/>
                <w:rFonts w:eastAsia="Trebuchet MS"/>
              </w:rPr>
              <w:t>2.</w:t>
            </w:r>
            <w:r>
              <w:rPr>
                <w:rFonts w:asciiTheme="minorHAnsi" w:eastAsiaTheme="minorEastAsia" w:hAnsiTheme="minorHAnsi"/>
                <w:b w:val="0"/>
                <w:caps w:val="0"/>
                <w:color w:val="auto"/>
                <w:sz w:val="22"/>
                <w:szCs w:val="22"/>
                <w:lang w:eastAsia="fr-FR"/>
              </w:rPr>
              <w:tab/>
            </w:r>
            <w:r w:rsidRPr="0094751E">
              <w:rPr>
                <w:rStyle w:val="Lienhypertexte"/>
              </w:rPr>
              <w:t>Conditions</w:t>
            </w:r>
            <w:r w:rsidRPr="0094751E">
              <w:rPr>
                <w:rStyle w:val="Lienhypertexte"/>
                <w:rFonts w:eastAsia="Trebuchet MS"/>
              </w:rPr>
              <w:t xml:space="preserve"> de la consultation</w:t>
            </w:r>
            <w:r>
              <w:rPr>
                <w:webHidden/>
              </w:rPr>
              <w:tab/>
            </w:r>
            <w:r>
              <w:rPr>
                <w:webHidden/>
              </w:rPr>
              <w:fldChar w:fldCharType="begin"/>
            </w:r>
            <w:r>
              <w:rPr>
                <w:webHidden/>
              </w:rPr>
              <w:instrText xml:space="preserve"> PAGEREF _Toc176878823 \h </w:instrText>
            </w:r>
            <w:r>
              <w:rPr>
                <w:webHidden/>
              </w:rPr>
            </w:r>
            <w:r>
              <w:rPr>
                <w:webHidden/>
              </w:rPr>
              <w:fldChar w:fldCharType="separate"/>
            </w:r>
            <w:r>
              <w:rPr>
                <w:webHidden/>
              </w:rPr>
              <w:t>3</w:t>
            </w:r>
            <w:r>
              <w:rPr>
                <w:webHidden/>
              </w:rPr>
              <w:fldChar w:fldCharType="end"/>
            </w:r>
          </w:hyperlink>
        </w:p>
        <w:p w14:paraId="38F3A7BA" w14:textId="5BB0B158"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4" w:history="1">
            <w:r w:rsidRPr="0094751E">
              <w:rPr>
                <w:rStyle w:val="Lienhypertexte"/>
                <w:noProof/>
              </w:rPr>
              <w:t>2.1</w:t>
            </w:r>
            <w:r>
              <w:rPr>
                <w:rFonts w:asciiTheme="minorHAnsi" w:eastAsiaTheme="minorEastAsia" w:hAnsiTheme="minorHAnsi"/>
                <w:noProof/>
                <w:color w:val="auto"/>
                <w:sz w:val="22"/>
                <w:szCs w:val="22"/>
                <w:lang w:eastAsia="fr-FR"/>
              </w:rPr>
              <w:tab/>
            </w:r>
            <w:r w:rsidRPr="0094751E">
              <w:rPr>
                <w:rStyle w:val="Lienhypertexte"/>
                <w:noProof/>
              </w:rPr>
              <w:t>Délai de validité des offres</w:t>
            </w:r>
            <w:r>
              <w:rPr>
                <w:noProof/>
                <w:webHidden/>
              </w:rPr>
              <w:tab/>
            </w:r>
            <w:r>
              <w:rPr>
                <w:noProof/>
                <w:webHidden/>
              </w:rPr>
              <w:fldChar w:fldCharType="begin"/>
            </w:r>
            <w:r>
              <w:rPr>
                <w:noProof/>
                <w:webHidden/>
              </w:rPr>
              <w:instrText xml:space="preserve"> PAGEREF _Toc176878824 \h </w:instrText>
            </w:r>
            <w:r>
              <w:rPr>
                <w:noProof/>
                <w:webHidden/>
              </w:rPr>
            </w:r>
            <w:r>
              <w:rPr>
                <w:noProof/>
                <w:webHidden/>
              </w:rPr>
              <w:fldChar w:fldCharType="separate"/>
            </w:r>
            <w:r>
              <w:rPr>
                <w:noProof/>
                <w:webHidden/>
              </w:rPr>
              <w:t>3</w:t>
            </w:r>
            <w:r>
              <w:rPr>
                <w:noProof/>
                <w:webHidden/>
              </w:rPr>
              <w:fldChar w:fldCharType="end"/>
            </w:r>
          </w:hyperlink>
        </w:p>
        <w:p w14:paraId="76764FA7" w14:textId="3EB886A7"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5" w:history="1">
            <w:r w:rsidRPr="0094751E">
              <w:rPr>
                <w:rStyle w:val="Lienhypertexte"/>
                <w:noProof/>
              </w:rPr>
              <w:t>2.2</w:t>
            </w:r>
            <w:r>
              <w:rPr>
                <w:rFonts w:asciiTheme="minorHAnsi" w:eastAsiaTheme="minorEastAsia" w:hAnsiTheme="minorHAnsi"/>
                <w:noProof/>
                <w:color w:val="auto"/>
                <w:sz w:val="22"/>
                <w:szCs w:val="22"/>
                <w:lang w:eastAsia="fr-FR"/>
              </w:rPr>
              <w:tab/>
            </w:r>
            <w:r w:rsidRPr="0094751E">
              <w:rPr>
                <w:rStyle w:val="Lienhypertexte"/>
                <w:noProof/>
              </w:rPr>
              <w:t>Forme juridique du groupement</w:t>
            </w:r>
            <w:r>
              <w:rPr>
                <w:noProof/>
                <w:webHidden/>
              </w:rPr>
              <w:tab/>
            </w:r>
            <w:r>
              <w:rPr>
                <w:noProof/>
                <w:webHidden/>
              </w:rPr>
              <w:fldChar w:fldCharType="begin"/>
            </w:r>
            <w:r>
              <w:rPr>
                <w:noProof/>
                <w:webHidden/>
              </w:rPr>
              <w:instrText xml:space="preserve"> PAGEREF _Toc176878825 \h </w:instrText>
            </w:r>
            <w:r>
              <w:rPr>
                <w:noProof/>
                <w:webHidden/>
              </w:rPr>
            </w:r>
            <w:r>
              <w:rPr>
                <w:noProof/>
                <w:webHidden/>
              </w:rPr>
              <w:fldChar w:fldCharType="separate"/>
            </w:r>
            <w:r>
              <w:rPr>
                <w:noProof/>
                <w:webHidden/>
              </w:rPr>
              <w:t>3</w:t>
            </w:r>
            <w:r>
              <w:rPr>
                <w:noProof/>
                <w:webHidden/>
              </w:rPr>
              <w:fldChar w:fldCharType="end"/>
            </w:r>
          </w:hyperlink>
        </w:p>
        <w:p w14:paraId="33DAA5A4" w14:textId="0407EB9F"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6" w:history="1">
            <w:r w:rsidRPr="0094751E">
              <w:rPr>
                <w:rStyle w:val="Lienhypertexte"/>
                <w:noProof/>
              </w:rPr>
              <w:t>2.3</w:t>
            </w:r>
            <w:r>
              <w:rPr>
                <w:rFonts w:asciiTheme="minorHAnsi" w:eastAsiaTheme="minorEastAsia" w:hAnsiTheme="minorHAnsi"/>
                <w:noProof/>
                <w:color w:val="auto"/>
                <w:sz w:val="22"/>
                <w:szCs w:val="22"/>
                <w:lang w:eastAsia="fr-FR"/>
              </w:rPr>
              <w:tab/>
            </w:r>
            <w:r w:rsidRPr="0094751E">
              <w:rPr>
                <w:rStyle w:val="Lienhypertexte"/>
                <w:noProof/>
              </w:rPr>
              <w:t>Variantes et PRESTATIONS SUPPLEmentaires éventuelles (PSE)</w:t>
            </w:r>
            <w:r>
              <w:rPr>
                <w:noProof/>
                <w:webHidden/>
              </w:rPr>
              <w:tab/>
            </w:r>
            <w:r>
              <w:rPr>
                <w:noProof/>
                <w:webHidden/>
              </w:rPr>
              <w:fldChar w:fldCharType="begin"/>
            </w:r>
            <w:r>
              <w:rPr>
                <w:noProof/>
                <w:webHidden/>
              </w:rPr>
              <w:instrText xml:space="preserve"> PAGEREF _Toc176878826 \h </w:instrText>
            </w:r>
            <w:r>
              <w:rPr>
                <w:noProof/>
                <w:webHidden/>
              </w:rPr>
            </w:r>
            <w:r>
              <w:rPr>
                <w:noProof/>
                <w:webHidden/>
              </w:rPr>
              <w:fldChar w:fldCharType="separate"/>
            </w:r>
            <w:r>
              <w:rPr>
                <w:noProof/>
                <w:webHidden/>
              </w:rPr>
              <w:t>4</w:t>
            </w:r>
            <w:r>
              <w:rPr>
                <w:noProof/>
                <w:webHidden/>
              </w:rPr>
              <w:fldChar w:fldCharType="end"/>
            </w:r>
          </w:hyperlink>
        </w:p>
        <w:p w14:paraId="661154AD" w14:textId="0A0CDA78"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7" w:history="1">
            <w:r w:rsidRPr="0094751E">
              <w:rPr>
                <w:rStyle w:val="Lienhypertexte"/>
                <w:noProof/>
              </w:rPr>
              <w:t>2.4</w:t>
            </w:r>
            <w:r>
              <w:rPr>
                <w:rFonts w:asciiTheme="minorHAnsi" w:eastAsiaTheme="minorEastAsia" w:hAnsiTheme="minorHAnsi"/>
                <w:noProof/>
                <w:color w:val="auto"/>
                <w:sz w:val="22"/>
                <w:szCs w:val="22"/>
                <w:lang w:eastAsia="fr-FR"/>
              </w:rPr>
              <w:tab/>
            </w:r>
            <w:r w:rsidRPr="0094751E">
              <w:rPr>
                <w:rStyle w:val="Lienhypertexte"/>
                <w:noProof/>
              </w:rPr>
              <w:t>Confidentialité et mesures de sécurité</w:t>
            </w:r>
            <w:r>
              <w:rPr>
                <w:noProof/>
                <w:webHidden/>
              </w:rPr>
              <w:tab/>
            </w:r>
            <w:r>
              <w:rPr>
                <w:noProof/>
                <w:webHidden/>
              </w:rPr>
              <w:fldChar w:fldCharType="begin"/>
            </w:r>
            <w:r>
              <w:rPr>
                <w:noProof/>
                <w:webHidden/>
              </w:rPr>
              <w:instrText xml:space="preserve"> PAGEREF _Toc176878827 \h </w:instrText>
            </w:r>
            <w:r>
              <w:rPr>
                <w:noProof/>
                <w:webHidden/>
              </w:rPr>
            </w:r>
            <w:r>
              <w:rPr>
                <w:noProof/>
                <w:webHidden/>
              </w:rPr>
              <w:fldChar w:fldCharType="separate"/>
            </w:r>
            <w:r>
              <w:rPr>
                <w:noProof/>
                <w:webHidden/>
              </w:rPr>
              <w:t>4</w:t>
            </w:r>
            <w:r>
              <w:rPr>
                <w:noProof/>
                <w:webHidden/>
              </w:rPr>
              <w:fldChar w:fldCharType="end"/>
            </w:r>
          </w:hyperlink>
        </w:p>
        <w:p w14:paraId="41EA515B" w14:textId="1EACE633" w:rsidR="0072121C" w:rsidRDefault="0072121C">
          <w:pPr>
            <w:pStyle w:val="TM1"/>
            <w:rPr>
              <w:rFonts w:asciiTheme="minorHAnsi" w:eastAsiaTheme="minorEastAsia" w:hAnsiTheme="minorHAnsi"/>
              <w:b w:val="0"/>
              <w:caps w:val="0"/>
              <w:color w:val="auto"/>
              <w:sz w:val="22"/>
              <w:szCs w:val="22"/>
              <w:lang w:eastAsia="fr-FR"/>
            </w:rPr>
          </w:pPr>
          <w:hyperlink w:anchor="_Toc176878828" w:history="1">
            <w:r w:rsidRPr="0094751E">
              <w:rPr>
                <w:rStyle w:val="Lienhypertexte"/>
                <w:rFonts w:eastAsia="Trebuchet MS"/>
              </w:rPr>
              <w:t>3.</w:t>
            </w:r>
            <w:r>
              <w:rPr>
                <w:rFonts w:asciiTheme="minorHAnsi" w:eastAsiaTheme="minorEastAsia" w:hAnsiTheme="minorHAnsi"/>
                <w:b w:val="0"/>
                <w:caps w:val="0"/>
                <w:color w:val="auto"/>
                <w:sz w:val="22"/>
                <w:szCs w:val="22"/>
                <w:lang w:eastAsia="fr-FR"/>
              </w:rPr>
              <w:tab/>
            </w:r>
            <w:r w:rsidRPr="0094751E">
              <w:rPr>
                <w:rStyle w:val="Lienhypertexte"/>
              </w:rPr>
              <w:t>Conditions</w:t>
            </w:r>
            <w:r w:rsidRPr="0094751E">
              <w:rPr>
                <w:rStyle w:val="Lienhypertexte"/>
                <w:rFonts w:eastAsia="Trebuchet MS"/>
              </w:rPr>
              <w:t xml:space="preserve"> relatives au contrat</w:t>
            </w:r>
            <w:r>
              <w:rPr>
                <w:webHidden/>
              </w:rPr>
              <w:tab/>
            </w:r>
            <w:r>
              <w:rPr>
                <w:webHidden/>
              </w:rPr>
              <w:fldChar w:fldCharType="begin"/>
            </w:r>
            <w:r>
              <w:rPr>
                <w:webHidden/>
              </w:rPr>
              <w:instrText xml:space="preserve"> PAGEREF _Toc176878828 \h </w:instrText>
            </w:r>
            <w:r>
              <w:rPr>
                <w:webHidden/>
              </w:rPr>
            </w:r>
            <w:r>
              <w:rPr>
                <w:webHidden/>
              </w:rPr>
              <w:fldChar w:fldCharType="separate"/>
            </w:r>
            <w:r>
              <w:rPr>
                <w:webHidden/>
              </w:rPr>
              <w:t>4</w:t>
            </w:r>
            <w:r>
              <w:rPr>
                <w:webHidden/>
              </w:rPr>
              <w:fldChar w:fldCharType="end"/>
            </w:r>
          </w:hyperlink>
        </w:p>
        <w:p w14:paraId="553FE819" w14:textId="05711CC8"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29" w:history="1">
            <w:r w:rsidRPr="0094751E">
              <w:rPr>
                <w:rStyle w:val="Lienhypertexte"/>
                <w:noProof/>
              </w:rPr>
              <w:t>3.1</w:t>
            </w:r>
            <w:r>
              <w:rPr>
                <w:rFonts w:asciiTheme="minorHAnsi" w:eastAsiaTheme="minorEastAsia" w:hAnsiTheme="minorHAnsi"/>
                <w:noProof/>
                <w:color w:val="auto"/>
                <w:sz w:val="22"/>
                <w:szCs w:val="22"/>
                <w:lang w:eastAsia="fr-FR"/>
              </w:rPr>
              <w:tab/>
            </w:r>
            <w:r w:rsidRPr="0094751E">
              <w:rPr>
                <w:rStyle w:val="Lienhypertexte"/>
                <w:noProof/>
              </w:rPr>
              <w:t>Durée du marche ou délai d'exécution</w:t>
            </w:r>
            <w:r>
              <w:rPr>
                <w:noProof/>
                <w:webHidden/>
              </w:rPr>
              <w:tab/>
            </w:r>
            <w:r>
              <w:rPr>
                <w:noProof/>
                <w:webHidden/>
              </w:rPr>
              <w:fldChar w:fldCharType="begin"/>
            </w:r>
            <w:r>
              <w:rPr>
                <w:noProof/>
                <w:webHidden/>
              </w:rPr>
              <w:instrText xml:space="preserve"> PAGEREF _Toc176878829 \h </w:instrText>
            </w:r>
            <w:r>
              <w:rPr>
                <w:noProof/>
                <w:webHidden/>
              </w:rPr>
            </w:r>
            <w:r>
              <w:rPr>
                <w:noProof/>
                <w:webHidden/>
              </w:rPr>
              <w:fldChar w:fldCharType="separate"/>
            </w:r>
            <w:r>
              <w:rPr>
                <w:noProof/>
                <w:webHidden/>
              </w:rPr>
              <w:t>4</w:t>
            </w:r>
            <w:r>
              <w:rPr>
                <w:noProof/>
                <w:webHidden/>
              </w:rPr>
              <w:fldChar w:fldCharType="end"/>
            </w:r>
          </w:hyperlink>
        </w:p>
        <w:p w14:paraId="0FB7F155" w14:textId="1FD973F4"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30" w:history="1">
            <w:r w:rsidRPr="0094751E">
              <w:rPr>
                <w:rStyle w:val="Lienhypertexte"/>
                <w:noProof/>
              </w:rPr>
              <w:t>3.2</w:t>
            </w:r>
            <w:r>
              <w:rPr>
                <w:rFonts w:asciiTheme="minorHAnsi" w:eastAsiaTheme="minorEastAsia" w:hAnsiTheme="minorHAnsi"/>
                <w:noProof/>
                <w:color w:val="auto"/>
                <w:sz w:val="22"/>
                <w:szCs w:val="22"/>
                <w:lang w:eastAsia="fr-FR"/>
              </w:rPr>
              <w:tab/>
            </w:r>
            <w:r w:rsidRPr="0094751E">
              <w:rPr>
                <w:rStyle w:val="Lienhypertexte"/>
                <w:noProof/>
              </w:rPr>
              <w:t>Modalités essentielles de financement et de paiement</w:t>
            </w:r>
            <w:r>
              <w:rPr>
                <w:noProof/>
                <w:webHidden/>
              </w:rPr>
              <w:tab/>
            </w:r>
            <w:r>
              <w:rPr>
                <w:noProof/>
                <w:webHidden/>
              </w:rPr>
              <w:fldChar w:fldCharType="begin"/>
            </w:r>
            <w:r>
              <w:rPr>
                <w:noProof/>
                <w:webHidden/>
              </w:rPr>
              <w:instrText xml:space="preserve"> PAGEREF _Toc176878830 \h </w:instrText>
            </w:r>
            <w:r>
              <w:rPr>
                <w:noProof/>
                <w:webHidden/>
              </w:rPr>
            </w:r>
            <w:r>
              <w:rPr>
                <w:noProof/>
                <w:webHidden/>
              </w:rPr>
              <w:fldChar w:fldCharType="separate"/>
            </w:r>
            <w:r>
              <w:rPr>
                <w:noProof/>
                <w:webHidden/>
              </w:rPr>
              <w:t>4</w:t>
            </w:r>
            <w:r>
              <w:rPr>
                <w:noProof/>
                <w:webHidden/>
              </w:rPr>
              <w:fldChar w:fldCharType="end"/>
            </w:r>
          </w:hyperlink>
        </w:p>
        <w:p w14:paraId="1EB21316" w14:textId="42983C58" w:rsidR="0072121C" w:rsidRDefault="0072121C">
          <w:pPr>
            <w:pStyle w:val="TM1"/>
            <w:rPr>
              <w:rFonts w:asciiTheme="minorHAnsi" w:eastAsiaTheme="minorEastAsia" w:hAnsiTheme="minorHAnsi"/>
              <w:b w:val="0"/>
              <w:caps w:val="0"/>
              <w:color w:val="auto"/>
              <w:sz w:val="22"/>
              <w:szCs w:val="22"/>
              <w:lang w:eastAsia="fr-FR"/>
            </w:rPr>
          </w:pPr>
          <w:hyperlink w:anchor="_Toc176878831" w:history="1">
            <w:r w:rsidRPr="0094751E">
              <w:rPr>
                <w:rStyle w:val="Lienhypertexte"/>
              </w:rPr>
              <w:t>4.</w:t>
            </w:r>
            <w:r>
              <w:rPr>
                <w:rFonts w:asciiTheme="minorHAnsi" w:eastAsiaTheme="minorEastAsia" w:hAnsiTheme="minorHAnsi"/>
                <w:b w:val="0"/>
                <w:caps w:val="0"/>
                <w:color w:val="auto"/>
                <w:sz w:val="22"/>
                <w:szCs w:val="22"/>
                <w:lang w:eastAsia="fr-FR"/>
              </w:rPr>
              <w:tab/>
            </w:r>
            <w:r w:rsidRPr="0094751E">
              <w:rPr>
                <w:rStyle w:val="Lienhypertexte"/>
              </w:rPr>
              <w:t>Dossier de consultation</w:t>
            </w:r>
            <w:r>
              <w:rPr>
                <w:webHidden/>
              </w:rPr>
              <w:tab/>
            </w:r>
            <w:r>
              <w:rPr>
                <w:webHidden/>
              </w:rPr>
              <w:fldChar w:fldCharType="begin"/>
            </w:r>
            <w:r>
              <w:rPr>
                <w:webHidden/>
              </w:rPr>
              <w:instrText xml:space="preserve"> PAGEREF _Toc176878831 \h </w:instrText>
            </w:r>
            <w:r>
              <w:rPr>
                <w:webHidden/>
              </w:rPr>
            </w:r>
            <w:r>
              <w:rPr>
                <w:webHidden/>
              </w:rPr>
              <w:fldChar w:fldCharType="separate"/>
            </w:r>
            <w:r>
              <w:rPr>
                <w:webHidden/>
              </w:rPr>
              <w:t>4</w:t>
            </w:r>
            <w:r>
              <w:rPr>
                <w:webHidden/>
              </w:rPr>
              <w:fldChar w:fldCharType="end"/>
            </w:r>
          </w:hyperlink>
        </w:p>
        <w:p w14:paraId="3092F83A" w14:textId="6A2408C8" w:rsidR="0072121C" w:rsidRDefault="0072121C">
          <w:pPr>
            <w:pStyle w:val="TM1"/>
            <w:rPr>
              <w:rFonts w:asciiTheme="minorHAnsi" w:eastAsiaTheme="minorEastAsia" w:hAnsiTheme="minorHAnsi"/>
              <w:b w:val="0"/>
              <w:caps w:val="0"/>
              <w:color w:val="auto"/>
              <w:sz w:val="22"/>
              <w:szCs w:val="22"/>
              <w:lang w:eastAsia="fr-FR"/>
            </w:rPr>
          </w:pPr>
          <w:hyperlink w:anchor="_Toc176878832" w:history="1">
            <w:r w:rsidRPr="0094751E">
              <w:rPr>
                <w:rStyle w:val="Lienhypertexte"/>
              </w:rPr>
              <w:t>5.</w:t>
            </w:r>
            <w:r>
              <w:rPr>
                <w:rFonts w:asciiTheme="minorHAnsi" w:eastAsiaTheme="minorEastAsia" w:hAnsiTheme="minorHAnsi"/>
                <w:b w:val="0"/>
                <w:caps w:val="0"/>
                <w:color w:val="auto"/>
                <w:sz w:val="22"/>
                <w:szCs w:val="22"/>
                <w:lang w:eastAsia="fr-FR"/>
              </w:rPr>
              <w:tab/>
            </w:r>
            <w:r w:rsidRPr="0094751E">
              <w:rPr>
                <w:rStyle w:val="Lienhypertexte"/>
              </w:rPr>
              <w:t>Modifications majeures du dossier de consultation</w:t>
            </w:r>
            <w:r>
              <w:rPr>
                <w:webHidden/>
              </w:rPr>
              <w:tab/>
            </w:r>
            <w:r>
              <w:rPr>
                <w:webHidden/>
              </w:rPr>
              <w:fldChar w:fldCharType="begin"/>
            </w:r>
            <w:r>
              <w:rPr>
                <w:webHidden/>
              </w:rPr>
              <w:instrText xml:space="preserve"> PAGEREF _Toc176878832 \h </w:instrText>
            </w:r>
            <w:r>
              <w:rPr>
                <w:webHidden/>
              </w:rPr>
            </w:r>
            <w:r>
              <w:rPr>
                <w:webHidden/>
              </w:rPr>
              <w:fldChar w:fldCharType="separate"/>
            </w:r>
            <w:r>
              <w:rPr>
                <w:webHidden/>
              </w:rPr>
              <w:t>4</w:t>
            </w:r>
            <w:r>
              <w:rPr>
                <w:webHidden/>
              </w:rPr>
              <w:fldChar w:fldCharType="end"/>
            </w:r>
          </w:hyperlink>
        </w:p>
        <w:p w14:paraId="11499C9E" w14:textId="0405962E" w:rsidR="0072121C" w:rsidRDefault="0072121C">
          <w:pPr>
            <w:pStyle w:val="TM1"/>
            <w:rPr>
              <w:rFonts w:asciiTheme="minorHAnsi" w:eastAsiaTheme="minorEastAsia" w:hAnsiTheme="minorHAnsi"/>
              <w:b w:val="0"/>
              <w:caps w:val="0"/>
              <w:color w:val="auto"/>
              <w:sz w:val="22"/>
              <w:szCs w:val="22"/>
              <w:lang w:eastAsia="fr-FR"/>
            </w:rPr>
          </w:pPr>
          <w:hyperlink w:anchor="_Toc176878833" w:history="1">
            <w:r w:rsidRPr="0094751E">
              <w:rPr>
                <w:rStyle w:val="Lienhypertexte"/>
              </w:rPr>
              <w:t>6.</w:t>
            </w:r>
            <w:r>
              <w:rPr>
                <w:rFonts w:asciiTheme="minorHAnsi" w:eastAsiaTheme="minorEastAsia" w:hAnsiTheme="minorHAnsi"/>
                <w:b w:val="0"/>
                <w:caps w:val="0"/>
                <w:color w:val="auto"/>
                <w:sz w:val="22"/>
                <w:szCs w:val="22"/>
                <w:lang w:eastAsia="fr-FR"/>
              </w:rPr>
              <w:tab/>
            </w:r>
            <w:r w:rsidRPr="0094751E">
              <w:rPr>
                <w:rStyle w:val="Lienhypertexte"/>
              </w:rPr>
              <w:t>Modifications mineures du dossier de consultation</w:t>
            </w:r>
            <w:r>
              <w:rPr>
                <w:webHidden/>
              </w:rPr>
              <w:tab/>
            </w:r>
            <w:r>
              <w:rPr>
                <w:webHidden/>
              </w:rPr>
              <w:fldChar w:fldCharType="begin"/>
            </w:r>
            <w:r>
              <w:rPr>
                <w:webHidden/>
              </w:rPr>
              <w:instrText xml:space="preserve"> PAGEREF _Toc176878833 \h </w:instrText>
            </w:r>
            <w:r>
              <w:rPr>
                <w:webHidden/>
              </w:rPr>
            </w:r>
            <w:r>
              <w:rPr>
                <w:webHidden/>
              </w:rPr>
              <w:fldChar w:fldCharType="separate"/>
            </w:r>
            <w:r>
              <w:rPr>
                <w:webHidden/>
              </w:rPr>
              <w:t>5</w:t>
            </w:r>
            <w:r>
              <w:rPr>
                <w:webHidden/>
              </w:rPr>
              <w:fldChar w:fldCharType="end"/>
            </w:r>
          </w:hyperlink>
        </w:p>
        <w:p w14:paraId="500A212E" w14:textId="54EDA3B4" w:rsidR="0072121C" w:rsidRDefault="0072121C">
          <w:pPr>
            <w:pStyle w:val="TM1"/>
            <w:rPr>
              <w:rFonts w:asciiTheme="minorHAnsi" w:eastAsiaTheme="minorEastAsia" w:hAnsiTheme="minorHAnsi"/>
              <w:b w:val="0"/>
              <w:caps w:val="0"/>
              <w:color w:val="auto"/>
              <w:sz w:val="22"/>
              <w:szCs w:val="22"/>
              <w:lang w:eastAsia="fr-FR"/>
            </w:rPr>
          </w:pPr>
          <w:hyperlink w:anchor="_Toc176878834" w:history="1">
            <w:r w:rsidRPr="0094751E">
              <w:rPr>
                <w:rStyle w:val="Lienhypertexte"/>
                <w:rFonts w:eastAsia="Trebuchet MS"/>
              </w:rPr>
              <w:t>7.</w:t>
            </w:r>
            <w:r>
              <w:rPr>
                <w:rFonts w:asciiTheme="minorHAnsi" w:eastAsiaTheme="minorEastAsia" w:hAnsiTheme="minorHAnsi"/>
                <w:b w:val="0"/>
                <w:caps w:val="0"/>
                <w:color w:val="auto"/>
                <w:sz w:val="22"/>
                <w:szCs w:val="22"/>
                <w:lang w:eastAsia="fr-FR"/>
              </w:rPr>
              <w:tab/>
            </w:r>
            <w:r w:rsidRPr="0094751E">
              <w:rPr>
                <w:rStyle w:val="Lienhypertexte"/>
                <w:rFonts w:eastAsia="Trebuchet MS"/>
              </w:rPr>
              <w:t xml:space="preserve">Présentation des </w:t>
            </w:r>
            <w:r w:rsidRPr="0094751E">
              <w:rPr>
                <w:rStyle w:val="Lienhypertexte"/>
              </w:rPr>
              <w:t>candidatures</w:t>
            </w:r>
            <w:r w:rsidRPr="0094751E">
              <w:rPr>
                <w:rStyle w:val="Lienhypertexte"/>
                <w:rFonts w:eastAsia="Trebuchet MS"/>
              </w:rPr>
              <w:t xml:space="preserve"> et des offres</w:t>
            </w:r>
            <w:r>
              <w:rPr>
                <w:webHidden/>
              </w:rPr>
              <w:tab/>
            </w:r>
            <w:r>
              <w:rPr>
                <w:webHidden/>
              </w:rPr>
              <w:fldChar w:fldCharType="begin"/>
            </w:r>
            <w:r>
              <w:rPr>
                <w:webHidden/>
              </w:rPr>
              <w:instrText xml:space="preserve"> PAGEREF _Toc176878834 \h </w:instrText>
            </w:r>
            <w:r>
              <w:rPr>
                <w:webHidden/>
              </w:rPr>
            </w:r>
            <w:r>
              <w:rPr>
                <w:webHidden/>
              </w:rPr>
              <w:fldChar w:fldCharType="separate"/>
            </w:r>
            <w:r>
              <w:rPr>
                <w:webHidden/>
              </w:rPr>
              <w:t>5</w:t>
            </w:r>
            <w:r>
              <w:rPr>
                <w:webHidden/>
              </w:rPr>
              <w:fldChar w:fldCharType="end"/>
            </w:r>
          </w:hyperlink>
        </w:p>
        <w:p w14:paraId="2FA7BC00" w14:textId="0F92665D"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35" w:history="1">
            <w:r w:rsidRPr="0094751E">
              <w:rPr>
                <w:rStyle w:val="Lienhypertexte"/>
                <w:noProof/>
              </w:rPr>
              <w:t>7.1</w:t>
            </w:r>
            <w:r>
              <w:rPr>
                <w:rFonts w:asciiTheme="minorHAnsi" w:eastAsiaTheme="minorEastAsia" w:hAnsiTheme="minorHAnsi"/>
                <w:noProof/>
                <w:color w:val="auto"/>
                <w:sz w:val="22"/>
                <w:szCs w:val="22"/>
                <w:lang w:eastAsia="fr-FR"/>
              </w:rPr>
              <w:tab/>
            </w:r>
            <w:r w:rsidRPr="0094751E">
              <w:rPr>
                <w:rStyle w:val="Lienhypertexte"/>
                <w:noProof/>
              </w:rPr>
              <w:t>Présentation des candidatures</w:t>
            </w:r>
            <w:r>
              <w:rPr>
                <w:noProof/>
                <w:webHidden/>
              </w:rPr>
              <w:tab/>
            </w:r>
            <w:r>
              <w:rPr>
                <w:noProof/>
                <w:webHidden/>
              </w:rPr>
              <w:fldChar w:fldCharType="begin"/>
            </w:r>
            <w:r>
              <w:rPr>
                <w:noProof/>
                <w:webHidden/>
              </w:rPr>
              <w:instrText xml:space="preserve"> PAGEREF _Toc176878835 \h </w:instrText>
            </w:r>
            <w:r>
              <w:rPr>
                <w:noProof/>
                <w:webHidden/>
              </w:rPr>
            </w:r>
            <w:r>
              <w:rPr>
                <w:noProof/>
                <w:webHidden/>
              </w:rPr>
              <w:fldChar w:fldCharType="separate"/>
            </w:r>
            <w:r>
              <w:rPr>
                <w:noProof/>
                <w:webHidden/>
              </w:rPr>
              <w:t>5</w:t>
            </w:r>
            <w:r>
              <w:rPr>
                <w:noProof/>
                <w:webHidden/>
              </w:rPr>
              <w:fldChar w:fldCharType="end"/>
            </w:r>
          </w:hyperlink>
        </w:p>
        <w:p w14:paraId="50E4211E" w14:textId="7C6A696C"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36" w:history="1">
            <w:r w:rsidRPr="0094751E">
              <w:rPr>
                <w:rStyle w:val="Lienhypertexte"/>
                <w:noProof/>
              </w:rPr>
              <w:t>7.2</w:t>
            </w:r>
            <w:r>
              <w:rPr>
                <w:rFonts w:asciiTheme="minorHAnsi" w:eastAsiaTheme="minorEastAsia" w:hAnsiTheme="minorHAnsi"/>
                <w:noProof/>
                <w:color w:val="auto"/>
                <w:sz w:val="22"/>
                <w:szCs w:val="22"/>
                <w:lang w:eastAsia="fr-FR"/>
              </w:rPr>
              <w:tab/>
            </w:r>
            <w:r w:rsidRPr="0094751E">
              <w:rPr>
                <w:rStyle w:val="Lienhypertexte"/>
                <w:noProof/>
              </w:rPr>
              <w:t>Contenu de l'offre</w:t>
            </w:r>
            <w:r>
              <w:rPr>
                <w:noProof/>
                <w:webHidden/>
              </w:rPr>
              <w:tab/>
            </w:r>
            <w:r>
              <w:rPr>
                <w:noProof/>
                <w:webHidden/>
              </w:rPr>
              <w:fldChar w:fldCharType="begin"/>
            </w:r>
            <w:r>
              <w:rPr>
                <w:noProof/>
                <w:webHidden/>
              </w:rPr>
              <w:instrText xml:space="preserve"> PAGEREF _Toc176878836 \h </w:instrText>
            </w:r>
            <w:r>
              <w:rPr>
                <w:noProof/>
                <w:webHidden/>
              </w:rPr>
            </w:r>
            <w:r>
              <w:rPr>
                <w:noProof/>
                <w:webHidden/>
              </w:rPr>
              <w:fldChar w:fldCharType="separate"/>
            </w:r>
            <w:r>
              <w:rPr>
                <w:noProof/>
                <w:webHidden/>
              </w:rPr>
              <w:t>7</w:t>
            </w:r>
            <w:r>
              <w:rPr>
                <w:noProof/>
                <w:webHidden/>
              </w:rPr>
              <w:fldChar w:fldCharType="end"/>
            </w:r>
          </w:hyperlink>
        </w:p>
        <w:p w14:paraId="5AD762EC" w14:textId="31D6D707"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37" w:history="1">
            <w:r w:rsidRPr="0094751E">
              <w:rPr>
                <w:rStyle w:val="Lienhypertexte"/>
                <w:noProof/>
              </w:rPr>
              <w:t>7.3</w:t>
            </w:r>
            <w:r>
              <w:rPr>
                <w:rFonts w:asciiTheme="minorHAnsi" w:eastAsiaTheme="minorEastAsia" w:hAnsiTheme="minorHAnsi"/>
                <w:noProof/>
                <w:color w:val="auto"/>
                <w:sz w:val="22"/>
                <w:szCs w:val="22"/>
                <w:lang w:eastAsia="fr-FR"/>
              </w:rPr>
              <w:tab/>
            </w:r>
            <w:r w:rsidRPr="0094751E">
              <w:rPr>
                <w:rStyle w:val="Lienhypertexte"/>
                <w:noProof/>
              </w:rPr>
              <w:t>Langue de rédaction des propositions</w:t>
            </w:r>
            <w:r>
              <w:rPr>
                <w:noProof/>
                <w:webHidden/>
              </w:rPr>
              <w:tab/>
            </w:r>
            <w:r>
              <w:rPr>
                <w:noProof/>
                <w:webHidden/>
              </w:rPr>
              <w:fldChar w:fldCharType="begin"/>
            </w:r>
            <w:r>
              <w:rPr>
                <w:noProof/>
                <w:webHidden/>
              </w:rPr>
              <w:instrText xml:space="preserve"> PAGEREF _Toc176878837 \h </w:instrText>
            </w:r>
            <w:r>
              <w:rPr>
                <w:noProof/>
                <w:webHidden/>
              </w:rPr>
            </w:r>
            <w:r>
              <w:rPr>
                <w:noProof/>
                <w:webHidden/>
              </w:rPr>
              <w:fldChar w:fldCharType="separate"/>
            </w:r>
            <w:r>
              <w:rPr>
                <w:noProof/>
                <w:webHidden/>
              </w:rPr>
              <w:t>8</w:t>
            </w:r>
            <w:r>
              <w:rPr>
                <w:noProof/>
                <w:webHidden/>
              </w:rPr>
              <w:fldChar w:fldCharType="end"/>
            </w:r>
          </w:hyperlink>
        </w:p>
        <w:p w14:paraId="13FAEE93" w14:textId="00A31152"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38" w:history="1">
            <w:r w:rsidRPr="0094751E">
              <w:rPr>
                <w:rStyle w:val="Lienhypertexte"/>
                <w:noProof/>
              </w:rPr>
              <w:t>7.4</w:t>
            </w:r>
            <w:r>
              <w:rPr>
                <w:rFonts w:asciiTheme="minorHAnsi" w:eastAsiaTheme="minorEastAsia" w:hAnsiTheme="minorHAnsi"/>
                <w:noProof/>
                <w:color w:val="auto"/>
                <w:sz w:val="22"/>
                <w:szCs w:val="22"/>
                <w:lang w:eastAsia="fr-FR"/>
              </w:rPr>
              <w:tab/>
            </w:r>
            <w:r w:rsidRPr="0094751E">
              <w:rPr>
                <w:rStyle w:val="Lienhypertexte"/>
                <w:noProof/>
              </w:rPr>
              <w:t>Taille du mémoire</w:t>
            </w:r>
            <w:r>
              <w:rPr>
                <w:noProof/>
                <w:webHidden/>
              </w:rPr>
              <w:tab/>
            </w:r>
            <w:r>
              <w:rPr>
                <w:noProof/>
                <w:webHidden/>
              </w:rPr>
              <w:fldChar w:fldCharType="begin"/>
            </w:r>
            <w:r>
              <w:rPr>
                <w:noProof/>
                <w:webHidden/>
              </w:rPr>
              <w:instrText xml:space="preserve"> PAGEREF _Toc176878838 \h </w:instrText>
            </w:r>
            <w:r>
              <w:rPr>
                <w:noProof/>
                <w:webHidden/>
              </w:rPr>
            </w:r>
            <w:r>
              <w:rPr>
                <w:noProof/>
                <w:webHidden/>
              </w:rPr>
              <w:fldChar w:fldCharType="separate"/>
            </w:r>
            <w:r>
              <w:rPr>
                <w:noProof/>
                <w:webHidden/>
              </w:rPr>
              <w:t>8</w:t>
            </w:r>
            <w:r>
              <w:rPr>
                <w:noProof/>
                <w:webHidden/>
              </w:rPr>
              <w:fldChar w:fldCharType="end"/>
            </w:r>
          </w:hyperlink>
        </w:p>
        <w:p w14:paraId="1C9F3407" w14:textId="60A8A46E"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39" w:history="1">
            <w:r w:rsidRPr="0094751E">
              <w:rPr>
                <w:rStyle w:val="Lienhypertexte"/>
                <w:noProof/>
              </w:rPr>
              <w:t>7.5</w:t>
            </w:r>
            <w:r>
              <w:rPr>
                <w:rFonts w:asciiTheme="minorHAnsi" w:eastAsiaTheme="minorEastAsia" w:hAnsiTheme="minorHAnsi"/>
                <w:noProof/>
                <w:color w:val="auto"/>
                <w:sz w:val="22"/>
                <w:szCs w:val="22"/>
                <w:lang w:eastAsia="fr-FR"/>
              </w:rPr>
              <w:tab/>
            </w:r>
            <w:r w:rsidRPr="0094751E">
              <w:rPr>
                <w:rStyle w:val="Lienhypertexte"/>
                <w:noProof/>
              </w:rPr>
              <w:t>Unité monétaire</w:t>
            </w:r>
            <w:r>
              <w:rPr>
                <w:noProof/>
                <w:webHidden/>
              </w:rPr>
              <w:tab/>
            </w:r>
            <w:r>
              <w:rPr>
                <w:noProof/>
                <w:webHidden/>
              </w:rPr>
              <w:fldChar w:fldCharType="begin"/>
            </w:r>
            <w:r>
              <w:rPr>
                <w:noProof/>
                <w:webHidden/>
              </w:rPr>
              <w:instrText xml:space="preserve"> PAGEREF _Toc176878839 \h </w:instrText>
            </w:r>
            <w:r>
              <w:rPr>
                <w:noProof/>
                <w:webHidden/>
              </w:rPr>
            </w:r>
            <w:r>
              <w:rPr>
                <w:noProof/>
                <w:webHidden/>
              </w:rPr>
              <w:fldChar w:fldCharType="separate"/>
            </w:r>
            <w:r>
              <w:rPr>
                <w:noProof/>
                <w:webHidden/>
              </w:rPr>
              <w:t>9</w:t>
            </w:r>
            <w:r>
              <w:rPr>
                <w:noProof/>
                <w:webHidden/>
              </w:rPr>
              <w:fldChar w:fldCharType="end"/>
            </w:r>
          </w:hyperlink>
        </w:p>
        <w:p w14:paraId="229BB3FB" w14:textId="1AAC7635"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40" w:history="1">
            <w:r w:rsidRPr="0094751E">
              <w:rPr>
                <w:rStyle w:val="Lienhypertexte"/>
                <w:noProof/>
              </w:rPr>
              <w:t>7.6</w:t>
            </w:r>
            <w:r>
              <w:rPr>
                <w:rFonts w:asciiTheme="minorHAnsi" w:eastAsiaTheme="minorEastAsia" w:hAnsiTheme="minorHAnsi"/>
                <w:noProof/>
                <w:color w:val="auto"/>
                <w:sz w:val="22"/>
                <w:szCs w:val="22"/>
                <w:lang w:eastAsia="fr-FR"/>
              </w:rPr>
              <w:tab/>
            </w:r>
            <w:r w:rsidRPr="0094751E">
              <w:rPr>
                <w:rStyle w:val="Lienhypertexte"/>
                <w:noProof/>
              </w:rPr>
              <w:t>Conditions d'envoi ou de remise des plis</w:t>
            </w:r>
            <w:r>
              <w:rPr>
                <w:noProof/>
                <w:webHidden/>
              </w:rPr>
              <w:tab/>
            </w:r>
            <w:r>
              <w:rPr>
                <w:noProof/>
                <w:webHidden/>
              </w:rPr>
              <w:fldChar w:fldCharType="begin"/>
            </w:r>
            <w:r>
              <w:rPr>
                <w:noProof/>
                <w:webHidden/>
              </w:rPr>
              <w:instrText xml:space="preserve"> PAGEREF _Toc176878840 \h </w:instrText>
            </w:r>
            <w:r>
              <w:rPr>
                <w:noProof/>
                <w:webHidden/>
              </w:rPr>
            </w:r>
            <w:r>
              <w:rPr>
                <w:noProof/>
                <w:webHidden/>
              </w:rPr>
              <w:fldChar w:fldCharType="separate"/>
            </w:r>
            <w:r>
              <w:rPr>
                <w:noProof/>
                <w:webHidden/>
              </w:rPr>
              <w:t>9</w:t>
            </w:r>
            <w:r>
              <w:rPr>
                <w:noProof/>
                <w:webHidden/>
              </w:rPr>
              <w:fldChar w:fldCharType="end"/>
            </w:r>
          </w:hyperlink>
        </w:p>
        <w:p w14:paraId="4A5469F1" w14:textId="29BDC57C"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41" w:history="1">
            <w:r w:rsidRPr="0094751E">
              <w:rPr>
                <w:rStyle w:val="Lienhypertexte"/>
                <w:noProof/>
              </w:rPr>
              <w:t>7.7</w:t>
            </w:r>
            <w:r>
              <w:rPr>
                <w:rFonts w:asciiTheme="minorHAnsi" w:eastAsiaTheme="minorEastAsia" w:hAnsiTheme="minorHAnsi"/>
                <w:noProof/>
                <w:color w:val="auto"/>
                <w:sz w:val="22"/>
                <w:szCs w:val="22"/>
                <w:lang w:eastAsia="fr-FR"/>
              </w:rPr>
              <w:tab/>
            </w:r>
            <w:r w:rsidRPr="0094751E">
              <w:rPr>
                <w:rStyle w:val="Lienhypertexte"/>
                <w:noProof/>
              </w:rPr>
              <w:t>Copie de sauvegarde</w:t>
            </w:r>
            <w:r>
              <w:rPr>
                <w:noProof/>
                <w:webHidden/>
              </w:rPr>
              <w:tab/>
            </w:r>
            <w:r>
              <w:rPr>
                <w:noProof/>
                <w:webHidden/>
              </w:rPr>
              <w:fldChar w:fldCharType="begin"/>
            </w:r>
            <w:r>
              <w:rPr>
                <w:noProof/>
                <w:webHidden/>
              </w:rPr>
              <w:instrText xml:space="preserve"> PAGEREF _Toc176878841 \h </w:instrText>
            </w:r>
            <w:r>
              <w:rPr>
                <w:noProof/>
                <w:webHidden/>
              </w:rPr>
            </w:r>
            <w:r>
              <w:rPr>
                <w:noProof/>
                <w:webHidden/>
              </w:rPr>
              <w:fldChar w:fldCharType="separate"/>
            </w:r>
            <w:r>
              <w:rPr>
                <w:noProof/>
                <w:webHidden/>
              </w:rPr>
              <w:t>10</w:t>
            </w:r>
            <w:r>
              <w:rPr>
                <w:noProof/>
                <w:webHidden/>
              </w:rPr>
              <w:fldChar w:fldCharType="end"/>
            </w:r>
          </w:hyperlink>
        </w:p>
        <w:p w14:paraId="23712083" w14:textId="0829ED03" w:rsidR="0072121C" w:rsidRDefault="0072121C">
          <w:pPr>
            <w:pStyle w:val="TM1"/>
            <w:rPr>
              <w:rFonts w:asciiTheme="minorHAnsi" w:eastAsiaTheme="minorEastAsia" w:hAnsiTheme="minorHAnsi"/>
              <w:b w:val="0"/>
              <w:caps w:val="0"/>
              <w:color w:val="auto"/>
              <w:sz w:val="22"/>
              <w:szCs w:val="22"/>
              <w:lang w:eastAsia="fr-FR"/>
            </w:rPr>
          </w:pPr>
          <w:hyperlink w:anchor="_Toc176878842" w:history="1">
            <w:r w:rsidRPr="0094751E">
              <w:rPr>
                <w:rStyle w:val="Lienhypertexte"/>
                <w:rFonts w:eastAsia="Trebuchet MS"/>
              </w:rPr>
              <w:t>8.</w:t>
            </w:r>
            <w:r>
              <w:rPr>
                <w:rFonts w:asciiTheme="minorHAnsi" w:eastAsiaTheme="minorEastAsia" w:hAnsiTheme="minorHAnsi"/>
                <w:b w:val="0"/>
                <w:caps w:val="0"/>
                <w:color w:val="auto"/>
                <w:sz w:val="22"/>
                <w:szCs w:val="22"/>
                <w:lang w:eastAsia="fr-FR"/>
              </w:rPr>
              <w:tab/>
            </w:r>
            <w:r w:rsidRPr="0094751E">
              <w:rPr>
                <w:rStyle w:val="Lienhypertexte"/>
                <w:rFonts w:eastAsia="Trebuchet MS"/>
              </w:rPr>
              <w:t>Assistance aux candidats et échange d’informations</w:t>
            </w:r>
            <w:r>
              <w:rPr>
                <w:webHidden/>
              </w:rPr>
              <w:tab/>
            </w:r>
            <w:r>
              <w:rPr>
                <w:webHidden/>
              </w:rPr>
              <w:fldChar w:fldCharType="begin"/>
            </w:r>
            <w:r>
              <w:rPr>
                <w:webHidden/>
              </w:rPr>
              <w:instrText xml:space="preserve"> PAGEREF _Toc176878842 \h </w:instrText>
            </w:r>
            <w:r>
              <w:rPr>
                <w:webHidden/>
              </w:rPr>
            </w:r>
            <w:r>
              <w:rPr>
                <w:webHidden/>
              </w:rPr>
              <w:fldChar w:fldCharType="separate"/>
            </w:r>
            <w:r>
              <w:rPr>
                <w:webHidden/>
              </w:rPr>
              <w:t>10</w:t>
            </w:r>
            <w:r>
              <w:rPr>
                <w:webHidden/>
              </w:rPr>
              <w:fldChar w:fldCharType="end"/>
            </w:r>
          </w:hyperlink>
        </w:p>
        <w:p w14:paraId="45F912E3" w14:textId="76EA18AA" w:rsidR="0072121C" w:rsidRDefault="0072121C">
          <w:pPr>
            <w:pStyle w:val="TM1"/>
            <w:rPr>
              <w:rFonts w:asciiTheme="minorHAnsi" w:eastAsiaTheme="minorEastAsia" w:hAnsiTheme="minorHAnsi"/>
              <w:b w:val="0"/>
              <w:caps w:val="0"/>
              <w:color w:val="auto"/>
              <w:sz w:val="22"/>
              <w:szCs w:val="22"/>
              <w:lang w:eastAsia="fr-FR"/>
            </w:rPr>
          </w:pPr>
          <w:hyperlink w:anchor="_Toc176878843" w:history="1">
            <w:r w:rsidRPr="0094751E">
              <w:rPr>
                <w:rStyle w:val="Lienhypertexte"/>
                <w:rFonts w:eastAsia="Trebuchet MS"/>
              </w:rPr>
              <w:t>9.</w:t>
            </w:r>
            <w:r>
              <w:rPr>
                <w:rFonts w:asciiTheme="minorHAnsi" w:eastAsiaTheme="minorEastAsia" w:hAnsiTheme="minorHAnsi"/>
                <w:b w:val="0"/>
                <w:caps w:val="0"/>
                <w:color w:val="auto"/>
                <w:sz w:val="22"/>
                <w:szCs w:val="22"/>
                <w:lang w:eastAsia="fr-FR"/>
              </w:rPr>
              <w:tab/>
            </w:r>
            <w:r w:rsidRPr="0094751E">
              <w:rPr>
                <w:rStyle w:val="Lienhypertexte"/>
                <w:rFonts w:eastAsia="Trebuchet MS"/>
              </w:rPr>
              <w:t>Examen des candidatures et des offres</w:t>
            </w:r>
            <w:r>
              <w:rPr>
                <w:webHidden/>
              </w:rPr>
              <w:tab/>
            </w:r>
            <w:r>
              <w:rPr>
                <w:webHidden/>
              </w:rPr>
              <w:fldChar w:fldCharType="begin"/>
            </w:r>
            <w:r>
              <w:rPr>
                <w:webHidden/>
              </w:rPr>
              <w:instrText xml:space="preserve"> PAGEREF _Toc176878843 \h </w:instrText>
            </w:r>
            <w:r>
              <w:rPr>
                <w:webHidden/>
              </w:rPr>
            </w:r>
            <w:r>
              <w:rPr>
                <w:webHidden/>
              </w:rPr>
              <w:fldChar w:fldCharType="separate"/>
            </w:r>
            <w:r>
              <w:rPr>
                <w:webHidden/>
              </w:rPr>
              <w:t>11</w:t>
            </w:r>
            <w:r>
              <w:rPr>
                <w:webHidden/>
              </w:rPr>
              <w:fldChar w:fldCharType="end"/>
            </w:r>
          </w:hyperlink>
        </w:p>
        <w:p w14:paraId="7F566B5F" w14:textId="63A52E23"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44" w:history="1">
            <w:r w:rsidRPr="0094751E">
              <w:rPr>
                <w:rStyle w:val="Lienhypertexte"/>
                <w:noProof/>
              </w:rPr>
              <w:t>9.1</w:t>
            </w:r>
            <w:r>
              <w:rPr>
                <w:rFonts w:asciiTheme="minorHAnsi" w:eastAsiaTheme="minorEastAsia" w:hAnsiTheme="minorHAnsi"/>
                <w:noProof/>
                <w:color w:val="auto"/>
                <w:sz w:val="22"/>
                <w:szCs w:val="22"/>
                <w:lang w:eastAsia="fr-FR"/>
              </w:rPr>
              <w:tab/>
            </w:r>
            <w:r w:rsidRPr="0094751E">
              <w:rPr>
                <w:rStyle w:val="Lienhypertexte"/>
                <w:noProof/>
              </w:rPr>
              <w:t>sélection des candidatures</w:t>
            </w:r>
            <w:r>
              <w:rPr>
                <w:noProof/>
                <w:webHidden/>
              </w:rPr>
              <w:tab/>
            </w:r>
            <w:r>
              <w:rPr>
                <w:noProof/>
                <w:webHidden/>
              </w:rPr>
              <w:fldChar w:fldCharType="begin"/>
            </w:r>
            <w:r>
              <w:rPr>
                <w:noProof/>
                <w:webHidden/>
              </w:rPr>
              <w:instrText xml:space="preserve"> PAGEREF _Toc176878844 \h </w:instrText>
            </w:r>
            <w:r>
              <w:rPr>
                <w:noProof/>
                <w:webHidden/>
              </w:rPr>
            </w:r>
            <w:r>
              <w:rPr>
                <w:noProof/>
                <w:webHidden/>
              </w:rPr>
              <w:fldChar w:fldCharType="separate"/>
            </w:r>
            <w:r>
              <w:rPr>
                <w:noProof/>
                <w:webHidden/>
              </w:rPr>
              <w:t>11</w:t>
            </w:r>
            <w:r>
              <w:rPr>
                <w:noProof/>
                <w:webHidden/>
              </w:rPr>
              <w:fldChar w:fldCharType="end"/>
            </w:r>
          </w:hyperlink>
        </w:p>
        <w:p w14:paraId="316224B5" w14:textId="449AB1E7"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45" w:history="1">
            <w:r w:rsidRPr="0094751E">
              <w:rPr>
                <w:rStyle w:val="Lienhypertexte"/>
                <w:noProof/>
              </w:rPr>
              <w:t>9.2</w:t>
            </w:r>
            <w:r>
              <w:rPr>
                <w:rFonts w:asciiTheme="minorHAnsi" w:eastAsiaTheme="minorEastAsia" w:hAnsiTheme="minorHAnsi"/>
                <w:noProof/>
                <w:color w:val="auto"/>
                <w:sz w:val="22"/>
                <w:szCs w:val="22"/>
                <w:lang w:eastAsia="fr-FR"/>
              </w:rPr>
              <w:tab/>
            </w:r>
            <w:r w:rsidRPr="0094751E">
              <w:rPr>
                <w:rStyle w:val="Lienhypertexte"/>
                <w:noProof/>
              </w:rPr>
              <w:t>jugement des offres</w:t>
            </w:r>
            <w:r>
              <w:rPr>
                <w:noProof/>
                <w:webHidden/>
              </w:rPr>
              <w:tab/>
            </w:r>
            <w:r>
              <w:rPr>
                <w:noProof/>
                <w:webHidden/>
              </w:rPr>
              <w:fldChar w:fldCharType="begin"/>
            </w:r>
            <w:r>
              <w:rPr>
                <w:noProof/>
                <w:webHidden/>
              </w:rPr>
              <w:instrText xml:space="preserve"> PAGEREF _Toc176878845 \h </w:instrText>
            </w:r>
            <w:r>
              <w:rPr>
                <w:noProof/>
                <w:webHidden/>
              </w:rPr>
            </w:r>
            <w:r>
              <w:rPr>
                <w:noProof/>
                <w:webHidden/>
              </w:rPr>
              <w:fldChar w:fldCharType="separate"/>
            </w:r>
            <w:r>
              <w:rPr>
                <w:noProof/>
                <w:webHidden/>
              </w:rPr>
              <w:t>11</w:t>
            </w:r>
            <w:r>
              <w:rPr>
                <w:noProof/>
                <w:webHidden/>
              </w:rPr>
              <w:fldChar w:fldCharType="end"/>
            </w:r>
          </w:hyperlink>
        </w:p>
        <w:p w14:paraId="1D26FDB6" w14:textId="35F9DAE3" w:rsidR="0072121C" w:rsidRDefault="0072121C">
          <w:pPr>
            <w:pStyle w:val="TM2"/>
            <w:tabs>
              <w:tab w:val="left" w:pos="1134"/>
              <w:tab w:val="right" w:leader="dot" w:pos="9060"/>
            </w:tabs>
            <w:rPr>
              <w:rFonts w:asciiTheme="minorHAnsi" w:eastAsiaTheme="minorEastAsia" w:hAnsiTheme="minorHAnsi"/>
              <w:noProof/>
              <w:color w:val="auto"/>
              <w:sz w:val="22"/>
              <w:szCs w:val="22"/>
              <w:lang w:eastAsia="fr-FR"/>
            </w:rPr>
          </w:pPr>
          <w:hyperlink w:anchor="_Toc176878846" w:history="1">
            <w:r w:rsidRPr="0094751E">
              <w:rPr>
                <w:rStyle w:val="Lienhypertexte"/>
                <w:noProof/>
              </w:rPr>
              <w:t>9.3</w:t>
            </w:r>
            <w:r>
              <w:rPr>
                <w:rFonts w:asciiTheme="minorHAnsi" w:eastAsiaTheme="minorEastAsia" w:hAnsiTheme="minorHAnsi"/>
                <w:noProof/>
                <w:color w:val="auto"/>
                <w:sz w:val="22"/>
                <w:szCs w:val="22"/>
                <w:lang w:eastAsia="fr-FR"/>
              </w:rPr>
              <w:tab/>
            </w:r>
            <w:r w:rsidRPr="0094751E">
              <w:rPr>
                <w:rStyle w:val="Lienhypertexte"/>
                <w:noProof/>
              </w:rPr>
              <w:t>Attribution des lots</w:t>
            </w:r>
            <w:r>
              <w:rPr>
                <w:noProof/>
                <w:webHidden/>
              </w:rPr>
              <w:tab/>
            </w:r>
            <w:r>
              <w:rPr>
                <w:noProof/>
                <w:webHidden/>
              </w:rPr>
              <w:fldChar w:fldCharType="begin"/>
            </w:r>
            <w:r>
              <w:rPr>
                <w:noProof/>
                <w:webHidden/>
              </w:rPr>
              <w:instrText xml:space="preserve"> PAGEREF _Toc176878846 \h </w:instrText>
            </w:r>
            <w:r>
              <w:rPr>
                <w:noProof/>
                <w:webHidden/>
              </w:rPr>
            </w:r>
            <w:r>
              <w:rPr>
                <w:noProof/>
                <w:webHidden/>
              </w:rPr>
              <w:fldChar w:fldCharType="separate"/>
            </w:r>
            <w:r>
              <w:rPr>
                <w:noProof/>
                <w:webHidden/>
              </w:rPr>
              <w:t>12</w:t>
            </w:r>
            <w:r>
              <w:rPr>
                <w:noProof/>
                <w:webHidden/>
              </w:rPr>
              <w:fldChar w:fldCharType="end"/>
            </w:r>
          </w:hyperlink>
        </w:p>
        <w:p w14:paraId="7BDFED4E" w14:textId="0FCF390B" w:rsidR="0072121C" w:rsidRDefault="0072121C">
          <w:pPr>
            <w:pStyle w:val="TM1"/>
            <w:rPr>
              <w:rFonts w:asciiTheme="minorHAnsi" w:eastAsiaTheme="minorEastAsia" w:hAnsiTheme="minorHAnsi"/>
              <w:b w:val="0"/>
              <w:caps w:val="0"/>
              <w:color w:val="auto"/>
              <w:sz w:val="22"/>
              <w:szCs w:val="22"/>
              <w:lang w:eastAsia="fr-FR"/>
            </w:rPr>
          </w:pPr>
          <w:hyperlink w:anchor="_Toc176878847" w:history="1">
            <w:r w:rsidRPr="0094751E">
              <w:rPr>
                <w:rStyle w:val="Lienhypertexte"/>
                <w:rFonts w:eastAsia="Trebuchet MS"/>
              </w:rPr>
              <w:t>10.</w:t>
            </w:r>
            <w:r>
              <w:rPr>
                <w:rFonts w:asciiTheme="minorHAnsi" w:eastAsiaTheme="minorEastAsia" w:hAnsiTheme="minorHAnsi"/>
                <w:b w:val="0"/>
                <w:caps w:val="0"/>
                <w:color w:val="auto"/>
                <w:sz w:val="22"/>
                <w:szCs w:val="22"/>
                <w:lang w:eastAsia="fr-FR"/>
              </w:rPr>
              <w:tab/>
            </w:r>
            <w:r w:rsidRPr="0094751E">
              <w:rPr>
                <w:rStyle w:val="Lienhypertexte"/>
                <w:rFonts w:eastAsia="Trebuchet MS"/>
              </w:rPr>
              <w:t>Recours</w:t>
            </w:r>
            <w:r>
              <w:rPr>
                <w:webHidden/>
              </w:rPr>
              <w:tab/>
            </w:r>
            <w:r>
              <w:rPr>
                <w:webHidden/>
              </w:rPr>
              <w:fldChar w:fldCharType="begin"/>
            </w:r>
            <w:r>
              <w:rPr>
                <w:webHidden/>
              </w:rPr>
              <w:instrText xml:space="preserve"> PAGEREF _Toc176878847 \h </w:instrText>
            </w:r>
            <w:r>
              <w:rPr>
                <w:webHidden/>
              </w:rPr>
            </w:r>
            <w:r>
              <w:rPr>
                <w:webHidden/>
              </w:rPr>
              <w:fldChar w:fldCharType="separate"/>
            </w:r>
            <w:r>
              <w:rPr>
                <w:webHidden/>
              </w:rPr>
              <w:t>12</w:t>
            </w:r>
            <w:r>
              <w:rPr>
                <w:webHidden/>
              </w:rPr>
              <w:fldChar w:fldCharType="end"/>
            </w:r>
          </w:hyperlink>
        </w:p>
        <w:p w14:paraId="098237D4" w14:textId="29E44757" w:rsidR="00EF7BD5" w:rsidRDefault="00A941AC" w:rsidP="005C3E74">
          <w:pPr>
            <w:outlineLvl w:val="1"/>
          </w:pPr>
          <w:r>
            <w:rPr>
              <w:noProof/>
              <w:color w:val="FE5000"/>
            </w:rPr>
            <w:fldChar w:fldCharType="end"/>
          </w:r>
        </w:p>
      </w:sdtContent>
    </w:sdt>
    <w:p w14:paraId="13E301E9" w14:textId="77777777" w:rsidR="00EF7BD5" w:rsidRDefault="00EF7BD5" w:rsidP="00622029">
      <w:pPr>
        <w:tabs>
          <w:tab w:val="left" w:pos="2520"/>
          <w:tab w:val="left" w:pos="5055"/>
        </w:tabs>
      </w:pPr>
    </w:p>
    <w:p w14:paraId="015D3F58" w14:textId="77777777" w:rsidR="004A0E43" w:rsidRDefault="004A0E43" w:rsidP="004A0E43">
      <w:pPr>
        <w:tabs>
          <w:tab w:val="left" w:pos="3780"/>
        </w:tabs>
      </w:pPr>
    </w:p>
    <w:p w14:paraId="7153B3A3" w14:textId="77777777" w:rsidR="004A0E43" w:rsidRPr="004A0E43" w:rsidRDefault="004A0E43" w:rsidP="00302010">
      <w:pPr>
        <w:pStyle w:val="DateDoc"/>
        <w:jc w:val="both"/>
        <w:sectPr w:rsidR="004A0E43" w:rsidRPr="004A0E43" w:rsidSect="00302010">
          <w:headerReference w:type="default" r:id="rId14"/>
          <w:footerReference w:type="default" r:id="rId15"/>
          <w:pgSz w:w="11906" w:h="16838" w:code="9"/>
          <w:pgMar w:top="1259" w:right="1418" w:bottom="1418" w:left="1418" w:header="567" w:footer="283" w:gutter="0"/>
          <w:cols w:space="708"/>
          <w:docGrid w:linePitch="360"/>
        </w:sectPr>
      </w:pPr>
    </w:p>
    <w:p w14:paraId="4DF73E91" w14:textId="77777777" w:rsidR="00A00E1E" w:rsidRPr="00A00E1E" w:rsidRDefault="00A00E1E" w:rsidP="00A00E1E">
      <w:pPr>
        <w:pStyle w:val="Titre1"/>
        <w:rPr>
          <w:rFonts w:eastAsia="Trebuchet MS"/>
        </w:rPr>
      </w:pPr>
      <w:bookmarkStart w:id="0" w:name="_Toc82591861"/>
      <w:bookmarkStart w:id="1" w:name="_Toc176878820"/>
      <w:r w:rsidRPr="00A00E1E">
        <w:lastRenderedPageBreak/>
        <w:t>Objet</w:t>
      </w:r>
      <w:r w:rsidRPr="00A00E1E">
        <w:rPr>
          <w:rFonts w:eastAsia="Trebuchet MS"/>
        </w:rPr>
        <w:t xml:space="preserve"> et étendue de la consultation</w:t>
      </w:r>
      <w:bookmarkEnd w:id="0"/>
      <w:bookmarkEnd w:id="1"/>
    </w:p>
    <w:p w14:paraId="2128211C" w14:textId="77777777" w:rsidR="00A00E1E" w:rsidRPr="00870F9D" w:rsidRDefault="00A00E1E" w:rsidP="00870F9D">
      <w:pPr>
        <w:pStyle w:val="Titre2"/>
      </w:pPr>
      <w:bookmarkStart w:id="2" w:name="_Toc256000001"/>
      <w:bookmarkStart w:id="3" w:name="_Toc82591862"/>
      <w:bookmarkStart w:id="4" w:name="_Toc176878821"/>
      <w:r w:rsidRPr="00870F9D">
        <w:t>Objet</w:t>
      </w:r>
      <w:bookmarkEnd w:id="2"/>
      <w:bookmarkEnd w:id="3"/>
      <w:bookmarkEnd w:id="4"/>
    </w:p>
    <w:p w14:paraId="2D0AE8A1" w14:textId="446294E5" w:rsidR="002872B5" w:rsidRDefault="00A00E1E" w:rsidP="00A00E1E">
      <w:r>
        <w:t xml:space="preserve">Le présent document constitue le </w:t>
      </w:r>
      <w:r w:rsidR="009C43D9">
        <w:t xml:space="preserve">Règlement de Consultation </w:t>
      </w:r>
      <w:r>
        <w:t xml:space="preserve">du marché de maintenance et dépannage des </w:t>
      </w:r>
      <w:r w:rsidR="002872B5">
        <w:t>moyens de levage</w:t>
      </w:r>
      <w:r>
        <w:t xml:space="preserve"> (ascenseurs, EPMR, montes charges</w:t>
      </w:r>
      <w:r w:rsidR="00FF2908">
        <w:t xml:space="preserve"> et</w:t>
      </w:r>
      <w:r>
        <w:t xml:space="preserve"> escaliers mécanique) qui sont répartis sur le patrimoine d’Université Côte d’Azur</w:t>
      </w:r>
      <w:r w:rsidR="002872B5">
        <w:t xml:space="preserve"> (UniCA). </w:t>
      </w:r>
    </w:p>
    <w:p w14:paraId="0E8718F0" w14:textId="109C991B" w:rsidR="00A00E1E" w:rsidRDefault="002872B5" w:rsidP="10D39E8C">
      <w:pPr>
        <w:rPr>
          <w:rFonts w:cs="Calibri"/>
        </w:rPr>
      </w:pPr>
      <w:r w:rsidRPr="10D39E8C">
        <w:rPr>
          <w:rFonts w:cs="Calibri"/>
        </w:rPr>
        <w:t xml:space="preserve">Le </w:t>
      </w:r>
      <w:r w:rsidRPr="10D39E8C">
        <w:rPr>
          <w:rFonts w:cs="Calibri"/>
          <w:b/>
          <w:bCs/>
          <w:caps/>
        </w:rPr>
        <w:t>TITULAIRE</w:t>
      </w:r>
      <w:r w:rsidRPr="10D39E8C">
        <w:rPr>
          <w:rFonts w:cs="Calibri"/>
        </w:rPr>
        <w:t xml:space="preserve"> devra assurer la gestion, le pilotage, la réalisation d’un certain nombre d’activités de maintenance et l’exploitation décrites dans le cahier des clauses techniques particulières (CCTP) de façon à permettre à UniCA, ci-après désigné l’</w:t>
      </w:r>
      <w:r w:rsidRPr="10D39E8C">
        <w:rPr>
          <w:rFonts w:cs="Calibri"/>
          <w:b/>
          <w:bCs/>
        </w:rPr>
        <w:t>ACHETEUR</w:t>
      </w:r>
      <w:r w:rsidRPr="10D39E8C">
        <w:rPr>
          <w:rFonts w:cs="Calibri"/>
        </w:rPr>
        <w:t>, d’accomplir, dans les meilleures conditions, ses obligations de : sécurité, disponibilité, hygiène, confort et image</w:t>
      </w:r>
      <w:r w:rsidR="003A7C7C" w:rsidRPr="10D39E8C">
        <w:rPr>
          <w:rFonts w:cs="Calibri"/>
        </w:rPr>
        <w:t xml:space="preserve">. </w:t>
      </w:r>
    </w:p>
    <w:p w14:paraId="3C591BB7" w14:textId="77777777" w:rsidR="003A7C7C" w:rsidRDefault="003A7C7C" w:rsidP="10D39E8C">
      <w:pPr>
        <w:rPr>
          <w:rFonts w:cs="Calibri"/>
        </w:rPr>
      </w:pPr>
    </w:p>
    <w:p w14:paraId="44AA4973" w14:textId="16BA436B" w:rsidR="003A7C7C" w:rsidRPr="00A00E1E" w:rsidRDefault="003A7C7C" w:rsidP="00A00E1E">
      <w:pPr>
        <w:rPr>
          <w:rFonts w:cs="Calibri"/>
          <w:highlight w:val="yellow"/>
        </w:rPr>
      </w:pPr>
      <w:r w:rsidRPr="10D39E8C">
        <w:rPr>
          <w:rFonts w:cs="Calibri"/>
        </w:rPr>
        <w:t xml:space="preserve">Les campus concernés sont les suivants : </w:t>
      </w:r>
      <w:r>
        <w:t>Valrose, Saint Jean d’Angély, Santé (Pasteur, Archimed, Pemed), Carlone, Trotab</w:t>
      </w:r>
      <w:r w:rsidR="00BE223C">
        <w:t>a</w:t>
      </w:r>
      <w:r>
        <w:t>s, Plaine du Var (STAPS, IMREDD, INPHYNI), IUT (Menton, Fabron), INSPE (La Seyne sur Mer, Liégeard)</w:t>
      </w:r>
      <w:r w:rsidR="00BE223C">
        <w:t xml:space="preserve">. </w:t>
      </w:r>
    </w:p>
    <w:p w14:paraId="6FD4710C" w14:textId="77777777" w:rsidR="00A00E1E" w:rsidRPr="00870F9D" w:rsidRDefault="00A00E1E" w:rsidP="00870F9D">
      <w:pPr>
        <w:pStyle w:val="Titre2"/>
      </w:pPr>
      <w:bookmarkStart w:id="5" w:name="_Toc256000004"/>
      <w:bookmarkStart w:id="6" w:name="_Toc82591863"/>
      <w:bookmarkStart w:id="7" w:name="_Toc176878822"/>
      <w:r w:rsidRPr="00870F9D">
        <w:t>Décomposition de la consultation</w:t>
      </w:r>
      <w:bookmarkEnd w:id="5"/>
      <w:bookmarkEnd w:id="6"/>
      <w:bookmarkEnd w:id="7"/>
    </w:p>
    <w:p w14:paraId="60E64C1B" w14:textId="77777777" w:rsidR="003A7C7C" w:rsidRDefault="003A7C7C" w:rsidP="10D39E8C">
      <w:pPr>
        <w:pStyle w:val="ParagrapheIndent2"/>
        <w:spacing w:line="233" w:lineRule="exact"/>
        <w:ind w:left="20" w:right="20"/>
        <w:jc w:val="both"/>
        <w:rPr>
          <w:rFonts w:ascii="Calibri Light" w:eastAsiaTheme="minorEastAsia" w:hAnsi="Calibri Light" w:cstheme="minorBidi"/>
          <w:color w:val="000000" w:themeColor="text1"/>
          <w:sz w:val="20"/>
          <w:szCs w:val="20"/>
        </w:rPr>
      </w:pPr>
      <w:r w:rsidRPr="10D39E8C">
        <w:rPr>
          <w:rFonts w:ascii="Calibri Light" w:eastAsiaTheme="minorEastAsia" w:hAnsi="Calibri Light" w:cstheme="minorBidi"/>
          <w:color w:val="000000" w:themeColor="text1"/>
          <w:sz w:val="20"/>
          <w:szCs w:val="20"/>
        </w:rPr>
        <w:t>Au vu de l’unicité du besoin, il n’est pas nécessaire d’allotir le marché. Les prestations ne sont pas décomposées en domaines techniques.</w:t>
      </w:r>
    </w:p>
    <w:p w14:paraId="038A52AF" w14:textId="2576C2CB" w:rsidR="00EC08E9" w:rsidRPr="00EC08E9" w:rsidRDefault="00EC08E9" w:rsidP="7B88E57C">
      <w:pPr>
        <w:spacing w:line="233" w:lineRule="exact"/>
        <w:ind w:left="20" w:right="20"/>
        <w:rPr>
          <w:rFonts w:eastAsiaTheme="minorEastAsia"/>
        </w:rPr>
      </w:pPr>
    </w:p>
    <w:p w14:paraId="119229CB" w14:textId="0AE20226" w:rsidR="10D39E8C" w:rsidRDefault="10D39E8C"/>
    <w:p w14:paraId="4FD99C1D" w14:textId="0DA4ADF8" w:rsidR="00A00E1E" w:rsidRPr="00A00E1E" w:rsidRDefault="00A00E1E" w:rsidP="7B88E57C">
      <w:pPr>
        <w:pStyle w:val="Titre1"/>
        <w:spacing w:line="20" w:lineRule="exact"/>
        <w:rPr>
          <w:rFonts w:eastAsia="Trebuchet MS"/>
        </w:rPr>
      </w:pPr>
      <w:bookmarkStart w:id="8" w:name="_Toc256000007"/>
      <w:bookmarkStart w:id="9" w:name="_Toc82591864"/>
      <w:bookmarkStart w:id="10" w:name="_Toc176878823"/>
      <w:r>
        <w:t>Conditions</w:t>
      </w:r>
      <w:r w:rsidRPr="7B88E57C">
        <w:rPr>
          <w:rFonts w:eastAsia="Trebuchet MS"/>
        </w:rPr>
        <w:t xml:space="preserve"> de la consultation</w:t>
      </w:r>
      <w:bookmarkEnd w:id="8"/>
      <w:bookmarkEnd w:id="9"/>
      <w:bookmarkEnd w:id="10"/>
    </w:p>
    <w:p w14:paraId="6A46F2D4" w14:textId="77777777" w:rsidR="00A00E1E" w:rsidRPr="00870F9D" w:rsidRDefault="00A00E1E" w:rsidP="00870F9D">
      <w:pPr>
        <w:pStyle w:val="Titre2"/>
      </w:pPr>
      <w:bookmarkStart w:id="11" w:name="_Toc256000008"/>
      <w:bookmarkStart w:id="12" w:name="_Toc82591865"/>
      <w:bookmarkStart w:id="13" w:name="_Toc176878824"/>
      <w:r w:rsidRPr="00870F9D">
        <w:t>Délai de validité des offres</w:t>
      </w:r>
      <w:bookmarkEnd w:id="11"/>
      <w:bookmarkEnd w:id="12"/>
      <w:bookmarkEnd w:id="13"/>
    </w:p>
    <w:p w14:paraId="3EDE973E" w14:textId="339A47D3" w:rsidR="00A00E1E" w:rsidRPr="00A00E1E" w:rsidRDefault="00A00E1E" w:rsidP="00A00E1E">
      <w:r w:rsidRPr="00A00E1E">
        <w:t xml:space="preserve">Le délai de validité des offres est fixé à </w:t>
      </w:r>
      <w:r w:rsidR="00317291">
        <w:rPr>
          <w:b/>
        </w:rPr>
        <w:t>4</w:t>
      </w:r>
      <w:r w:rsidR="00317291" w:rsidRPr="00A00E1E">
        <w:rPr>
          <w:b/>
        </w:rPr>
        <w:t xml:space="preserve"> </w:t>
      </w:r>
      <w:r w:rsidRPr="00A00E1E">
        <w:rPr>
          <w:b/>
        </w:rPr>
        <w:t>mois</w:t>
      </w:r>
      <w:r w:rsidRPr="00A00E1E">
        <w:t xml:space="preserve"> à compter de la date limite de réception des offres.</w:t>
      </w:r>
    </w:p>
    <w:p w14:paraId="7C5CF266" w14:textId="77777777" w:rsidR="00A00E1E" w:rsidRPr="00870F9D" w:rsidRDefault="00A00E1E" w:rsidP="00870F9D">
      <w:pPr>
        <w:pStyle w:val="Titre2"/>
      </w:pPr>
      <w:bookmarkStart w:id="14" w:name="_Toc256000009"/>
      <w:bookmarkStart w:id="15" w:name="_Toc82591866"/>
      <w:bookmarkStart w:id="16" w:name="_Toc176878825"/>
      <w:r w:rsidRPr="00870F9D">
        <w:t>Forme juridique du groupement</w:t>
      </w:r>
      <w:bookmarkEnd w:id="14"/>
      <w:bookmarkEnd w:id="15"/>
      <w:bookmarkEnd w:id="16"/>
    </w:p>
    <w:p w14:paraId="14CC1AD5" w14:textId="7F56B2C9" w:rsidR="00A00E1E" w:rsidRPr="00A00E1E" w:rsidRDefault="00A00E1E" w:rsidP="00A00E1E">
      <w:bookmarkStart w:id="17" w:name="_Toc256000010"/>
      <w:r w:rsidRPr="00A00E1E">
        <w:t xml:space="preserve">En cas de groupement d'opérateurs économiques, la forme souhaitée par </w:t>
      </w:r>
      <w:r w:rsidR="00D8270A">
        <w:t>UniCA</w:t>
      </w:r>
      <w:r w:rsidRPr="00A00E1E">
        <w:t xml:space="preserve"> est un groupement conjoint avec mandataire solidaire. Si le groupement attributaire est d'une forme différente, il pourra se voir contraint d'assurer sa transformation pour se conformer au souhait </w:t>
      </w:r>
      <w:r w:rsidR="00D8270A">
        <w:t>d’UniCA</w:t>
      </w:r>
      <w:r w:rsidRPr="00A00E1E">
        <w:t>.</w:t>
      </w:r>
    </w:p>
    <w:p w14:paraId="752E26E1" w14:textId="0C622D0F" w:rsidR="00A00E1E" w:rsidRDefault="00A00E1E" w:rsidP="00A00E1E">
      <w:r w:rsidRPr="00A00E1E">
        <w:t xml:space="preserve">Le groupement conjoint avec mandataire solidaire est souhaité car en cas de faute ou problèmes d'exécution du contrat, le mandataire répond du cotraitant responsable sans que </w:t>
      </w:r>
      <w:r w:rsidR="00D8270A">
        <w:t>UniCA</w:t>
      </w:r>
      <w:r w:rsidRPr="00A00E1E">
        <w:t xml:space="preserve"> n'ait à rechercher quel cotraitant est défaillant.</w:t>
      </w:r>
    </w:p>
    <w:p w14:paraId="2D67403D" w14:textId="11FDEC40" w:rsidR="00AD2788" w:rsidRPr="00A00E1E" w:rsidRDefault="00AD2788" w:rsidP="00A00E1E">
      <w:r>
        <w:t xml:space="preserve">Il est interdit aux candidats de présenter plusieurs offres en agissant à la fois en qualité de candidats individuels et de membres d’un ou plusieurs groupements. </w:t>
      </w:r>
    </w:p>
    <w:p w14:paraId="06968D36" w14:textId="6609CECA" w:rsidR="00A00E1E" w:rsidRPr="00870F9D" w:rsidRDefault="00A00E1E" w:rsidP="00870F9D">
      <w:pPr>
        <w:pStyle w:val="Titre2"/>
      </w:pPr>
      <w:bookmarkStart w:id="18" w:name="_Toc82591867"/>
      <w:bookmarkStart w:id="19" w:name="_Toc176878826"/>
      <w:r>
        <w:t>Variantes</w:t>
      </w:r>
      <w:bookmarkEnd w:id="17"/>
      <w:bookmarkEnd w:id="18"/>
      <w:r>
        <w:t xml:space="preserve"> et </w:t>
      </w:r>
      <w:r w:rsidR="00D8270A">
        <w:t xml:space="preserve">PRESTATIONS </w:t>
      </w:r>
      <w:r w:rsidR="64CC1277">
        <w:t>Supplémentaires</w:t>
      </w:r>
      <w:r w:rsidR="00D8270A">
        <w:t xml:space="preserve"> éventuelles (PSE)</w:t>
      </w:r>
      <w:bookmarkEnd w:id="19"/>
    </w:p>
    <w:p w14:paraId="0F63C37E" w14:textId="0260F427" w:rsidR="00A00E1E" w:rsidRPr="00A00E1E" w:rsidRDefault="00A00E1E" w:rsidP="00A00E1E">
      <w:r>
        <w:t>Aucune variante</w:t>
      </w:r>
      <w:r w:rsidR="00085AA9">
        <w:t>, tranche ou</w:t>
      </w:r>
      <w:r>
        <w:t xml:space="preserve"> </w:t>
      </w:r>
      <w:r w:rsidR="00D8270A">
        <w:t>PSE</w:t>
      </w:r>
      <w:r>
        <w:t xml:space="preserve"> n’est prévue.</w:t>
      </w:r>
    </w:p>
    <w:p w14:paraId="014F84FB" w14:textId="5773FCF7" w:rsidR="00A00E1E" w:rsidRPr="00A00E1E" w:rsidRDefault="00A00E1E" w:rsidP="00A00E1E">
      <w:pPr>
        <w:pStyle w:val="ParagrapheIndent2"/>
        <w:ind w:left="20" w:right="20"/>
        <w:jc w:val="both"/>
        <w:rPr>
          <w:rFonts w:cs="Calibri"/>
          <w:sz w:val="2"/>
          <w:highlight w:val="yellow"/>
        </w:rPr>
      </w:pPr>
    </w:p>
    <w:p w14:paraId="62AD3A3E" w14:textId="08CC0AA0" w:rsidR="00A00E1E" w:rsidRPr="00870F9D" w:rsidRDefault="00A00E1E" w:rsidP="00870F9D">
      <w:pPr>
        <w:pStyle w:val="Titre2"/>
      </w:pPr>
      <w:bookmarkStart w:id="20" w:name="_Toc256000012"/>
      <w:bookmarkStart w:id="21" w:name="_Toc82591868"/>
      <w:bookmarkStart w:id="22" w:name="_Toc176878827"/>
      <w:r w:rsidRPr="00870F9D">
        <w:lastRenderedPageBreak/>
        <w:t>Confidentialité et mesures de sécurité</w:t>
      </w:r>
      <w:bookmarkEnd w:id="20"/>
      <w:bookmarkEnd w:id="21"/>
      <w:bookmarkEnd w:id="22"/>
    </w:p>
    <w:p w14:paraId="2AA04B0C" w14:textId="77777777" w:rsidR="00A00E1E" w:rsidRPr="00A00E1E" w:rsidRDefault="00A00E1E" w:rsidP="00A00E1E">
      <w:r w:rsidRPr="00A00E1E">
        <w:t>Les candidats doivent respecter l'obligation de confidentialité et les mesures particulières de sécurité prévues pour l'exécution des prestations.</w:t>
      </w:r>
    </w:p>
    <w:p w14:paraId="5BC6DAEE" w14:textId="7BE3CAB1" w:rsidR="00A00E1E" w:rsidRPr="00A00E1E" w:rsidRDefault="00A00E1E" w:rsidP="00A00E1E">
      <w:r w:rsidRPr="00A00E1E">
        <w:t>L'attention des candidats est particulièrement attirée sur les dispositions du Cahier des clauses administratives particulières</w:t>
      </w:r>
      <w:r w:rsidR="00D8270A">
        <w:t xml:space="preserve"> (CCAP)</w:t>
      </w:r>
      <w:r w:rsidRPr="00A00E1E">
        <w:t xml:space="preserve"> qui énoncent les formalités à accomplir et les consignes à respecter du fait de ces obligations de confidentialité et de sécurité.</w:t>
      </w:r>
    </w:p>
    <w:p w14:paraId="10316EBD" w14:textId="77777777" w:rsidR="00A00E1E" w:rsidRPr="00870F9D" w:rsidRDefault="00A00E1E" w:rsidP="00A00E1E">
      <w:pPr>
        <w:pStyle w:val="Titre1"/>
        <w:rPr>
          <w:rFonts w:eastAsia="Trebuchet MS"/>
        </w:rPr>
      </w:pPr>
      <w:bookmarkStart w:id="23" w:name="_Toc256000013"/>
      <w:bookmarkStart w:id="24" w:name="_Toc82591869"/>
      <w:bookmarkStart w:id="25" w:name="_Toc176878828"/>
      <w:r w:rsidRPr="00870F9D">
        <w:t>Conditions</w:t>
      </w:r>
      <w:r w:rsidRPr="00870F9D">
        <w:rPr>
          <w:rFonts w:eastAsia="Trebuchet MS"/>
        </w:rPr>
        <w:t xml:space="preserve"> relatives au contrat</w:t>
      </w:r>
      <w:bookmarkEnd w:id="23"/>
      <w:bookmarkEnd w:id="24"/>
      <w:bookmarkEnd w:id="25"/>
    </w:p>
    <w:p w14:paraId="53720EA4" w14:textId="544A84C3" w:rsidR="00A00E1E" w:rsidRPr="00870F9D" w:rsidRDefault="00A00E1E" w:rsidP="00870F9D">
      <w:pPr>
        <w:pStyle w:val="Titre2"/>
      </w:pPr>
      <w:bookmarkStart w:id="26" w:name="_Toc256000014"/>
      <w:bookmarkStart w:id="27" w:name="_Toc82591870"/>
      <w:bookmarkStart w:id="28" w:name="_Toc176878829"/>
      <w:r w:rsidRPr="00870F9D">
        <w:t xml:space="preserve">Durée du </w:t>
      </w:r>
      <w:r w:rsidR="00D8270A">
        <w:t>marche</w:t>
      </w:r>
      <w:r w:rsidRPr="00870F9D">
        <w:t xml:space="preserve"> ou délai d'exécution</w:t>
      </w:r>
      <w:bookmarkEnd w:id="26"/>
      <w:bookmarkEnd w:id="27"/>
      <w:bookmarkEnd w:id="28"/>
    </w:p>
    <w:p w14:paraId="59A89C71" w14:textId="51AEC496" w:rsidR="00A00E1E" w:rsidRPr="00870F9D" w:rsidRDefault="00A00E1E" w:rsidP="00870F9D">
      <w:r>
        <w:t xml:space="preserve">La durée </w:t>
      </w:r>
      <w:r w:rsidR="00D8270A">
        <w:t>du marché</w:t>
      </w:r>
      <w:r w:rsidR="00F25DB1">
        <w:t xml:space="preserve"> est fixée au CCAP. L</w:t>
      </w:r>
      <w:r w:rsidR="00D8270A">
        <w:t>es délais d’exécution</w:t>
      </w:r>
      <w:r>
        <w:t xml:space="preserve"> </w:t>
      </w:r>
      <w:r w:rsidR="00D8270A">
        <w:t>sont fixés</w:t>
      </w:r>
      <w:r>
        <w:t xml:space="preserve"> au CCAP</w:t>
      </w:r>
      <w:r w:rsidR="00F25DB1">
        <w:t xml:space="preserve"> et au CCTP</w:t>
      </w:r>
      <w:r>
        <w:t>.</w:t>
      </w:r>
      <w:r w:rsidR="00D8270A">
        <w:t xml:space="preserve"> </w:t>
      </w:r>
    </w:p>
    <w:p w14:paraId="34868659" w14:textId="77777777" w:rsidR="00A00E1E" w:rsidRPr="00870F9D" w:rsidRDefault="00A00E1E" w:rsidP="00870F9D">
      <w:pPr>
        <w:pStyle w:val="Titre2"/>
      </w:pPr>
      <w:bookmarkStart w:id="29" w:name="_Toc256000015"/>
      <w:bookmarkStart w:id="30" w:name="_Toc82591871"/>
      <w:bookmarkStart w:id="31" w:name="_Toc176878830"/>
      <w:r w:rsidRPr="00870F9D">
        <w:t>Modalités essentielles de financement et de paiement</w:t>
      </w:r>
      <w:bookmarkEnd w:id="29"/>
      <w:bookmarkEnd w:id="30"/>
      <w:bookmarkEnd w:id="31"/>
    </w:p>
    <w:p w14:paraId="27DCE25E" w14:textId="77777777" w:rsidR="00A00E1E" w:rsidRPr="00870F9D" w:rsidRDefault="00A00E1E" w:rsidP="00870F9D">
      <w:r w:rsidRPr="00870F9D">
        <w:t>Les modalités de paiement sont décrites dans le CCAP.</w:t>
      </w:r>
    </w:p>
    <w:p w14:paraId="5FE5086A" w14:textId="77777777" w:rsidR="00A00E1E" w:rsidRPr="0073731D" w:rsidRDefault="00A00E1E" w:rsidP="00A00E1E">
      <w:pPr>
        <w:pStyle w:val="Titre1"/>
      </w:pPr>
      <w:bookmarkStart w:id="32" w:name="_Toc82591872"/>
      <w:bookmarkStart w:id="33" w:name="_Toc176878831"/>
      <w:r w:rsidRPr="0073731D">
        <w:t>Dossier de consultation</w:t>
      </w:r>
      <w:bookmarkEnd w:id="32"/>
      <w:bookmarkEnd w:id="33"/>
    </w:p>
    <w:p w14:paraId="12057DD1" w14:textId="77777777" w:rsidR="00A00E1E" w:rsidRPr="0073731D" w:rsidRDefault="00A00E1E" w:rsidP="00A00E1E">
      <w:pPr>
        <w:pStyle w:val="ParagrapheIndent1"/>
        <w:spacing w:line="233" w:lineRule="exact"/>
        <w:ind w:left="20" w:right="20"/>
        <w:jc w:val="both"/>
        <w:rPr>
          <w:rFonts w:ascii="Calibri" w:hAnsi="Calibri" w:cs="Calibri"/>
          <w:color w:val="000000"/>
        </w:rPr>
      </w:pPr>
      <w:r w:rsidRPr="0073731D">
        <w:rPr>
          <w:rFonts w:ascii="Calibri" w:hAnsi="Calibri" w:cs="Calibri"/>
          <w:color w:val="000000" w:themeColor="text1"/>
        </w:rPr>
        <w:t>Le dossier de consultation des entreprises (DCE) contient les pièces suivantes :</w:t>
      </w:r>
    </w:p>
    <w:p w14:paraId="77B88148" w14:textId="77777777" w:rsidR="00A00E1E" w:rsidRPr="0073731D" w:rsidRDefault="00A00E1E" w:rsidP="00A00E1E">
      <w:pPr>
        <w:ind w:left="420" w:right="12"/>
        <w:rPr>
          <w:rFonts w:eastAsia="Trebuchet MS" w:cs="Calibri"/>
          <w:color w:val="000000"/>
        </w:rPr>
      </w:pPr>
      <w:r w:rsidRPr="0073731D">
        <w:rPr>
          <w:rFonts w:eastAsia="Trebuchet MS" w:cs="Calibri"/>
          <w:color w:val="000000"/>
        </w:rPr>
        <w:t>- Le règlement de la consultation (RC)</w:t>
      </w:r>
    </w:p>
    <w:p w14:paraId="7C44967F" w14:textId="1D30F6B1" w:rsidR="00A00E1E" w:rsidRPr="0073731D" w:rsidRDefault="00A00E1E" w:rsidP="00A00E1E">
      <w:pPr>
        <w:ind w:left="420" w:right="12"/>
        <w:rPr>
          <w:rFonts w:eastAsia="Trebuchet MS" w:cs="Calibri"/>
          <w:color w:val="000000"/>
        </w:rPr>
      </w:pPr>
      <w:r w:rsidRPr="0073731D">
        <w:rPr>
          <w:rFonts w:eastAsia="Trebuchet MS" w:cs="Calibri"/>
          <w:color w:val="000000"/>
        </w:rPr>
        <w:t xml:space="preserve">- L'acte d'engagement (AE) et ses annexes </w:t>
      </w:r>
    </w:p>
    <w:p w14:paraId="6E4E8357" w14:textId="2952CED0" w:rsidR="00A00E1E" w:rsidRPr="0073731D" w:rsidRDefault="00A00E1E" w:rsidP="00A00E1E">
      <w:pPr>
        <w:ind w:left="420" w:right="12"/>
        <w:rPr>
          <w:rFonts w:eastAsia="Trebuchet MS" w:cs="Calibri"/>
          <w:color w:val="000000"/>
        </w:rPr>
      </w:pPr>
      <w:r w:rsidRPr="0073731D">
        <w:rPr>
          <w:rFonts w:eastAsia="Trebuchet MS" w:cs="Calibri"/>
          <w:color w:val="000000"/>
        </w:rPr>
        <w:t>- Le cahier des clauses administratives particulières (CCAP)</w:t>
      </w:r>
      <w:r w:rsidR="005B2813">
        <w:rPr>
          <w:rFonts w:eastAsia="Trebuchet MS" w:cs="Calibri"/>
          <w:color w:val="000000"/>
        </w:rPr>
        <w:t xml:space="preserve"> et son annexe</w:t>
      </w:r>
    </w:p>
    <w:p w14:paraId="55118E86" w14:textId="5424BDE8" w:rsidR="00A00E1E" w:rsidRDefault="00A00E1E" w:rsidP="00A00E1E">
      <w:pPr>
        <w:ind w:left="420" w:right="12"/>
        <w:rPr>
          <w:rFonts w:eastAsia="Trebuchet MS" w:cs="Calibri"/>
        </w:rPr>
      </w:pPr>
      <w:r w:rsidRPr="0073731D">
        <w:rPr>
          <w:rFonts w:eastAsia="Trebuchet MS" w:cs="Calibri"/>
        </w:rPr>
        <w:t>- Le cahier des clauses techniques particulières (CCTP) et ses annexes</w:t>
      </w:r>
    </w:p>
    <w:p w14:paraId="20964ADE" w14:textId="5401070A" w:rsidR="00FC5BA2" w:rsidRDefault="00FC5BA2" w:rsidP="00A00E1E">
      <w:pPr>
        <w:ind w:left="420" w:right="12"/>
        <w:rPr>
          <w:rFonts w:eastAsia="Trebuchet MS" w:cs="Calibri"/>
          <w:color w:val="000000"/>
        </w:rPr>
      </w:pPr>
      <w:r>
        <w:rPr>
          <w:rFonts w:eastAsia="Trebuchet MS" w:cs="Calibri"/>
          <w:color w:val="000000"/>
        </w:rPr>
        <w:t>- La décomposition du prix global et forfaitaire (DPGF)</w:t>
      </w:r>
    </w:p>
    <w:p w14:paraId="65A16685" w14:textId="77777777" w:rsidR="005B2813" w:rsidRDefault="005B2813" w:rsidP="005B2813">
      <w:pPr>
        <w:ind w:left="420" w:right="12"/>
        <w:rPr>
          <w:rFonts w:eastAsia="Trebuchet MS" w:cs="Calibri"/>
          <w:color w:val="000000"/>
        </w:rPr>
      </w:pPr>
      <w:r>
        <w:rPr>
          <w:rFonts w:eastAsia="Trebuchet MS" w:cs="Calibri"/>
          <w:color w:val="000000"/>
        </w:rPr>
        <w:t>- Le bordereau de prix unitaires (BPU)</w:t>
      </w:r>
    </w:p>
    <w:p w14:paraId="0FE3B4F1" w14:textId="3DE121AC" w:rsidR="00FC5BA2" w:rsidRDefault="00FC5BA2" w:rsidP="00037E3E">
      <w:pPr>
        <w:ind w:left="420" w:right="12"/>
        <w:rPr>
          <w:rFonts w:eastAsia="Trebuchet MS" w:cs="Calibri"/>
          <w:color w:val="000000"/>
        </w:rPr>
      </w:pPr>
      <w:r>
        <w:rPr>
          <w:rFonts w:eastAsia="Trebuchet MS" w:cs="Calibri"/>
          <w:color w:val="000000"/>
        </w:rPr>
        <w:t>- Le cadre de réponse technique des dispositions que le candidat se propose d’adopter pour assurer l’exécution du marché</w:t>
      </w:r>
    </w:p>
    <w:p w14:paraId="01868AE3" w14:textId="1EA958B2" w:rsidR="00FC5BA2" w:rsidRPr="0073731D" w:rsidRDefault="00FC5BA2" w:rsidP="00FC5BA2">
      <w:pPr>
        <w:pStyle w:val="Titre1"/>
      </w:pPr>
      <w:bookmarkStart w:id="34" w:name="_Toc176878832"/>
      <w:r>
        <w:t>Modifications majeures du dossier de consultation</w:t>
      </w:r>
      <w:bookmarkEnd w:id="34"/>
    </w:p>
    <w:p w14:paraId="67F4E4EF" w14:textId="77777777" w:rsidR="00FC5BA2" w:rsidRPr="00FF2908" w:rsidRDefault="00FC5BA2" w:rsidP="00FF2908">
      <w:pPr>
        <w:rPr>
          <w:rFonts w:eastAsia="Trebuchet MS" w:cs="Trebuchet MS"/>
          <w:color w:val="000000"/>
        </w:rPr>
      </w:pPr>
      <w:r w:rsidRPr="00FF2908">
        <w:rPr>
          <w:rFonts w:eastAsia="Trebuchet MS" w:cs="Trebuchet MS"/>
          <w:color w:val="000000"/>
        </w:rPr>
        <w:t xml:space="preserve">Conformément à l'article R2151-4 2° du code de la commande publique, si des modifications importantes sont apportées aux documents de la consultation, l'acheteur proroge le délai de réception des offres à proportion de l'importance des modifications apportées. Aucune modification importante du cahier des charges ou des conditions de mise en concurrence ne peut avoir lieu sans que les candidats ne puissent disposer d'un minimum de 15 jours francs entre l'information faite aux candidats de la modification et la date limite de réception des offres. </w:t>
      </w:r>
    </w:p>
    <w:p w14:paraId="38FF8376" w14:textId="4B211522" w:rsidR="00FC5BA2" w:rsidRPr="00CC0323" w:rsidRDefault="00FC5BA2" w:rsidP="00CC0323">
      <w:pPr>
        <w:pStyle w:val="Titre1"/>
        <w:ind w:left="357" w:hanging="357"/>
      </w:pPr>
      <w:bookmarkStart w:id="35" w:name="_Toc17789295"/>
      <w:bookmarkStart w:id="36" w:name="_Toc63686911"/>
      <w:bookmarkStart w:id="37" w:name="_Toc149330334"/>
      <w:bookmarkStart w:id="38" w:name="_Toc176878833"/>
      <w:r w:rsidRPr="00CC0323">
        <w:lastRenderedPageBreak/>
        <w:t>Modifications mineures du dossier de consultation</w:t>
      </w:r>
      <w:bookmarkEnd w:id="35"/>
      <w:bookmarkEnd w:id="36"/>
      <w:bookmarkEnd w:id="37"/>
      <w:bookmarkEnd w:id="38"/>
      <w:r w:rsidRPr="00CC0323">
        <w:t xml:space="preserve"> </w:t>
      </w:r>
    </w:p>
    <w:p w14:paraId="3D630927" w14:textId="77777777" w:rsidR="00FC5BA2" w:rsidRPr="00FF2908" w:rsidRDefault="00FC5BA2" w:rsidP="00FF2908">
      <w:pPr>
        <w:rPr>
          <w:rFonts w:eastAsia="Trebuchet MS" w:cs="Trebuchet MS"/>
          <w:color w:val="000000"/>
        </w:rPr>
      </w:pPr>
      <w:r w:rsidRPr="00FF2908">
        <w:rPr>
          <w:rFonts w:eastAsia="Trebuchet MS" w:cs="Trebuchet MS"/>
          <w:color w:val="000000"/>
        </w:rPr>
        <w:t xml:space="preserve">L’acheteur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élever aucune réclamation à ce sujet. </w:t>
      </w:r>
    </w:p>
    <w:p w14:paraId="1B9349B1" w14:textId="42E84321" w:rsidR="00FC5BA2" w:rsidRDefault="00FC5BA2" w:rsidP="005B2813">
      <w:pPr>
        <w:rPr>
          <w:rFonts w:eastAsia="Trebuchet MS" w:cs="Trebuchet MS"/>
          <w:color w:val="000000"/>
        </w:rPr>
      </w:pPr>
      <w:r w:rsidRPr="7B88E57C">
        <w:rPr>
          <w:rFonts w:eastAsia="Trebuchet MS" w:cs="Trebuchet MS"/>
        </w:rPr>
        <w:t xml:space="preserve">Si, pendant l'étude du dossier par les concurrents, la date limite fixée pour la remise des offres est reportée, la disposition précédente est applicable en fonction de cette nouvelle date. </w:t>
      </w:r>
    </w:p>
    <w:p w14:paraId="511EFD3F" w14:textId="16AB21C9" w:rsidR="000F408B" w:rsidRPr="000F408B" w:rsidRDefault="000F408B" w:rsidP="7B88E57C">
      <w:pPr>
        <w:pStyle w:val="Titre1"/>
      </w:pPr>
      <w:r>
        <w:t>Visite des sites</w:t>
      </w:r>
    </w:p>
    <w:p w14:paraId="2CE63154" w14:textId="53916BC1" w:rsidR="000F408B" w:rsidRPr="000F408B" w:rsidRDefault="000F408B" w:rsidP="7B88E57C">
      <w:pPr>
        <w:pStyle w:val="Titre2"/>
      </w:pPr>
      <w:r>
        <w:t xml:space="preserve"> Visite obligatoire</w:t>
      </w:r>
    </w:p>
    <w:p w14:paraId="3C7CE6A5" w14:textId="77777777" w:rsidR="005447FD" w:rsidRDefault="000F408B" w:rsidP="000F408B">
      <w:r>
        <w:t>Avant de remettre son offre, le soumissionnaire doit obligatoirement visiter le</w:t>
      </w:r>
      <w:r w:rsidR="006D6277">
        <w:t>s</w:t>
      </w:r>
      <w:r>
        <w:t xml:space="preserve"> site</w:t>
      </w:r>
      <w:r w:rsidR="006D6277">
        <w:t>s</w:t>
      </w:r>
      <w:r w:rsidR="005447FD">
        <w:t> :</w:t>
      </w:r>
    </w:p>
    <w:p w14:paraId="738F6071" w14:textId="0A9A6F02" w:rsidR="005447FD" w:rsidRDefault="000F408B" w:rsidP="7B88E57C">
      <w:pPr>
        <w:pStyle w:val="Paragraphedeliste"/>
      </w:pPr>
      <w:r>
        <w:t xml:space="preserve">Valrose </w:t>
      </w:r>
    </w:p>
    <w:p w14:paraId="39FB2D0F" w14:textId="503F38AB" w:rsidR="005447FD" w:rsidRDefault="000F408B" w:rsidP="7B88E57C">
      <w:pPr>
        <w:pStyle w:val="Paragraphedeliste"/>
      </w:pPr>
      <w:r>
        <w:t>Santé (Pasteur, Archimed, Pemed)</w:t>
      </w:r>
    </w:p>
    <w:p w14:paraId="7BBC3F69" w14:textId="793F6AC0" w:rsidR="000F408B" w:rsidRPr="000F408B" w:rsidRDefault="005447FD" w:rsidP="000F408B">
      <w:r>
        <w:t>A</w:t>
      </w:r>
      <w:r w:rsidR="000F408B">
        <w:t>fin d’apprécier la situation, les accès et l’état général des installations.</w:t>
      </w:r>
      <w:r>
        <w:t xml:space="preserve"> </w:t>
      </w:r>
      <w:r w:rsidR="000F408B">
        <w:t>Une attestation de visite est délivrée par le représentant de l’ACHETEUR. Elle doit être jointe à l’offre du candidat, sous peine d’irrecevabilité de l’offre.</w:t>
      </w:r>
    </w:p>
    <w:p w14:paraId="7FD987BE" w14:textId="77777777" w:rsidR="000F408B" w:rsidRPr="000F408B" w:rsidRDefault="000F408B" w:rsidP="000F408B">
      <w:r>
        <w:t>Aucune plus-value ne sera acceptée en phase d’exécution au motif d’une méconnaissance des lieux.</w:t>
      </w:r>
    </w:p>
    <w:p w14:paraId="573973BE" w14:textId="22142855" w:rsidR="000F408B" w:rsidRPr="000F408B" w:rsidRDefault="000F408B" w:rsidP="7B88E57C">
      <w:pPr>
        <w:pStyle w:val="Titre2"/>
      </w:pPr>
      <w:r>
        <w:t>Visites facultatives</w:t>
      </w:r>
    </w:p>
    <w:p w14:paraId="521A1345" w14:textId="77777777" w:rsidR="000F408B" w:rsidRPr="000F408B" w:rsidRDefault="000F408B" w:rsidP="000F408B">
      <w:r>
        <w:t>Les candidats peuvent également, s’ils le souhaitent, visiter les sites suivants afin d’apprécier la situation, les accès et l’état général des installations :</w:t>
      </w:r>
    </w:p>
    <w:p w14:paraId="4D621056" w14:textId="77777777" w:rsidR="000F408B" w:rsidRPr="000F408B" w:rsidRDefault="000F408B" w:rsidP="7B88E57C">
      <w:pPr>
        <w:pStyle w:val="Paragraphedeliste"/>
        <w:rPr>
          <w:rFonts w:eastAsiaTheme="majorEastAsia"/>
        </w:rPr>
      </w:pPr>
      <w:r w:rsidRPr="7B88E57C">
        <w:rPr>
          <w:rFonts w:eastAsiaTheme="majorEastAsia"/>
        </w:rPr>
        <w:t>Saint-Jean-d’Angély</w:t>
      </w:r>
    </w:p>
    <w:p w14:paraId="46199E04" w14:textId="77777777" w:rsidR="000F408B" w:rsidRPr="000F408B" w:rsidRDefault="000F408B" w:rsidP="7B88E57C">
      <w:pPr>
        <w:pStyle w:val="Paragraphedeliste"/>
        <w:rPr>
          <w:rFonts w:eastAsiaTheme="majorEastAsia"/>
        </w:rPr>
      </w:pPr>
      <w:r w:rsidRPr="7B88E57C">
        <w:rPr>
          <w:rFonts w:eastAsiaTheme="majorEastAsia"/>
        </w:rPr>
        <w:t>Carlone</w:t>
      </w:r>
    </w:p>
    <w:p w14:paraId="5FCFD312" w14:textId="77777777" w:rsidR="000F408B" w:rsidRPr="000F408B" w:rsidRDefault="000F408B" w:rsidP="7B88E57C">
      <w:pPr>
        <w:pStyle w:val="Paragraphedeliste"/>
        <w:rPr>
          <w:rFonts w:eastAsiaTheme="majorEastAsia"/>
        </w:rPr>
      </w:pPr>
      <w:r w:rsidRPr="7B88E57C">
        <w:rPr>
          <w:rFonts w:eastAsiaTheme="majorEastAsia"/>
        </w:rPr>
        <w:t>Trotabas</w:t>
      </w:r>
    </w:p>
    <w:p w14:paraId="42E14EA7" w14:textId="77777777" w:rsidR="000F408B" w:rsidRPr="000F408B" w:rsidRDefault="000F408B" w:rsidP="7B88E57C">
      <w:pPr>
        <w:pStyle w:val="Paragraphedeliste"/>
        <w:rPr>
          <w:rFonts w:eastAsiaTheme="majorEastAsia"/>
        </w:rPr>
      </w:pPr>
      <w:r w:rsidRPr="7B88E57C">
        <w:rPr>
          <w:rFonts w:eastAsiaTheme="majorEastAsia"/>
        </w:rPr>
        <w:t>Plaine du Var (STAPS, IMREDD, INPHYNI)</w:t>
      </w:r>
    </w:p>
    <w:p w14:paraId="589332D6" w14:textId="77777777" w:rsidR="000F408B" w:rsidRPr="000F408B" w:rsidRDefault="000F408B" w:rsidP="7B88E57C">
      <w:pPr>
        <w:pStyle w:val="Paragraphedeliste"/>
        <w:rPr>
          <w:rFonts w:eastAsiaTheme="majorEastAsia"/>
        </w:rPr>
      </w:pPr>
      <w:r w:rsidRPr="7B88E57C">
        <w:rPr>
          <w:rFonts w:eastAsiaTheme="majorEastAsia"/>
        </w:rPr>
        <w:t>IUT (Menton, Fabron)</w:t>
      </w:r>
    </w:p>
    <w:p w14:paraId="2212113D" w14:textId="77777777" w:rsidR="000F408B" w:rsidRPr="000F408B" w:rsidRDefault="000F408B" w:rsidP="7B88E57C">
      <w:pPr>
        <w:pStyle w:val="Paragraphedeliste"/>
        <w:rPr>
          <w:rFonts w:eastAsiaTheme="majorEastAsia"/>
        </w:rPr>
      </w:pPr>
      <w:r w:rsidRPr="7B88E57C">
        <w:rPr>
          <w:rFonts w:eastAsiaTheme="majorEastAsia"/>
        </w:rPr>
        <w:t>INSPE (La Seyne-sur-Mer, Liégeard)</w:t>
      </w:r>
    </w:p>
    <w:p w14:paraId="2A2C0E4E" w14:textId="0D8B184E" w:rsidR="000F408B" w:rsidRPr="000F408B" w:rsidRDefault="000F408B" w:rsidP="7B88E57C">
      <w:pPr>
        <w:pStyle w:val="Titre2"/>
      </w:pPr>
      <w:r>
        <w:t>Modalités des visites (obligatoires et facultatives)</w:t>
      </w:r>
    </w:p>
    <w:p w14:paraId="772D8233" w14:textId="77777777" w:rsidR="000F408B" w:rsidRPr="006D6277" w:rsidRDefault="000F408B" w:rsidP="7B88E57C">
      <w:r>
        <w:t>Le candidat contacte le Pôle Maintenance de la Direction du Patrimoine pour convenir d’un rendez-vous, au minimum 72 heures avant la date souhaitée, à l’adresse suivante : maxence.magne@univ-cotedazur.fr</w:t>
      </w:r>
    </w:p>
    <w:p w14:paraId="27E8E3C0" w14:textId="77777777" w:rsidR="000F408B" w:rsidRPr="006D6277" w:rsidRDefault="000F408B" w:rsidP="7B88E57C">
      <w:r>
        <w:t>Le candidat indique par mail les coordonnées des personnes présentes pour chaque entreprise.</w:t>
      </w:r>
    </w:p>
    <w:p w14:paraId="2C761518" w14:textId="77777777" w:rsidR="000F408B" w:rsidRPr="00DB7CB5" w:rsidRDefault="000F408B" w:rsidP="7B88E57C">
      <w:r>
        <w:t>Chaque entreprise peut se faire accompagner de 3 personnes maximum par visite.</w:t>
      </w:r>
    </w:p>
    <w:p w14:paraId="18C2C632" w14:textId="77777777" w:rsidR="00471FAB" w:rsidRPr="006D6277" w:rsidRDefault="00471FAB" w:rsidP="00191D14"/>
    <w:p w14:paraId="5CB4D53F" w14:textId="77777777" w:rsidR="00191D14" w:rsidRPr="005B2813" w:rsidRDefault="00191D14" w:rsidP="005B2813">
      <w:pPr>
        <w:rPr>
          <w:rFonts w:eastAsia="Trebuchet MS" w:cs="Trebuchet MS"/>
          <w:color w:val="000000"/>
        </w:rPr>
      </w:pPr>
    </w:p>
    <w:p w14:paraId="6214D213" w14:textId="0E87217E" w:rsidR="00A00E1E" w:rsidRPr="00A00E1E" w:rsidRDefault="00A00E1E" w:rsidP="00A00E1E">
      <w:pPr>
        <w:pStyle w:val="Titre1"/>
        <w:rPr>
          <w:rFonts w:eastAsia="Trebuchet MS"/>
        </w:rPr>
      </w:pPr>
      <w:bookmarkStart w:id="39" w:name="_Toc256000017"/>
      <w:bookmarkStart w:id="40" w:name="_Toc82591877"/>
      <w:bookmarkStart w:id="41" w:name="_Toc176878834"/>
      <w:r w:rsidRPr="00A00E1E">
        <w:rPr>
          <w:rFonts w:eastAsia="Trebuchet MS"/>
        </w:rPr>
        <w:lastRenderedPageBreak/>
        <w:t xml:space="preserve">Présentation des </w:t>
      </w:r>
      <w:r w:rsidRPr="00A00E1E">
        <w:t>candidatures</w:t>
      </w:r>
      <w:r w:rsidRPr="00A00E1E">
        <w:rPr>
          <w:rFonts w:eastAsia="Trebuchet MS"/>
        </w:rPr>
        <w:t xml:space="preserve"> et des offres</w:t>
      </w:r>
      <w:bookmarkEnd w:id="39"/>
      <w:bookmarkEnd w:id="40"/>
      <w:bookmarkEnd w:id="41"/>
    </w:p>
    <w:p w14:paraId="29AB94FA" w14:textId="5FDFF6D3" w:rsidR="00FC5BA2" w:rsidRDefault="00FC5BA2" w:rsidP="00870F9D">
      <w:pPr>
        <w:pStyle w:val="Titre2"/>
      </w:pPr>
      <w:bookmarkStart w:id="42" w:name="_Toc176878835"/>
      <w:bookmarkStart w:id="43" w:name="_Toc82591878"/>
      <w:r w:rsidRPr="00CC0323">
        <w:t>Présentation des candidatures</w:t>
      </w:r>
      <w:bookmarkEnd w:id="42"/>
    </w:p>
    <w:p w14:paraId="35F723D4" w14:textId="77777777" w:rsidR="00047127" w:rsidRDefault="00047127" w:rsidP="00047127">
      <w:pPr>
        <w:rPr>
          <w:rFonts w:eastAsia="Trebuchet MS" w:cs="Trebuchet MS"/>
          <w:color w:val="000000"/>
        </w:rPr>
      </w:pPr>
      <w:r w:rsidRPr="00146EAB">
        <w:rPr>
          <w:rFonts w:eastAsia="Trebuchet MS" w:cs="Trebuchet MS"/>
          <w:color w:val="000000"/>
        </w:rPr>
        <w:t xml:space="preserve">Les candidatures </w:t>
      </w:r>
      <w:r>
        <w:rPr>
          <w:rFonts w:eastAsia="Trebuchet MS" w:cs="Trebuchet MS"/>
          <w:color w:val="000000"/>
        </w:rPr>
        <w:t xml:space="preserve">seront intégralement rédigées en langue française. </w:t>
      </w:r>
    </w:p>
    <w:p w14:paraId="2E536064" w14:textId="30343E87" w:rsidR="00FC5BA2" w:rsidRPr="00CC0323" w:rsidRDefault="00FC5BA2" w:rsidP="00FC5BA2">
      <w:r w:rsidRPr="00CC0323">
        <w:t xml:space="preserve">Chaque candidat </w:t>
      </w:r>
      <w:r w:rsidR="00130664">
        <w:t xml:space="preserve">dispose de 30 jours pour </w:t>
      </w:r>
      <w:r w:rsidR="00CD75DB">
        <w:t xml:space="preserve">présenter sa candidature. Il </w:t>
      </w:r>
      <w:r w:rsidRPr="00CC0323">
        <w:t>aura à produire un dossier complet comprenant les pièces suivantes :</w:t>
      </w:r>
    </w:p>
    <w:p w14:paraId="4FA5A216" w14:textId="77777777" w:rsidR="00FC5BA2" w:rsidRPr="00CC0323" w:rsidRDefault="00FC5BA2" w:rsidP="00FC5BA2"/>
    <w:p w14:paraId="05CC78F1" w14:textId="5CD310CF" w:rsidR="00FC5BA2" w:rsidRDefault="00FC5BA2" w:rsidP="10D39E8C">
      <w:pPr>
        <w:numPr>
          <w:ilvl w:val="0"/>
          <w:numId w:val="52"/>
        </w:numPr>
        <w:ind w:left="567"/>
      </w:pPr>
      <w:r>
        <w:t xml:space="preserve">Une lettre de candidature établie sur un </w:t>
      </w:r>
      <w:r w:rsidRPr="10D39E8C">
        <w:rPr>
          <w:b/>
          <w:bCs/>
        </w:rPr>
        <w:t>formulaire DC1</w:t>
      </w:r>
      <w:r w:rsidR="002C53D9" w:rsidRPr="10D39E8C">
        <w:rPr>
          <w:b/>
          <w:bCs/>
        </w:rPr>
        <w:t>*</w:t>
      </w:r>
      <w:r>
        <w:t xml:space="preserve"> à jour entièrement complété précisant : </w:t>
      </w:r>
      <w:r w:rsidRPr="10D39E8C">
        <w:t xml:space="preserve"> le nom et l'adresse du candidat </w:t>
      </w:r>
      <w:r>
        <w:t>si le candidat se présente seul ou en groupement ; dans ce dernier cas, désignation des membres du groupement et du mandataire et répartition des prestations en cas de groupement conjoint.</w:t>
      </w:r>
    </w:p>
    <w:p w14:paraId="7F0FBBA0" w14:textId="4675FDBF" w:rsidR="002C53D9" w:rsidRDefault="00FC5BA2" w:rsidP="10D39E8C">
      <w:pPr>
        <w:pStyle w:val="Paragraphedeliste"/>
        <w:ind w:left="567"/>
      </w:pPr>
      <w:r>
        <w:t xml:space="preserve">Une déclaration du candidat établie sur un </w:t>
      </w:r>
      <w:r w:rsidRPr="10D39E8C">
        <w:rPr>
          <w:b/>
          <w:bCs/>
        </w:rPr>
        <w:t>formulaire DC2</w:t>
      </w:r>
      <w:r w:rsidR="002C53D9" w:rsidRPr="10D39E8C">
        <w:rPr>
          <w:b/>
          <w:bCs/>
        </w:rPr>
        <w:t>*</w:t>
      </w:r>
      <w:r>
        <w:t xml:space="preserve"> à jour entièrement complété, précisant les renseignements demandés à l'article 14 - Conditions de participation et moyens de preuve acceptables ou les documents établissant ses capacités, tels que demandés à ce même article.</w:t>
      </w:r>
    </w:p>
    <w:p w14:paraId="04DF6191" w14:textId="456C588F" w:rsidR="00FC5BA2" w:rsidRDefault="517244D0" w:rsidP="10D39E8C">
      <w:pPr>
        <w:pStyle w:val="Paragraphedeliste"/>
        <w:ind w:left="567"/>
      </w:pPr>
      <w:r>
        <w:t xml:space="preserve">Une </w:t>
      </w:r>
      <w:r w:rsidRPr="7B88E57C">
        <w:rPr>
          <w:b/>
          <w:bCs/>
        </w:rPr>
        <w:t>déclaration sur l'honneur</w:t>
      </w:r>
      <w:r>
        <w:t xml:space="preserve"> : le candidat devra produire une déclaration sur l'honneur pour justifier qu'il n'entre dans aucun des cas mentionnés aux articles L2141-1 à L2141-5 et L2141-7 à L2141-10 du code de la commande publique et notamment qu'il est en règle au regard des articles L. 5212-1 à L. 5212-11 du code du travail concernant l'emploi des travailleurs handicapés**.</w:t>
      </w:r>
    </w:p>
    <w:p w14:paraId="244D67EE" w14:textId="3C46E90A" w:rsidR="00FC5BA2" w:rsidRDefault="5D5CE8BD" w:rsidP="10D39E8C">
      <w:pPr>
        <w:pStyle w:val="Paragraphedeliste"/>
        <w:ind w:left="567"/>
      </w:pPr>
      <w:r>
        <w:t xml:space="preserve">Une </w:t>
      </w:r>
      <w:r w:rsidRPr="20ADACDF">
        <w:rPr>
          <w:b/>
          <w:bCs/>
        </w:rPr>
        <w:t>note</w:t>
      </w:r>
      <w:r>
        <w:t xml:space="preserve"> présentant l’entreprise et ses activités. </w:t>
      </w:r>
    </w:p>
    <w:p w14:paraId="3CB923E3" w14:textId="5EA02E15" w:rsidR="00FC5BA2" w:rsidRDefault="00FC5BA2" w:rsidP="00CC0323">
      <w:pPr>
        <w:pStyle w:val="Paragraphedeliste"/>
        <w:numPr>
          <w:ilvl w:val="0"/>
          <w:numId w:val="52"/>
        </w:numPr>
        <w:ind w:left="567"/>
      </w:pPr>
      <w:r w:rsidRPr="00CC0323">
        <w:t xml:space="preserve">Une </w:t>
      </w:r>
      <w:r w:rsidRPr="00CC0323">
        <w:rPr>
          <w:b/>
        </w:rPr>
        <w:t>liste exhaustive de références</w:t>
      </w:r>
      <w:r w:rsidRPr="00CC0323">
        <w:t xml:space="preserve"> dont il dispose dans le même secteur d’activité que celui objet du marché. </w:t>
      </w:r>
    </w:p>
    <w:p w14:paraId="4214C55A" w14:textId="524C08E3" w:rsidR="009174A3" w:rsidRPr="00CC0323" w:rsidRDefault="00DE2803" w:rsidP="00CC0323">
      <w:pPr>
        <w:pStyle w:val="Paragraphedeliste"/>
        <w:numPr>
          <w:ilvl w:val="0"/>
          <w:numId w:val="52"/>
        </w:numPr>
        <w:ind w:left="567"/>
      </w:pPr>
      <w:r>
        <w:t xml:space="preserve">Les </w:t>
      </w:r>
      <w:r w:rsidRPr="00114D61">
        <w:rPr>
          <w:b/>
        </w:rPr>
        <w:t>certificats fiscaux et sociaux</w:t>
      </w:r>
      <w:r>
        <w:t xml:space="preserve"> exigés par l’article R 2144-4 du Code de la commande publique, ou règle d’effet équivalent pour les candidats non établis en France. </w:t>
      </w:r>
    </w:p>
    <w:p w14:paraId="25A2990D" w14:textId="77777777" w:rsidR="00FC5BA2" w:rsidRPr="00CC0323" w:rsidRDefault="00FC5BA2" w:rsidP="00FC5BA2"/>
    <w:p w14:paraId="69D65C8A" w14:textId="4FF11A9E" w:rsidR="00FC5BA2" w:rsidRDefault="002C53D9" w:rsidP="00FC5BA2">
      <w:pPr>
        <w:spacing w:after="120"/>
      </w:pPr>
      <w:r>
        <w:t>*</w:t>
      </w:r>
      <w:r w:rsidR="00FC5BA2">
        <w:t>Pour information, les formulaires à jour de type DC1, DC2, etc. sont disponibles sur le site internet du ministère de l'économie (</w:t>
      </w:r>
      <w:hyperlink r:id="rId16">
        <w:r w:rsidR="00FC5BA2" w:rsidRPr="10D39E8C">
          <w:rPr>
            <w:rStyle w:val="Lienhypertexte"/>
          </w:rPr>
          <w:t>http://www.economie.gouv.fr/daj/formulaires-declaration-du-candidat</w:t>
        </w:r>
      </w:hyperlink>
      <w:r w:rsidR="00FC5BA2">
        <w:t xml:space="preserve">). </w:t>
      </w:r>
    </w:p>
    <w:p w14:paraId="30A77D05" w14:textId="77777777" w:rsidR="00FD4DCE" w:rsidRDefault="00FD4DCE" w:rsidP="00FC5BA2">
      <w:pPr>
        <w:spacing w:after="120"/>
      </w:pPr>
    </w:p>
    <w:p w14:paraId="1BBBAC02" w14:textId="63549914" w:rsidR="00FD4DCE" w:rsidRPr="00FD4DCE" w:rsidRDefault="00FD4DCE" w:rsidP="00FD4DCE">
      <w:pPr>
        <w:spacing w:after="120"/>
      </w:pPr>
      <w:r>
        <w:t>**</w:t>
      </w:r>
      <w:r w:rsidRPr="7B88E57C">
        <w:rPr>
          <w:rFonts w:cs="Calibri"/>
        </w:rPr>
        <w:t>Il est précisé que le DC1 dans sa dernière version ou le DUME intègrent une déclaration sur l’honneur attestant que chaque cotraitant ne fait pas l’objet d’une des interdictions de soumissionner telles que définies aux précédemment mentionnés. Par conséquent, les candidats qui utiliseront le formulaire DC1 ou un DUME n’auront pas à fournir une telle déclaration</w:t>
      </w:r>
      <w:r w:rsidR="00DC7B27" w:rsidRPr="7B88E57C">
        <w:rPr>
          <w:rFonts w:cs="Calibri"/>
        </w:rPr>
        <w:t>.</w:t>
      </w:r>
    </w:p>
    <w:p w14:paraId="0ECAF8E9" w14:textId="77777777" w:rsidR="00FD4DCE" w:rsidRDefault="00FD4DCE" w:rsidP="00FC5BA2">
      <w:pPr>
        <w:spacing w:after="120"/>
      </w:pPr>
    </w:p>
    <w:p w14:paraId="5FA90BA6" w14:textId="785C1178" w:rsidR="00FC5BA2" w:rsidRPr="00CC0323" w:rsidRDefault="00FC5BA2" w:rsidP="7B88E57C">
      <w:pPr>
        <w:spacing w:after="120"/>
      </w:pPr>
      <w:r>
        <w:t>L'acheteur n’exige pas que les opérateurs économiques signent électroniquement ces deux formulaires.</w:t>
      </w:r>
    </w:p>
    <w:p w14:paraId="7330C042" w14:textId="50EDD5FF" w:rsidR="00FC5BA2" w:rsidRDefault="00FC5BA2" w:rsidP="00CC0323">
      <w:r w:rsidRPr="00CC0323">
        <w:t>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w:t>
      </w:r>
      <w:r w:rsidRPr="00CC0323">
        <w:rPr>
          <w:b/>
        </w:rPr>
        <w:t xml:space="preserve"> à condition que figurent dans le dossier de candidature toutes les informations nécessaires à la consultation de ce système ou de cet espace et que l'accès à ceux-ci soit gratuit</w:t>
      </w:r>
      <w:r w:rsidRPr="00CC0323">
        <w:t xml:space="preserve">. </w:t>
      </w:r>
    </w:p>
    <w:p w14:paraId="4F37754C" w14:textId="1D9BC066" w:rsidR="00114D61" w:rsidRDefault="00114D61" w:rsidP="00CC0323"/>
    <w:p w14:paraId="1AABBD54" w14:textId="219D9D2A" w:rsidR="00114D61" w:rsidRDefault="00114D61" w:rsidP="00114D61">
      <w:r>
        <w:t xml:space="preserve">Si le candidat présente des sous-traitants, il remet </w:t>
      </w:r>
      <w:r w:rsidRPr="00114D61">
        <w:rPr>
          <w:b/>
        </w:rPr>
        <w:t>les mêmes pièces visées ci-dessus</w:t>
      </w:r>
      <w:r>
        <w:t xml:space="preserve"> pour chacun de ses sous-traitants. </w:t>
      </w:r>
    </w:p>
    <w:p w14:paraId="498AF131" w14:textId="77777777" w:rsidR="00114D61" w:rsidRDefault="00114D61" w:rsidP="00114D61">
      <w:r>
        <w:t xml:space="preserve">En cas de groupement, le mandataire remet toutes les pièces mentionnées ci-dessus pour chaque membre du groupement, et leurs éventuels sous-traitants. Les documents rédigés en langue étrangère sont accompagnés d’une traduction en français. </w:t>
      </w:r>
    </w:p>
    <w:p w14:paraId="7253CF0C" w14:textId="77777777" w:rsidR="00114D61" w:rsidRDefault="00114D61" w:rsidP="00114D61"/>
    <w:p w14:paraId="143AEEEE" w14:textId="77777777" w:rsidR="00114D61" w:rsidRDefault="00114D61" w:rsidP="00114D61">
      <w:r>
        <w:lastRenderedPageBreak/>
        <w:t xml:space="preserve">Si un candidat ou un soumissionnaire se trouve dans un cas d'exclusion, ne satisfait pas aux conditions de participation fixées par le pouvoir adjudicateur, produit, à l'appui de sa candidature, de faux renseignements ou documents, ou ne peut produire dans le délai imparti les documents justificatifs, les moyens de preuve, les compléments ou explications requis par l'acheteur, sa candidature est déclarée irrecevable et le candidat est éliminé. Il en est de même lorsqu’il n'est pas en mesure - dans le délai prescrit - de procéder au remplacement du cotraitant ou du sous-traitant touché par une interdiction de soumissionner conformément aux dispositions de l'article L. 2141-13 du code de la commande publique ou dans le cas ou il se révèlerait défaillant avant invitation des candidats à remettre leur offre ou après cette date en cas d’erreur matérielle, de fraude ou de dol. </w:t>
      </w:r>
    </w:p>
    <w:p w14:paraId="7B30D015" w14:textId="77777777" w:rsidR="00114D61" w:rsidRPr="00CC0323" w:rsidRDefault="00114D61" w:rsidP="00CC0323"/>
    <w:p w14:paraId="28FA8B54" w14:textId="2EBFD2A9" w:rsidR="00BB7B7B" w:rsidRDefault="00BB7B7B" w:rsidP="00FC5BA2"/>
    <w:p w14:paraId="0F5C4817" w14:textId="77777777" w:rsidR="00BB7B7B" w:rsidRPr="00CC0323" w:rsidRDefault="00BB7B7B" w:rsidP="00BB7B7B">
      <w:pPr>
        <w:keepLines/>
        <w:tabs>
          <w:tab w:val="left" w:pos="567"/>
          <w:tab w:val="left" w:pos="851"/>
          <w:tab w:val="left" w:pos="1134"/>
        </w:tabs>
        <w:rPr>
          <w:rFonts w:cs="Calibri"/>
          <w:u w:val="single"/>
        </w:rPr>
      </w:pPr>
      <w:r w:rsidRPr="00CC0323">
        <w:rPr>
          <w:rFonts w:cs="Calibri"/>
        </w:rPr>
        <w:t xml:space="preserve">L’acheteur accepte que le candidat présente sa candidature sous la forme d’un </w:t>
      </w:r>
      <w:r w:rsidRPr="00CC0323">
        <w:rPr>
          <w:rFonts w:cs="Calibri"/>
          <w:b/>
        </w:rPr>
        <w:t>document unique de marché européen</w:t>
      </w:r>
      <w:r w:rsidRPr="00CC0323">
        <w:rPr>
          <w:rFonts w:cs="Calibri"/>
        </w:rPr>
        <w:t xml:space="preserve"> (D.U.M.E.), établi conformément au modèle fixé par le règlement d’exécution de la Commission européenne 2016/7 du 5 janvier 2016 établissant le  formulaire type  pour le  document unique de marché européen susvisé, </w:t>
      </w:r>
      <w:r w:rsidRPr="00CC0323">
        <w:rPr>
          <w:rFonts w:cs="Calibri"/>
          <w:u w:val="single"/>
        </w:rPr>
        <w:t>en lieu  et place des DC1 et DC2 mentionnés ci-dessus et sous réserve de renseigner ce D.U.M.E. conformément aux instructions qui y sont indiquées et de fournir l’ensemble des informations relatives aux capacités professionnelles, techniques et financières demandées par le pouvoir adjudicateur ci-dessous.</w:t>
      </w:r>
    </w:p>
    <w:p w14:paraId="40D013FD" w14:textId="77777777" w:rsidR="00BB7B7B" w:rsidRPr="00CC0323" w:rsidRDefault="00BB7B7B" w:rsidP="00BB7B7B">
      <w:pPr>
        <w:keepLines/>
        <w:tabs>
          <w:tab w:val="left" w:pos="567"/>
          <w:tab w:val="left" w:pos="851"/>
          <w:tab w:val="left" w:pos="1134"/>
        </w:tabs>
        <w:rPr>
          <w:rFonts w:cs="Calibri"/>
          <w:b/>
        </w:rPr>
      </w:pPr>
    </w:p>
    <w:p w14:paraId="099BB41E" w14:textId="77777777" w:rsidR="00BB7B7B" w:rsidRPr="00E733FC" w:rsidRDefault="00BB7B7B" w:rsidP="00BB7B7B">
      <w:pPr>
        <w:keepLines/>
        <w:tabs>
          <w:tab w:val="left" w:pos="567"/>
          <w:tab w:val="left" w:pos="851"/>
          <w:tab w:val="left" w:pos="1134"/>
        </w:tabs>
        <w:rPr>
          <w:rFonts w:cs="Calibri"/>
          <w:b/>
          <w:color w:val="444444"/>
          <w:spacing w:val="5"/>
        </w:rPr>
      </w:pPr>
      <w:r w:rsidRPr="00CC0323">
        <w:rPr>
          <w:rFonts w:cs="Calibri"/>
          <w:b/>
        </w:rPr>
        <w:t xml:space="preserve">La version </w:t>
      </w:r>
      <w:r w:rsidRPr="00CC0323">
        <w:rPr>
          <w:rFonts w:cs="Calibri"/>
          <w:b/>
          <w:u w:val="single"/>
        </w:rPr>
        <w:t>électronique</w:t>
      </w:r>
      <w:r w:rsidRPr="00CC0323">
        <w:rPr>
          <w:rFonts w:cs="Calibri"/>
          <w:b/>
        </w:rPr>
        <w:t xml:space="preserve"> du D.U.M.E. est disponible gratuitement </w:t>
      </w:r>
      <w:r w:rsidRPr="00CC0323">
        <w:rPr>
          <w:rFonts w:cs="Calibri"/>
          <w:b/>
          <w:spacing w:val="5"/>
        </w:rPr>
        <w:t xml:space="preserve">via le </w:t>
      </w:r>
      <w:r w:rsidRPr="00CC0323">
        <w:rPr>
          <w:rFonts w:cs="Calibri"/>
          <w:b/>
          <w:bCs/>
          <w:spacing w:val="5"/>
        </w:rPr>
        <w:t xml:space="preserve">portail web DUME </w:t>
      </w:r>
      <w:r w:rsidRPr="00CC0323">
        <w:rPr>
          <w:rFonts w:cs="Calibri"/>
          <w:b/>
          <w:spacing w:val="5"/>
        </w:rPr>
        <w:t>disponible sur Chorus Pro à l’adresse suivante :</w:t>
      </w:r>
      <w:r w:rsidRPr="00CC0323">
        <w:rPr>
          <w:rFonts w:cs="Calibri"/>
          <w:b/>
          <w:color w:val="444444"/>
          <w:spacing w:val="5"/>
        </w:rPr>
        <w:t xml:space="preserve"> </w:t>
      </w:r>
      <w:hyperlink r:id="rId17" w:history="1">
        <w:r w:rsidRPr="00E733FC">
          <w:rPr>
            <w:rStyle w:val="Lienhypertexte"/>
            <w:rFonts w:cs="Calibri"/>
            <w:b/>
            <w:spacing w:val="5"/>
          </w:rPr>
          <w:t>https://chorus-pro.gouv.fr/cpp/utilisateur?execution=e1s1</w:t>
        </w:r>
      </w:hyperlink>
    </w:p>
    <w:p w14:paraId="10015944" w14:textId="688A1D93" w:rsidR="00BB7B7B" w:rsidRDefault="00BB7B7B" w:rsidP="00FC5BA2"/>
    <w:p w14:paraId="7060B601" w14:textId="77777777" w:rsidR="00047127" w:rsidRPr="00146EAB" w:rsidRDefault="00047127" w:rsidP="10D39E8C">
      <w:pPr>
        <w:rPr>
          <w:lang w:val="en-US"/>
        </w:rPr>
      </w:pPr>
      <w:r w:rsidRPr="10D39E8C">
        <w:rPr>
          <w:lang w:val="en-US"/>
        </w:rPr>
        <w:t xml:space="preserve">Les documents et renseignements demandés par l'acheteur, aux fins de vérification de l'aptitude à exercer l'activité professionnelle, de la capacité économique et financière et des capacités techniques et professionnelles du candidat, sont : </w:t>
      </w:r>
    </w:p>
    <w:p w14:paraId="3EB708A7" w14:textId="77777777" w:rsidR="00047127" w:rsidRPr="00CC0323" w:rsidRDefault="00047127" w:rsidP="00047127">
      <w:pPr>
        <w:rPr>
          <w:rFonts w:asciiTheme="majorHAnsi" w:hAnsiTheme="majorHAnsi"/>
        </w:rPr>
      </w:pPr>
    </w:p>
    <w:p w14:paraId="0ED3B721" w14:textId="21498E53" w:rsidR="00047127" w:rsidRPr="00CC0323" w:rsidRDefault="00047127" w:rsidP="00047127">
      <w:pPr>
        <w:rPr>
          <w:rFonts w:asciiTheme="majorHAnsi" w:eastAsia="Trebuchet MS" w:hAnsiTheme="majorHAnsi" w:cs="Trebuchet MS"/>
          <w:color w:val="000000"/>
        </w:rPr>
      </w:pPr>
      <w:r w:rsidRPr="00CC0323">
        <w:rPr>
          <w:rFonts w:asciiTheme="majorHAnsi" w:eastAsia="Trebuchet MS" w:hAnsiTheme="majorHAnsi" w:cs="Trebuchet MS"/>
          <w:color w:val="000000"/>
        </w:rPr>
        <w:t xml:space="preserve">Renseignements concernant les </w:t>
      </w:r>
      <w:r w:rsidR="00E873E9">
        <w:rPr>
          <w:rFonts w:asciiTheme="majorHAnsi" w:eastAsia="Trebuchet MS" w:hAnsiTheme="majorHAnsi" w:cs="Trebuchet MS"/>
          <w:color w:val="000000"/>
        </w:rPr>
        <w:t xml:space="preserve">capacités </w:t>
      </w:r>
      <w:r w:rsidR="005F2D2A">
        <w:rPr>
          <w:rFonts w:asciiTheme="majorHAnsi" w:eastAsia="Trebuchet MS" w:hAnsiTheme="majorHAnsi" w:cs="Trebuchet MS"/>
          <w:color w:val="000000"/>
        </w:rPr>
        <w:t xml:space="preserve">humaines et </w:t>
      </w:r>
      <w:r w:rsidR="00E873E9">
        <w:rPr>
          <w:rFonts w:asciiTheme="majorHAnsi" w:eastAsia="Trebuchet MS" w:hAnsiTheme="majorHAnsi" w:cs="Trebuchet MS"/>
          <w:color w:val="000000"/>
        </w:rPr>
        <w:t>techniques</w:t>
      </w:r>
      <w:r w:rsidRPr="00CC0323">
        <w:rPr>
          <w:rFonts w:asciiTheme="majorHAnsi" w:eastAsia="Trebuchet MS" w:hAnsiTheme="majorHAnsi" w:cs="Trebuchet MS"/>
          <w:color w:val="000000"/>
        </w:rPr>
        <w:t xml:space="preserve"> de l'entreprise :</w:t>
      </w:r>
    </w:p>
    <w:p w14:paraId="6B2512E6" w14:textId="77777777" w:rsidR="00047127" w:rsidRPr="00CC0323" w:rsidRDefault="00047127" w:rsidP="00047127">
      <w:pPr>
        <w:rPr>
          <w:rFonts w:asciiTheme="majorHAnsi" w:eastAsia="Trebuchet MS" w:hAnsiTheme="majorHAnsi" w:cs="Trebuchet MS"/>
          <w:color w:val="000000"/>
        </w:rPr>
      </w:pPr>
    </w:p>
    <w:tbl>
      <w:tblPr>
        <w:tblW w:w="9602" w:type="dxa"/>
        <w:tblInd w:w="-3" w:type="dxa"/>
        <w:tblLayout w:type="fixed"/>
        <w:tblLook w:val="04A0" w:firstRow="1" w:lastRow="0" w:firstColumn="1" w:lastColumn="0" w:noHBand="0" w:noVBand="1"/>
      </w:tblPr>
      <w:tblGrid>
        <w:gridCol w:w="9602"/>
      </w:tblGrid>
      <w:tr w:rsidR="00047127" w:rsidRPr="00E873E9" w14:paraId="72F3072B" w14:textId="77777777" w:rsidTr="00047127">
        <w:trPr>
          <w:trHeight w:hRule="exact" w:val="334"/>
        </w:trPr>
        <w:tc>
          <w:tcPr>
            <w:tcW w:w="9602"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852FE50" w14:textId="77777777" w:rsidR="00047127" w:rsidRPr="00CC0323" w:rsidRDefault="00047127" w:rsidP="00047127">
            <w:pPr>
              <w:spacing w:before="80" w:after="20"/>
              <w:jc w:val="center"/>
              <w:rPr>
                <w:rFonts w:asciiTheme="majorHAnsi" w:eastAsia="Trebuchet MS" w:hAnsiTheme="majorHAnsi" w:cs="Trebuchet MS"/>
                <w:color w:val="000000"/>
              </w:rPr>
            </w:pPr>
            <w:r w:rsidRPr="00CC0323">
              <w:rPr>
                <w:rFonts w:asciiTheme="majorHAnsi" w:eastAsia="Trebuchet MS" w:hAnsiTheme="majorHAnsi" w:cs="Trebuchet MS"/>
                <w:color w:val="000000"/>
              </w:rPr>
              <w:t>Libellés</w:t>
            </w:r>
          </w:p>
        </w:tc>
      </w:tr>
      <w:tr w:rsidR="00047127" w:rsidRPr="007848B0" w14:paraId="3AA1D4F4" w14:textId="77777777" w:rsidTr="00FF2908">
        <w:trPr>
          <w:trHeight w:val="510"/>
        </w:trPr>
        <w:tc>
          <w:tcPr>
            <w:tcW w:w="96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0670117" w14:textId="35FB64D1" w:rsidR="00047127" w:rsidRPr="007848B0" w:rsidRDefault="00E873E9" w:rsidP="00047127">
            <w:pPr>
              <w:ind w:left="142" w:right="103"/>
              <w:rPr>
                <w:rFonts w:asciiTheme="majorHAnsi" w:eastAsia="Trebuchet MS" w:hAnsiTheme="majorHAnsi" w:cs="Trebuchet MS"/>
                <w:color w:val="000000"/>
              </w:rPr>
            </w:pPr>
            <w:r>
              <w:rPr>
                <w:rFonts w:asciiTheme="majorHAnsi" w:eastAsia="Trebuchet MS" w:hAnsiTheme="majorHAnsi" w:cs="Trebuchet MS"/>
                <w:color w:val="000000"/>
              </w:rPr>
              <w:t>Note d’organisation de l’entreprise, décrivant sa composition et les compétences associées</w:t>
            </w:r>
          </w:p>
        </w:tc>
      </w:tr>
      <w:tr w:rsidR="00047127" w:rsidRPr="007848B0" w14:paraId="7F9EBF25" w14:textId="77777777" w:rsidTr="00413263">
        <w:trPr>
          <w:trHeight w:val="705"/>
        </w:trPr>
        <w:tc>
          <w:tcPr>
            <w:tcW w:w="96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D736962" w14:textId="62E88BF8" w:rsidR="00047127" w:rsidRPr="007848B0" w:rsidRDefault="005F2D2A" w:rsidP="00047127">
            <w:pPr>
              <w:pStyle w:val="Default0"/>
              <w:ind w:left="142" w:right="103"/>
              <w:jc w:val="both"/>
              <w:rPr>
                <w:rFonts w:asciiTheme="majorHAnsi" w:eastAsia="Trebuchet MS" w:hAnsiTheme="majorHAnsi" w:cs="Trebuchet MS"/>
                <w:sz w:val="20"/>
                <w:szCs w:val="20"/>
              </w:rPr>
            </w:pPr>
            <w:r w:rsidRPr="00146EAB">
              <w:rPr>
                <w:rFonts w:asciiTheme="majorHAnsi" w:eastAsia="Trebuchet MS" w:hAnsiTheme="majorHAnsi" w:cs="Trebuchet MS"/>
                <w:sz w:val="20"/>
                <w:szCs w:val="20"/>
              </w:rPr>
              <w:t xml:space="preserve">Déclaration indiquant les effectifs moyens annuels du candidat et l’importance du personnel d’encadrement pour </w:t>
            </w:r>
            <w:r w:rsidR="00A375F8">
              <w:rPr>
                <w:rFonts w:asciiTheme="majorHAnsi" w:eastAsia="Trebuchet MS" w:hAnsiTheme="majorHAnsi" w:cs="Trebuchet MS"/>
                <w:sz w:val="20"/>
                <w:szCs w:val="20"/>
              </w:rPr>
              <w:t>les trois dernières années</w:t>
            </w:r>
          </w:p>
        </w:tc>
      </w:tr>
      <w:tr w:rsidR="005F2D2A" w:rsidRPr="007848B0" w14:paraId="125CE92A" w14:textId="77777777" w:rsidTr="00413263">
        <w:trPr>
          <w:trHeight w:val="715"/>
        </w:trPr>
        <w:tc>
          <w:tcPr>
            <w:tcW w:w="96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2521784" w14:textId="23664DB0" w:rsidR="005F2D2A" w:rsidRPr="00146EAB" w:rsidRDefault="00C5542B" w:rsidP="00047127">
            <w:pPr>
              <w:pStyle w:val="Default0"/>
              <w:ind w:left="142" w:right="103"/>
              <w:jc w:val="both"/>
              <w:rPr>
                <w:rFonts w:asciiTheme="majorHAnsi" w:eastAsia="Trebuchet MS" w:hAnsiTheme="majorHAnsi" w:cs="Trebuchet MS"/>
                <w:sz w:val="20"/>
                <w:szCs w:val="20"/>
              </w:rPr>
            </w:pPr>
            <w:r>
              <w:rPr>
                <w:rFonts w:asciiTheme="majorHAnsi" w:eastAsia="Trebuchet MS" w:hAnsiTheme="majorHAnsi" w:cs="Trebuchet MS"/>
                <w:sz w:val="20"/>
                <w:szCs w:val="20"/>
              </w:rPr>
              <w:t>Indication</w:t>
            </w:r>
            <w:r w:rsidR="00A375F8">
              <w:rPr>
                <w:rFonts w:asciiTheme="majorHAnsi" w:eastAsia="Trebuchet MS" w:hAnsiTheme="majorHAnsi" w:cs="Trebuchet MS"/>
                <w:sz w:val="20"/>
                <w:szCs w:val="20"/>
              </w:rPr>
              <w:t>, au sein de l’équipe,</w:t>
            </w:r>
            <w:r>
              <w:rPr>
                <w:rFonts w:asciiTheme="majorHAnsi" w:eastAsia="Trebuchet MS" w:hAnsiTheme="majorHAnsi" w:cs="Trebuchet MS"/>
                <w:sz w:val="20"/>
                <w:szCs w:val="20"/>
              </w:rPr>
              <w:t xml:space="preserve"> des noms et qualifications professionnelles pertinentes des personnes physiques qui seront chargées de l’exécution du marché</w:t>
            </w:r>
          </w:p>
        </w:tc>
      </w:tr>
      <w:tr w:rsidR="00047127" w:rsidRPr="007848B0" w14:paraId="1ADFEE09" w14:textId="77777777" w:rsidTr="00413263">
        <w:trPr>
          <w:trHeight w:val="696"/>
        </w:trPr>
        <w:tc>
          <w:tcPr>
            <w:tcW w:w="96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817FA09" w14:textId="2FB8B33C" w:rsidR="00047127" w:rsidRPr="007848B0" w:rsidRDefault="00047127" w:rsidP="00047127">
            <w:pPr>
              <w:pStyle w:val="Default0"/>
              <w:ind w:left="142" w:right="103"/>
              <w:jc w:val="both"/>
              <w:rPr>
                <w:rFonts w:asciiTheme="majorHAnsi" w:hAnsiTheme="majorHAnsi"/>
                <w:sz w:val="20"/>
                <w:szCs w:val="20"/>
              </w:rPr>
            </w:pPr>
            <w:r w:rsidRPr="007848B0">
              <w:rPr>
                <w:rFonts w:asciiTheme="majorHAnsi" w:eastAsia="Trebuchet MS" w:hAnsiTheme="majorHAnsi" w:cs="Trebuchet MS"/>
                <w:sz w:val="20"/>
                <w:szCs w:val="20"/>
              </w:rPr>
              <w:t xml:space="preserve">Déclaration indiquant </w:t>
            </w:r>
            <w:r w:rsidR="00C5542B">
              <w:rPr>
                <w:rFonts w:asciiTheme="majorHAnsi" w:eastAsia="Trebuchet MS" w:hAnsiTheme="majorHAnsi" w:cs="Trebuchet MS"/>
                <w:sz w:val="20"/>
                <w:szCs w:val="20"/>
              </w:rPr>
              <w:t xml:space="preserve">et décrivant l’outillage, </w:t>
            </w:r>
            <w:r w:rsidRPr="007848B0">
              <w:rPr>
                <w:rFonts w:asciiTheme="majorHAnsi" w:eastAsia="Trebuchet MS" w:hAnsiTheme="majorHAnsi" w:cs="Trebuchet MS"/>
                <w:sz w:val="20"/>
                <w:szCs w:val="20"/>
              </w:rPr>
              <w:t>le matériel et l'équipement technique dont le candidat dispose pour la réalisation d</w:t>
            </w:r>
            <w:r w:rsidR="00C5542B">
              <w:rPr>
                <w:rFonts w:asciiTheme="majorHAnsi" w:eastAsia="Trebuchet MS" w:hAnsiTheme="majorHAnsi" w:cs="Trebuchet MS"/>
                <w:sz w:val="20"/>
                <w:szCs w:val="20"/>
              </w:rPr>
              <w:t>es prestations objet du march</w:t>
            </w:r>
            <w:r w:rsidR="00FF2908">
              <w:rPr>
                <w:rFonts w:asciiTheme="majorHAnsi" w:eastAsia="Trebuchet MS" w:hAnsiTheme="majorHAnsi" w:cs="Trebuchet MS"/>
                <w:sz w:val="20"/>
                <w:szCs w:val="20"/>
              </w:rPr>
              <w:t>é</w:t>
            </w:r>
            <w:r w:rsidRPr="007848B0">
              <w:rPr>
                <w:rFonts w:asciiTheme="majorHAnsi" w:eastAsia="Trebuchet MS" w:hAnsiTheme="majorHAnsi" w:cs="Trebuchet MS"/>
                <w:sz w:val="20"/>
                <w:szCs w:val="20"/>
              </w:rPr>
              <w:t>.</w:t>
            </w:r>
          </w:p>
        </w:tc>
      </w:tr>
    </w:tbl>
    <w:p w14:paraId="1BBB7CAE" w14:textId="50C32F21" w:rsidR="00047127" w:rsidRPr="007848B0" w:rsidRDefault="00047127" w:rsidP="00047127">
      <w:pPr>
        <w:rPr>
          <w:rFonts w:asciiTheme="majorHAnsi" w:hAnsiTheme="majorHAnsi"/>
        </w:rPr>
      </w:pPr>
    </w:p>
    <w:p w14:paraId="2B86DC5C" w14:textId="76A6F609" w:rsidR="00E873E9" w:rsidRPr="00CC0323" w:rsidRDefault="00E873E9" w:rsidP="00E873E9">
      <w:pPr>
        <w:rPr>
          <w:rFonts w:asciiTheme="majorHAnsi" w:eastAsia="Trebuchet MS" w:hAnsiTheme="majorHAnsi" w:cs="Trebuchet MS"/>
          <w:color w:val="000000"/>
        </w:rPr>
      </w:pPr>
      <w:r w:rsidRPr="00CC0323">
        <w:rPr>
          <w:rFonts w:asciiTheme="majorHAnsi" w:eastAsia="Trebuchet MS" w:hAnsiTheme="majorHAnsi" w:cs="Trebuchet MS"/>
          <w:color w:val="000000"/>
        </w:rPr>
        <w:t xml:space="preserve">Renseignements concernant les </w:t>
      </w:r>
      <w:r>
        <w:rPr>
          <w:rFonts w:asciiTheme="majorHAnsi" w:eastAsia="Trebuchet MS" w:hAnsiTheme="majorHAnsi" w:cs="Trebuchet MS"/>
          <w:color w:val="000000"/>
        </w:rPr>
        <w:t>capacités</w:t>
      </w:r>
      <w:r w:rsidRPr="00CC0323">
        <w:rPr>
          <w:rFonts w:asciiTheme="majorHAnsi" w:eastAsia="Trebuchet MS" w:hAnsiTheme="majorHAnsi" w:cs="Trebuchet MS"/>
          <w:color w:val="000000"/>
        </w:rPr>
        <w:t xml:space="preserve"> professionnelles</w:t>
      </w:r>
      <w:r>
        <w:rPr>
          <w:rFonts w:asciiTheme="majorHAnsi" w:eastAsia="Trebuchet MS" w:hAnsiTheme="majorHAnsi" w:cs="Trebuchet MS"/>
          <w:color w:val="000000"/>
        </w:rPr>
        <w:t xml:space="preserve"> </w:t>
      </w:r>
      <w:r w:rsidRPr="00CC0323">
        <w:rPr>
          <w:rFonts w:asciiTheme="majorHAnsi" w:eastAsia="Trebuchet MS" w:hAnsiTheme="majorHAnsi" w:cs="Trebuchet MS"/>
          <w:color w:val="000000"/>
        </w:rPr>
        <w:t>:</w:t>
      </w:r>
    </w:p>
    <w:p w14:paraId="6AF3F18F" w14:textId="6FC06DFD" w:rsidR="00E873E9" w:rsidRDefault="00E873E9" w:rsidP="00047127"/>
    <w:tbl>
      <w:tblPr>
        <w:tblW w:w="9602" w:type="dxa"/>
        <w:tblInd w:w="-3" w:type="dxa"/>
        <w:tblLayout w:type="fixed"/>
        <w:tblLook w:val="04A0" w:firstRow="1" w:lastRow="0" w:firstColumn="1" w:lastColumn="0" w:noHBand="0" w:noVBand="1"/>
      </w:tblPr>
      <w:tblGrid>
        <w:gridCol w:w="9602"/>
      </w:tblGrid>
      <w:tr w:rsidR="00E873E9" w:rsidRPr="00146EAB" w14:paraId="31260A33" w14:textId="77777777" w:rsidTr="7B88E57C">
        <w:trPr>
          <w:trHeight w:hRule="exact" w:val="334"/>
        </w:trPr>
        <w:tc>
          <w:tcPr>
            <w:tcW w:w="9602"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7EC6F15A" w14:textId="77777777" w:rsidR="00E873E9" w:rsidRPr="00146EAB" w:rsidRDefault="00E873E9" w:rsidP="00317291">
            <w:pPr>
              <w:spacing w:before="80" w:after="20"/>
              <w:jc w:val="center"/>
              <w:rPr>
                <w:rFonts w:asciiTheme="majorHAnsi" w:eastAsia="Trebuchet MS" w:hAnsiTheme="majorHAnsi" w:cs="Trebuchet MS"/>
                <w:color w:val="000000"/>
              </w:rPr>
            </w:pPr>
            <w:r w:rsidRPr="00146EAB">
              <w:rPr>
                <w:rFonts w:asciiTheme="majorHAnsi" w:eastAsia="Trebuchet MS" w:hAnsiTheme="majorHAnsi" w:cs="Trebuchet MS"/>
                <w:color w:val="000000"/>
              </w:rPr>
              <w:t>Libellés</w:t>
            </w:r>
          </w:p>
        </w:tc>
      </w:tr>
      <w:tr w:rsidR="00E873E9" w:rsidRPr="00146EAB" w14:paraId="6BED9B26" w14:textId="77777777" w:rsidTr="7B88E57C">
        <w:trPr>
          <w:trHeight w:hRule="exact" w:val="1148"/>
        </w:trPr>
        <w:tc>
          <w:tcPr>
            <w:tcW w:w="960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67B4AB24" w14:textId="37457D55" w:rsidR="00E873E9" w:rsidRDefault="00E873E9" w:rsidP="7B88E57C">
            <w:pPr>
              <w:pStyle w:val="Default0"/>
              <w:ind w:left="142" w:right="103"/>
              <w:jc w:val="both"/>
              <w:rPr>
                <w:rFonts w:asciiTheme="majorHAnsi" w:hAnsiTheme="majorHAnsi"/>
                <w:sz w:val="20"/>
                <w:szCs w:val="20"/>
              </w:rPr>
            </w:pPr>
            <w:r w:rsidRPr="7B88E57C">
              <w:rPr>
                <w:rFonts w:asciiTheme="majorHAnsi" w:eastAsia="Trebuchet MS" w:hAnsiTheme="majorHAnsi" w:cs="Trebuchet MS"/>
                <w:sz w:val="20"/>
                <w:szCs w:val="20"/>
              </w:rPr>
              <w:t xml:space="preserve">Liste des principales prestations de </w:t>
            </w:r>
            <w:r w:rsidRPr="7B88E57C">
              <w:rPr>
                <w:rFonts w:asciiTheme="majorHAnsi" w:eastAsia="Trebuchet MS" w:hAnsiTheme="majorHAnsi" w:cs="Trebuchet MS"/>
                <w:b/>
                <w:bCs/>
                <w:sz w:val="20"/>
                <w:szCs w:val="20"/>
                <w:u w:val="single"/>
              </w:rPr>
              <w:t>maintenance</w:t>
            </w:r>
            <w:r w:rsidRPr="7B88E57C">
              <w:rPr>
                <w:rFonts w:asciiTheme="majorHAnsi" w:eastAsia="Trebuchet MS" w:hAnsiTheme="majorHAnsi" w:cs="Trebuchet MS"/>
                <w:sz w:val="20"/>
                <w:szCs w:val="20"/>
              </w:rPr>
              <w:t xml:space="preserve"> </w:t>
            </w:r>
            <w:r w:rsidR="00413263" w:rsidRPr="7B88E57C">
              <w:rPr>
                <w:rFonts w:asciiTheme="majorHAnsi" w:eastAsia="Trebuchet MS" w:hAnsiTheme="majorHAnsi" w:cs="Trebuchet MS"/>
                <w:sz w:val="20"/>
                <w:szCs w:val="20"/>
              </w:rPr>
              <w:t>de moyens de levage</w:t>
            </w:r>
            <w:r w:rsidRPr="7B88E57C">
              <w:rPr>
                <w:rFonts w:asciiTheme="majorHAnsi" w:eastAsia="Trebuchet MS" w:hAnsiTheme="majorHAnsi" w:cs="Trebuchet MS"/>
                <w:sz w:val="20"/>
                <w:szCs w:val="20"/>
              </w:rPr>
              <w:t>, effectuées au cours des trois dernières années, indiquant le montant, la date et le destinataire. Elles sont prouvées par des attestations du destinataire ou, à défaut, par une déclaration du candidat</w:t>
            </w:r>
            <w:r w:rsidRPr="7B88E57C">
              <w:rPr>
                <w:rFonts w:asciiTheme="majorHAnsi" w:hAnsiTheme="majorHAnsi"/>
                <w:sz w:val="20"/>
                <w:szCs w:val="20"/>
              </w:rPr>
              <w:t xml:space="preserve">. </w:t>
            </w:r>
          </w:p>
          <w:p w14:paraId="6FB0C7CB" w14:textId="3AEE1847" w:rsidR="00E873E9" w:rsidRPr="00146EAB" w:rsidRDefault="00E873E9" w:rsidP="00317291">
            <w:pPr>
              <w:pStyle w:val="Default0"/>
              <w:ind w:left="142" w:right="103"/>
              <w:jc w:val="both"/>
              <w:rPr>
                <w:rFonts w:asciiTheme="majorHAnsi" w:eastAsia="Trebuchet MS" w:hAnsiTheme="majorHAnsi" w:cs="Trebuchet MS"/>
                <w:sz w:val="20"/>
                <w:szCs w:val="20"/>
              </w:rPr>
            </w:pPr>
            <w:r>
              <w:rPr>
                <w:rFonts w:asciiTheme="majorHAnsi" w:eastAsia="Trebuchet MS" w:hAnsiTheme="majorHAnsi" w:cs="Trebuchet MS"/>
                <w:sz w:val="20"/>
                <w:szCs w:val="20"/>
              </w:rPr>
              <w:t>Au minimum, 3</w:t>
            </w:r>
            <w:r>
              <w:rPr>
                <w:rFonts w:asciiTheme="majorHAnsi" w:hAnsiTheme="majorHAnsi"/>
                <w:bCs/>
                <w:sz w:val="20"/>
                <w:szCs w:val="20"/>
              </w:rPr>
              <w:t xml:space="preserve"> références « </w:t>
            </w:r>
            <w:r w:rsidR="005F2D2A">
              <w:rPr>
                <w:rFonts w:asciiTheme="majorHAnsi" w:hAnsiTheme="majorHAnsi"/>
                <w:bCs/>
                <w:sz w:val="20"/>
                <w:szCs w:val="20"/>
              </w:rPr>
              <w:t>levage</w:t>
            </w:r>
            <w:r>
              <w:rPr>
                <w:rFonts w:asciiTheme="majorHAnsi" w:hAnsiTheme="majorHAnsi"/>
                <w:bCs/>
                <w:sz w:val="20"/>
                <w:szCs w:val="20"/>
              </w:rPr>
              <w:t> » et 3 références « </w:t>
            </w:r>
            <w:r w:rsidR="005F2D2A">
              <w:rPr>
                <w:rFonts w:asciiTheme="majorHAnsi" w:hAnsiTheme="majorHAnsi"/>
                <w:bCs/>
                <w:sz w:val="20"/>
                <w:szCs w:val="20"/>
              </w:rPr>
              <w:t>ouvertures automatiques</w:t>
            </w:r>
            <w:r>
              <w:rPr>
                <w:rFonts w:asciiTheme="majorHAnsi" w:hAnsiTheme="majorHAnsi"/>
                <w:bCs/>
                <w:sz w:val="20"/>
                <w:szCs w:val="20"/>
              </w:rPr>
              <w:t> » sont attendues</w:t>
            </w:r>
          </w:p>
        </w:tc>
      </w:tr>
      <w:tr w:rsidR="00E873E9" w:rsidRPr="00146EAB" w14:paraId="223E24FB" w14:textId="77777777" w:rsidTr="7B88E57C">
        <w:trPr>
          <w:trHeight w:hRule="exact" w:val="1148"/>
        </w:trPr>
        <w:tc>
          <w:tcPr>
            <w:tcW w:w="960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76FB7E6C" w14:textId="79B2C5A2" w:rsidR="00E873E9" w:rsidRDefault="00E873E9" w:rsidP="7B88E57C">
            <w:pPr>
              <w:pStyle w:val="Default0"/>
              <w:ind w:left="142" w:right="103"/>
              <w:jc w:val="both"/>
              <w:rPr>
                <w:rFonts w:asciiTheme="majorHAnsi" w:hAnsiTheme="majorHAnsi"/>
                <w:sz w:val="20"/>
                <w:szCs w:val="20"/>
              </w:rPr>
            </w:pPr>
            <w:r w:rsidRPr="7B88E57C">
              <w:rPr>
                <w:rFonts w:asciiTheme="majorHAnsi" w:eastAsia="Trebuchet MS" w:hAnsiTheme="majorHAnsi" w:cs="Trebuchet MS"/>
                <w:sz w:val="20"/>
                <w:szCs w:val="20"/>
              </w:rPr>
              <w:lastRenderedPageBreak/>
              <w:t xml:space="preserve">Liste des </w:t>
            </w:r>
            <w:r w:rsidR="005F2D2A" w:rsidRPr="7B88E57C">
              <w:rPr>
                <w:rFonts w:asciiTheme="majorHAnsi" w:eastAsia="Trebuchet MS" w:hAnsiTheme="majorHAnsi" w:cs="Trebuchet MS"/>
                <w:sz w:val="20"/>
                <w:szCs w:val="20"/>
              </w:rPr>
              <w:t xml:space="preserve">principales prestations de </w:t>
            </w:r>
            <w:r w:rsidR="00413263" w:rsidRPr="7B88E57C">
              <w:rPr>
                <w:rFonts w:asciiTheme="majorHAnsi" w:eastAsia="Trebuchet MS" w:hAnsiTheme="majorHAnsi" w:cs="Trebuchet MS"/>
                <w:b/>
                <w:bCs/>
                <w:sz w:val="20"/>
                <w:szCs w:val="20"/>
                <w:u w:val="single"/>
              </w:rPr>
              <w:t>travaux</w:t>
            </w:r>
            <w:r w:rsidR="00413263" w:rsidRPr="7B88E57C">
              <w:rPr>
                <w:rFonts w:asciiTheme="majorHAnsi" w:eastAsia="Trebuchet MS" w:hAnsiTheme="majorHAnsi" w:cs="Trebuchet MS"/>
                <w:sz w:val="20"/>
                <w:szCs w:val="20"/>
              </w:rPr>
              <w:t xml:space="preserve"> sur des moyens de levage</w:t>
            </w:r>
            <w:r w:rsidR="005F2D2A" w:rsidRPr="7B88E57C">
              <w:rPr>
                <w:rFonts w:asciiTheme="majorHAnsi" w:eastAsia="Trebuchet MS" w:hAnsiTheme="majorHAnsi" w:cs="Trebuchet MS"/>
                <w:sz w:val="20"/>
                <w:szCs w:val="20"/>
              </w:rPr>
              <w:t>, effectuées au cours des trois dernières années, indiquant le montant, la date et le destinataire. Elles sont prouvées par des attestations du destinataire ou, à défaut, par une déclaration du candidat</w:t>
            </w:r>
            <w:r w:rsidR="005F2D2A" w:rsidRPr="7B88E57C">
              <w:rPr>
                <w:rFonts w:asciiTheme="majorHAnsi" w:hAnsiTheme="majorHAnsi"/>
                <w:sz w:val="20"/>
                <w:szCs w:val="20"/>
              </w:rPr>
              <w:t>.</w:t>
            </w:r>
          </w:p>
          <w:p w14:paraId="28500E37" w14:textId="45EC6FBF" w:rsidR="005F2D2A" w:rsidRPr="00146EAB" w:rsidRDefault="005F2D2A" w:rsidP="00317291">
            <w:pPr>
              <w:pStyle w:val="Default0"/>
              <w:ind w:left="142" w:right="103"/>
              <w:jc w:val="both"/>
              <w:rPr>
                <w:rFonts w:asciiTheme="majorHAnsi" w:eastAsia="Trebuchet MS" w:hAnsiTheme="majorHAnsi" w:cs="Trebuchet MS"/>
                <w:sz w:val="20"/>
                <w:szCs w:val="20"/>
              </w:rPr>
            </w:pPr>
            <w:r>
              <w:rPr>
                <w:rFonts w:asciiTheme="majorHAnsi" w:eastAsia="Trebuchet MS" w:hAnsiTheme="majorHAnsi" w:cs="Trebuchet MS"/>
                <w:sz w:val="20"/>
                <w:szCs w:val="20"/>
              </w:rPr>
              <w:t>Au minimum, 3</w:t>
            </w:r>
            <w:r>
              <w:rPr>
                <w:rFonts w:asciiTheme="majorHAnsi" w:hAnsiTheme="majorHAnsi"/>
                <w:bCs/>
                <w:sz w:val="20"/>
                <w:szCs w:val="20"/>
              </w:rPr>
              <w:t xml:space="preserve"> références « levage » et 3 références « ouvertures automatiques » sont attendues</w:t>
            </w:r>
          </w:p>
        </w:tc>
      </w:tr>
    </w:tbl>
    <w:p w14:paraId="227D02F2" w14:textId="77777777" w:rsidR="00413263" w:rsidRDefault="00413263" w:rsidP="00047127"/>
    <w:p w14:paraId="4732E655" w14:textId="77777777" w:rsidR="00A375F8" w:rsidRDefault="00A375F8" w:rsidP="10D39E8C">
      <w:pPr>
        <w:rPr>
          <w:lang w:val="en-US"/>
        </w:rPr>
      </w:pPr>
      <w:r w:rsidRPr="10D39E8C">
        <w:rPr>
          <w:lang w:val="en-US"/>
        </w:rPr>
        <w:t>Renseignements concernant la capacité économique et financière de l'entreprise :</w:t>
      </w:r>
    </w:p>
    <w:p w14:paraId="06BB2612" w14:textId="77777777" w:rsidR="00A375F8" w:rsidRPr="00146EAB" w:rsidRDefault="00A375F8" w:rsidP="00A375F8">
      <w:pPr>
        <w:rPr>
          <w:lang w:val="x-none" w:eastAsia="x-none"/>
        </w:rPr>
      </w:pPr>
    </w:p>
    <w:tbl>
      <w:tblPr>
        <w:tblW w:w="9605" w:type="dxa"/>
        <w:tblInd w:w="-3" w:type="dxa"/>
        <w:tblLayout w:type="fixed"/>
        <w:tblLook w:val="04A0" w:firstRow="1" w:lastRow="0" w:firstColumn="1" w:lastColumn="0" w:noHBand="0" w:noVBand="1"/>
      </w:tblPr>
      <w:tblGrid>
        <w:gridCol w:w="9605"/>
      </w:tblGrid>
      <w:tr w:rsidR="00A375F8" w:rsidRPr="00146EAB" w14:paraId="071BAB61" w14:textId="77777777" w:rsidTr="10D39E8C">
        <w:trPr>
          <w:trHeight w:hRule="exact" w:val="334"/>
        </w:trPr>
        <w:tc>
          <w:tcPr>
            <w:tcW w:w="9605"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vAlign w:val="center"/>
          </w:tcPr>
          <w:p w14:paraId="54B03630" w14:textId="77777777" w:rsidR="00A375F8" w:rsidRPr="00146EAB" w:rsidRDefault="00A375F8" w:rsidP="00317291">
            <w:pPr>
              <w:spacing w:before="80" w:after="20"/>
              <w:jc w:val="center"/>
              <w:rPr>
                <w:rFonts w:asciiTheme="majorHAnsi" w:eastAsia="Trebuchet MS" w:hAnsiTheme="majorHAnsi" w:cs="Trebuchet MS"/>
                <w:color w:val="000000"/>
              </w:rPr>
            </w:pPr>
            <w:r w:rsidRPr="00146EAB">
              <w:rPr>
                <w:rFonts w:asciiTheme="majorHAnsi" w:eastAsia="Trebuchet MS" w:hAnsiTheme="majorHAnsi" w:cs="Trebuchet MS"/>
                <w:color w:val="000000"/>
              </w:rPr>
              <w:t>Libellés</w:t>
            </w:r>
          </w:p>
        </w:tc>
      </w:tr>
      <w:tr w:rsidR="00A375F8" w:rsidRPr="00146EAB" w14:paraId="3CFCA0FF" w14:textId="77777777" w:rsidTr="10D39E8C">
        <w:trPr>
          <w:trHeight w:hRule="exact" w:val="964"/>
        </w:trPr>
        <w:tc>
          <w:tcPr>
            <w:tcW w:w="960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15327590" w14:textId="6D076F5B" w:rsidR="00A375F8" w:rsidRDefault="00A375F8" w:rsidP="10D39E8C">
            <w:pPr>
              <w:ind w:left="142" w:right="80"/>
              <w:rPr>
                <w:rFonts w:asciiTheme="majorHAnsi" w:eastAsia="Trebuchet MS" w:hAnsiTheme="majorHAnsi" w:cs="Trebuchet MS"/>
                <w:color w:val="000000"/>
              </w:rPr>
            </w:pPr>
            <w:r w:rsidRPr="10D39E8C">
              <w:rPr>
                <w:rFonts w:asciiTheme="majorHAnsi" w:eastAsia="Trebuchet MS" w:hAnsiTheme="majorHAnsi" w:cs="Trebuchet MS"/>
              </w:rPr>
              <w:t>Déclaration concernant le chiffre d'affaires global et le chiffre d'affaires concernant les prestations</w:t>
            </w:r>
            <w:r w:rsidR="39D5093B" w:rsidRPr="10D39E8C">
              <w:rPr>
                <w:rFonts w:asciiTheme="majorHAnsi" w:eastAsia="Trebuchet MS" w:hAnsiTheme="majorHAnsi" w:cs="Trebuchet MS"/>
              </w:rPr>
              <w:t xml:space="preserve"> </w:t>
            </w:r>
            <w:r w:rsidRPr="10D39E8C">
              <w:rPr>
                <w:rFonts w:asciiTheme="majorHAnsi" w:eastAsia="Trebuchet MS" w:hAnsiTheme="majorHAnsi" w:cs="Trebuchet MS"/>
              </w:rPr>
              <w:t xml:space="preserve">objet du contrat, réalisées au cours des trois derniers exercices disponibles. </w:t>
            </w:r>
          </w:p>
          <w:p w14:paraId="4BD4C7AA" w14:textId="12816FC0" w:rsidR="00A375F8" w:rsidRPr="00146EAB" w:rsidRDefault="00A375F8" w:rsidP="10D39E8C">
            <w:pPr>
              <w:ind w:left="142" w:right="80"/>
              <w:rPr>
                <w:rFonts w:asciiTheme="majorHAnsi" w:eastAsia="Trebuchet MS" w:hAnsiTheme="majorHAnsi" w:cs="Trebuchet MS"/>
              </w:rPr>
            </w:pPr>
            <w:r w:rsidRPr="10D39E8C">
              <w:rPr>
                <w:rFonts w:asciiTheme="majorHAnsi" w:eastAsia="Trebuchet MS" w:hAnsiTheme="majorHAnsi" w:cs="Trebuchet MS"/>
              </w:rPr>
              <w:t xml:space="preserve">UniCA exige que le chiffre d’affaires global soit au moins égal à </w:t>
            </w:r>
            <w:r w:rsidR="736FCD71" w:rsidRPr="10D39E8C">
              <w:rPr>
                <w:rFonts w:asciiTheme="majorHAnsi" w:eastAsia="Trebuchet MS" w:hAnsiTheme="majorHAnsi" w:cs="Trebuchet MS"/>
              </w:rPr>
              <w:t>1,5</w:t>
            </w:r>
            <w:r w:rsidRPr="10D39E8C">
              <w:rPr>
                <w:rFonts w:asciiTheme="majorHAnsi" w:eastAsia="Trebuchet MS" w:hAnsiTheme="majorHAnsi" w:cs="Trebuchet MS"/>
              </w:rPr>
              <w:t xml:space="preserve"> fois le montant estimé du marché. </w:t>
            </w:r>
          </w:p>
        </w:tc>
      </w:tr>
      <w:tr w:rsidR="00A375F8" w:rsidRPr="00146EAB" w14:paraId="53384481" w14:textId="77777777" w:rsidTr="10D39E8C">
        <w:trPr>
          <w:trHeight w:hRule="exact" w:val="454"/>
        </w:trPr>
        <w:tc>
          <w:tcPr>
            <w:tcW w:w="960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42B9211E" w14:textId="77777777" w:rsidR="00A375F8" w:rsidRPr="00146EAB" w:rsidRDefault="00A375F8" w:rsidP="00317291">
            <w:pPr>
              <w:ind w:left="142" w:right="80"/>
              <w:rPr>
                <w:rFonts w:asciiTheme="majorHAnsi" w:eastAsia="Trebuchet MS" w:hAnsiTheme="majorHAnsi" w:cs="Trebuchet MS"/>
                <w:color w:val="000000"/>
              </w:rPr>
            </w:pPr>
            <w:r w:rsidRPr="00146EAB">
              <w:rPr>
                <w:rFonts w:asciiTheme="majorHAnsi" w:eastAsia="Trebuchet MS" w:hAnsiTheme="majorHAnsi" w:cs="Trebuchet MS"/>
                <w:color w:val="000000"/>
              </w:rPr>
              <w:t>Déclaration appropriée de banques ou preuve d'une assurance pour les risques professionnels</w:t>
            </w:r>
          </w:p>
        </w:tc>
      </w:tr>
    </w:tbl>
    <w:p w14:paraId="74C0059E" w14:textId="77777777" w:rsidR="00E873E9" w:rsidRDefault="00E873E9" w:rsidP="00047127"/>
    <w:p w14:paraId="02AAD58A" w14:textId="77777777" w:rsidR="00047127" w:rsidRDefault="00047127" w:rsidP="00047127">
      <w:r>
        <w:t xml:space="preserve">Ces documents sont impérativement à fournir par les candidats lors de la transmission de leur réponse. </w:t>
      </w:r>
    </w:p>
    <w:p w14:paraId="35C654DB" w14:textId="5B5E6FA4" w:rsidR="00114D61" w:rsidRDefault="00047127" w:rsidP="00047127">
      <w:pPr>
        <w:rPr>
          <w:rFonts w:eastAsia="Trebuchet MS" w:cs="Trebuchet MS"/>
          <w:color w:val="000000"/>
        </w:rPr>
      </w:pPr>
      <w:r w:rsidRPr="00146EAB">
        <w:rPr>
          <w:rFonts w:eastAsia="Trebuchet MS" w:cs="Trebuchet MS"/>
          <w:color w:val="000000"/>
        </w:rPr>
        <w:t>Pour justifier des capacités professionnelles, techniques et financières d'autres opérateurs économiques sur lesquels il s'appuie pour présenter sa candidature, le candidat mandataire produit les mêmes documents concernant cet opérateur économique que ceux qui lui sont exigés par l’acheteur. En outre, pour justifier qu'il dispose des capacités de cet opérateur économique pour l'exécution des prestations, le candidat produit un engagement écrit de l'opérateur économique</w:t>
      </w:r>
      <w:r>
        <w:rPr>
          <w:rFonts w:eastAsia="Trebuchet MS" w:cs="Trebuchet MS"/>
          <w:color w:val="000000"/>
        </w:rPr>
        <w:t xml:space="preserve">. </w:t>
      </w:r>
    </w:p>
    <w:p w14:paraId="159D8D50" w14:textId="6526437F" w:rsidR="00047127" w:rsidRDefault="00047127" w:rsidP="00FC5BA2"/>
    <w:p w14:paraId="07F843EB" w14:textId="73061F70" w:rsidR="00047127" w:rsidRDefault="00047127" w:rsidP="00FC5BA2">
      <w:r>
        <w:t xml:space="preserve">Eu égard à l’objet du marché, les compétences minimales et certifications attendues des candidats sont les suivantes : </w:t>
      </w:r>
    </w:p>
    <w:p w14:paraId="6F1F3E41" w14:textId="21259E73" w:rsidR="00047127" w:rsidRDefault="00047127" w:rsidP="00047127">
      <w:pPr>
        <w:pStyle w:val="Paragraphedeliste"/>
        <w:numPr>
          <w:ilvl w:val="0"/>
          <w:numId w:val="55"/>
        </w:numPr>
      </w:pPr>
      <w:r>
        <w:t>Compétence levage / ascenseurs</w:t>
      </w:r>
    </w:p>
    <w:p w14:paraId="4CF0F5A3" w14:textId="76A1D44E" w:rsidR="00047127" w:rsidRDefault="00047127" w:rsidP="00047127">
      <w:pPr>
        <w:pStyle w:val="Paragraphedeliste"/>
        <w:numPr>
          <w:ilvl w:val="0"/>
          <w:numId w:val="55"/>
        </w:numPr>
      </w:pPr>
      <w:r>
        <w:t>Compétence entretien et maintenance technique</w:t>
      </w:r>
    </w:p>
    <w:p w14:paraId="395AA601" w14:textId="616C19DA" w:rsidR="00047127" w:rsidRDefault="00047127" w:rsidP="00047127">
      <w:pPr>
        <w:pStyle w:val="Paragraphedeliste"/>
        <w:numPr>
          <w:ilvl w:val="0"/>
          <w:numId w:val="55"/>
        </w:numPr>
      </w:pPr>
      <w:r>
        <w:t>Compétence construction </w:t>
      </w:r>
    </w:p>
    <w:p w14:paraId="402E82CE" w14:textId="0A5AA093" w:rsidR="00047127" w:rsidRPr="00FC5BA2" w:rsidRDefault="00047127" w:rsidP="00281769">
      <w:pPr>
        <w:pStyle w:val="Paragraphedeliste"/>
        <w:numPr>
          <w:ilvl w:val="0"/>
          <w:numId w:val="55"/>
        </w:numPr>
      </w:pPr>
      <w:r>
        <w:t>Compétence conception</w:t>
      </w:r>
      <w:r w:rsidR="00413263">
        <w:t xml:space="preserve"> </w:t>
      </w:r>
    </w:p>
    <w:p w14:paraId="53CC013C" w14:textId="21433095" w:rsidR="00A00E1E" w:rsidRPr="00870F9D" w:rsidRDefault="00A00E1E" w:rsidP="00870F9D">
      <w:pPr>
        <w:pStyle w:val="Titre2"/>
      </w:pPr>
      <w:bookmarkStart w:id="44" w:name="_Toc176878836"/>
      <w:r w:rsidRPr="00870F9D">
        <w:t>Contenu de l'offre</w:t>
      </w:r>
      <w:bookmarkEnd w:id="43"/>
      <w:bookmarkEnd w:id="44"/>
    </w:p>
    <w:p w14:paraId="075DF6AC" w14:textId="0397123B" w:rsidR="00CD75DB" w:rsidRDefault="00CD75DB" w:rsidP="00281769">
      <w:r>
        <w:t xml:space="preserve">Le délai de réception des offres est de </w:t>
      </w:r>
      <w:r w:rsidR="00413263">
        <w:t>35</w:t>
      </w:r>
      <w:r>
        <w:t xml:space="preserve"> jours. Le candidat veillera à produire une offre contenant :</w:t>
      </w:r>
    </w:p>
    <w:p w14:paraId="54584EEF" w14:textId="46097543" w:rsidR="00A00E1E" w:rsidRPr="0073731D" w:rsidRDefault="00A00E1E" w:rsidP="00870F9D">
      <w:pPr>
        <w:pStyle w:val="Paragraphedeliste"/>
        <w:numPr>
          <w:ilvl w:val="0"/>
          <w:numId w:val="47"/>
        </w:numPr>
      </w:pPr>
      <w:r w:rsidRPr="0073731D">
        <w:t>Le CCAP et le CCTP, sans modification</w:t>
      </w:r>
    </w:p>
    <w:p w14:paraId="5AD9157E" w14:textId="51FD4D56" w:rsidR="00A00E1E" w:rsidRPr="0073731D" w:rsidRDefault="00A00E1E" w:rsidP="00870F9D">
      <w:pPr>
        <w:pStyle w:val="Paragraphedeliste"/>
        <w:numPr>
          <w:ilvl w:val="0"/>
          <w:numId w:val="47"/>
        </w:numPr>
      </w:pPr>
      <w:r w:rsidRPr="0073731D">
        <w:t>L’acte d’engagement dûment paraphé,</w:t>
      </w:r>
      <w:r w:rsidR="0057567A">
        <w:t xml:space="preserve"> et ses annexes</w:t>
      </w:r>
    </w:p>
    <w:p w14:paraId="551A677A" w14:textId="58CE9966" w:rsidR="00A00E1E" w:rsidRPr="0073731D" w:rsidRDefault="00A00E1E" w:rsidP="10D39E8C">
      <w:pPr>
        <w:pStyle w:val="Paragraphedeliste"/>
      </w:pPr>
      <w:r>
        <w:t xml:space="preserve">Les DPGF et BPU, </w:t>
      </w:r>
      <w:r w:rsidR="00A548EB">
        <w:t xml:space="preserve">sous format Excel (non signés) et PDF </w:t>
      </w:r>
      <w:r>
        <w:t xml:space="preserve">dûment </w:t>
      </w:r>
      <w:r w:rsidR="00424921">
        <w:t xml:space="preserve">complétés et </w:t>
      </w:r>
      <w:r>
        <w:t>paraphés,</w:t>
      </w:r>
    </w:p>
    <w:p w14:paraId="710091F4" w14:textId="0FB071F5" w:rsidR="00A00E1E" w:rsidRPr="0073731D" w:rsidRDefault="00A00E1E" w:rsidP="10D39E8C">
      <w:pPr>
        <w:pStyle w:val="Paragraphedeliste"/>
      </w:pPr>
      <w:r>
        <w:t xml:space="preserve">Le cadre </w:t>
      </w:r>
      <w:r w:rsidR="00A548EB">
        <w:t>de réponse technique (CRT)</w:t>
      </w:r>
      <w:r>
        <w:t xml:space="preserve"> renseigné,</w:t>
      </w:r>
    </w:p>
    <w:p w14:paraId="6C89D016" w14:textId="669BD6E1" w:rsidR="24D4426B" w:rsidRDefault="24D4426B" w:rsidP="22ACEC72">
      <w:pPr>
        <w:pStyle w:val="Paragraphedeliste"/>
      </w:pPr>
      <w:r>
        <w:t>L’attestation de visite, signée</w:t>
      </w:r>
    </w:p>
    <w:p w14:paraId="5C324838" w14:textId="77777777" w:rsidR="00A548EB" w:rsidRPr="0073731D" w:rsidRDefault="00A00E1E" w:rsidP="22ACEC72">
      <w:pPr>
        <w:pStyle w:val="Paragraphedeliste"/>
      </w:pPr>
      <w:r>
        <w:t xml:space="preserve">Le Mémoire technique présentant l’organisation et les moyens que le candidat mettra en place pour l’exécution des prestations. </w:t>
      </w:r>
      <w:r w:rsidR="00A548EB">
        <w:t>Ce mémoire doit respecter scrupuleusement le plan ci-après :</w:t>
      </w:r>
    </w:p>
    <w:p w14:paraId="7AA8DC98" w14:textId="131ACEB9" w:rsidR="00A00E1E" w:rsidRPr="00A00E1E" w:rsidRDefault="00A00E1E" w:rsidP="00706AB0">
      <w:pPr>
        <w:rPr>
          <w:highlight w:val="yellow"/>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30"/>
        <w:gridCol w:w="4094"/>
        <w:gridCol w:w="1814"/>
        <w:gridCol w:w="1009"/>
      </w:tblGrid>
      <w:tr w:rsidR="00870F9D" w:rsidRPr="00A00E1E" w14:paraId="7389DDC7" w14:textId="5E9F227B" w:rsidTr="7B88E57C">
        <w:trPr>
          <w:trHeight w:val="86"/>
          <w:tblHeader/>
          <w:jc w:val="center"/>
        </w:trPr>
        <w:tc>
          <w:tcPr>
            <w:tcW w:w="2030" w:type="dxa"/>
            <w:shd w:val="clear" w:color="auto" w:fill="DEEAF6" w:themeFill="accent5" w:themeFillTint="33"/>
            <w:tcMar>
              <w:top w:w="0" w:type="dxa"/>
              <w:left w:w="108" w:type="dxa"/>
              <w:bottom w:w="0" w:type="dxa"/>
              <w:right w:w="108" w:type="dxa"/>
            </w:tcMar>
            <w:vAlign w:val="center"/>
            <w:hideMark/>
          </w:tcPr>
          <w:p w14:paraId="3B239AC5" w14:textId="77777777" w:rsidR="0073731D" w:rsidRPr="0073731D" w:rsidRDefault="0073731D" w:rsidP="0073731D">
            <w:pPr>
              <w:jc w:val="center"/>
              <w:rPr>
                <w:b/>
              </w:rPr>
            </w:pPr>
            <w:r w:rsidRPr="0073731D">
              <w:rPr>
                <w:b/>
              </w:rPr>
              <w:t>Critères présentés</w:t>
            </w:r>
          </w:p>
        </w:tc>
        <w:tc>
          <w:tcPr>
            <w:tcW w:w="4094" w:type="dxa"/>
            <w:shd w:val="clear" w:color="auto" w:fill="DEEAF6" w:themeFill="accent5" w:themeFillTint="33"/>
            <w:tcMar>
              <w:top w:w="0" w:type="dxa"/>
              <w:left w:w="108" w:type="dxa"/>
              <w:bottom w:w="0" w:type="dxa"/>
              <w:right w:w="108" w:type="dxa"/>
            </w:tcMar>
            <w:vAlign w:val="center"/>
            <w:hideMark/>
          </w:tcPr>
          <w:p w14:paraId="5FF5529A" w14:textId="77777777" w:rsidR="0073731D" w:rsidRPr="0073731D" w:rsidRDefault="0073731D" w:rsidP="0073731D">
            <w:pPr>
              <w:jc w:val="center"/>
              <w:rPr>
                <w:b/>
              </w:rPr>
            </w:pPr>
            <w:r w:rsidRPr="0073731D">
              <w:rPr>
                <w:b/>
              </w:rPr>
              <w:t>Sous-critères présentés</w:t>
            </w:r>
          </w:p>
        </w:tc>
        <w:tc>
          <w:tcPr>
            <w:tcW w:w="1814" w:type="dxa"/>
            <w:shd w:val="clear" w:color="auto" w:fill="DEEAF6" w:themeFill="accent5" w:themeFillTint="33"/>
            <w:tcMar>
              <w:top w:w="0" w:type="dxa"/>
              <w:left w:w="108" w:type="dxa"/>
              <w:bottom w:w="0" w:type="dxa"/>
              <w:right w:w="108" w:type="dxa"/>
            </w:tcMar>
            <w:vAlign w:val="center"/>
            <w:hideMark/>
          </w:tcPr>
          <w:p w14:paraId="616ED262" w14:textId="77777777" w:rsidR="0073731D" w:rsidRPr="0073731D" w:rsidRDefault="0073731D" w:rsidP="0073731D">
            <w:pPr>
              <w:jc w:val="center"/>
              <w:rPr>
                <w:b/>
              </w:rPr>
            </w:pPr>
            <w:r w:rsidRPr="0073731D">
              <w:rPr>
                <w:b/>
              </w:rPr>
              <w:t>Chapitre / Numéro de page dans le mémoire technique</w:t>
            </w:r>
          </w:p>
        </w:tc>
        <w:tc>
          <w:tcPr>
            <w:tcW w:w="1009" w:type="dxa"/>
            <w:shd w:val="clear" w:color="auto" w:fill="DEEAF6" w:themeFill="accent5" w:themeFillTint="33"/>
            <w:vAlign w:val="center"/>
          </w:tcPr>
          <w:p w14:paraId="19FAAC91" w14:textId="15F2AD5D" w:rsidR="0073731D" w:rsidRPr="0073731D" w:rsidRDefault="0073731D" w:rsidP="0073731D">
            <w:pPr>
              <w:jc w:val="center"/>
              <w:rPr>
                <w:b/>
              </w:rPr>
            </w:pPr>
            <w:r w:rsidRPr="0073731D">
              <w:rPr>
                <w:b/>
              </w:rPr>
              <w:t>Pondération</w:t>
            </w:r>
          </w:p>
        </w:tc>
      </w:tr>
      <w:tr w:rsidR="00870F9D" w:rsidRPr="00A00E1E" w14:paraId="7A29C1B4" w14:textId="40BAEF06" w:rsidTr="7B88E57C">
        <w:trPr>
          <w:trHeight w:val="34"/>
          <w:jc w:val="center"/>
        </w:trPr>
        <w:tc>
          <w:tcPr>
            <w:tcW w:w="2030" w:type="dxa"/>
            <w:vMerge w:val="restart"/>
            <w:tcMar>
              <w:top w:w="0" w:type="dxa"/>
              <w:left w:w="108" w:type="dxa"/>
              <w:bottom w:w="0" w:type="dxa"/>
              <w:right w:w="108" w:type="dxa"/>
            </w:tcMar>
            <w:vAlign w:val="center"/>
            <w:hideMark/>
          </w:tcPr>
          <w:p w14:paraId="0B0E15E1" w14:textId="77777777" w:rsidR="0073731D" w:rsidRPr="0073731D" w:rsidRDefault="0073731D" w:rsidP="0073731D">
            <w:pPr>
              <w:jc w:val="left"/>
              <w:rPr>
                <w:b/>
              </w:rPr>
            </w:pPr>
            <w:r w:rsidRPr="0073731D">
              <w:rPr>
                <w:b/>
              </w:rPr>
              <w:t>Qualité de l’organisation</w:t>
            </w:r>
          </w:p>
        </w:tc>
        <w:tc>
          <w:tcPr>
            <w:tcW w:w="4094" w:type="dxa"/>
            <w:tcMar>
              <w:top w:w="0" w:type="dxa"/>
              <w:left w:w="108" w:type="dxa"/>
              <w:bottom w:w="0" w:type="dxa"/>
              <w:right w:w="108" w:type="dxa"/>
            </w:tcMar>
            <w:vAlign w:val="center"/>
            <w:hideMark/>
          </w:tcPr>
          <w:p w14:paraId="366A1282" w14:textId="77777777" w:rsidR="0073731D" w:rsidRPr="0073731D" w:rsidRDefault="0073731D" w:rsidP="0073731D">
            <w:pPr>
              <w:jc w:val="left"/>
            </w:pPr>
            <w:r w:rsidRPr="0073731D">
              <w:t>Moyens humains du contrat :</w:t>
            </w:r>
          </w:p>
          <w:p w14:paraId="1E54E0CB" w14:textId="77777777" w:rsidR="0073731D" w:rsidRPr="0073731D" w:rsidRDefault="0073731D" w:rsidP="0073731D">
            <w:pPr>
              <w:jc w:val="left"/>
            </w:pPr>
            <w:r w:rsidRPr="0073731D">
              <w:t>Description de l’organisation, du pilotage, des profils d’intervenants, des services supports et du remplacement</w:t>
            </w:r>
          </w:p>
        </w:tc>
        <w:tc>
          <w:tcPr>
            <w:tcW w:w="1814" w:type="dxa"/>
            <w:tcMar>
              <w:top w:w="0" w:type="dxa"/>
              <w:left w:w="108" w:type="dxa"/>
              <w:bottom w:w="0" w:type="dxa"/>
              <w:right w:w="108" w:type="dxa"/>
            </w:tcMar>
            <w:vAlign w:val="center"/>
          </w:tcPr>
          <w:p w14:paraId="39407DE0" w14:textId="77777777" w:rsidR="0073731D" w:rsidRPr="00A00E1E" w:rsidRDefault="0073731D" w:rsidP="0073731D">
            <w:pPr>
              <w:jc w:val="center"/>
              <w:rPr>
                <w:highlight w:val="yellow"/>
              </w:rPr>
            </w:pPr>
          </w:p>
        </w:tc>
        <w:tc>
          <w:tcPr>
            <w:tcW w:w="1009" w:type="dxa"/>
            <w:vAlign w:val="center"/>
          </w:tcPr>
          <w:p w14:paraId="5E70836F" w14:textId="2426BF33" w:rsidR="0073731D" w:rsidRPr="00870F9D" w:rsidRDefault="407CEFAC" w:rsidP="10D39E8C">
            <w:pPr>
              <w:jc w:val="center"/>
              <w:rPr>
                <w:b/>
                <w:bCs/>
                <w:highlight w:val="yellow"/>
              </w:rPr>
            </w:pPr>
            <w:r w:rsidRPr="10D39E8C">
              <w:rPr>
                <w:b/>
                <w:bCs/>
              </w:rPr>
              <w:t>1</w:t>
            </w:r>
            <w:r w:rsidR="02404824" w:rsidRPr="10D39E8C">
              <w:rPr>
                <w:b/>
                <w:bCs/>
              </w:rPr>
              <w:t>2</w:t>
            </w:r>
            <w:r w:rsidRPr="10D39E8C">
              <w:rPr>
                <w:b/>
                <w:bCs/>
              </w:rPr>
              <w:t xml:space="preserve"> pts</w:t>
            </w:r>
          </w:p>
        </w:tc>
      </w:tr>
      <w:tr w:rsidR="00870F9D" w:rsidRPr="00A00E1E" w14:paraId="04534E5A" w14:textId="1D6F1364" w:rsidTr="7B88E57C">
        <w:trPr>
          <w:trHeight w:val="14"/>
          <w:jc w:val="center"/>
        </w:trPr>
        <w:tc>
          <w:tcPr>
            <w:tcW w:w="2030" w:type="dxa"/>
            <w:vMerge/>
            <w:vAlign w:val="center"/>
            <w:hideMark/>
          </w:tcPr>
          <w:p w14:paraId="2EF91399" w14:textId="77777777" w:rsidR="0073731D" w:rsidRPr="00A00E1E" w:rsidRDefault="0073731D" w:rsidP="0073731D">
            <w:pPr>
              <w:rPr>
                <w:rFonts w:ascii="Arial" w:hAnsi="Arial" w:cs="Arial"/>
                <w:highlight w:val="yellow"/>
              </w:rPr>
            </w:pPr>
          </w:p>
        </w:tc>
        <w:tc>
          <w:tcPr>
            <w:tcW w:w="4094" w:type="dxa"/>
            <w:tcMar>
              <w:top w:w="0" w:type="dxa"/>
              <w:left w:w="108" w:type="dxa"/>
              <w:bottom w:w="0" w:type="dxa"/>
              <w:right w:w="108" w:type="dxa"/>
            </w:tcMar>
            <w:hideMark/>
          </w:tcPr>
          <w:p w14:paraId="24719C24" w14:textId="77777777" w:rsidR="0073731D" w:rsidRPr="0073731D" w:rsidRDefault="0073731D" w:rsidP="0073731D">
            <w:pPr>
              <w:rPr>
                <w:snapToGrid w:val="0"/>
              </w:rPr>
            </w:pPr>
            <w:r w:rsidRPr="0073731D">
              <w:t>Moyens matériels</w:t>
            </w:r>
          </w:p>
        </w:tc>
        <w:tc>
          <w:tcPr>
            <w:tcW w:w="1814" w:type="dxa"/>
            <w:tcMar>
              <w:top w:w="0" w:type="dxa"/>
              <w:left w:w="108" w:type="dxa"/>
              <w:bottom w:w="0" w:type="dxa"/>
              <w:right w:w="108" w:type="dxa"/>
            </w:tcMar>
            <w:vAlign w:val="center"/>
          </w:tcPr>
          <w:p w14:paraId="357FD676" w14:textId="77777777" w:rsidR="0073731D" w:rsidRPr="00A00E1E" w:rsidRDefault="0073731D" w:rsidP="0073731D">
            <w:pPr>
              <w:jc w:val="center"/>
              <w:rPr>
                <w:highlight w:val="yellow"/>
              </w:rPr>
            </w:pPr>
          </w:p>
        </w:tc>
        <w:tc>
          <w:tcPr>
            <w:tcW w:w="1009" w:type="dxa"/>
            <w:vAlign w:val="center"/>
          </w:tcPr>
          <w:p w14:paraId="4947A38B" w14:textId="1B5C0CE9" w:rsidR="0073731D" w:rsidRPr="00870F9D" w:rsidRDefault="382AE073" w:rsidP="10D39E8C">
            <w:pPr>
              <w:jc w:val="center"/>
              <w:rPr>
                <w:b/>
                <w:bCs/>
              </w:rPr>
            </w:pPr>
            <w:r w:rsidRPr="10D39E8C">
              <w:rPr>
                <w:b/>
                <w:bCs/>
              </w:rPr>
              <w:t>4</w:t>
            </w:r>
            <w:r w:rsidR="1C385EAA" w:rsidRPr="10D39E8C">
              <w:rPr>
                <w:b/>
                <w:bCs/>
              </w:rPr>
              <w:t xml:space="preserve"> pts</w:t>
            </w:r>
          </w:p>
        </w:tc>
      </w:tr>
      <w:tr w:rsidR="00870F9D" w:rsidRPr="00A00E1E" w14:paraId="08D20628" w14:textId="56DB6018" w:rsidTr="7B88E57C">
        <w:trPr>
          <w:trHeight w:val="86"/>
          <w:jc w:val="center"/>
        </w:trPr>
        <w:tc>
          <w:tcPr>
            <w:tcW w:w="2030" w:type="dxa"/>
            <w:vMerge w:val="restart"/>
            <w:tcMar>
              <w:top w:w="0" w:type="dxa"/>
              <w:left w:w="108" w:type="dxa"/>
              <w:bottom w:w="0" w:type="dxa"/>
              <w:right w:w="108" w:type="dxa"/>
            </w:tcMar>
            <w:vAlign w:val="center"/>
            <w:hideMark/>
          </w:tcPr>
          <w:p w14:paraId="632BBEC4" w14:textId="77777777" w:rsidR="0073731D" w:rsidRPr="00870F9D" w:rsidRDefault="0073731D" w:rsidP="0073731D">
            <w:pPr>
              <w:jc w:val="left"/>
              <w:rPr>
                <w:b/>
              </w:rPr>
            </w:pPr>
            <w:r w:rsidRPr="00870F9D">
              <w:rPr>
                <w:b/>
              </w:rPr>
              <w:lastRenderedPageBreak/>
              <w:t>Stratégie de maintenance</w:t>
            </w:r>
          </w:p>
        </w:tc>
        <w:tc>
          <w:tcPr>
            <w:tcW w:w="4094" w:type="dxa"/>
            <w:tcMar>
              <w:top w:w="0" w:type="dxa"/>
              <w:left w:w="108" w:type="dxa"/>
              <w:bottom w:w="0" w:type="dxa"/>
              <w:right w:w="108" w:type="dxa"/>
            </w:tcMar>
            <w:vAlign w:val="center"/>
            <w:hideMark/>
          </w:tcPr>
          <w:p w14:paraId="2042639C" w14:textId="49BC0696" w:rsidR="0073731D" w:rsidRPr="0073731D" w:rsidRDefault="0073731D" w:rsidP="0073731D">
            <w:pPr>
              <w:jc w:val="left"/>
            </w:pPr>
            <w:r w:rsidRPr="0073731D">
              <w:t>Gestion des interventions et modalités d’astreinte (pendant et hors heures ouvrées)</w:t>
            </w:r>
          </w:p>
        </w:tc>
        <w:tc>
          <w:tcPr>
            <w:tcW w:w="1814" w:type="dxa"/>
            <w:tcMar>
              <w:top w:w="0" w:type="dxa"/>
              <w:left w:w="108" w:type="dxa"/>
              <w:bottom w:w="0" w:type="dxa"/>
              <w:right w:w="108" w:type="dxa"/>
            </w:tcMar>
            <w:vAlign w:val="center"/>
          </w:tcPr>
          <w:p w14:paraId="2DF41B8F" w14:textId="77777777" w:rsidR="0073731D" w:rsidRPr="00A00E1E" w:rsidRDefault="0073731D" w:rsidP="0073731D">
            <w:pPr>
              <w:jc w:val="center"/>
              <w:rPr>
                <w:highlight w:val="yellow"/>
              </w:rPr>
            </w:pPr>
          </w:p>
        </w:tc>
        <w:tc>
          <w:tcPr>
            <w:tcW w:w="1009" w:type="dxa"/>
            <w:vAlign w:val="center"/>
          </w:tcPr>
          <w:p w14:paraId="390253C2" w14:textId="4C688C0D" w:rsidR="0073731D" w:rsidRPr="00870F9D" w:rsidRDefault="407CEFAC" w:rsidP="10D39E8C">
            <w:pPr>
              <w:jc w:val="center"/>
              <w:rPr>
                <w:b/>
                <w:bCs/>
              </w:rPr>
            </w:pPr>
            <w:r w:rsidRPr="10D39E8C">
              <w:rPr>
                <w:b/>
                <w:bCs/>
              </w:rPr>
              <w:t>1</w:t>
            </w:r>
            <w:r w:rsidR="02404824" w:rsidRPr="10D39E8C">
              <w:rPr>
                <w:b/>
                <w:bCs/>
              </w:rPr>
              <w:t>2</w:t>
            </w:r>
            <w:r w:rsidRPr="10D39E8C">
              <w:rPr>
                <w:b/>
                <w:bCs/>
              </w:rPr>
              <w:t xml:space="preserve"> pts</w:t>
            </w:r>
          </w:p>
        </w:tc>
      </w:tr>
      <w:tr w:rsidR="00870F9D" w:rsidRPr="00A00E1E" w14:paraId="49CC4B91" w14:textId="2954078E" w:rsidTr="7B88E57C">
        <w:trPr>
          <w:trHeight w:val="14"/>
          <w:jc w:val="center"/>
        </w:trPr>
        <w:tc>
          <w:tcPr>
            <w:tcW w:w="2030" w:type="dxa"/>
            <w:vMerge/>
            <w:vAlign w:val="center"/>
            <w:hideMark/>
          </w:tcPr>
          <w:p w14:paraId="7C42F1C3" w14:textId="77777777" w:rsidR="0073731D" w:rsidRPr="00870F9D" w:rsidRDefault="0073731D" w:rsidP="0073731D">
            <w:pPr>
              <w:jc w:val="left"/>
              <w:rPr>
                <w:rFonts w:ascii="Arial" w:hAnsi="Arial" w:cs="Arial"/>
                <w:b/>
              </w:rPr>
            </w:pPr>
          </w:p>
        </w:tc>
        <w:tc>
          <w:tcPr>
            <w:tcW w:w="4094" w:type="dxa"/>
            <w:tcMar>
              <w:top w:w="0" w:type="dxa"/>
              <w:left w:w="108" w:type="dxa"/>
              <w:bottom w:w="0" w:type="dxa"/>
              <w:right w:w="108" w:type="dxa"/>
            </w:tcMar>
            <w:vAlign w:val="center"/>
            <w:hideMark/>
          </w:tcPr>
          <w:p w14:paraId="2F41BFC0" w14:textId="77777777" w:rsidR="0073731D" w:rsidRPr="0073731D" w:rsidRDefault="0073731D" w:rsidP="0073731D">
            <w:pPr>
              <w:jc w:val="left"/>
            </w:pPr>
            <w:r w:rsidRPr="0073731D">
              <w:t xml:space="preserve">Présentation de la sous-traitance </w:t>
            </w:r>
          </w:p>
        </w:tc>
        <w:tc>
          <w:tcPr>
            <w:tcW w:w="1814" w:type="dxa"/>
            <w:tcMar>
              <w:top w:w="0" w:type="dxa"/>
              <w:left w:w="108" w:type="dxa"/>
              <w:bottom w:w="0" w:type="dxa"/>
              <w:right w:w="108" w:type="dxa"/>
            </w:tcMar>
            <w:vAlign w:val="center"/>
          </w:tcPr>
          <w:p w14:paraId="0865F09C" w14:textId="77777777" w:rsidR="0073731D" w:rsidRPr="00A00E1E" w:rsidRDefault="0073731D" w:rsidP="0073731D">
            <w:pPr>
              <w:jc w:val="center"/>
              <w:rPr>
                <w:highlight w:val="yellow"/>
              </w:rPr>
            </w:pPr>
          </w:p>
        </w:tc>
        <w:tc>
          <w:tcPr>
            <w:tcW w:w="1009" w:type="dxa"/>
            <w:vAlign w:val="center"/>
          </w:tcPr>
          <w:p w14:paraId="17B29068" w14:textId="7761A96B" w:rsidR="0073731D" w:rsidRPr="00870F9D" w:rsidRDefault="02404824" w:rsidP="10D39E8C">
            <w:pPr>
              <w:jc w:val="center"/>
              <w:rPr>
                <w:b/>
                <w:bCs/>
              </w:rPr>
            </w:pPr>
            <w:r w:rsidRPr="10D39E8C">
              <w:rPr>
                <w:b/>
                <w:bCs/>
              </w:rPr>
              <w:t>2</w:t>
            </w:r>
            <w:r w:rsidR="407CEFAC" w:rsidRPr="10D39E8C">
              <w:rPr>
                <w:b/>
                <w:bCs/>
              </w:rPr>
              <w:t xml:space="preserve"> pts</w:t>
            </w:r>
          </w:p>
        </w:tc>
      </w:tr>
      <w:tr w:rsidR="00870F9D" w:rsidRPr="00A00E1E" w14:paraId="47768540" w14:textId="385A93A3" w:rsidTr="7B88E57C">
        <w:trPr>
          <w:trHeight w:val="14"/>
          <w:jc w:val="center"/>
        </w:trPr>
        <w:tc>
          <w:tcPr>
            <w:tcW w:w="2030" w:type="dxa"/>
            <w:vMerge/>
            <w:vAlign w:val="center"/>
            <w:hideMark/>
          </w:tcPr>
          <w:p w14:paraId="3D7BCAAC" w14:textId="77777777" w:rsidR="0073731D" w:rsidRPr="00870F9D" w:rsidRDefault="0073731D" w:rsidP="0073731D">
            <w:pPr>
              <w:jc w:val="left"/>
              <w:rPr>
                <w:rFonts w:ascii="Arial" w:hAnsi="Arial" w:cs="Arial"/>
                <w:b/>
              </w:rPr>
            </w:pPr>
          </w:p>
        </w:tc>
        <w:tc>
          <w:tcPr>
            <w:tcW w:w="4094" w:type="dxa"/>
            <w:tcMar>
              <w:top w:w="0" w:type="dxa"/>
              <w:left w:w="108" w:type="dxa"/>
              <w:bottom w:w="0" w:type="dxa"/>
              <w:right w:w="108" w:type="dxa"/>
            </w:tcMar>
            <w:vAlign w:val="center"/>
            <w:hideMark/>
          </w:tcPr>
          <w:p w14:paraId="511B0FE2" w14:textId="77777777" w:rsidR="0073731D" w:rsidRPr="0073731D" w:rsidRDefault="0073731D" w:rsidP="0073731D">
            <w:pPr>
              <w:jc w:val="left"/>
            </w:pPr>
            <w:r w:rsidRPr="0073731D">
              <w:t>Plan de maintenance détaillé et contenu des prestations spécifiques ou supplémentaires, Part du préventif par rapport au correctif</w:t>
            </w:r>
          </w:p>
        </w:tc>
        <w:tc>
          <w:tcPr>
            <w:tcW w:w="1814" w:type="dxa"/>
            <w:tcMar>
              <w:top w:w="0" w:type="dxa"/>
              <w:left w:w="108" w:type="dxa"/>
              <w:bottom w:w="0" w:type="dxa"/>
              <w:right w:w="108" w:type="dxa"/>
            </w:tcMar>
            <w:vAlign w:val="center"/>
          </w:tcPr>
          <w:p w14:paraId="163D446B" w14:textId="77777777" w:rsidR="0073731D" w:rsidRPr="00A00E1E" w:rsidRDefault="0073731D" w:rsidP="0073731D">
            <w:pPr>
              <w:jc w:val="center"/>
              <w:rPr>
                <w:highlight w:val="yellow"/>
              </w:rPr>
            </w:pPr>
          </w:p>
        </w:tc>
        <w:tc>
          <w:tcPr>
            <w:tcW w:w="1009" w:type="dxa"/>
            <w:vAlign w:val="center"/>
          </w:tcPr>
          <w:p w14:paraId="05DEB45A" w14:textId="1F1473D4" w:rsidR="0073731D" w:rsidRPr="00870F9D" w:rsidRDefault="70BD0989" w:rsidP="10D39E8C">
            <w:pPr>
              <w:jc w:val="center"/>
              <w:rPr>
                <w:b/>
                <w:bCs/>
              </w:rPr>
            </w:pPr>
            <w:r w:rsidRPr="10D39E8C">
              <w:rPr>
                <w:b/>
                <w:bCs/>
              </w:rPr>
              <w:t>5</w:t>
            </w:r>
            <w:r w:rsidR="1C385EAA" w:rsidRPr="10D39E8C">
              <w:rPr>
                <w:b/>
                <w:bCs/>
              </w:rPr>
              <w:t xml:space="preserve"> pts</w:t>
            </w:r>
          </w:p>
        </w:tc>
      </w:tr>
      <w:tr w:rsidR="00870F9D" w:rsidRPr="00A00E1E" w14:paraId="3181F5FE" w14:textId="1E15E2E9" w:rsidTr="7B88E57C">
        <w:trPr>
          <w:trHeight w:val="86"/>
          <w:jc w:val="center"/>
        </w:trPr>
        <w:tc>
          <w:tcPr>
            <w:tcW w:w="2030" w:type="dxa"/>
            <w:vMerge w:val="restart"/>
            <w:tcMar>
              <w:top w:w="0" w:type="dxa"/>
              <w:left w:w="108" w:type="dxa"/>
              <w:bottom w:w="0" w:type="dxa"/>
              <w:right w:w="108" w:type="dxa"/>
            </w:tcMar>
            <w:vAlign w:val="center"/>
            <w:hideMark/>
          </w:tcPr>
          <w:p w14:paraId="5D743E4B" w14:textId="77777777" w:rsidR="0073731D" w:rsidRPr="00870F9D" w:rsidRDefault="0073731D" w:rsidP="0073731D">
            <w:pPr>
              <w:jc w:val="left"/>
              <w:rPr>
                <w:b/>
              </w:rPr>
            </w:pPr>
            <w:r w:rsidRPr="00870F9D">
              <w:rPr>
                <w:b/>
              </w:rPr>
              <w:t>Suivi du contrat</w:t>
            </w:r>
          </w:p>
        </w:tc>
        <w:tc>
          <w:tcPr>
            <w:tcW w:w="4094" w:type="dxa"/>
            <w:tcMar>
              <w:top w:w="0" w:type="dxa"/>
              <w:left w:w="108" w:type="dxa"/>
              <w:bottom w:w="0" w:type="dxa"/>
              <w:right w:w="108" w:type="dxa"/>
            </w:tcMar>
            <w:vAlign w:val="center"/>
            <w:hideMark/>
          </w:tcPr>
          <w:p w14:paraId="4F86BC08" w14:textId="2B4D6774" w:rsidR="0073731D" w:rsidRPr="0073731D" w:rsidRDefault="08783CC1" w:rsidP="10D39E8C">
            <w:pPr>
              <w:jc w:val="left"/>
              <w:rPr>
                <w:rStyle w:val="ui-provider"/>
              </w:rPr>
            </w:pPr>
            <w:r w:rsidRPr="10D39E8C">
              <w:rPr>
                <w:rStyle w:val="ui-provider"/>
              </w:rPr>
              <w:t>Moyens et outils numériques de gestion patrimoniale (GMAO) mis en œuvre pour le pilotage opérationnel</w:t>
            </w:r>
          </w:p>
        </w:tc>
        <w:tc>
          <w:tcPr>
            <w:tcW w:w="1814" w:type="dxa"/>
            <w:tcMar>
              <w:top w:w="0" w:type="dxa"/>
              <w:left w:w="108" w:type="dxa"/>
              <w:bottom w:w="0" w:type="dxa"/>
              <w:right w:w="108" w:type="dxa"/>
            </w:tcMar>
            <w:vAlign w:val="center"/>
          </w:tcPr>
          <w:p w14:paraId="7EE85140" w14:textId="77777777" w:rsidR="0073731D" w:rsidRPr="00A00E1E" w:rsidRDefault="0073731D" w:rsidP="0073731D">
            <w:pPr>
              <w:jc w:val="center"/>
              <w:rPr>
                <w:highlight w:val="yellow"/>
              </w:rPr>
            </w:pPr>
          </w:p>
        </w:tc>
        <w:tc>
          <w:tcPr>
            <w:tcW w:w="1009" w:type="dxa"/>
            <w:vAlign w:val="center"/>
          </w:tcPr>
          <w:p w14:paraId="48AEB51F" w14:textId="404B4B0D" w:rsidR="0073731D" w:rsidRPr="00870F9D" w:rsidRDefault="70BD0989" w:rsidP="10D39E8C">
            <w:pPr>
              <w:jc w:val="center"/>
              <w:rPr>
                <w:b/>
                <w:bCs/>
              </w:rPr>
            </w:pPr>
            <w:r w:rsidRPr="10D39E8C">
              <w:rPr>
                <w:b/>
                <w:bCs/>
              </w:rPr>
              <w:t>8</w:t>
            </w:r>
            <w:r w:rsidR="407CEFAC" w:rsidRPr="10D39E8C">
              <w:rPr>
                <w:b/>
                <w:bCs/>
              </w:rPr>
              <w:t xml:space="preserve"> pts</w:t>
            </w:r>
          </w:p>
        </w:tc>
      </w:tr>
      <w:tr w:rsidR="00870F9D" w:rsidRPr="00A00E1E" w14:paraId="0B1ADF98" w14:textId="7167541B" w:rsidTr="7B88E57C">
        <w:trPr>
          <w:trHeight w:val="14"/>
          <w:jc w:val="center"/>
        </w:trPr>
        <w:tc>
          <w:tcPr>
            <w:tcW w:w="2030" w:type="dxa"/>
            <w:vMerge/>
            <w:vAlign w:val="center"/>
            <w:hideMark/>
          </w:tcPr>
          <w:p w14:paraId="61C6E0EC" w14:textId="77777777" w:rsidR="0073731D" w:rsidRPr="00870F9D" w:rsidRDefault="0073731D" w:rsidP="0073731D">
            <w:pPr>
              <w:jc w:val="left"/>
              <w:rPr>
                <w:rFonts w:ascii="Arial" w:hAnsi="Arial" w:cs="Arial"/>
                <w:b/>
              </w:rPr>
            </w:pPr>
          </w:p>
        </w:tc>
        <w:tc>
          <w:tcPr>
            <w:tcW w:w="4094" w:type="dxa"/>
            <w:tcMar>
              <w:top w:w="0" w:type="dxa"/>
              <w:left w:w="108" w:type="dxa"/>
              <w:bottom w:w="0" w:type="dxa"/>
              <w:right w:w="108" w:type="dxa"/>
            </w:tcMar>
            <w:vAlign w:val="center"/>
            <w:hideMark/>
          </w:tcPr>
          <w:p w14:paraId="25AF9ACC" w14:textId="7282FA7B" w:rsidR="0073731D" w:rsidRPr="0073731D" w:rsidRDefault="0073731D" w:rsidP="0073731D">
            <w:pPr>
              <w:jc w:val="left"/>
            </w:pPr>
            <w:r>
              <w:t>Présentation des rendus (rapport d’activité, indicateurs de maintenance)</w:t>
            </w:r>
          </w:p>
        </w:tc>
        <w:tc>
          <w:tcPr>
            <w:tcW w:w="1814" w:type="dxa"/>
            <w:tcMar>
              <w:top w:w="0" w:type="dxa"/>
              <w:left w:w="108" w:type="dxa"/>
              <w:bottom w:w="0" w:type="dxa"/>
              <w:right w:w="108" w:type="dxa"/>
            </w:tcMar>
            <w:vAlign w:val="center"/>
          </w:tcPr>
          <w:p w14:paraId="5CD24E83" w14:textId="77777777" w:rsidR="0073731D" w:rsidRPr="00A00E1E" w:rsidRDefault="0073731D" w:rsidP="0073731D">
            <w:pPr>
              <w:jc w:val="center"/>
              <w:rPr>
                <w:highlight w:val="yellow"/>
              </w:rPr>
            </w:pPr>
          </w:p>
        </w:tc>
        <w:tc>
          <w:tcPr>
            <w:tcW w:w="1009" w:type="dxa"/>
            <w:vAlign w:val="center"/>
          </w:tcPr>
          <w:p w14:paraId="24127497" w14:textId="441DCF3D" w:rsidR="0073731D" w:rsidRPr="00870F9D" w:rsidRDefault="70BD0989" w:rsidP="10D39E8C">
            <w:pPr>
              <w:jc w:val="center"/>
              <w:rPr>
                <w:b/>
                <w:bCs/>
              </w:rPr>
            </w:pPr>
            <w:r w:rsidRPr="10D39E8C">
              <w:rPr>
                <w:b/>
                <w:bCs/>
              </w:rPr>
              <w:t>5</w:t>
            </w:r>
            <w:r w:rsidR="407CEFAC" w:rsidRPr="10D39E8C">
              <w:rPr>
                <w:b/>
                <w:bCs/>
              </w:rPr>
              <w:t xml:space="preserve"> pts</w:t>
            </w:r>
          </w:p>
        </w:tc>
      </w:tr>
      <w:tr w:rsidR="00870F9D" w:rsidRPr="00A00E1E" w14:paraId="14FB8C3F" w14:textId="730F842B" w:rsidTr="7B88E57C">
        <w:trPr>
          <w:trHeight w:val="14"/>
          <w:jc w:val="center"/>
        </w:trPr>
        <w:tc>
          <w:tcPr>
            <w:tcW w:w="2030" w:type="dxa"/>
            <w:vMerge/>
            <w:tcMar>
              <w:top w:w="0" w:type="dxa"/>
              <w:left w:w="108" w:type="dxa"/>
              <w:bottom w:w="0" w:type="dxa"/>
              <w:right w:w="108" w:type="dxa"/>
            </w:tcMar>
            <w:vAlign w:val="center"/>
          </w:tcPr>
          <w:p w14:paraId="21008231" w14:textId="77777777" w:rsidR="0073731D" w:rsidRPr="00870F9D" w:rsidRDefault="0073731D" w:rsidP="0073731D">
            <w:pPr>
              <w:jc w:val="left"/>
              <w:rPr>
                <w:b/>
              </w:rPr>
            </w:pPr>
          </w:p>
        </w:tc>
        <w:tc>
          <w:tcPr>
            <w:tcW w:w="4094" w:type="dxa"/>
            <w:tcMar>
              <w:top w:w="0" w:type="dxa"/>
              <w:left w:w="108" w:type="dxa"/>
              <w:bottom w:w="0" w:type="dxa"/>
              <w:right w:w="108" w:type="dxa"/>
            </w:tcMar>
            <w:vAlign w:val="center"/>
            <w:hideMark/>
          </w:tcPr>
          <w:p w14:paraId="2B8F5F94" w14:textId="77777777" w:rsidR="0073731D" w:rsidRPr="0073731D" w:rsidRDefault="0073731D" w:rsidP="0073731D">
            <w:pPr>
              <w:jc w:val="left"/>
            </w:pPr>
            <w:r w:rsidRPr="0073731D">
              <w:t>Présentation de la démarche qualité : Autocontrôles, audits internes et périodicité</w:t>
            </w:r>
          </w:p>
        </w:tc>
        <w:tc>
          <w:tcPr>
            <w:tcW w:w="1814" w:type="dxa"/>
            <w:tcMar>
              <w:top w:w="0" w:type="dxa"/>
              <w:left w:w="108" w:type="dxa"/>
              <w:bottom w:w="0" w:type="dxa"/>
              <w:right w:w="108" w:type="dxa"/>
            </w:tcMar>
            <w:vAlign w:val="center"/>
          </w:tcPr>
          <w:p w14:paraId="36527913" w14:textId="77777777" w:rsidR="0073731D" w:rsidRPr="00A00E1E" w:rsidRDefault="0073731D" w:rsidP="0073731D">
            <w:pPr>
              <w:jc w:val="center"/>
              <w:rPr>
                <w:highlight w:val="yellow"/>
              </w:rPr>
            </w:pPr>
          </w:p>
        </w:tc>
        <w:tc>
          <w:tcPr>
            <w:tcW w:w="1009" w:type="dxa"/>
            <w:vAlign w:val="center"/>
          </w:tcPr>
          <w:p w14:paraId="354E521E" w14:textId="436213B4" w:rsidR="0073731D" w:rsidRPr="00870F9D" w:rsidRDefault="00870F9D" w:rsidP="0073731D">
            <w:pPr>
              <w:jc w:val="center"/>
              <w:rPr>
                <w:b/>
              </w:rPr>
            </w:pPr>
            <w:r w:rsidRPr="00870F9D">
              <w:rPr>
                <w:b/>
              </w:rPr>
              <w:t>2</w:t>
            </w:r>
            <w:r w:rsidR="0073731D" w:rsidRPr="00870F9D">
              <w:rPr>
                <w:b/>
              </w:rPr>
              <w:t xml:space="preserve"> pts</w:t>
            </w:r>
          </w:p>
        </w:tc>
      </w:tr>
    </w:tbl>
    <w:p w14:paraId="00B8C5CB" w14:textId="538039F8" w:rsidR="00DC13DB" w:rsidRDefault="00DC13DB"/>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30"/>
        <w:gridCol w:w="4094"/>
        <w:gridCol w:w="1814"/>
        <w:gridCol w:w="1009"/>
      </w:tblGrid>
      <w:tr w:rsidR="00DC13DB" w:rsidRPr="00A00E1E" w14:paraId="423A33CC" w14:textId="77777777" w:rsidTr="7B88E57C">
        <w:trPr>
          <w:trHeight w:val="40"/>
          <w:jc w:val="center"/>
        </w:trPr>
        <w:tc>
          <w:tcPr>
            <w:tcW w:w="2030"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0" w:type="dxa"/>
              <w:left w:w="108" w:type="dxa"/>
              <w:bottom w:w="0" w:type="dxa"/>
              <w:right w:w="108" w:type="dxa"/>
            </w:tcMar>
            <w:vAlign w:val="center"/>
            <w:hideMark/>
          </w:tcPr>
          <w:p w14:paraId="49E8299E" w14:textId="77777777" w:rsidR="00DC13DB" w:rsidRPr="0073731D" w:rsidRDefault="00DC13DB" w:rsidP="00DC13DB">
            <w:pPr>
              <w:jc w:val="center"/>
              <w:rPr>
                <w:b/>
              </w:rPr>
            </w:pPr>
            <w:r w:rsidRPr="0073731D">
              <w:rPr>
                <w:b/>
              </w:rPr>
              <w:t>Critères présentés</w:t>
            </w:r>
          </w:p>
        </w:tc>
        <w:tc>
          <w:tcPr>
            <w:tcW w:w="4094"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0" w:type="dxa"/>
              <w:left w:w="108" w:type="dxa"/>
              <w:bottom w:w="0" w:type="dxa"/>
              <w:right w:w="108" w:type="dxa"/>
            </w:tcMar>
            <w:vAlign w:val="center"/>
            <w:hideMark/>
          </w:tcPr>
          <w:p w14:paraId="6A916185" w14:textId="77777777" w:rsidR="00DC13DB" w:rsidRPr="00DC13DB" w:rsidRDefault="00DC13DB" w:rsidP="00DC13DB">
            <w:pPr>
              <w:jc w:val="center"/>
            </w:pPr>
            <w:r w:rsidRPr="00DC13DB">
              <w:t>Sous-critères présentés</w:t>
            </w:r>
          </w:p>
        </w:tc>
        <w:tc>
          <w:tcPr>
            <w:tcW w:w="1814" w:type="dxa"/>
            <w:tcBorders>
              <w:top w:val="single" w:sz="4" w:space="0" w:color="auto"/>
              <w:left w:val="single" w:sz="4" w:space="0" w:color="auto"/>
              <w:bottom w:val="single" w:sz="4" w:space="0" w:color="auto"/>
              <w:right w:val="single" w:sz="4" w:space="0" w:color="auto"/>
            </w:tcBorders>
            <w:shd w:val="clear" w:color="auto" w:fill="DEEAF6" w:themeFill="accent5" w:themeFillTint="33"/>
            <w:tcMar>
              <w:top w:w="0" w:type="dxa"/>
              <w:left w:w="108" w:type="dxa"/>
              <w:bottom w:w="0" w:type="dxa"/>
              <w:right w:w="108" w:type="dxa"/>
            </w:tcMar>
            <w:vAlign w:val="center"/>
          </w:tcPr>
          <w:p w14:paraId="66572453" w14:textId="77777777" w:rsidR="00DC13DB" w:rsidRPr="00DC13DB" w:rsidRDefault="00DC13DB" w:rsidP="00DC13DB">
            <w:pPr>
              <w:jc w:val="center"/>
            </w:pPr>
            <w:r w:rsidRPr="00DC13DB">
              <w:t>Chapitre / Numéro de page dans le mémoire technique</w:t>
            </w:r>
          </w:p>
        </w:tc>
        <w:tc>
          <w:tcPr>
            <w:tcW w:w="100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8196B68" w14:textId="77777777" w:rsidR="00DC13DB" w:rsidRPr="0073731D" w:rsidRDefault="00DC13DB" w:rsidP="00DC13DB">
            <w:pPr>
              <w:jc w:val="center"/>
              <w:rPr>
                <w:b/>
              </w:rPr>
            </w:pPr>
            <w:r w:rsidRPr="0073731D">
              <w:rPr>
                <w:b/>
              </w:rPr>
              <w:t>Pondération</w:t>
            </w:r>
          </w:p>
        </w:tc>
      </w:tr>
      <w:tr w:rsidR="00870F9D" w:rsidRPr="00A00E1E" w14:paraId="2870F265" w14:textId="18B12357" w:rsidTr="00DB7CB5">
        <w:trPr>
          <w:trHeight w:val="1140"/>
          <w:jc w:val="center"/>
        </w:trPr>
        <w:tc>
          <w:tcPr>
            <w:tcW w:w="20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F0EBD8F" w14:textId="6621ACF3" w:rsidR="0073731D" w:rsidRPr="00870F9D" w:rsidRDefault="407CEFAC" w:rsidP="10D39E8C">
            <w:pPr>
              <w:jc w:val="left"/>
            </w:pPr>
            <w:r w:rsidRPr="7B88E57C">
              <w:rPr>
                <w:b/>
                <w:bCs/>
              </w:rPr>
              <w:t> </w:t>
            </w:r>
          </w:p>
          <w:p w14:paraId="11400529" w14:textId="55E4FA5C" w:rsidR="0073731D" w:rsidRPr="00870F9D" w:rsidRDefault="4E1ADD9C" w:rsidP="10D39E8C">
            <w:pPr>
              <w:jc w:val="left"/>
              <w:rPr>
                <w:b/>
                <w:bCs/>
              </w:rPr>
            </w:pPr>
            <w:r w:rsidRPr="7B88E57C">
              <w:rPr>
                <w:b/>
                <w:bCs/>
              </w:rPr>
              <w:t>Développement durable</w:t>
            </w:r>
          </w:p>
        </w:tc>
        <w:tc>
          <w:tcPr>
            <w:tcW w:w="40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53112A" w14:textId="074356B2" w:rsidR="10D39E8C" w:rsidRDefault="10D39E8C" w:rsidP="10D39E8C">
            <w:pPr>
              <w:jc w:val="left"/>
            </w:pPr>
          </w:p>
          <w:p w14:paraId="29C6CB6A" w14:textId="4B074846" w:rsidR="0073731D" w:rsidRPr="0073731D" w:rsidRDefault="0073731D" w:rsidP="00DC13DB">
            <w:pPr>
              <w:jc w:val="left"/>
            </w:pPr>
            <w:commentRangeStart w:id="45"/>
            <w:commentRangeStart w:id="46"/>
            <w:commentRangeStart w:id="47"/>
            <w:commentRangeStart w:id="48"/>
            <w:commentRangeStart w:id="49"/>
            <w:commentRangeStart w:id="50"/>
            <w:commentRangeEnd w:id="45"/>
            <w:r w:rsidRPr="0073731D">
              <w:rPr>
                <w:rStyle w:val="Marquedecommentaire"/>
                <w:sz w:val="20"/>
                <w:szCs w:val="20"/>
              </w:rPr>
              <w:commentReference w:id="45"/>
            </w:r>
            <w:commentRangeEnd w:id="46"/>
            <w:r w:rsidRPr="0073731D">
              <w:rPr>
                <w:rStyle w:val="Marquedecommentaire"/>
                <w:sz w:val="20"/>
                <w:szCs w:val="20"/>
              </w:rPr>
              <w:commentReference w:id="46"/>
            </w:r>
            <w:commentRangeEnd w:id="47"/>
            <w:r w:rsidRPr="0073731D">
              <w:rPr>
                <w:rStyle w:val="Marquedecommentaire"/>
                <w:sz w:val="20"/>
                <w:szCs w:val="20"/>
              </w:rPr>
              <w:commentReference w:id="47"/>
            </w:r>
            <w:commentRangeEnd w:id="48"/>
            <w:r w:rsidRPr="0073731D">
              <w:rPr>
                <w:rStyle w:val="Marquedecommentaire"/>
                <w:sz w:val="20"/>
                <w:szCs w:val="20"/>
              </w:rPr>
              <w:commentReference w:id="48"/>
            </w:r>
            <w:commentRangeEnd w:id="49"/>
            <w:r w:rsidRPr="0073731D">
              <w:rPr>
                <w:rStyle w:val="Marquedecommentaire"/>
                <w:sz w:val="20"/>
                <w:szCs w:val="20"/>
              </w:rPr>
              <w:commentReference w:id="49"/>
            </w:r>
            <w:commentRangeEnd w:id="50"/>
            <w:r w:rsidRPr="0073731D">
              <w:rPr>
                <w:rStyle w:val="Marquedecommentaire"/>
                <w:sz w:val="20"/>
                <w:szCs w:val="20"/>
              </w:rPr>
              <w:commentReference w:id="50"/>
            </w:r>
          </w:p>
          <w:p w14:paraId="6012B92E" w14:textId="0A63CF80" w:rsidR="0073731D" w:rsidRPr="0073731D" w:rsidRDefault="2A317982" w:rsidP="00DC13DB">
            <w:pPr>
              <w:jc w:val="left"/>
            </w:pPr>
            <w:r>
              <w:t>Indiquer la proportion du matériel issu du réemploi/réutilisation/recyclage</w:t>
            </w:r>
            <w:r w:rsidR="75286DC6">
              <w:t xml:space="preserve">, les mesures mises en place dans le cadre du transport (modes de transport écoresponsables, formation à l’écoconduite...), </w:t>
            </w:r>
            <w:r w:rsidR="2FE8F176">
              <w:t>les actions mises en place pour la gestion des déchets</w:t>
            </w:r>
            <w:r w:rsidR="760076B5">
              <w:t xml:space="preserve"> (processus de récupération, de traitement des matières ou produits...)</w:t>
            </w:r>
          </w:p>
        </w:tc>
        <w:tc>
          <w:tcPr>
            <w:tcW w:w="18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56F7E5" w14:textId="77777777" w:rsidR="0073731D" w:rsidRPr="0073731D" w:rsidRDefault="0073731D" w:rsidP="0073731D">
            <w:pPr>
              <w:jc w:val="center"/>
            </w:pPr>
          </w:p>
        </w:tc>
        <w:tc>
          <w:tcPr>
            <w:tcW w:w="1009" w:type="dxa"/>
            <w:tcBorders>
              <w:top w:val="single" w:sz="4" w:space="0" w:color="auto"/>
              <w:left w:val="single" w:sz="4" w:space="0" w:color="auto"/>
              <w:bottom w:val="single" w:sz="4" w:space="0" w:color="auto"/>
              <w:right w:val="single" w:sz="4" w:space="0" w:color="auto"/>
            </w:tcBorders>
            <w:vAlign w:val="center"/>
          </w:tcPr>
          <w:p w14:paraId="5EA57D4C" w14:textId="34919AA2" w:rsidR="0073731D" w:rsidRPr="00870F9D" w:rsidRDefault="00C13094" w:rsidP="0073731D">
            <w:pPr>
              <w:jc w:val="center"/>
              <w:rPr>
                <w:b/>
                <w:highlight w:val="yellow"/>
              </w:rPr>
            </w:pPr>
            <w:r>
              <w:rPr>
                <w:b/>
              </w:rPr>
              <w:t>10</w:t>
            </w:r>
            <w:r w:rsidR="0073731D" w:rsidRPr="00870F9D">
              <w:rPr>
                <w:b/>
              </w:rPr>
              <w:t xml:space="preserve"> pts</w:t>
            </w:r>
          </w:p>
        </w:tc>
      </w:tr>
    </w:tbl>
    <w:p w14:paraId="4227E9F9" w14:textId="77777777" w:rsidR="00A00E1E" w:rsidRPr="00A00E1E" w:rsidRDefault="00A00E1E" w:rsidP="00706AB0">
      <w:pPr>
        <w:rPr>
          <w:highlight w:val="yellow"/>
        </w:rPr>
      </w:pPr>
    </w:p>
    <w:p w14:paraId="1047D884" w14:textId="201438CC" w:rsidR="00A00E1E" w:rsidRDefault="00A00E1E" w:rsidP="00A00E1E">
      <w:pPr>
        <w:pStyle w:val="RedTxt"/>
        <w:jc w:val="both"/>
        <w:rPr>
          <w:rFonts w:cs="Calibri"/>
          <w:sz w:val="20"/>
          <w:szCs w:val="22"/>
        </w:rPr>
      </w:pPr>
      <w:r w:rsidRPr="00281769">
        <w:rPr>
          <w:rFonts w:cs="Calibri"/>
          <w:sz w:val="20"/>
          <w:szCs w:val="22"/>
        </w:rPr>
        <w:t xml:space="preserve">Les candidats produiront </w:t>
      </w:r>
      <w:r w:rsidRPr="00281769">
        <w:rPr>
          <w:rFonts w:cs="Calibri"/>
          <w:b/>
          <w:bCs/>
          <w:sz w:val="20"/>
          <w:szCs w:val="22"/>
        </w:rPr>
        <w:t>le dossier ci-dessus uniquement en version support informatique</w:t>
      </w:r>
      <w:r w:rsidRPr="00281769">
        <w:rPr>
          <w:rFonts w:cs="Calibri"/>
          <w:sz w:val="20"/>
          <w:szCs w:val="22"/>
        </w:rPr>
        <w:t xml:space="preserve"> </w:t>
      </w:r>
      <w:r w:rsidRPr="00281769">
        <w:rPr>
          <w:rFonts w:cs="Calibri"/>
          <w:sz w:val="20"/>
          <w:szCs w:val="22"/>
          <w:u w:val="single"/>
        </w:rPr>
        <w:t>avec l</w:t>
      </w:r>
      <w:r w:rsidR="00424921">
        <w:rPr>
          <w:rFonts w:cs="Calibri"/>
          <w:sz w:val="20"/>
          <w:szCs w:val="22"/>
          <w:u w:val="single"/>
        </w:rPr>
        <w:t>a</w:t>
      </w:r>
      <w:r w:rsidRPr="00281769">
        <w:rPr>
          <w:rFonts w:cs="Calibri"/>
          <w:sz w:val="20"/>
          <w:szCs w:val="22"/>
          <w:u w:val="single"/>
        </w:rPr>
        <w:t xml:space="preserve"> </w:t>
      </w:r>
      <w:r w:rsidR="008D2BE4">
        <w:rPr>
          <w:rFonts w:cs="Calibri"/>
          <w:sz w:val="20"/>
          <w:szCs w:val="22"/>
          <w:u w:val="single"/>
        </w:rPr>
        <w:t>DPGF,</w:t>
      </w:r>
      <w:r w:rsidRPr="00281769">
        <w:rPr>
          <w:rFonts w:cs="Calibri"/>
          <w:sz w:val="20"/>
          <w:szCs w:val="22"/>
          <w:u w:val="single"/>
        </w:rPr>
        <w:t xml:space="preserve"> le BPU </w:t>
      </w:r>
      <w:r w:rsidR="008D2BE4">
        <w:rPr>
          <w:rFonts w:cs="Calibri"/>
          <w:sz w:val="20"/>
          <w:szCs w:val="22"/>
          <w:u w:val="single"/>
        </w:rPr>
        <w:t xml:space="preserve">et le cadre de réponse technique </w:t>
      </w:r>
      <w:r w:rsidRPr="00281769">
        <w:rPr>
          <w:rFonts w:cs="Calibri"/>
          <w:sz w:val="20"/>
          <w:szCs w:val="22"/>
          <w:u w:val="single"/>
        </w:rPr>
        <w:t>en version EXCEL</w:t>
      </w:r>
      <w:r w:rsidRPr="00281769">
        <w:rPr>
          <w:rFonts w:cs="Calibri"/>
          <w:sz w:val="20"/>
          <w:szCs w:val="22"/>
        </w:rPr>
        <w:t>.</w:t>
      </w:r>
    </w:p>
    <w:p w14:paraId="5090563D" w14:textId="447A3C9C" w:rsidR="00424921" w:rsidRPr="00281769" w:rsidRDefault="00424921" w:rsidP="00A00E1E">
      <w:pPr>
        <w:pStyle w:val="RedTxt"/>
        <w:jc w:val="both"/>
        <w:rPr>
          <w:rFonts w:cs="Calibri"/>
          <w:sz w:val="20"/>
          <w:szCs w:val="22"/>
        </w:rPr>
      </w:pPr>
      <w:r>
        <w:rPr>
          <w:rFonts w:cs="Calibri"/>
          <w:sz w:val="20"/>
          <w:szCs w:val="22"/>
        </w:rPr>
        <w:t xml:space="preserve">L’attention des candidats est attirée sur la nécessité de compléter les documents demandés. Dans le cas contraire, leur offre serait considérée comme incomplète et donc rejetée. </w:t>
      </w:r>
    </w:p>
    <w:p w14:paraId="43CA4C19" w14:textId="77777777" w:rsidR="00A00E1E" w:rsidRPr="00870F9D" w:rsidRDefault="00A00E1E" w:rsidP="00870F9D">
      <w:pPr>
        <w:pStyle w:val="Titre2"/>
      </w:pPr>
      <w:bookmarkStart w:id="51" w:name="_Toc82591879"/>
      <w:bookmarkStart w:id="52" w:name="_Toc176878837"/>
      <w:r w:rsidRPr="00870F9D">
        <w:t>Langue de rédaction des propositions</w:t>
      </w:r>
      <w:bookmarkEnd w:id="51"/>
      <w:bookmarkEnd w:id="52"/>
    </w:p>
    <w:p w14:paraId="42D63106" w14:textId="77777777" w:rsidR="00A00E1E" w:rsidRPr="00281769" w:rsidRDefault="00A00E1E" w:rsidP="00A00E1E">
      <w:pPr>
        <w:pStyle w:val="RedTxt"/>
        <w:jc w:val="both"/>
        <w:rPr>
          <w:rFonts w:cs="Calibri"/>
          <w:sz w:val="20"/>
          <w:szCs w:val="22"/>
        </w:rPr>
      </w:pPr>
      <w:r w:rsidRPr="00281769">
        <w:rPr>
          <w:rFonts w:cs="Calibri"/>
          <w:sz w:val="20"/>
          <w:szCs w:val="22"/>
        </w:rPr>
        <w:t>Les propositions doivent être rédigées en langue française.</w:t>
      </w:r>
    </w:p>
    <w:p w14:paraId="26DCD3DC" w14:textId="77777777" w:rsidR="00A00E1E" w:rsidRPr="00870F9D" w:rsidRDefault="00A00E1E" w:rsidP="00870F9D">
      <w:pPr>
        <w:pStyle w:val="Titre2"/>
      </w:pPr>
      <w:bookmarkStart w:id="53" w:name="_Toc35531798"/>
      <w:bookmarkStart w:id="54" w:name="_Toc82591880"/>
      <w:bookmarkStart w:id="55" w:name="_Toc176878838"/>
      <w:r w:rsidRPr="00870F9D">
        <w:t>Taille du mémoire</w:t>
      </w:r>
      <w:bookmarkEnd w:id="53"/>
      <w:bookmarkEnd w:id="54"/>
      <w:bookmarkEnd w:id="55"/>
    </w:p>
    <w:p w14:paraId="00B859AB" w14:textId="4EAB2AFF" w:rsidR="00A00E1E" w:rsidRDefault="00A21466" w:rsidP="00A00E1E">
      <w:pPr>
        <w:pStyle w:val="RedTxt"/>
        <w:jc w:val="both"/>
        <w:rPr>
          <w:rFonts w:cs="Calibri"/>
          <w:sz w:val="20"/>
          <w:szCs w:val="22"/>
        </w:rPr>
      </w:pPr>
      <w:r>
        <w:rPr>
          <w:rFonts w:cs="Calibri"/>
          <w:sz w:val="20"/>
          <w:szCs w:val="22"/>
        </w:rPr>
        <w:t xml:space="preserve">Afin de faciliter le travail d’analyse </w:t>
      </w:r>
      <w:r w:rsidR="0065234E">
        <w:rPr>
          <w:rFonts w:cs="Calibri"/>
          <w:sz w:val="20"/>
          <w:szCs w:val="22"/>
        </w:rPr>
        <w:t xml:space="preserve">et de comparaison </w:t>
      </w:r>
      <w:r>
        <w:rPr>
          <w:rFonts w:cs="Calibri"/>
          <w:sz w:val="20"/>
          <w:szCs w:val="22"/>
        </w:rPr>
        <w:t>des offres</w:t>
      </w:r>
      <w:r w:rsidR="0065234E">
        <w:rPr>
          <w:rFonts w:cs="Calibri"/>
          <w:sz w:val="20"/>
          <w:szCs w:val="22"/>
        </w:rPr>
        <w:t>,</w:t>
      </w:r>
      <w:r>
        <w:rPr>
          <w:rFonts w:cs="Calibri"/>
          <w:sz w:val="20"/>
          <w:szCs w:val="22"/>
        </w:rPr>
        <w:t xml:space="preserve"> d’examen de la pertinence </w:t>
      </w:r>
      <w:r w:rsidR="0065234E">
        <w:rPr>
          <w:rFonts w:cs="Calibri"/>
          <w:sz w:val="20"/>
          <w:szCs w:val="22"/>
        </w:rPr>
        <w:t xml:space="preserve">et de l’adéquation </w:t>
      </w:r>
      <w:r>
        <w:rPr>
          <w:rFonts w:cs="Calibri"/>
          <w:sz w:val="20"/>
          <w:szCs w:val="22"/>
        </w:rPr>
        <w:t>des propositions du candidat aux spécifications du marché, le mémoire technique</w:t>
      </w:r>
      <w:r w:rsidR="00A00E1E" w:rsidRPr="00281769">
        <w:rPr>
          <w:rFonts w:cs="Calibri"/>
          <w:sz w:val="20"/>
          <w:szCs w:val="22"/>
        </w:rPr>
        <w:t xml:space="preserve"> ne doit pas dépasser plus de 30 pages, hors annexes.</w:t>
      </w:r>
    </w:p>
    <w:p w14:paraId="7069DFE1" w14:textId="64252190" w:rsidR="000737B2" w:rsidRPr="00281769" w:rsidRDefault="00A21466" w:rsidP="00A00E1E">
      <w:pPr>
        <w:pStyle w:val="RedTxt"/>
        <w:jc w:val="both"/>
        <w:rPr>
          <w:rFonts w:cs="Calibri"/>
          <w:sz w:val="20"/>
          <w:szCs w:val="20"/>
        </w:rPr>
      </w:pPr>
      <w:r w:rsidRPr="10D39E8C">
        <w:rPr>
          <w:rFonts w:cs="Calibri"/>
          <w:sz w:val="20"/>
          <w:szCs w:val="20"/>
        </w:rPr>
        <w:t xml:space="preserve">Le </w:t>
      </w:r>
      <w:r w:rsidR="0065234E" w:rsidRPr="10D39E8C">
        <w:rPr>
          <w:rFonts w:cs="Calibri"/>
          <w:sz w:val="20"/>
          <w:szCs w:val="20"/>
        </w:rPr>
        <w:t xml:space="preserve">candidat devra adapter ce format à un objectif de </w:t>
      </w:r>
      <w:r w:rsidRPr="10D39E8C">
        <w:rPr>
          <w:rFonts w:cs="Calibri"/>
          <w:sz w:val="20"/>
          <w:szCs w:val="20"/>
        </w:rPr>
        <w:t>lisibilité</w:t>
      </w:r>
      <w:r w:rsidR="0065234E" w:rsidRPr="10D39E8C">
        <w:rPr>
          <w:rFonts w:cs="Calibri"/>
          <w:sz w:val="20"/>
          <w:szCs w:val="20"/>
        </w:rPr>
        <w:t xml:space="preserve"> (police 10 minimum)</w:t>
      </w:r>
      <w:r w:rsidR="009748F1" w:rsidRPr="10D39E8C">
        <w:rPr>
          <w:rFonts w:cs="Calibri"/>
          <w:sz w:val="20"/>
          <w:szCs w:val="20"/>
        </w:rPr>
        <w:t xml:space="preserve"> et de compréhension. </w:t>
      </w:r>
      <w:r w:rsidR="000737B2" w:rsidRPr="10D39E8C">
        <w:rPr>
          <w:rFonts w:cs="Calibri"/>
          <w:sz w:val="20"/>
          <w:szCs w:val="20"/>
        </w:rPr>
        <w:t xml:space="preserve">Si le mémoire du candidat dépasse la limite de 30 pages, le candidat </w:t>
      </w:r>
      <w:r w:rsidR="005E0E62" w:rsidRPr="10D39E8C">
        <w:rPr>
          <w:rFonts w:cs="Calibri"/>
          <w:sz w:val="20"/>
          <w:szCs w:val="20"/>
        </w:rPr>
        <w:t>pourra voir sa note</w:t>
      </w:r>
      <w:r w:rsidR="00B64A00" w:rsidRPr="10D39E8C">
        <w:rPr>
          <w:rFonts w:cs="Calibri"/>
          <w:sz w:val="20"/>
          <w:szCs w:val="20"/>
        </w:rPr>
        <w:t xml:space="preserve"> technique</w:t>
      </w:r>
      <w:r w:rsidR="005E0E62" w:rsidRPr="10D39E8C">
        <w:rPr>
          <w:rFonts w:cs="Calibri"/>
          <w:sz w:val="20"/>
          <w:szCs w:val="20"/>
        </w:rPr>
        <w:t xml:space="preserve"> minorée</w:t>
      </w:r>
      <w:r w:rsidR="006F08D0" w:rsidRPr="10D39E8C">
        <w:rPr>
          <w:rFonts w:cs="Calibri"/>
          <w:sz w:val="20"/>
          <w:szCs w:val="20"/>
        </w:rPr>
        <w:t xml:space="preserve"> de 10%</w:t>
      </w:r>
      <w:r w:rsidR="000737B2" w:rsidRPr="10D39E8C">
        <w:rPr>
          <w:rFonts w:cs="Calibri"/>
          <w:sz w:val="20"/>
          <w:szCs w:val="20"/>
        </w:rPr>
        <w:t xml:space="preserve">. </w:t>
      </w:r>
    </w:p>
    <w:p w14:paraId="3C2AAC5B" w14:textId="77777777" w:rsidR="00A00E1E" w:rsidRPr="00870F9D" w:rsidRDefault="00A00E1E" w:rsidP="00870F9D">
      <w:pPr>
        <w:pStyle w:val="Titre2"/>
      </w:pPr>
      <w:bookmarkStart w:id="56" w:name="_Toc35531799"/>
      <w:bookmarkStart w:id="57" w:name="_Toc82591881"/>
      <w:bookmarkStart w:id="58" w:name="_Toc176878839"/>
      <w:r w:rsidRPr="00870F9D">
        <w:lastRenderedPageBreak/>
        <w:t>Unité monétaire</w:t>
      </w:r>
      <w:bookmarkEnd w:id="56"/>
      <w:bookmarkEnd w:id="57"/>
      <w:bookmarkEnd w:id="58"/>
    </w:p>
    <w:p w14:paraId="746004F9" w14:textId="18DCA678" w:rsidR="00A00E1E" w:rsidRDefault="00D8270A" w:rsidP="00281769">
      <w:pPr>
        <w:pStyle w:val="RedTxt"/>
        <w:jc w:val="both"/>
        <w:rPr>
          <w:highlight w:val="yellow"/>
        </w:rPr>
      </w:pPr>
      <w:r w:rsidRPr="00281769">
        <w:rPr>
          <w:rFonts w:cs="Calibri"/>
          <w:sz w:val="20"/>
          <w:szCs w:val="22"/>
        </w:rPr>
        <w:t>UniCA</w:t>
      </w:r>
      <w:r w:rsidR="00A00E1E" w:rsidRPr="00281769">
        <w:rPr>
          <w:rFonts w:cs="Calibri"/>
          <w:sz w:val="20"/>
          <w:szCs w:val="22"/>
        </w:rPr>
        <w:t xml:space="preserve"> conclura le </w:t>
      </w:r>
      <w:r w:rsidR="00A310F3">
        <w:rPr>
          <w:rFonts w:cs="Calibri"/>
          <w:sz w:val="20"/>
          <w:szCs w:val="22"/>
        </w:rPr>
        <w:t>marché</w:t>
      </w:r>
      <w:r w:rsidR="00A00E1E" w:rsidRPr="00281769">
        <w:rPr>
          <w:rFonts w:cs="Calibri"/>
          <w:sz w:val="20"/>
          <w:szCs w:val="22"/>
        </w:rPr>
        <w:t xml:space="preserve"> dans l'unité monétaire suivante : euro(s).</w:t>
      </w:r>
    </w:p>
    <w:p w14:paraId="22ABC8A2" w14:textId="77777777" w:rsidR="00A00E1E" w:rsidRPr="00870F9D" w:rsidRDefault="00A00E1E" w:rsidP="00870F9D">
      <w:pPr>
        <w:pStyle w:val="Titre2"/>
      </w:pPr>
      <w:bookmarkStart w:id="59" w:name="_Toc82446962"/>
      <w:bookmarkStart w:id="60" w:name="_Toc82591882"/>
      <w:bookmarkStart w:id="61" w:name="_Toc176878840"/>
      <w:r w:rsidRPr="00870F9D">
        <w:t>Conditions d'envoi ou de remise des plis</w:t>
      </w:r>
      <w:bookmarkEnd w:id="59"/>
      <w:bookmarkEnd w:id="60"/>
      <w:bookmarkEnd w:id="61"/>
    </w:p>
    <w:p w14:paraId="333CB237" w14:textId="4E20454B" w:rsidR="00A00E1E" w:rsidRDefault="00A00E1E" w:rsidP="00A00E1E">
      <w:pPr>
        <w:rPr>
          <w:lang w:eastAsia="x-none"/>
        </w:rPr>
      </w:pPr>
      <w:r w:rsidRPr="00A00E1E">
        <w:rPr>
          <w:lang w:val="x-none" w:eastAsia="x-none"/>
        </w:rPr>
        <w:t xml:space="preserve">La réponse à la présente consultation devra être adressée pour le </w:t>
      </w:r>
      <w:r w:rsidR="00C05F95">
        <w:rPr>
          <w:b/>
          <w:color w:val="FF0000"/>
          <w:lang w:eastAsia="x-none"/>
        </w:rPr>
        <w:t>06</w:t>
      </w:r>
      <w:r w:rsidR="00DB7CB5">
        <w:rPr>
          <w:b/>
          <w:color w:val="FF0000"/>
          <w:lang w:eastAsia="x-none"/>
        </w:rPr>
        <w:t>/11</w:t>
      </w:r>
      <w:r w:rsidR="00A310F3">
        <w:rPr>
          <w:b/>
          <w:color w:val="FF0000"/>
          <w:lang w:eastAsia="x-none"/>
        </w:rPr>
        <w:t>/202</w:t>
      </w:r>
      <w:r w:rsidR="00DB7CB5">
        <w:rPr>
          <w:b/>
          <w:color w:val="FF0000"/>
          <w:lang w:eastAsia="x-none"/>
        </w:rPr>
        <w:t>6</w:t>
      </w:r>
      <w:r>
        <w:rPr>
          <w:b/>
          <w:color w:val="FF0000"/>
          <w:lang w:eastAsia="x-none"/>
        </w:rPr>
        <w:t xml:space="preserve"> à </w:t>
      </w:r>
      <w:r w:rsidR="00A310F3">
        <w:rPr>
          <w:b/>
          <w:color w:val="FF0000"/>
          <w:lang w:eastAsia="x-none"/>
        </w:rPr>
        <w:t>12h</w:t>
      </w:r>
      <w:r w:rsidRPr="00A00E1E">
        <w:rPr>
          <w:color w:val="FF0000"/>
          <w:lang w:val="x-none" w:eastAsia="x-none"/>
        </w:rPr>
        <w:t xml:space="preserve"> </w:t>
      </w:r>
      <w:r w:rsidRPr="00A00E1E">
        <w:rPr>
          <w:lang w:val="x-none" w:eastAsia="x-none"/>
        </w:rPr>
        <w:t>au plus tard</w:t>
      </w:r>
      <w:r w:rsidRPr="00A00E1E">
        <w:rPr>
          <w:lang w:eastAsia="x-none"/>
        </w:rPr>
        <w:t>.</w:t>
      </w:r>
    </w:p>
    <w:p w14:paraId="4967D97C" w14:textId="77777777" w:rsidR="00A310F3" w:rsidRDefault="00A310F3" w:rsidP="00A00E1E">
      <w:pPr>
        <w:rPr>
          <w:highlight w:val="yellow"/>
          <w:lang w:eastAsia="x-none"/>
        </w:rPr>
      </w:pPr>
    </w:p>
    <w:p w14:paraId="3EEFB51F" w14:textId="77777777" w:rsidR="00614C14" w:rsidRPr="00281769" w:rsidRDefault="00614C14" w:rsidP="00614C14">
      <w:pPr>
        <w:pBdr>
          <w:top w:val="single" w:sz="4" w:space="1" w:color="auto"/>
          <w:left w:val="single" w:sz="4" w:space="4" w:color="auto"/>
          <w:bottom w:val="single" w:sz="4" w:space="1" w:color="auto"/>
          <w:right w:val="single" w:sz="4" w:space="4" w:color="auto"/>
        </w:pBdr>
        <w:jc w:val="center"/>
        <w:rPr>
          <w:rFonts w:cs="Calibri"/>
          <w:b/>
        </w:rPr>
      </w:pPr>
      <w:r w:rsidRPr="00281769">
        <w:rPr>
          <w:rFonts w:cs="Calibri"/>
          <w:b/>
        </w:rPr>
        <w:t>En application de l’article L. 2132-2 du Code de la Commande Publique, la réponse électronique des candidats est obligatoire.</w:t>
      </w:r>
    </w:p>
    <w:p w14:paraId="0D0434DD" w14:textId="77777777" w:rsidR="00614C14" w:rsidRPr="00281769" w:rsidRDefault="00614C14" w:rsidP="00614C14">
      <w:pPr>
        <w:pBdr>
          <w:top w:val="single" w:sz="4" w:space="1" w:color="auto"/>
          <w:left w:val="single" w:sz="4" w:space="4" w:color="auto"/>
          <w:bottom w:val="single" w:sz="4" w:space="1" w:color="auto"/>
          <w:right w:val="single" w:sz="4" w:space="4" w:color="auto"/>
        </w:pBdr>
        <w:jc w:val="center"/>
        <w:rPr>
          <w:rFonts w:cs="Calibri"/>
          <w:b/>
        </w:rPr>
      </w:pPr>
    </w:p>
    <w:p w14:paraId="756CCA83" w14:textId="77777777" w:rsidR="00614C14" w:rsidRPr="00281769" w:rsidRDefault="00614C14" w:rsidP="00614C14">
      <w:pPr>
        <w:pBdr>
          <w:top w:val="single" w:sz="4" w:space="1" w:color="auto"/>
          <w:left w:val="single" w:sz="4" w:space="4" w:color="auto"/>
          <w:bottom w:val="single" w:sz="4" w:space="1" w:color="auto"/>
          <w:right w:val="single" w:sz="4" w:space="4" w:color="auto"/>
        </w:pBdr>
        <w:rPr>
          <w:rFonts w:cs="Calibri"/>
          <w:b/>
        </w:rPr>
      </w:pPr>
      <w:r w:rsidRPr="00281769">
        <w:rPr>
          <w:rFonts w:cs="Calibri"/>
          <w:b/>
        </w:rPr>
        <w:t xml:space="preserve">Cependant, les offres papier pourront être réceptionnées en tant que copies de sauvegarde ou bien en cas de difficulté de dépôt informatique avéré. Ces offres doivent à priori être écartées (article L. 2152-1 du Code de la Commande Publique) car irrégulières au sens de l’article L.2152-2 qui dispose qu’une offre irrégulière est une offre qui ne respecte pas les exigences formulées dans les documents de la consultation. Toutefois, UCA a la faculté d’autoriser tous les soumissionnaires concernés </w:t>
      </w:r>
      <w:r w:rsidRPr="00281769">
        <w:rPr>
          <w:rFonts w:cs="Calibri"/>
          <w:b/>
          <w:bCs/>
          <w:u w:val="single"/>
        </w:rPr>
        <w:t>à régulariser leur(s) offre(s) irrégulière(s)</w:t>
      </w:r>
      <w:r w:rsidRPr="00281769">
        <w:rPr>
          <w:rFonts w:cs="Calibri"/>
        </w:rPr>
        <w:t xml:space="preserve"> </w:t>
      </w:r>
      <w:r w:rsidRPr="00281769">
        <w:rPr>
          <w:rFonts w:cs="Calibri"/>
          <w:b/>
        </w:rPr>
        <w:t>dans les 3 jours, à condition qu’elle(s) ne soi(en)t pas anormalement basse(s) (article R. 2152-2 CCP).</w:t>
      </w:r>
    </w:p>
    <w:p w14:paraId="22F4E43A" w14:textId="0C52D127" w:rsidR="00614C14" w:rsidRPr="00785A08" w:rsidRDefault="00614C14" w:rsidP="00A00E1E">
      <w:pPr>
        <w:rPr>
          <w:highlight w:val="yellow"/>
          <w:lang w:eastAsia="x-none"/>
        </w:rPr>
      </w:pPr>
    </w:p>
    <w:p w14:paraId="71026D2E"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 xml:space="preserve">La transmission des documents par voie électronique est effectuée sur le profil d'acheteur du pouvoir adjudicateur, à l'adresse URL suivante : </w:t>
      </w:r>
      <w:hyperlink r:id="rId22" w:history="1">
        <w:r w:rsidRPr="00281769">
          <w:rPr>
            <w:rStyle w:val="Lienhypertexte"/>
            <w:rFonts w:eastAsia="Trebuchet MS" w:cs="Trebuchet MS"/>
            <w:lang w:eastAsia="zh-CN"/>
          </w:rPr>
          <w:t>https://www.marches-publics.info/fournisseurs.htm</w:t>
        </w:r>
      </w:hyperlink>
    </w:p>
    <w:p w14:paraId="05237B85" w14:textId="77777777" w:rsidR="00614C14" w:rsidRPr="00281769" w:rsidRDefault="00614C14" w:rsidP="00614C14">
      <w:pPr>
        <w:suppressAutoHyphens/>
        <w:spacing w:line="232" w:lineRule="exact"/>
        <w:rPr>
          <w:rFonts w:eastAsia="Trebuchet MS" w:cs="Trebuchet MS"/>
          <w:color w:val="000000"/>
          <w:lang w:eastAsia="zh-CN"/>
        </w:rPr>
      </w:pPr>
    </w:p>
    <w:p w14:paraId="3D464FE5"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La transmission des documents sur un support physique électronique (CD-ROM, clé USB...) n'est pas autorisée.</w:t>
      </w:r>
    </w:p>
    <w:p w14:paraId="4D73CEF8"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Le choix du mode de transmission est global et irréversible. Les candidats doivent appliquer le même mode de transmission à l'ensemble des documents transmis au pouvoir adjudicateur.</w:t>
      </w:r>
    </w:p>
    <w:p w14:paraId="6ED7E492" w14:textId="77777777" w:rsidR="00614C14" w:rsidRPr="00281769" w:rsidRDefault="00614C14" w:rsidP="00614C14">
      <w:pPr>
        <w:suppressAutoHyphens/>
        <w:spacing w:line="232" w:lineRule="exact"/>
        <w:rPr>
          <w:rFonts w:eastAsia="Trebuchet MS" w:cs="Trebuchet MS"/>
          <w:color w:val="000000"/>
          <w:lang w:eastAsia="zh-CN"/>
        </w:rPr>
      </w:pPr>
    </w:p>
    <w:p w14:paraId="6B68A521"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 xml:space="preserve">Le pli doit contenir </w:t>
      </w:r>
      <w:r w:rsidRPr="00281769">
        <w:rPr>
          <w:rFonts w:eastAsia="Trebuchet MS" w:cs="Trebuchet MS"/>
          <w:b/>
          <w:color w:val="000000"/>
          <w:lang w:eastAsia="zh-CN"/>
        </w:rPr>
        <w:t>deux dossiers distincts</w:t>
      </w:r>
      <w:r w:rsidRPr="00281769">
        <w:rPr>
          <w:rFonts w:eastAsia="Trebuchet MS" w:cs="Trebuchet MS"/>
          <w:color w:val="000000"/>
          <w:lang w:eastAsia="zh-CN"/>
        </w:rPr>
        <w:t xml:space="preserve"> comportant respectivement les pièces de la candidature et les pièces de l'offre définies au présent règlement de la consultation.</w:t>
      </w:r>
    </w:p>
    <w:p w14:paraId="2893D901" w14:textId="77777777" w:rsidR="00614C14" w:rsidRPr="00281769" w:rsidRDefault="00614C14" w:rsidP="00614C14">
      <w:pPr>
        <w:suppressAutoHyphens/>
        <w:spacing w:line="232" w:lineRule="exact"/>
        <w:rPr>
          <w:rFonts w:eastAsia="Trebuchet MS" w:cs="Trebuchet MS"/>
          <w:color w:val="000000"/>
          <w:lang w:eastAsia="zh-CN"/>
        </w:rPr>
      </w:pPr>
    </w:p>
    <w:p w14:paraId="4AF8B223"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1D6BA16"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Si une nouvelle offre est envoyée par voie électronique par le même candidat, celle-ci annule et remplace l'offre précédente.</w:t>
      </w:r>
    </w:p>
    <w:p w14:paraId="65ADC1DF" w14:textId="77777777" w:rsidR="00614C14" w:rsidRPr="00281769" w:rsidRDefault="00614C14" w:rsidP="00614C14">
      <w:pPr>
        <w:suppressAutoHyphens/>
        <w:spacing w:line="232" w:lineRule="exact"/>
        <w:rPr>
          <w:rFonts w:eastAsia="Trebuchet MS" w:cs="Trebuchet MS"/>
          <w:color w:val="000000"/>
          <w:lang w:eastAsia="zh-CN"/>
        </w:rPr>
      </w:pPr>
    </w:p>
    <w:p w14:paraId="55F366B8"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Aucun format électronique n'est préconisé pour la transmission des documents. Cependant, les fichiers devront être transmis dans des formats largement disponibles.</w:t>
      </w:r>
    </w:p>
    <w:p w14:paraId="75B89175"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Chaque pièce pour laquelle une signature est exigée doit faire l'objet d'une signature électronique individuelle et conforme au format XAdES, CAdES ou PAdES. La seule signature électronique du pli n'emporte pas valeur d'engagement du candidat.</w:t>
      </w:r>
    </w:p>
    <w:p w14:paraId="44B135EE" w14:textId="77777777" w:rsidR="00614C14" w:rsidRPr="00281769" w:rsidRDefault="00614C14" w:rsidP="00614C14">
      <w:pPr>
        <w:suppressAutoHyphens/>
        <w:spacing w:line="232" w:lineRule="exact"/>
        <w:rPr>
          <w:rFonts w:eastAsia="Trebuchet MS" w:cs="Trebuchet MS"/>
          <w:color w:val="000000"/>
          <w:lang w:eastAsia="zh-CN"/>
        </w:rPr>
      </w:pPr>
    </w:p>
    <w:p w14:paraId="5D6ED230"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Le niveau de sécurité requis pour le certificat de signature électronique est le niveau (**) du RGS. Les certificats RGS (Référentiel Général de Sécurité) sont référencés dans une liste de confiance française (</w:t>
      </w:r>
      <w:hyperlink r:id="rId23" w:history="1">
        <w:r w:rsidRPr="00281769">
          <w:rPr>
            <w:rStyle w:val="Lienhypertexte"/>
            <w:rFonts w:eastAsia="Trebuchet MS" w:cs="Trebuchet MS"/>
            <w:lang w:eastAsia="zh-CN"/>
          </w:rPr>
          <w:t>http://www.references.modernisation.gouv.fr</w:t>
        </w:r>
      </w:hyperlink>
      <w:r w:rsidRPr="00281769">
        <w:rPr>
          <w:rFonts w:eastAsia="Trebuchet MS" w:cs="Trebuchet MS"/>
          <w:color w:val="000000"/>
          <w:lang w:eastAsia="zh-CN"/>
        </w:rPr>
        <w:t>) ou dans une liste de confiance d'un autre Etat-membre de l'Union européenne.</w:t>
      </w:r>
    </w:p>
    <w:p w14:paraId="7F825666"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Toutefois, le candidat est libre d'utiliser le certificat de son choix si celui-ci est conforme aux obligations minimales résultant du RGS. Dans ce cas, il doit transmettre tous les éléments nécessaires à la vérification de cette conformité.</w:t>
      </w:r>
    </w:p>
    <w:p w14:paraId="46397486"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2538210F"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Après attribution, les candidats sont informés que l'offre électronique retenue sera transformée en offre papier, pour donner lieu à la signature manuscrite de l'accord-cadre par les parties.</w:t>
      </w:r>
    </w:p>
    <w:p w14:paraId="7558F0E5"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Les frais d'accès au réseau et de recours à la signature électronique sont à la charge des candidats.</w:t>
      </w:r>
    </w:p>
    <w:p w14:paraId="701E8716"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La liste exhaustive des formats autorisés pour la transmission électronique des plis est la suivante : .zip (winzip), .pdf (acrobat reader), .doc et .docx (word), .xls et .xlsx (excel) et .ppt (powerpoint).</w:t>
      </w:r>
    </w:p>
    <w:p w14:paraId="5E31479C" w14:textId="77777777" w:rsidR="00614C14" w:rsidRPr="00281769" w:rsidRDefault="00614C14" w:rsidP="00614C14">
      <w:pPr>
        <w:suppressAutoHyphens/>
        <w:spacing w:line="232" w:lineRule="exact"/>
        <w:rPr>
          <w:rFonts w:eastAsia="Trebuchet MS" w:cs="Trebuchet MS"/>
          <w:color w:val="000000"/>
          <w:lang w:eastAsia="zh-CN"/>
        </w:rPr>
      </w:pPr>
    </w:p>
    <w:p w14:paraId="239505D0"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 xml:space="preserve">Les soumissionnaires sont invités à : </w:t>
      </w:r>
    </w:p>
    <w:p w14:paraId="270CC3BF"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 ne pas utiliser certains formats, notamment les « exe ».</w:t>
      </w:r>
    </w:p>
    <w:p w14:paraId="2FBE3F4B"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 ne pas utiliser certains outils, notamment les « macro ».</w:t>
      </w:r>
    </w:p>
    <w:p w14:paraId="308EEFF9"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 faire en sorte que sa candidature et/ou son offre n’atteigne pas un volume excessif.</w:t>
      </w:r>
    </w:p>
    <w:p w14:paraId="7698E11F" w14:textId="77777777" w:rsidR="00614C14" w:rsidRPr="00281769" w:rsidRDefault="00614C14" w:rsidP="00614C14">
      <w:pPr>
        <w:suppressAutoHyphens/>
        <w:spacing w:line="232" w:lineRule="exact"/>
        <w:rPr>
          <w:rFonts w:eastAsia="Trebuchet MS" w:cs="Trebuchet MS"/>
          <w:color w:val="000000"/>
          <w:lang w:eastAsia="zh-CN"/>
        </w:rPr>
      </w:pPr>
    </w:p>
    <w:p w14:paraId="62014EE8"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Les tarifs parviendront exclusivement au format .xls ou .xlsx.</w:t>
      </w:r>
    </w:p>
    <w:p w14:paraId="673D02CE" w14:textId="77777777" w:rsidR="00614C14" w:rsidRPr="00281769" w:rsidRDefault="00614C14" w:rsidP="00614C14">
      <w:pPr>
        <w:suppressAutoHyphens/>
        <w:spacing w:line="232" w:lineRule="exact"/>
        <w:rPr>
          <w:rFonts w:eastAsia="Trebuchet MS" w:cs="Trebuchet MS"/>
          <w:color w:val="000000"/>
          <w:lang w:eastAsia="zh-CN"/>
        </w:rPr>
      </w:pPr>
    </w:p>
    <w:p w14:paraId="2AA18196" w14:textId="77777777" w:rsidR="00614C14" w:rsidRPr="00281769"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Il est rappelé aux candidats que, conformément aux dispositions réglementaires des marchés publics, l’acte d’engagement doit impérativement être signé électroniquement de manière individuelle. Ainsi, une offre dont seul le dossier zip est signé électroniquement n’a aucune valeur juridique.</w:t>
      </w:r>
    </w:p>
    <w:p w14:paraId="178384CA" w14:textId="49AF28F1" w:rsidR="00145FD7" w:rsidRPr="00A310F3" w:rsidRDefault="00614C14" w:rsidP="00614C14">
      <w:pPr>
        <w:suppressAutoHyphens/>
        <w:spacing w:line="232" w:lineRule="exact"/>
        <w:rPr>
          <w:rFonts w:eastAsia="Trebuchet MS" w:cs="Trebuchet MS"/>
          <w:color w:val="000000"/>
          <w:lang w:eastAsia="zh-CN"/>
        </w:rPr>
      </w:pPr>
      <w:r w:rsidRPr="00281769">
        <w:rPr>
          <w:rFonts w:eastAsia="Trebuchet MS" w:cs="Trebuchet MS"/>
          <w:color w:val="000000"/>
          <w:lang w:eastAsia="zh-CN"/>
        </w:rPr>
        <w:t>En outre, il est rappelé qu’une signature manuscrite scannée n’a pas d’autre valeur que celle d’une copie et ne peut donc pas remplacer la signature électronique.</w:t>
      </w:r>
    </w:p>
    <w:p w14:paraId="2E8E847A" w14:textId="00BB3B25" w:rsidR="00145FD7" w:rsidRPr="00870F9D" w:rsidRDefault="00145FD7" w:rsidP="00145FD7">
      <w:pPr>
        <w:pStyle w:val="Titre2"/>
      </w:pPr>
      <w:bookmarkStart w:id="62" w:name="_Toc176878841"/>
      <w:r>
        <w:t>Copie de sauvegarde</w:t>
      </w:r>
      <w:bookmarkEnd w:id="62"/>
      <w:r>
        <w:t xml:space="preserve"> </w:t>
      </w:r>
    </w:p>
    <w:p w14:paraId="3872287E" w14:textId="77777777" w:rsidR="00F87FBA" w:rsidRPr="00281769" w:rsidRDefault="00F87FBA" w:rsidP="00F87FBA">
      <w:pPr>
        <w:suppressAutoHyphens/>
        <w:spacing w:line="232" w:lineRule="exact"/>
        <w:rPr>
          <w:rFonts w:asciiTheme="majorHAnsi" w:hAnsiTheme="majorHAnsi"/>
        </w:rPr>
      </w:pPr>
      <w:r w:rsidRPr="00281769">
        <w:rPr>
          <w:rFonts w:asciiTheme="majorHAnsi" w:hAnsiTheme="majorHAnsi"/>
        </w:rPr>
        <w:t>Candidatures et offres électroniques peuvent être doublées d'une copie de sauvegarde. Les documents de la copie de sauvegarde sont soumis aux mêmes obligations que ceux transmis par voie électronique : ils doivent être signés si la signature est requise.</w:t>
      </w:r>
    </w:p>
    <w:p w14:paraId="0E883BC0" w14:textId="77777777" w:rsidR="00F87FBA" w:rsidRPr="00281769" w:rsidRDefault="00F87FBA" w:rsidP="00F87FBA">
      <w:pPr>
        <w:pStyle w:val="Default0"/>
        <w:jc w:val="both"/>
        <w:rPr>
          <w:rFonts w:asciiTheme="majorHAnsi" w:hAnsiTheme="majorHAnsi"/>
          <w:sz w:val="20"/>
          <w:szCs w:val="20"/>
        </w:rPr>
      </w:pPr>
      <w:r w:rsidRPr="00281769">
        <w:rPr>
          <w:rFonts w:asciiTheme="majorHAnsi" w:hAnsiTheme="majorHAnsi"/>
          <w:sz w:val="20"/>
          <w:szCs w:val="20"/>
        </w:rPr>
        <w:t xml:space="preserve">L'acheteur autorise les copies de sauvegarde sous forme de support physique électronique ou sous forme papier. </w:t>
      </w:r>
    </w:p>
    <w:p w14:paraId="1B68DD4A" w14:textId="77777777" w:rsidR="00F87FBA" w:rsidRPr="00281769" w:rsidRDefault="00F87FBA" w:rsidP="00F87FBA">
      <w:pPr>
        <w:pStyle w:val="Default0"/>
        <w:jc w:val="both"/>
        <w:rPr>
          <w:rFonts w:asciiTheme="majorHAnsi" w:hAnsiTheme="majorHAnsi"/>
          <w:sz w:val="20"/>
          <w:szCs w:val="20"/>
        </w:rPr>
      </w:pPr>
      <w:r w:rsidRPr="00281769">
        <w:rPr>
          <w:rFonts w:asciiTheme="majorHAnsi" w:hAnsiTheme="majorHAnsi"/>
          <w:sz w:val="20"/>
          <w:szCs w:val="20"/>
        </w:rPr>
        <w:t xml:space="preserve">Formats autorisés en matière de support physique électronique : CD-Rom, DVD-ROM, clé USB. </w:t>
      </w:r>
    </w:p>
    <w:p w14:paraId="6949348E" w14:textId="40A5E59E" w:rsidR="00F87FBA" w:rsidRDefault="00F87FBA" w:rsidP="00A00E1E">
      <w:pPr>
        <w:rPr>
          <w:highlight w:val="yellow"/>
          <w:lang w:eastAsia="x-none"/>
        </w:rPr>
      </w:pPr>
    </w:p>
    <w:p w14:paraId="4226BEF1" w14:textId="77777777" w:rsidR="00145FD7" w:rsidRPr="00281769" w:rsidRDefault="00145FD7" w:rsidP="00145FD7">
      <w:pPr>
        <w:pStyle w:val="Default0"/>
        <w:jc w:val="both"/>
        <w:rPr>
          <w:rFonts w:asciiTheme="majorHAnsi" w:hAnsiTheme="majorHAnsi"/>
          <w:sz w:val="20"/>
          <w:szCs w:val="20"/>
        </w:rPr>
      </w:pPr>
      <w:r w:rsidRPr="00281769">
        <w:rPr>
          <w:rFonts w:asciiTheme="majorHAnsi" w:hAnsiTheme="majorHAnsi"/>
          <w:b/>
          <w:bCs/>
          <w:sz w:val="20"/>
          <w:szCs w:val="20"/>
        </w:rPr>
        <w:t xml:space="preserve">Conditions d'envoi de la copie de sauvegarde : </w:t>
      </w:r>
    </w:p>
    <w:p w14:paraId="63780435" w14:textId="77777777" w:rsidR="00145FD7" w:rsidRPr="00281769" w:rsidRDefault="00145FD7" w:rsidP="00145FD7">
      <w:pPr>
        <w:pStyle w:val="Default0"/>
        <w:jc w:val="both"/>
        <w:rPr>
          <w:rFonts w:asciiTheme="majorHAnsi" w:hAnsiTheme="majorHAnsi"/>
          <w:sz w:val="20"/>
          <w:szCs w:val="20"/>
        </w:rPr>
      </w:pPr>
      <w:r w:rsidRPr="00281769">
        <w:rPr>
          <w:rFonts w:asciiTheme="majorHAnsi" w:hAnsiTheme="majorHAnsi"/>
          <w:sz w:val="20"/>
          <w:szCs w:val="20"/>
        </w:rPr>
        <w:t xml:space="preserve">Cette copie est transmise sous pli par voie postale ou par dépôt chez l'acheteur dans les délais impartis pour la remise des candidatures ou des offres. Ce pli, fermé, doit mentionner « copie de sauvegarde » de manière claire et lisible, porter également le nom de l'opérateur économique candidat, l'identification de la procédure et l'éventuel lot concerné. La copie de sauvegarde ne peut être commune à l'ensemble des lots pour lesquels candidate éventuellement l'opérateur économique. </w:t>
      </w:r>
    </w:p>
    <w:p w14:paraId="39C0F871" w14:textId="77777777" w:rsidR="00145FD7" w:rsidRPr="00281769" w:rsidRDefault="00145FD7" w:rsidP="00145FD7">
      <w:pPr>
        <w:pStyle w:val="Default0"/>
        <w:jc w:val="both"/>
        <w:rPr>
          <w:rFonts w:asciiTheme="majorHAnsi" w:hAnsiTheme="majorHAnsi"/>
          <w:sz w:val="20"/>
          <w:szCs w:val="20"/>
        </w:rPr>
      </w:pPr>
    </w:p>
    <w:p w14:paraId="3B07D101" w14:textId="77777777" w:rsidR="00145FD7" w:rsidRPr="00281769" w:rsidRDefault="00145FD7" w:rsidP="00145FD7">
      <w:pPr>
        <w:pStyle w:val="Default0"/>
        <w:jc w:val="both"/>
        <w:rPr>
          <w:rFonts w:asciiTheme="majorHAnsi" w:hAnsiTheme="majorHAnsi"/>
          <w:b/>
          <w:bCs/>
          <w:sz w:val="20"/>
          <w:szCs w:val="20"/>
        </w:rPr>
      </w:pPr>
      <w:r w:rsidRPr="00281769">
        <w:rPr>
          <w:rFonts w:asciiTheme="majorHAnsi" w:hAnsiTheme="majorHAnsi"/>
          <w:b/>
          <w:bCs/>
          <w:sz w:val="20"/>
          <w:szCs w:val="20"/>
        </w:rPr>
        <w:t xml:space="preserve">Conditions d'ouverture de la copie de sauvegarde : </w:t>
      </w:r>
    </w:p>
    <w:p w14:paraId="35E9F7EB" w14:textId="77777777" w:rsidR="00145FD7" w:rsidRPr="00281769" w:rsidRDefault="00145FD7" w:rsidP="00145FD7">
      <w:pPr>
        <w:pStyle w:val="Default0"/>
        <w:jc w:val="both"/>
        <w:rPr>
          <w:rFonts w:asciiTheme="majorHAnsi" w:hAnsiTheme="majorHAnsi"/>
          <w:sz w:val="20"/>
          <w:szCs w:val="20"/>
        </w:rPr>
      </w:pPr>
      <w:r w:rsidRPr="00281769">
        <w:rPr>
          <w:rFonts w:asciiTheme="majorHAnsi" w:hAnsiTheme="majorHAnsi"/>
          <w:sz w:val="20"/>
          <w:szCs w:val="20"/>
        </w:rPr>
        <w:t xml:space="preserve">La copie de sauvegarde ne peut être ouverte par l'acheteur que dans les cas qui suivent : </w:t>
      </w:r>
    </w:p>
    <w:p w14:paraId="6BD8C311" w14:textId="77777777" w:rsidR="00145FD7" w:rsidRPr="00281769" w:rsidRDefault="00145FD7" w:rsidP="00145FD7">
      <w:pPr>
        <w:pStyle w:val="Default0"/>
        <w:numPr>
          <w:ilvl w:val="0"/>
          <w:numId w:val="59"/>
        </w:numPr>
        <w:ind w:left="426"/>
        <w:jc w:val="both"/>
        <w:rPr>
          <w:rFonts w:asciiTheme="majorHAnsi" w:hAnsiTheme="majorHAnsi"/>
          <w:sz w:val="20"/>
          <w:szCs w:val="20"/>
        </w:rPr>
      </w:pPr>
      <w:r w:rsidRPr="00281769">
        <w:rPr>
          <w:rFonts w:asciiTheme="majorHAnsi" w:hAnsiTheme="majorHAnsi"/>
          <w:sz w:val="20"/>
          <w:szCs w:val="20"/>
        </w:rPr>
        <w:t>lorsque la candidature ou l'offre électronique contient un programme informatique malveillant ou virus ;</w:t>
      </w:r>
    </w:p>
    <w:p w14:paraId="75C05510" w14:textId="77777777" w:rsidR="00145FD7" w:rsidRPr="00281769" w:rsidRDefault="00145FD7" w:rsidP="00145FD7">
      <w:pPr>
        <w:pStyle w:val="Default0"/>
        <w:numPr>
          <w:ilvl w:val="0"/>
          <w:numId w:val="59"/>
        </w:numPr>
        <w:ind w:left="426"/>
        <w:jc w:val="both"/>
        <w:rPr>
          <w:rFonts w:asciiTheme="majorHAnsi" w:hAnsiTheme="majorHAnsi"/>
          <w:sz w:val="20"/>
          <w:szCs w:val="20"/>
        </w:rPr>
      </w:pPr>
      <w:r w:rsidRPr="00281769">
        <w:rPr>
          <w:rFonts w:asciiTheme="majorHAnsi" w:hAnsiTheme="majorHAnsi"/>
          <w:sz w:val="20"/>
          <w:szCs w:val="20"/>
        </w:rPr>
        <w:t>lorsque la candidature ou l'offre électronique est réceptionnée hors délai et à condition que l'acheteur dispose d'éléments tangibles montrant que le pli a commencé à être transmis avant l'échéance de fermeture de la remise des plis et si la copie de sauvegarde est, elle, parvenue dans les délais ;</w:t>
      </w:r>
    </w:p>
    <w:p w14:paraId="3766AB20" w14:textId="2EDD3D7C" w:rsidR="00145FD7" w:rsidRPr="00A310F3" w:rsidRDefault="00145FD7" w:rsidP="00A00E1E">
      <w:pPr>
        <w:pStyle w:val="Default0"/>
        <w:numPr>
          <w:ilvl w:val="0"/>
          <w:numId w:val="59"/>
        </w:numPr>
        <w:ind w:left="426"/>
        <w:jc w:val="both"/>
        <w:rPr>
          <w:rFonts w:asciiTheme="majorHAnsi" w:hAnsiTheme="majorHAnsi"/>
          <w:sz w:val="20"/>
          <w:szCs w:val="20"/>
        </w:rPr>
      </w:pPr>
      <w:r w:rsidRPr="00281769">
        <w:rPr>
          <w:rFonts w:asciiTheme="majorHAnsi" w:hAnsiTheme="majorHAnsi"/>
          <w:sz w:val="20"/>
          <w:szCs w:val="20"/>
        </w:rPr>
        <w:t xml:space="preserve">lorsque la candidature ou l'offre électronique n'a pas pu être ouverte par l'acheteur. </w:t>
      </w:r>
    </w:p>
    <w:p w14:paraId="35198119" w14:textId="0755E0D2" w:rsidR="0057567A" w:rsidRDefault="0057567A" w:rsidP="00281769">
      <w:pPr>
        <w:pStyle w:val="Titre1"/>
        <w:ind w:right="-142"/>
        <w:rPr>
          <w:rFonts w:eastAsia="Trebuchet MS"/>
        </w:rPr>
      </w:pPr>
      <w:bookmarkStart w:id="63" w:name="_Toc176878842"/>
      <w:bookmarkStart w:id="64" w:name="_Toc256000022"/>
      <w:bookmarkStart w:id="65" w:name="_Toc82591883"/>
      <w:r>
        <w:rPr>
          <w:rFonts w:eastAsia="Trebuchet MS"/>
        </w:rPr>
        <w:t>Assistance aux candidats et échange d’informations</w:t>
      </w:r>
      <w:bookmarkEnd w:id="63"/>
    </w:p>
    <w:p w14:paraId="58DFCFF2" w14:textId="5C047D90" w:rsidR="00614C14" w:rsidRPr="00281769" w:rsidRDefault="00614C14" w:rsidP="00614C14">
      <w:pPr>
        <w:spacing w:after="120" w:line="240" w:lineRule="exact"/>
        <w:rPr>
          <w:rFonts w:eastAsia="Trebuchet MS" w:cs="Trebuchet MS"/>
          <w:color w:val="000000"/>
        </w:rPr>
      </w:pPr>
      <w:r w:rsidRPr="00281769">
        <w:t xml:space="preserve">Les candidats sont invités à vérifier préalablement les prérequis techniques du profil acheteur et à choisir </w:t>
      </w:r>
      <w:r w:rsidRPr="00281769">
        <w:rPr>
          <w:rFonts w:eastAsia="Trebuchet MS" w:cs="Trebuchet MS"/>
          <w:color w:val="000000"/>
        </w:rPr>
        <w:t xml:space="preserve">une adresse mail durable pendant toute la durée de la procédure. </w:t>
      </w:r>
    </w:p>
    <w:p w14:paraId="3351DF8B" w14:textId="77777777" w:rsidR="00614C14" w:rsidRPr="00281769" w:rsidRDefault="00614C14" w:rsidP="00614C14">
      <w:pPr>
        <w:spacing w:after="120" w:line="240" w:lineRule="exact"/>
        <w:rPr>
          <w:rFonts w:eastAsia="Trebuchet MS" w:cs="Trebuchet MS"/>
          <w:color w:val="000000"/>
        </w:rPr>
      </w:pPr>
    </w:p>
    <w:p w14:paraId="1D394E95" w14:textId="562DF097" w:rsidR="00614C14" w:rsidRPr="00281769" w:rsidRDefault="00614C14" w:rsidP="00614C14">
      <w:pPr>
        <w:spacing w:after="120" w:line="240" w:lineRule="exact"/>
      </w:pPr>
      <w:r w:rsidRPr="00281769">
        <w:rPr>
          <w:rFonts w:eastAsia="Trebuchet MS" w:cs="Trebuchet MS"/>
          <w:color w:val="000000"/>
        </w:rPr>
        <w:t>Les questions des candidats ainsi que les réponses apportées par l’acheteur mais aussi les échanges</w:t>
      </w:r>
      <w:r w:rsidRPr="00281769">
        <w:t xml:space="preserve"> éventuels en cours d'examen des candidatures et des offres, comme les demandes de pièces complémentaires ou de précisions sur l'offre, l'éventuelle demande de régularisation ou les négociations et même les notifications des décisions (lettre de rejet, etc..) sont </w:t>
      </w:r>
      <w:r w:rsidR="00281769" w:rsidRPr="00281769">
        <w:t>opérées</w:t>
      </w:r>
      <w:r w:rsidRPr="00281769">
        <w:t xml:space="preserve"> par voie électronique au moyen du profil d'acheteur. </w:t>
      </w:r>
    </w:p>
    <w:p w14:paraId="6AD0817D" w14:textId="77777777" w:rsidR="00614C14" w:rsidRPr="00281769" w:rsidRDefault="00614C14" w:rsidP="00614C14">
      <w:pPr>
        <w:spacing w:after="120" w:line="240" w:lineRule="exact"/>
      </w:pPr>
    </w:p>
    <w:p w14:paraId="3A887189" w14:textId="77777777" w:rsidR="00614C14" w:rsidRPr="00281769" w:rsidRDefault="00614C14" w:rsidP="00614C14">
      <w:pPr>
        <w:suppressAutoHyphens/>
        <w:spacing w:line="232" w:lineRule="exact"/>
        <w:ind w:right="20"/>
        <w:rPr>
          <w:rFonts w:cs="Calibri"/>
          <w:b/>
          <w:i/>
          <w:color w:val="FF0000"/>
          <w:lang w:eastAsia="zh-CN"/>
        </w:rPr>
      </w:pPr>
      <w:r w:rsidRPr="00281769">
        <w:rPr>
          <w:rFonts w:cs="Calibri"/>
          <w:b/>
          <w:i/>
          <w:color w:val="FF0000"/>
          <w:lang w:eastAsia="zh-CN"/>
        </w:rPr>
        <w:t xml:space="preserve">Les candidats sont invités à consulter les conditions générales de la plateforme AWS accessible à l’adresse </w:t>
      </w:r>
      <w:hyperlink r:id="rId24" w:history="1">
        <w:r w:rsidRPr="00281769">
          <w:rPr>
            <w:rStyle w:val="Lienhypertexte"/>
            <w:rFonts w:cs="Calibri"/>
            <w:b/>
            <w:lang w:eastAsia="zh-CN"/>
          </w:rPr>
          <w:t>http://www.marches-publics.info/kiosque/conditions-generales.pdf</w:t>
        </w:r>
      </w:hyperlink>
    </w:p>
    <w:p w14:paraId="049E9E33" w14:textId="377DF2EE" w:rsidR="0057567A" w:rsidRDefault="0057567A" w:rsidP="0057567A"/>
    <w:p w14:paraId="2C562D4E" w14:textId="77777777" w:rsidR="00785A08" w:rsidRPr="00146EAB" w:rsidRDefault="00785A08" w:rsidP="00785A08">
      <w:pPr>
        <w:suppressAutoHyphens/>
        <w:rPr>
          <w:rFonts w:eastAsia="Trebuchet MS" w:cs="Trebuchet MS"/>
          <w:color w:val="000000"/>
          <w:lang w:eastAsia="zh-CN"/>
        </w:rPr>
      </w:pPr>
      <w:r w:rsidRPr="00146EAB">
        <w:rPr>
          <w:rFonts w:eastAsia="Trebuchet MS" w:cs="Trebuchet MS"/>
          <w:color w:val="000000"/>
          <w:lang w:eastAsia="zh-CN"/>
        </w:rPr>
        <w:lastRenderedPageBreak/>
        <w:t xml:space="preserve">Pour tout renseignement complémentaire concernant cette consultation, les candidats doivent faire parvenir au plus tard 5 jours avant la date limite de réception des offres, leur demande par l'intermédiaire du profil d'acheteur d’Université Côte d'Azur, dont l'adresse URL est la suivante : </w:t>
      </w:r>
    </w:p>
    <w:p w14:paraId="0114D8D7" w14:textId="77777777" w:rsidR="00785A08" w:rsidRPr="00146EAB" w:rsidRDefault="00785A08" w:rsidP="00785A08">
      <w:pPr>
        <w:suppressAutoHyphens/>
        <w:rPr>
          <w:rFonts w:eastAsia="Trebuchet MS" w:cs="Trebuchet MS"/>
          <w:color w:val="000000"/>
          <w:lang w:eastAsia="zh-CN"/>
        </w:rPr>
      </w:pPr>
      <w:hyperlink r:id="rId25" w:history="1">
        <w:r w:rsidRPr="00146EAB">
          <w:rPr>
            <w:rStyle w:val="Lienhypertexte"/>
            <w:rFonts w:eastAsia="Trebuchet MS" w:cs="Trebuchet MS"/>
            <w:lang w:eastAsia="zh-CN"/>
          </w:rPr>
          <w:t>https://www.marches-publics.info/fournisseurs.htm</w:t>
        </w:r>
      </w:hyperlink>
      <w:r w:rsidRPr="00146EAB">
        <w:rPr>
          <w:rFonts w:eastAsia="Trebuchet MS" w:cs="Trebuchet MS"/>
          <w:color w:val="000000"/>
          <w:lang w:eastAsia="zh-CN"/>
        </w:rPr>
        <w:t>.</w:t>
      </w:r>
    </w:p>
    <w:p w14:paraId="17CF58DF" w14:textId="77777777" w:rsidR="00785A08" w:rsidRPr="00146EAB" w:rsidRDefault="00785A08" w:rsidP="00785A08">
      <w:pPr>
        <w:suppressAutoHyphens/>
        <w:rPr>
          <w:rFonts w:eastAsia="Trebuchet MS" w:cs="Trebuchet MS"/>
          <w:b/>
          <w:color w:val="000000"/>
          <w:lang w:eastAsia="zh-CN"/>
        </w:rPr>
      </w:pPr>
    </w:p>
    <w:p w14:paraId="08910F4D" w14:textId="77777777" w:rsidR="00785A08" w:rsidRPr="00146EAB" w:rsidRDefault="00785A08" w:rsidP="00785A08">
      <w:pPr>
        <w:suppressAutoHyphens/>
        <w:rPr>
          <w:lang w:eastAsia="zh-CN"/>
        </w:rPr>
      </w:pPr>
      <w:r w:rsidRPr="00146EAB">
        <w:rPr>
          <w:rFonts w:eastAsia="Trebuchet MS" w:cs="Trebuchet MS"/>
          <w:color w:val="000000"/>
          <w:lang w:eastAsia="zh-CN"/>
        </w:rPr>
        <w:t>Une réponse sera alors adressée, à toutes les entreprises ayant retiré le dossier ou l'ayant téléchargé après identification, 4 jours au plus tard avant la date limite de réception des offres.</w:t>
      </w:r>
    </w:p>
    <w:p w14:paraId="75DD5F89" w14:textId="6924F1F6" w:rsidR="00785A08" w:rsidRPr="00281769" w:rsidRDefault="00785A08" w:rsidP="00281769">
      <w:pPr>
        <w:suppressAutoHyphens/>
        <w:rPr>
          <w:rFonts w:eastAsia="Trebuchet MS" w:cs="Trebuchet MS"/>
          <w:color w:val="000000"/>
          <w:lang w:eastAsia="zh-CN"/>
        </w:rPr>
      </w:pPr>
      <w:r w:rsidRPr="00146EAB">
        <w:rPr>
          <w:rFonts w:eastAsia="Trebuchet MS" w:cs="Trebuchet MS"/>
          <w:color w:val="000000"/>
          <w:lang w:eastAsia="zh-CN"/>
        </w:rPr>
        <w:t>Les documents de la consultation sont communiqués aux candidats dans les 5 jours qui suivent la réception de leur demande.</w:t>
      </w:r>
    </w:p>
    <w:p w14:paraId="2B9C723B" w14:textId="4AEE689E" w:rsidR="00A00E1E" w:rsidRPr="00A00E1E" w:rsidRDefault="00A00E1E" w:rsidP="00A00E1E">
      <w:pPr>
        <w:pStyle w:val="Titre1"/>
        <w:rPr>
          <w:rFonts w:eastAsia="Trebuchet MS"/>
        </w:rPr>
      </w:pPr>
      <w:bookmarkStart w:id="66" w:name="_Toc176878843"/>
      <w:r w:rsidRPr="00A00E1E">
        <w:rPr>
          <w:rFonts w:eastAsia="Trebuchet MS"/>
        </w:rPr>
        <w:t xml:space="preserve">Examen des candidatures </w:t>
      </w:r>
      <w:bookmarkEnd w:id="64"/>
      <w:bookmarkEnd w:id="65"/>
      <w:r w:rsidR="00350DF8">
        <w:rPr>
          <w:rFonts w:eastAsia="Trebuchet MS"/>
        </w:rPr>
        <w:t>et des offres</w:t>
      </w:r>
      <w:bookmarkEnd w:id="66"/>
    </w:p>
    <w:p w14:paraId="5C92287E" w14:textId="6A5E31E6" w:rsidR="00350DF8" w:rsidRPr="00870F9D" w:rsidRDefault="00350DF8" w:rsidP="00350DF8">
      <w:pPr>
        <w:pStyle w:val="Titre2"/>
      </w:pPr>
      <w:bookmarkStart w:id="67" w:name="_Toc176878844"/>
      <w:bookmarkStart w:id="68" w:name="_Toc82591884"/>
      <w:r>
        <w:t>sélection des candidatures</w:t>
      </w:r>
      <w:bookmarkEnd w:id="67"/>
    </w:p>
    <w:p w14:paraId="1FA23751" w14:textId="77777777" w:rsidR="00350DF8" w:rsidRPr="00350DF8" w:rsidRDefault="00350DF8" w:rsidP="00350DF8">
      <w:pPr>
        <w:rPr>
          <w:rFonts w:eastAsia="Trebuchet MS" w:cs="Trebuchet MS"/>
          <w:color w:val="000000"/>
        </w:rPr>
      </w:pPr>
      <w:r w:rsidRPr="00350DF8">
        <w:rPr>
          <w:rFonts w:eastAsia="Trebuchet MS" w:cs="Trebuchet MS"/>
          <w:color w:val="000000"/>
        </w:rPr>
        <w:t xml:space="preserve">Avant de procéder à l'examen des candidatures, s'il apparaît que des pièces du dossier de candidature sont manquantes ou incomplètes, le pouvoir adjudicateur </w:t>
      </w:r>
      <w:r w:rsidRPr="00350DF8">
        <w:rPr>
          <w:rFonts w:eastAsia="Trebuchet MS" w:cs="Trebuchet MS"/>
          <w:i/>
          <w:color w:val="000000"/>
        </w:rPr>
        <w:t>peut</w:t>
      </w:r>
      <w:r w:rsidRPr="00350DF8">
        <w:rPr>
          <w:rFonts w:eastAsia="Trebuchet MS" w:cs="Trebuchet MS"/>
          <w:color w:val="000000"/>
        </w:rPr>
        <w:t xml:space="preserve"> décider de demander à tous les candidats concernés de produire ou compléter ces pièces dans un délai maximum de 6 jours.</w:t>
      </w:r>
    </w:p>
    <w:p w14:paraId="37CC069C" w14:textId="6A0F0348" w:rsidR="00350DF8" w:rsidRDefault="00350DF8" w:rsidP="00350DF8">
      <w:pPr>
        <w:rPr>
          <w:rFonts w:eastAsia="Trebuchet MS" w:cs="Trebuchet MS"/>
          <w:color w:val="000000"/>
        </w:rPr>
      </w:pPr>
      <w:r w:rsidRPr="7B88E57C">
        <w:rPr>
          <w:rFonts w:eastAsia="Trebuchet MS" w:cs="Trebuchet MS"/>
        </w:rPr>
        <w:t>Les candidatures conformes et recevables seront examinées, à partir des seuls renseignements et documents exigés dans le cadre de cette consultation, pour évaluer leur situation juridique ainsi que leurs capacités professionnelles, techniques et financières</w:t>
      </w:r>
      <w:r w:rsidR="00D446D0" w:rsidRPr="7B88E57C">
        <w:rPr>
          <w:rFonts w:eastAsia="Trebuchet MS" w:cs="Trebuchet MS"/>
        </w:rPr>
        <w:t xml:space="preserve">. </w:t>
      </w:r>
    </w:p>
    <w:p w14:paraId="73763AF4" w14:textId="0219E23A" w:rsidR="00350DF8" w:rsidRPr="00870F9D" w:rsidRDefault="00350DF8" w:rsidP="00350DF8">
      <w:pPr>
        <w:pStyle w:val="Titre2"/>
      </w:pPr>
      <w:bookmarkStart w:id="69" w:name="_Toc176878845"/>
      <w:r>
        <w:t>jugement des offres</w:t>
      </w:r>
      <w:bookmarkEnd w:id="69"/>
      <w:r>
        <w:t xml:space="preserve"> </w:t>
      </w:r>
    </w:p>
    <w:p w14:paraId="64ECFFD9" w14:textId="77777777" w:rsidR="00B87FB4" w:rsidRPr="00536888" w:rsidRDefault="00B87FB4" w:rsidP="00B87FB4">
      <w:pPr>
        <w:spacing w:after="120"/>
        <w:rPr>
          <w:rFonts w:eastAsia="Trebuchet MS" w:cs="Trebuchet MS"/>
          <w:color w:val="000000"/>
        </w:rPr>
      </w:pPr>
      <w:r w:rsidRPr="00146EAB">
        <w:rPr>
          <w:rFonts w:eastAsia="Trebuchet MS" w:cs="Trebuchet MS"/>
          <w:color w:val="000000"/>
        </w:rPr>
        <w:t xml:space="preserve">Avant de procéder à l'examen des </w:t>
      </w:r>
      <w:r>
        <w:rPr>
          <w:rFonts w:eastAsia="Trebuchet MS" w:cs="Trebuchet MS"/>
          <w:color w:val="000000"/>
        </w:rPr>
        <w:t>offres</w:t>
      </w:r>
      <w:r w:rsidRPr="00146EAB">
        <w:rPr>
          <w:rFonts w:eastAsia="Trebuchet MS" w:cs="Trebuchet MS"/>
          <w:color w:val="000000"/>
        </w:rPr>
        <w:t>, s'il apparaît que des pièces du dossier de candidature sont manquantes ou incomplètes, l’acheteur peut décider de demander à tous les candidats concernés de produire ou compléter ces pièces, dans un délai maximum de 6 jours calendaires.</w:t>
      </w:r>
    </w:p>
    <w:p w14:paraId="40179CF3" w14:textId="77777777" w:rsidR="00B87FB4" w:rsidRDefault="00B87FB4" w:rsidP="00350DF8">
      <w:pPr>
        <w:rPr>
          <w:rFonts w:eastAsia="Trebuchet MS"/>
          <w:color w:val="000000"/>
          <w:szCs w:val="22"/>
        </w:rPr>
      </w:pPr>
    </w:p>
    <w:p w14:paraId="206044BE" w14:textId="73202569" w:rsidR="00350DF8" w:rsidRDefault="00350DF8" w:rsidP="00350DF8">
      <w:pPr>
        <w:rPr>
          <w:rFonts w:eastAsia="Trebuchet MS"/>
          <w:color w:val="000000"/>
          <w:szCs w:val="22"/>
        </w:rPr>
      </w:pPr>
      <w:r w:rsidRPr="00350DF8">
        <w:rPr>
          <w:rFonts w:eastAsia="Trebuchet MS"/>
          <w:color w:val="000000"/>
          <w:szCs w:val="22"/>
        </w:rPr>
        <w:t>Toute offre irrégulière pourra faire l'objet d'une demande de régularisation, à condition qu'elle ne soit pas anormalement basse au regard des articles R2152-3 à R2152-5 du code de la commande publique. En revanche, toute offre inacceptable ou inappropriée sera éliminée.</w:t>
      </w:r>
    </w:p>
    <w:p w14:paraId="33481778" w14:textId="77777777" w:rsidR="00B87FB4" w:rsidRPr="00350DF8" w:rsidRDefault="00B87FB4" w:rsidP="00350DF8">
      <w:pPr>
        <w:rPr>
          <w:szCs w:val="22"/>
        </w:rPr>
      </w:pPr>
    </w:p>
    <w:p w14:paraId="2839FDF3" w14:textId="0465F8EA" w:rsidR="00350DF8" w:rsidRDefault="00350DF8" w:rsidP="00350DF8">
      <w:pPr>
        <w:rPr>
          <w:szCs w:val="22"/>
        </w:rPr>
      </w:pPr>
      <w:r w:rsidRPr="00350DF8">
        <w:rPr>
          <w:szCs w:val="22"/>
        </w:rPr>
        <w:t>Les offres régulières, acceptables et appropriées, et qui n’ont pas été rejetées en application des articles R. 2152-3 à R. 2152-5 et R. 2153-3, sont classées par ordre décroissant en appliquant les critères d’attribution (article R2152-6 du code de la commande publique).</w:t>
      </w:r>
    </w:p>
    <w:p w14:paraId="570AD0F2" w14:textId="77777777" w:rsidR="00A1388F" w:rsidRPr="00350DF8" w:rsidRDefault="00A1388F" w:rsidP="00350DF8">
      <w:pPr>
        <w:rPr>
          <w:szCs w:val="22"/>
        </w:rPr>
      </w:pPr>
    </w:p>
    <w:p w14:paraId="53D00D59" w14:textId="77777777" w:rsidR="00350DF8" w:rsidRPr="00350DF8" w:rsidRDefault="00350DF8" w:rsidP="00350DF8">
      <w:pPr>
        <w:rPr>
          <w:szCs w:val="22"/>
        </w:rPr>
      </w:pPr>
      <w:r w:rsidRPr="00350DF8">
        <w:rPr>
          <w:szCs w:val="22"/>
        </w:rPr>
        <w:t xml:space="preserve">Chaque lot est attribué au soumissionnaire qui a présenté </w:t>
      </w:r>
      <w:r w:rsidRPr="00350DF8">
        <w:rPr>
          <w:b/>
          <w:bCs/>
          <w:szCs w:val="22"/>
        </w:rPr>
        <w:t xml:space="preserve">l’offre économiquement la plus avantageuse </w:t>
      </w:r>
      <w:r w:rsidRPr="00350DF8">
        <w:rPr>
          <w:szCs w:val="22"/>
        </w:rPr>
        <w:t xml:space="preserve">sur la base d’un ou plusieurs </w:t>
      </w:r>
      <w:r w:rsidRPr="00350DF8">
        <w:rPr>
          <w:b/>
          <w:bCs/>
          <w:szCs w:val="22"/>
        </w:rPr>
        <w:t>critères objectifs, précis et liés à l’objet du marché ou à ses conditions d</w:t>
      </w:r>
      <w:r w:rsidRPr="00350DF8">
        <w:rPr>
          <w:b/>
          <w:szCs w:val="22"/>
        </w:rPr>
        <w:t>’exécution</w:t>
      </w:r>
      <w:r w:rsidRPr="00350DF8">
        <w:rPr>
          <w:szCs w:val="22"/>
        </w:rPr>
        <w:t xml:space="preserve"> (article L 2152-7 du Code de la commande publique)</w:t>
      </w:r>
    </w:p>
    <w:p w14:paraId="6F9CE067" w14:textId="77777777" w:rsidR="00350DF8" w:rsidRPr="00350DF8" w:rsidRDefault="00350DF8" w:rsidP="00350DF8">
      <w:pPr>
        <w:rPr>
          <w:rFonts w:eastAsia="Trebuchet MS"/>
          <w:color w:val="000000"/>
          <w:szCs w:val="22"/>
        </w:rPr>
      </w:pPr>
    </w:p>
    <w:p w14:paraId="7059BDC9" w14:textId="560CC40E" w:rsidR="00350DF8" w:rsidRPr="00350DF8" w:rsidRDefault="00350DF8" w:rsidP="00350DF8">
      <w:pPr>
        <w:rPr>
          <w:rFonts w:eastAsia="Trebuchet MS"/>
          <w:color w:val="000000"/>
          <w:szCs w:val="22"/>
        </w:rPr>
      </w:pPr>
      <w:r w:rsidRPr="00350DF8">
        <w:rPr>
          <w:rFonts w:eastAsia="Trebuchet MS"/>
          <w:color w:val="000000"/>
          <w:szCs w:val="22"/>
        </w:rPr>
        <w:t xml:space="preserve">Le candidat devra </w:t>
      </w:r>
      <w:r w:rsidRPr="00350DF8">
        <w:rPr>
          <w:rFonts w:eastAsia="Trebuchet MS"/>
          <w:b/>
          <w:color w:val="000000"/>
          <w:szCs w:val="22"/>
          <w:u w:val="single"/>
        </w:rPr>
        <w:t>impérativement</w:t>
      </w:r>
      <w:r w:rsidRPr="00350DF8">
        <w:rPr>
          <w:rFonts w:eastAsia="Trebuchet MS"/>
          <w:color w:val="000000"/>
          <w:szCs w:val="22"/>
        </w:rPr>
        <w:t xml:space="preserve"> compléter le </w:t>
      </w:r>
      <w:r w:rsidRPr="00350DF8">
        <w:rPr>
          <w:rFonts w:eastAsia="Trebuchet MS"/>
          <w:b/>
          <w:color w:val="000000"/>
          <w:szCs w:val="22"/>
          <w:u w:val="single"/>
        </w:rPr>
        <w:t xml:space="preserve">cadre de </w:t>
      </w:r>
      <w:r w:rsidR="00A1388F">
        <w:rPr>
          <w:rFonts w:eastAsia="Trebuchet MS"/>
          <w:b/>
          <w:color w:val="000000"/>
          <w:szCs w:val="22"/>
          <w:u w:val="single"/>
        </w:rPr>
        <w:t>mémoire</w:t>
      </w:r>
      <w:r w:rsidRPr="00350DF8">
        <w:rPr>
          <w:rFonts w:eastAsia="Trebuchet MS"/>
          <w:b/>
          <w:color w:val="000000"/>
          <w:szCs w:val="22"/>
          <w:u w:val="single"/>
        </w:rPr>
        <w:t xml:space="preserve"> technique</w:t>
      </w:r>
      <w:r w:rsidRPr="00350DF8">
        <w:rPr>
          <w:rFonts w:eastAsia="Trebuchet MS"/>
          <w:color w:val="000000"/>
          <w:szCs w:val="22"/>
        </w:rPr>
        <w:t xml:space="preserve"> répondant aux critères énoncés ci-après, et le joindre à son offre. </w:t>
      </w:r>
    </w:p>
    <w:p w14:paraId="23863B36" w14:textId="37247C0C" w:rsidR="00350DF8" w:rsidRPr="00B87FB4" w:rsidRDefault="00350DF8" w:rsidP="00350DF8">
      <w:pPr>
        <w:rPr>
          <w:rFonts w:eastAsia="Trebuchet MS"/>
          <w:color w:val="000000"/>
          <w:szCs w:val="22"/>
        </w:rPr>
      </w:pPr>
      <w:r w:rsidRPr="00350DF8">
        <w:rPr>
          <w:rFonts w:eastAsia="Trebuchet MS"/>
          <w:color w:val="000000"/>
          <w:szCs w:val="22"/>
        </w:rPr>
        <w:t>Les critères retenus pour le jugement des offres sont pondérés de la manière suivante</w:t>
      </w:r>
      <w:r w:rsidR="00B87FB4">
        <w:rPr>
          <w:rFonts w:eastAsia="Trebuchet MS"/>
          <w:color w:val="000000"/>
          <w:szCs w:val="22"/>
        </w:rPr>
        <w:t> :</w:t>
      </w:r>
    </w:p>
    <w:bookmarkEnd w:id="68"/>
    <w:p w14:paraId="23764332" w14:textId="7CC3D5DC" w:rsidR="00A00E1E" w:rsidRPr="00A00E1E" w:rsidRDefault="00A00E1E" w:rsidP="00A00E1E">
      <w:pPr>
        <w:pStyle w:val="Paragraphedeliste"/>
        <w:numPr>
          <w:ilvl w:val="0"/>
          <w:numId w:val="39"/>
        </w:numPr>
        <w:overflowPunct/>
        <w:autoSpaceDE/>
        <w:autoSpaceDN/>
        <w:adjustRightInd/>
        <w:spacing w:line="240" w:lineRule="auto"/>
        <w:ind w:right="23"/>
        <w:textAlignment w:val="auto"/>
        <w:rPr>
          <w:rFonts w:eastAsia="Trebuchet MS" w:cs="Calibri"/>
          <w:color w:val="000000"/>
        </w:rPr>
      </w:pPr>
      <w:r w:rsidRPr="00A00E1E">
        <w:rPr>
          <w:rFonts w:eastAsia="Trebuchet MS" w:cs="Calibri"/>
          <w:color w:val="000000"/>
        </w:rPr>
        <w:t xml:space="preserve">Le </w:t>
      </w:r>
      <w:r w:rsidRPr="00A00E1E">
        <w:rPr>
          <w:rFonts w:eastAsia="Trebuchet MS" w:cs="Calibri"/>
          <w:color w:val="000000"/>
          <w:u w:val="single"/>
        </w:rPr>
        <w:t>critère technique</w:t>
      </w:r>
      <w:r w:rsidRPr="00A00E1E">
        <w:rPr>
          <w:rFonts w:eastAsia="Trebuchet MS" w:cs="Calibri"/>
          <w:color w:val="000000"/>
        </w:rPr>
        <w:t xml:space="preserve"> sera analysé au regard des réponses apportées par le candidat dans le </w:t>
      </w:r>
      <w:r w:rsidR="00C340C9">
        <w:rPr>
          <w:rFonts w:eastAsia="Trebuchet MS" w:cs="Calibri"/>
          <w:color w:val="000000"/>
        </w:rPr>
        <w:t>cadre de réponse technique</w:t>
      </w:r>
      <w:r w:rsidRPr="00A00E1E">
        <w:rPr>
          <w:rFonts w:eastAsia="Trebuchet MS" w:cs="Calibri"/>
          <w:color w:val="000000"/>
        </w:rPr>
        <w:t>.</w:t>
      </w:r>
      <w:r w:rsidRPr="00A00E1E">
        <w:rPr>
          <w:rFonts w:cs="Calibri"/>
        </w:rPr>
        <w:t xml:space="preserve"> L’ensemble des critères et sous critères du mémoire sera évalué et noté.</w:t>
      </w:r>
    </w:p>
    <w:p w14:paraId="0AFC9E13" w14:textId="77777777" w:rsidR="00A00E1E" w:rsidRPr="00A00E1E" w:rsidRDefault="00A00E1E" w:rsidP="00A00E1E">
      <w:pPr>
        <w:pStyle w:val="Paragraphedeliste"/>
        <w:numPr>
          <w:ilvl w:val="0"/>
          <w:numId w:val="39"/>
        </w:numPr>
        <w:overflowPunct/>
        <w:autoSpaceDE/>
        <w:autoSpaceDN/>
        <w:adjustRightInd/>
        <w:spacing w:line="240" w:lineRule="auto"/>
        <w:ind w:right="20"/>
        <w:textAlignment w:val="auto"/>
        <w:rPr>
          <w:rFonts w:eastAsia="Trebuchet MS" w:cs="Calibri"/>
        </w:rPr>
      </w:pPr>
      <w:r w:rsidRPr="00A00E1E">
        <w:rPr>
          <w:rFonts w:eastAsia="Trebuchet MS" w:cs="Calibri"/>
        </w:rPr>
        <w:t xml:space="preserve">Le </w:t>
      </w:r>
      <w:r w:rsidRPr="00A00E1E">
        <w:rPr>
          <w:rFonts w:eastAsia="Trebuchet MS" w:cs="Calibri"/>
          <w:u w:val="single"/>
        </w:rPr>
        <w:t xml:space="preserve">critère prix </w:t>
      </w:r>
      <w:r w:rsidRPr="00A00E1E">
        <w:rPr>
          <w:rFonts w:eastAsia="Trebuchet MS" w:cs="Calibri"/>
        </w:rPr>
        <w:t>sera analysé selon :</w:t>
      </w:r>
    </w:p>
    <w:p w14:paraId="1848E844" w14:textId="1E17B443" w:rsidR="00A00E1E" w:rsidRPr="00A00E1E" w:rsidRDefault="00A00E1E" w:rsidP="10D39E8C">
      <w:pPr>
        <w:pStyle w:val="Paragraphedeliste"/>
        <w:overflowPunct/>
        <w:autoSpaceDE/>
        <w:autoSpaceDN/>
        <w:adjustRightInd/>
        <w:spacing w:line="240" w:lineRule="auto"/>
        <w:ind w:right="20"/>
        <w:textAlignment w:val="auto"/>
        <w:rPr>
          <w:rFonts w:eastAsia="Trebuchet MS" w:cs="Calibri"/>
        </w:rPr>
      </w:pPr>
      <w:r w:rsidRPr="10D39E8C">
        <w:rPr>
          <w:rFonts w:eastAsia="Trebuchet MS" w:cs="Calibri"/>
        </w:rPr>
        <w:lastRenderedPageBreak/>
        <w:t>Le montant forfaitaire,</w:t>
      </w:r>
      <w:r w:rsidR="00F87FBA" w:rsidRPr="10D39E8C">
        <w:rPr>
          <w:rFonts w:eastAsia="Trebuchet MS" w:cs="Calibri"/>
        </w:rPr>
        <w:t xml:space="preserve"> selon la formule de notation suivante : </w:t>
      </w:r>
      <w:r w:rsidR="00F87FBA">
        <w:t xml:space="preserve">Prix total du moins disant / (offre du candidat x </w:t>
      </w:r>
      <w:r w:rsidR="00C2760B">
        <w:t>3</w:t>
      </w:r>
      <w:r w:rsidR="00A1388F">
        <w:t>0</w:t>
      </w:r>
      <w:r w:rsidR="00F87FBA">
        <w:t xml:space="preserve"> %) = note pondérée du candidat</w:t>
      </w:r>
    </w:p>
    <w:p w14:paraId="0B918F0D" w14:textId="14C0B908" w:rsidR="00C05F95" w:rsidRPr="00A00E1E" w:rsidRDefault="00C05F95" w:rsidP="00C05F95">
      <w:pPr>
        <w:pStyle w:val="Paragraphedeliste"/>
        <w:overflowPunct/>
        <w:autoSpaceDE/>
        <w:autoSpaceDN/>
        <w:adjustRightInd/>
        <w:spacing w:line="240" w:lineRule="auto"/>
        <w:ind w:right="20"/>
        <w:textAlignment w:val="auto"/>
        <w:rPr>
          <w:rFonts w:eastAsia="Trebuchet MS" w:cs="Calibri"/>
        </w:rPr>
      </w:pPr>
      <w:r>
        <w:rPr>
          <w:rFonts w:eastAsia="Trebuchet MS" w:cs="Calibri"/>
        </w:rPr>
        <w:t xml:space="preserve">Le montant total du BPU (ramené sous forme de Détail Quantitatif Estimatif pour arriver à un montant total estimatif), selon la formule de notation suivante : </w:t>
      </w:r>
      <w:r>
        <w:t xml:space="preserve">Prix total du moins disant / (offre du candidat x </w:t>
      </w:r>
      <w:r>
        <w:t>10</w:t>
      </w:r>
      <w:r>
        <w:t xml:space="preserve"> %) = note pondérée du candidat</w:t>
      </w:r>
    </w:p>
    <w:p w14:paraId="4003365F" w14:textId="6A299B72" w:rsidR="00A00E1E" w:rsidRPr="00C05F95" w:rsidRDefault="00A00E1E" w:rsidP="00C05F95">
      <w:pPr>
        <w:spacing w:line="240" w:lineRule="auto"/>
        <w:ind w:left="1080" w:right="20"/>
        <w:rPr>
          <w:rFonts w:eastAsia="Trebuchet MS" w:cs="Calibri"/>
        </w:rPr>
      </w:pPr>
    </w:p>
    <w:p w14:paraId="5649A0CB" w14:textId="77777777" w:rsidR="00A00E1E" w:rsidRPr="00536888" w:rsidRDefault="00A00E1E" w:rsidP="00A00E1E">
      <w:pPr>
        <w:pStyle w:val="ParagrapheIndent2"/>
        <w:spacing w:line="233" w:lineRule="exact"/>
        <w:ind w:right="20"/>
        <w:jc w:val="both"/>
        <w:rPr>
          <w:rFonts w:cs="Calibri"/>
          <w:color w:val="000000"/>
          <w:sz w:val="20"/>
        </w:rPr>
      </w:pPr>
      <w:r w:rsidRPr="00536888">
        <w:rPr>
          <w:rFonts w:cs="Calibri"/>
          <w:color w:val="000000" w:themeColor="text1"/>
          <w:sz w:val="20"/>
        </w:rPr>
        <w:t>Les critères retenus pour le jugement des offres sont pondérés de la manière suivante :</w:t>
      </w:r>
    </w:p>
    <w:p w14:paraId="61AA741F" w14:textId="77777777" w:rsidR="00A00E1E" w:rsidRPr="00A00E1E" w:rsidRDefault="00A00E1E" w:rsidP="00A00E1E">
      <w:pPr>
        <w:pStyle w:val="ParagrapheIndent2"/>
        <w:spacing w:line="233" w:lineRule="exact"/>
        <w:ind w:left="720" w:right="20"/>
        <w:jc w:val="both"/>
        <w:rPr>
          <w:rFonts w:cs="Calibri"/>
          <w:color w:val="000000"/>
        </w:rPr>
      </w:pPr>
    </w:p>
    <w:tbl>
      <w:tblPr>
        <w:tblW w:w="7381" w:type="dxa"/>
        <w:jc w:val="center"/>
        <w:tblLayout w:type="fixed"/>
        <w:tblLook w:val="04A0" w:firstRow="1" w:lastRow="0" w:firstColumn="1" w:lastColumn="0" w:noHBand="0" w:noVBand="1"/>
      </w:tblPr>
      <w:tblGrid>
        <w:gridCol w:w="2124"/>
        <w:gridCol w:w="2845"/>
        <w:gridCol w:w="2412"/>
      </w:tblGrid>
      <w:tr w:rsidR="00A00E1E" w:rsidRPr="00A00E1E" w14:paraId="20552EDE" w14:textId="77777777" w:rsidTr="10D39E8C">
        <w:trPr>
          <w:trHeight w:val="340"/>
          <w:jc w:val="center"/>
        </w:trPr>
        <w:tc>
          <w:tcPr>
            <w:tcW w:w="4969" w:type="dxa"/>
            <w:gridSpan w:val="2"/>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1149D102" w14:textId="05B29AA6" w:rsidR="00A00E1E" w:rsidRPr="00A00E1E" w:rsidRDefault="00A00E1E" w:rsidP="00047127">
            <w:pPr>
              <w:jc w:val="center"/>
              <w:rPr>
                <w:rFonts w:eastAsia="Trebuchet MS" w:cs="Calibri"/>
                <w:b/>
                <w:color w:val="000000"/>
              </w:rPr>
            </w:pPr>
            <w:r w:rsidRPr="00A00E1E">
              <w:rPr>
                <w:rFonts w:eastAsia="Trebuchet MS" w:cs="Calibri"/>
                <w:b/>
                <w:color w:val="000000"/>
              </w:rPr>
              <w:t>Critères</w:t>
            </w:r>
          </w:p>
        </w:tc>
        <w:tc>
          <w:tcPr>
            <w:tcW w:w="2412"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1BE44C70" w14:textId="7D9326F0" w:rsidR="00A00E1E" w:rsidRPr="00A00E1E" w:rsidRDefault="00A00E1E" w:rsidP="00047127">
            <w:pPr>
              <w:jc w:val="center"/>
              <w:rPr>
                <w:rFonts w:eastAsia="Trebuchet MS" w:cs="Calibri"/>
                <w:b/>
                <w:color w:val="000000"/>
              </w:rPr>
            </w:pPr>
            <w:r w:rsidRPr="00A00E1E">
              <w:rPr>
                <w:rFonts w:eastAsia="Trebuchet MS" w:cs="Calibri"/>
                <w:b/>
                <w:color w:val="000000"/>
              </w:rPr>
              <w:t>Pondération</w:t>
            </w:r>
          </w:p>
        </w:tc>
      </w:tr>
      <w:tr w:rsidR="00A00E1E" w:rsidRPr="00A00E1E" w14:paraId="3CA871DC" w14:textId="77777777" w:rsidTr="10D39E8C">
        <w:trPr>
          <w:trHeight w:val="146"/>
          <w:jc w:val="center"/>
        </w:trPr>
        <w:tc>
          <w:tcPr>
            <w:tcW w:w="2124" w:type="dxa"/>
            <w:vMerge w:val="restart"/>
            <w:tcBorders>
              <w:top w:val="single" w:sz="2" w:space="0" w:color="000000" w:themeColor="text1"/>
              <w:left w:val="single" w:sz="2" w:space="0" w:color="000000" w:themeColor="text1"/>
              <w:right w:val="single" w:sz="2" w:space="0" w:color="000000" w:themeColor="text1"/>
            </w:tcBorders>
            <w:tcMar>
              <w:top w:w="0" w:type="dxa"/>
              <w:left w:w="0" w:type="dxa"/>
              <w:bottom w:w="0" w:type="dxa"/>
              <w:right w:w="0" w:type="dxa"/>
            </w:tcMar>
            <w:vAlign w:val="center"/>
          </w:tcPr>
          <w:p w14:paraId="7EF3CDBE" w14:textId="77777777" w:rsidR="00A00E1E" w:rsidRPr="00A00E1E" w:rsidRDefault="00A00E1E" w:rsidP="00A00E1E">
            <w:pPr>
              <w:ind w:left="80" w:right="80"/>
              <w:jc w:val="left"/>
              <w:rPr>
                <w:rFonts w:eastAsia="Trebuchet MS" w:cs="Calibri"/>
                <w:color w:val="000000"/>
              </w:rPr>
            </w:pPr>
            <w:r w:rsidRPr="00A00E1E">
              <w:rPr>
                <w:rFonts w:eastAsia="Trebuchet MS" w:cs="Calibri"/>
                <w:color w:val="000000"/>
              </w:rPr>
              <w:t>1-Prix des prestations</w:t>
            </w:r>
          </w:p>
        </w:tc>
        <w:tc>
          <w:tcPr>
            <w:tcW w:w="284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DBF392F" w14:textId="36264D58" w:rsidR="00A00E1E" w:rsidRPr="00A00E1E" w:rsidRDefault="00A00E1E" w:rsidP="00A00E1E">
            <w:pPr>
              <w:ind w:right="80"/>
              <w:rPr>
                <w:rFonts w:eastAsia="Trebuchet MS" w:cs="Calibri"/>
                <w:color w:val="000000"/>
              </w:rPr>
            </w:pPr>
            <w:r>
              <w:rPr>
                <w:rFonts w:eastAsia="Trebuchet MS" w:cs="Calibri"/>
              </w:rPr>
              <w:t>M</w:t>
            </w:r>
            <w:r w:rsidRPr="00A00E1E">
              <w:rPr>
                <w:rFonts w:eastAsia="Trebuchet MS" w:cs="Calibri"/>
              </w:rPr>
              <w:t>ontant forfaitaire</w:t>
            </w:r>
          </w:p>
        </w:tc>
        <w:tc>
          <w:tcPr>
            <w:tcW w:w="241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6A28DCB8" w14:textId="42CF55CA" w:rsidR="00A00E1E" w:rsidRPr="00A00E1E" w:rsidRDefault="00536888" w:rsidP="00E930CC">
            <w:pPr>
              <w:ind w:left="80" w:right="80"/>
              <w:jc w:val="center"/>
              <w:rPr>
                <w:rFonts w:eastAsia="Trebuchet MS" w:cs="Calibri"/>
                <w:color w:val="000000"/>
              </w:rPr>
            </w:pPr>
            <w:r>
              <w:rPr>
                <w:rFonts w:eastAsia="Trebuchet MS" w:cs="Calibri"/>
                <w:color w:val="000000"/>
              </w:rPr>
              <w:t>3</w:t>
            </w:r>
            <w:r w:rsidR="00E930CC">
              <w:rPr>
                <w:rFonts w:eastAsia="Trebuchet MS" w:cs="Calibri"/>
                <w:color w:val="000000"/>
              </w:rPr>
              <w:t>0</w:t>
            </w:r>
            <w:r w:rsidR="00A00E1E" w:rsidRPr="00A00E1E">
              <w:rPr>
                <w:rFonts w:eastAsia="Trebuchet MS" w:cs="Calibri"/>
                <w:color w:val="000000"/>
              </w:rPr>
              <w:t>%</w:t>
            </w:r>
          </w:p>
        </w:tc>
      </w:tr>
      <w:tr w:rsidR="00A00E1E" w:rsidRPr="00A00E1E" w14:paraId="5FE7B72A" w14:textId="77777777" w:rsidTr="10D39E8C">
        <w:trPr>
          <w:trHeight w:val="206"/>
          <w:jc w:val="center"/>
        </w:trPr>
        <w:tc>
          <w:tcPr>
            <w:tcW w:w="2124" w:type="dxa"/>
            <w:vMerge/>
            <w:tcMar>
              <w:top w:w="0" w:type="dxa"/>
              <w:left w:w="0" w:type="dxa"/>
              <w:bottom w:w="0" w:type="dxa"/>
              <w:right w:w="0" w:type="dxa"/>
            </w:tcMar>
          </w:tcPr>
          <w:p w14:paraId="294D7976" w14:textId="77777777" w:rsidR="00A00E1E" w:rsidRPr="00A00E1E" w:rsidRDefault="00A00E1E" w:rsidP="00047127">
            <w:pPr>
              <w:ind w:left="80" w:right="80"/>
              <w:rPr>
                <w:rFonts w:eastAsia="Trebuchet MS" w:cs="Calibri"/>
                <w:color w:val="000000"/>
              </w:rPr>
            </w:pPr>
          </w:p>
        </w:tc>
        <w:tc>
          <w:tcPr>
            <w:tcW w:w="2845"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C396907" w14:textId="46682400" w:rsidR="00A00E1E" w:rsidRPr="00A00E1E" w:rsidRDefault="00A00E1E" w:rsidP="00A00E1E">
            <w:pPr>
              <w:ind w:right="80"/>
              <w:rPr>
                <w:rFonts w:eastAsia="Trebuchet MS" w:cs="Calibri"/>
                <w:color w:val="000000"/>
              </w:rPr>
            </w:pPr>
            <w:r>
              <w:rPr>
                <w:rFonts w:eastAsia="Trebuchet MS" w:cs="Calibri"/>
              </w:rPr>
              <w:t>V</w:t>
            </w:r>
            <w:r w:rsidRPr="00A00E1E">
              <w:rPr>
                <w:rFonts w:eastAsia="Trebuchet MS" w:cs="Calibri"/>
              </w:rPr>
              <w:t xml:space="preserve">aleur du </w:t>
            </w:r>
            <w:r>
              <w:rPr>
                <w:rFonts w:eastAsia="Trebuchet MS" w:cs="Calibri"/>
              </w:rPr>
              <w:t>BPU</w:t>
            </w:r>
          </w:p>
        </w:tc>
        <w:tc>
          <w:tcPr>
            <w:tcW w:w="241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617EFE1E" w14:textId="5DA160F0" w:rsidR="00A00E1E" w:rsidRPr="00A00E1E" w:rsidRDefault="00A00E1E" w:rsidP="00DC13DB">
            <w:pPr>
              <w:ind w:left="80" w:right="80"/>
              <w:jc w:val="center"/>
              <w:rPr>
                <w:rFonts w:eastAsia="Trebuchet MS" w:cs="Calibri"/>
                <w:color w:val="000000"/>
              </w:rPr>
            </w:pPr>
            <w:r>
              <w:rPr>
                <w:rFonts w:eastAsia="Trebuchet MS" w:cs="Calibri"/>
                <w:color w:val="000000"/>
              </w:rPr>
              <w:t>10%</w:t>
            </w:r>
          </w:p>
        </w:tc>
      </w:tr>
      <w:tr w:rsidR="00A00E1E" w:rsidRPr="00A00E1E" w14:paraId="2B25F326" w14:textId="77777777" w:rsidTr="10D39E8C">
        <w:trPr>
          <w:trHeight w:val="206"/>
          <w:jc w:val="center"/>
        </w:trPr>
        <w:tc>
          <w:tcPr>
            <w:tcW w:w="4969"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3474B7F0" w14:textId="6422B6EE" w:rsidR="00A00E1E" w:rsidRPr="00A00E1E" w:rsidRDefault="00A00E1E" w:rsidP="00047127">
            <w:pPr>
              <w:ind w:left="80" w:right="80"/>
              <w:jc w:val="center"/>
              <w:rPr>
                <w:rFonts w:eastAsia="Trebuchet MS" w:cs="Calibri"/>
                <w:color w:val="000000"/>
              </w:rPr>
            </w:pPr>
            <w:r w:rsidRPr="00A00E1E">
              <w:rPr>
                <w:rFonts w:eastAsia="Trebuchet MS" w:cs="Calibri"/>
                <w:color w:val="000000"/>
              </w:rPr>
              <w:t>2-Valeur technique</w:t>
            </w:r>
          </w:p>
        </w:tc>
        <w:tc>
          <w:tcPr>
            <w:tcW w:w="241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11775C8B" w14:textId="3964478D" w:rsidR="00A00E1E" w:rsidRPr="00A00E1E" w:rsidRDefault="1D276032" w:rsidP="00536888">
            <w:pPr>
              <w:ind w:left="80" w:right="80"/>
              <w:jc w:val="center"/>
              <w:rPr>
                <w:rFonts w:eastAsia="Trebuchet MS" w:cs="Calibri"/>
                <w:color w:val="000000"/>
              </w:rPr>
            </w:pPr>
            <w:r w:rsidRPr="10D39E8C">
              <w:rPr>
                <w:rFonts w:eastAsia="Trebuchet MS" w:cs="Calibri"/>
              </w:rPr>
              <w:t>5</w:t>
            </w:r>
            <w:r w:rsidR="615567BE" w:rsidRPr="10D39E8C">
              <w:rPr>
                <w:rFonts w:eastAsia="Trebuchet MS" w:cs="Calibri"/>
              </w:rPr>
              <w:t>0</w:t>
            </w:r>
            <w:r w:rsidR="00A00E1E" w:rsidRPr="10D39E8C">
              <w:rPr>
                <w:rFonts w:eastAsia="Trebuchet MS" w:cs="Calibri"/>
              </w:rPr>
              <w:t>%</w:t>
            </w:r>
          </w:p>
        </w:tc>
      </w:tr>
      <w:tr w:rsidR="00DC13DB" w:rsidRPr="00A00E1E" w14:paraId="3D37DFA5" w14:textId="77777777" w:rsidTr="10D39E8C">
        <w:trPr>
          <w:trHeight w:val="206"/>
          <w:jc w:val="center"/>
        </w:trPr>
        <w:tc>
          <w:tcPr>
            <w:tcW w:w="4969" w:type="dxa"/>
            <w:gridSpan w:val="2"/>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07DD44FC" w14:textId="19A1008C" w:rsidR="00DC13DB" w:rsidRPr="00A00E1E" w:rsidRDefault="00DC13DB" w:rsidP="00047127">
            <w:pPr>
              <w:ind w:left="80" w:right="80"/>
              <w:jc w:val="center"/>
              <w:rPr>
                <w:rFonts w:eastAsia="Trebuchet MS" w:cs="Calibri"/>
                <w:color w:val="000000"/>
              </w:rPr>
            </w:pPr>
            <w:r>
              <w:rPr>
                <w:rFonts w:eastAsia="Trebuchet MS" w:cs="Calibri"/>
                <w:color w:val="000000"/>
              </w:rPr>
              <w:t>3-</w:t>
            </w:r>
            <w:r>
              <w:t xml:space="preserve"> </w:t>
            </w:r>
            <w:r w:rsidRPr="00DC13DB">
              <w:rPr>
                <w:rFonts w:eastAsia="Trebuchet MS" w:cs="Calibri"/>
                <w:color w:val="000000"/>
              </w:rPr>
              <w:t>Suivi énergétique et RSE</w:t>
            </w:r>
          </w:p>
        </w:tc>
        <w:tc>
          <w:tcPr>
            <w:tcW w:w="2412"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vAlign w:val="center"/>
          </w:tcPr>
          <w:p w14:paraId="4EAC25ED" w14:textId="1297BD22" w:rsidR="00DC13DB" w:rsidRPr="00A00E1E" w:rsidRDefault="1108735E" w:rsidP="00047127">
            <w:pPr>
              <w:ind w:left="80" w:right="80"/>
              <w:jc w:val="center"/>
              <w:rPr>
                <w:rFonts w:eastAsia="Trebuchet MS" w:cs="Calibri"/>
                <w:color w:val="000000"/>
              </w:rPr>
            </w:pPr>
            <w:r w:rsidRPr="10D39E8C">
              <w:rPr>
                <w:rFonts w:eastAsia="Trebuchet MS" w:cs="Calibri"/>
              </w:rPr>
              <w:t>1</w:t>
            </w:r>
            <w:r w:rsidR="615567BE" w:rsidRPr="10D39E8C">
              <w:rPr>
                <w:rFonts w:eastAsia="Trebuchet MS" w:cs="Calibri"/>
              </w:rPr>
              <w:t>0</w:t>
            </w:r>
            <w:r w:rsidR="4F7878C9" w:rsidRPr="10D39E8C">
              <w:rPr>
                <w:rFonts w:eastAsia="Trebuchet MS" w:cs="Calibri"/>
              </w:rPr>
              <w:t>%</w:t>
            </w:r>
          </w:p>
        </w:tc>
      </w:tr>
    </w:tbl>
    <w:p w14:paraId="67FB4BF0" w14:textId="218ECB2F" w:rsidR="000C3DDD" w:rsidRPr="00870F9D" w:rsidRDefault="000C3DDD" w:rsidP="000C3DDD">
      <w:pPr>
        <w:pStyle w:val="Titre2"/>
      </w:pPr>
      <w:bookmarkStart w:id="70" w:name="_Toc176878846"/>
      <w:r>
        <w:t xml:space="preserve">Attribution </w:t>
      </w:r>
      <w:bookmarkEnd w:id="70"/>
    </w:p>
    <w:p w14:paraId="6ECA0F18" w14:textId="1FAEBBB5" w:rsidR="000C3DDD" w:rsidRDefault="000C3DDD" w:rsidP="000C3DDD">
      <w:r w:rsidRPr="00146EAB">
        <w:t>Les offres régulières, acceptables et appropriées, qui n’ont pas été rejetées en application des articles R. 2152-3 à R. 2152-5 et R. 2153-3, sont classées par ordre décroissant en appliquant les critères d’attribution</w:t>
      </w:r>
      <w:r w:rsidR="00145FD7">
        <w:t>, conformément à l’a</w:t>
      </w:r>
      <w:r w:rsidRPr="00146EAB">
        <w:t>rticle R2152-6 du code de la commande publique).</w:t>
      </w:r>
    </w:p>
    <w:p w14:paraId="618674C4" w14:textId="77777777" w:rsidR="00F87FBA" w:rsidRPr="00536888" w:rsidRDefault="00F87FBA" w:rsidP="00F87FBA">
      <w:pPr>
        <w:rPr>
          <w:rFonts w:eastAsia="Trebuchet MS" w:cs="Trebuchet MS"/>
          <w:color w:val="000000"/>
        </w:rPr>
      </w:pPr>
    </w:p>
    <w:p w14:paraId="39CD92E0" w14:textId="0C8699DC" w:rsidR="00F87FBA" w:rsidRPr="00536888" w:rsidRDefault="00F87FBA" w:rsidP="00A00E1E">
      <w:pPr>
        <w:rPr>
          <w:sz w:val="16"/>
          <w:szCs w:val="16"/>
        </w:rPr>
      </w:pPr>
      <w:r w:rsidRPr="00536888">
        <w:t xml:space="preserve">Le marché est attribué au soumissionnaire qui </w:t>
      </w:r>
      <w:r w:rsidR="00A1388F">
        <w:t>a</w:t>
      </w:r>
      <w:r w:rsidRPr="00536888">
        <w:t xml:space="preserve"> présenté </w:t>
      </w:r>
      <w:r w:rsidRPr="00536888">
        <w:rPr>
          <w:b/>
          <w:bCs/>
        </w:rPr>
        <w:t xml:space="preserve">l’offre économiquement la plus avantageuse </w:t>
      </w:r>
      <w:r w:rsidRPr="00536888">
        <w:t xml:space="preserve">sur la base </w:t>
      </w:r>
      <w:r w:rsidR="00F84375">
        <w:t>des critères préalablement exposés</w:t>
      </w:r>
      <w:r w:rsidRPr="00536888">
        <w:t>.</w:t>
      </w:r>
    </w:p>
    <w:p w14:paraId="54143274" w14:textId="484D176A" w:rsidR="00F87FBA" w:rsidRPr="00A00E1E" w:rsidRDefault="00785A08" w:rsidP="00F87FBA">
      <w:pPr>
        <w:pStyle w:val="Titre1"/>
        <w:rPr>
          <w:rFonts w:eastAsia="Trebuchet MS"/>
        </w:rPr>
      </w:pPr>
      <w:bookmarkStart w:id="71" w:name="_Toc176878847"/>
      <w:r>
        <w:rPr>
          <w:rFonts w:eastAsia="Trebuchet MS"/>
        </w:rPr>
        <w:t>Recours</w:t>
      </w:r>
      <w:bookmarkEnd w:id="71"/>
    </w:p>
    <w:p w14:paraId="5932E7E1" w14:textId="77777777" w:rsidR="00F87FBA" w:rsidRPr="00536888" w:rsidRDefault="00F87FBA" w:rsidP="00F87FBA">
      <w:pPr>
        <w:spacing w:after="120"/>
        <w:rPr>
          <w:rFonts w:eastAsia="Trebuchet MS" w:cs="Trebuchet MS"/>
          <w:color w:val="000000"/>
        </w:rPr>
      </w:pPr>
      <w:r w:rsidRPr="00536888">
        <w:rPr>
          <w:rFonts w:eastAsia="Trebuchet MS" w:cs="Trebuchet MS"/>
          <w:color w:val="000000"/>
        </w:rPr>
        <w:t>Le tribunal territorialement compétent est :</w:t>
      </w:r>
    </w:p>
    <w:p w14:paraId="10F68DBD" w14:textId="77777777" w:rsidR="00F87FBA" w:rsidRPr="00536888" w:rsidRDefault="00F87FBA" w:rsidP="00F87FBA">
      <w:pPr>
        <w:spacing w:line="232" w:lineRule="exact"/>
        <w:jc w:val="center"/>
        <w:rPr>
          <w:rFonts w:eastAsia="Trebuchet MS" w:cs="Trebuchet MS"/>
          <w:color w:val="000000"/>
        </w:rPr>
      </w:pPr>
      <w:r w:rsidRPr="00536888">
        <w:rPr>
          <w:rFonts w:eastAsia="Trebuchet MS" w:cs="Trebuchet MS"/>
          <w:color w:val="000000"/>
        </w:rPr>
        <w:t>Tribunal Administratif de Nice</w:t>
      </w:r>
    </w:p>
    <w:p w14:paraId="5DA84DD2" w14:textId="77777777" w:rsidR="00F87FBA" w:rsidRPr="00536888" w:rsidRDefault="00F87FBA" w:rsidP="00F87FBA">
      <w:pPr>
        <w:spacing w:line="232" w:lineRule="exact"/>
        <w:jc w:val="center"/>
        <w:rPr>
          <w:rFonts w:eastAsia="Trebuchet MS" w:cs="Trebuchet MS"/>
          <w:color w:val="000000"/>
        </w:rPr>
      </w:pPr>
      <w:r w:rsidRPr="00536888">
        <w:t>18 avenue des Fleurs</w:t>
      </w:r>
      <w:r w:rsidRPr="00536888">
        <w:br/>
        <w:t>CS 61039</w:t>
      </w:r>
      <w:r w:rsidRPr="00536888">
        <w:br/>
        <w:t>06050 Nice Cedex 1</w:t>
      </w:r>
      <w:r w:rsidRPr="00536888">
        <w:br/>
        <w:t>Téléphone : 04 89 97 86 00</w:t>
      </w:r>
      <w:r w:rsidRPr="00536888">
        <w:br/>
      </w:r>
      <w:r w:rsidRPr="00536888">
        <w:br/>
        <w:t xml:space="preserve">Courriel : </w:t>
      </w:r>
      <w:hyperlink r:id="rId26" w:tgtFrame="_self" w:history="1">
        <w:r w:rsidRPr="00536888">
          <w:rPr>
            <w:color w:val="0000FF"/>
            <w:u w:val="single"/>
          </w:rPr>
          <w:t>greffe.ta-nice@juradm.fr</w:t>
        </w:r>
      </w:hyperlink>
    </w:p>
    <w:p w14:paraId="1CBE5A0B" w14:textId="77777777" w:rsidR="00F87FBA" w:rsidRPr="00536888" w:rsidRDefault="00F87FBA" w:rsidP="00F87FBA">
      <w:pPr>
        <w:spacing w:line="232" w:lineRule="exact"/>
        <w:rPr>
          <w:rFonts w:eastAsia="Trebuchet MS" w:cs="Trebuchet MS"/>
          <w:color w:val="000000"/>
        </w:rPr>
      </w:pPr>
    </w:p>
    <w:p w14:paraId="4D9108EC" w14:textId="77777777" w:rsidR="00F87FBA" w:rsidRPr="00536888" w:rsidRDefault="00F87FBA" w:rsidP="00F87FBA">
      <w:pPr>
        <w:spacing w:line="232" w:lineRule="exact"/>
        <w:rPr>
          <w:rFonts w:eastAsia="Trebuchet MS" w:cs="Trebuchet MS"/>
          <w:color w:val="000000"/>
        </w:rPr>
      </w:pPr>
    </w:p>
    <w:p w14:paraId="3C472436" w14:textId="77777777" w:rsidR="00783155" w:rsidRDefault="00F87FBA" w:rsidP="00F87FBA">
      <w:pPr>
        <w:spacing w:line="232" w:lineRule="exact"/>
        <w:rPr>
          <w:rFonts w:eastAsia="Trebuchet MS" w:cs="Trebuchet MS"/>
          <w:color w:val="000000"/>
        </w:rPr>
      </w:pPr>
      <w:r w:rsidRPr="00536888">
        <w:rPr>
          <w:rFonts w:eastAsia="Trebuchet MS" w:cs="Trebuchet MS"/>
          <w:color w:val="000000"/>
        </w:rPr>
        <w:t xml:space="preserve">Les voies de recours ouvertes aux candidats sont les suivantes : </w:t>
      </w:r>
    </w:p>
    <w:p w14:paraId="592DBD44" w14:textId="2C47BC92" w:rsidR="00AF2BD1" w:rsidRDefault="00AF2BD1" w:rsidP="00AF2BD1">
      <w:pPr>
        <w:spacing w:after="120"/>
        <w:rPr>
          <w:rFonts w:eastAsia="Trebuchet MS" w:cs="Trebuchet MS"/>
          <w:color w:val="000000"/>
        </w:rPr>
      </w:pPr>
      <w:r w:rsidRPr="00AF2BD1">
        <w:rPr>
          <w:rFonts w:eastAsia="Trebuchet MS" w:cs="Trebuchet MS"/>
          <w:color w:val="000000"/>
        </w:rPr>
        <w:t xml:space="preserve">− référé précontractuel : </w:t>
      </w:r>
      <w:r>
        <w:rPr>
          <w:rFonts w:eastAsia="Trebuchet MS" w:cs="Trebuchet MS"/>
          <w:color w:val="000000"/>
        </w:rPr>
        <w:t xml:space="preserve">pendant toute phase de passation, de publication de l’AAPC, </w:t>
      </w:r>
      <w:r w:rsidRPr="00AF2BD1">
        <w:rPr>
          <w:rFonts w:eastAsia="Trebuchet MS" w:cs="Trebuchet MS"/>
          <w:color w:val="000000"/>
        </w:rPr>
        <w:t xml:space="preserve">jusqu'à </w:t>
      </w:r>
      <w:r>
        <w:rPr>
          <w:rFonts w:eastAsia="Trebuchet MS" w:cs="Trebuchet MS"/>
          <w:color w:val="000000"/>
        </w:rPr>
        <w:t>la</w:t>
      </w:r>
      <w:r w:rsidRPr="00AF2BD1">
        <w:rPr>
          <w:rFonts w:eastAsia="Trebuchet MS" w:cs="Trebuchet MS"/>
          <w:color w:val="000000"/>
        </w:rPr>
        <w:t xml:space="preserve"> notification </w:t>
      </w:r>
      <w:r>
        <w:rPr>
          <w:rFonts w:eastAsia="Trebuchet MS" w:cs="Trebuchet MS"/>
          <w:color w:val="000000"/>
        </w:rPr>
        <w:t xml:space="preserve">du marché, </w:t>
      </w:r>
      <w:r w:rsidRPr="00AF2BD1">
        <w:rPr>
          <w:rFonts w:eastAsia="Trebuchet MS" w:cs="Trebuchet MS"/>
          <w:color w:val="000000"/>
        </w:rPr>
        <w:t xml:space="preserve">dans les conditions prévues </w:t>
      </w:r>
      <w:r>
        <w:rPr>
          <w:rFonts w:eastAsia="Trebuchet MS" w:cs="Trebuchet MS"/>
          <w:color w:val="000000"/>
        </w:rPr>
        <w:t>aux articles</w:t>
      </w:r>
      <w:r w:rsidRPr="00AF2BD1">
        <w:rPr>
          <w:rFonts w:eastAsia="Trebuchet MS" w:cs="Trebuchet MS"/>
          <w:color w:val="000000"/>
        </w:rPr>
        <w:t xml:space="preserve"> L551-1 à L551-12 du </w:t>
      </w:r>
      <w:r w:rsidR="008B0F38">
        <w:rPr>
          <w:rFonts w:eastAsia="Trebuchet MS" w:cs="Trebuchet MS"/>
          <w:color w:val="000000"/>
        </w:rPr>
        <w:t>C</w:t>
      </w:r>
      <w:r w:rsidRPr="00AF2BD1">
        <w:rPr>
          <w:rFonts w:eastAsia="Trebuchet MS" w:cs="Trebuchet MS"/>
          <w:color w:val="000000"/>
        </w:rPr>
        <w:t>ode de justice administrative ;</w:t>
      </w:r>
    </w:p>
    <w:p w14:paraId="2943BB4D" w14:textId="7D296175" w:rsidR="00AF2BD1" w:rsidRPr="00AF2BD1" w:rsidRDefault="00AF2BD1" w:rsidP="00AF2BD1">
      <w:pPr>
        <w:spacing w:after="120"/>
        <w:rPr>
          <w:rFonts w:eastAsia="Trebuchet MS" w:cs="Trebuchet MS"/>
          <w:color w:val="000000"/>
        </w:rPr>
      </w:pPr>
      <w:r w:rsidRPr="00AF2BD1">
        <w:rPr>
          <w:rFonts w:eastAsia="Trebuchet MS" w:cs="Trebuchet MS"/>
          <w:color w:val="000000"/>
        </w:rPr>
        <w:t xml:space="preserve">− référé </w:t>
      </w:r>
      <w:r>
        <w:rPr>
          <w:rFonts w:eastAsia="Trebuchet MS" w:cs="Trebuchet MS"/>
          <w:color w:val="000000"/>
        </w:rPr>
        <w:t>suspension</w:t>
      </w:r>
      <w:r w:rsidR="008B0F38">
        <w:rPr>
          <w:rFonts w:eastAsia="Trebuchet MS" w:cs="Trebuchet MS"/>
          <w:color w:val="000000"/>
        </w:rPr>
        <w:t xml:space="preserve"> : pendant le délai de « stand-still » suite à la publication de la décision, mais avant la signature du marché public, dans les conditions prévues par l’article L521-1 du Code de justice administrative. </w:t>
      </w:r>
    </w:p>
    <w:p w14:paraId="4AC2BEEE" w14:textId="36DD101E" w:rsidR="00AF2BD1" w:rsidRPr="00AF2BD1" w:rsidRDefault="00AF2BD1" w:rsidP="00AF2BD1">
      <w:pPr>
        <w:spacing w:after="120"/>
        <w:rPr>
          <w:rFonts w:eastAsia="Trebuchet MS" w:cs="Trebuchet MS"/>
          <w:color w:val="000000"/>
        </w:rPr>
      </w:pPr>
      <w:r w:rsidRPr="00AF2BD1">
        <w:rPr>
          <w:rFonts w:eastAsia="Trebuchet MS" w:cs="Trebuchet MS"/>
          <w:color w:val="000000"/>
        </w:rPr>
        <w:t xml:space="preserve">− référé contractuel : </w:t>
      </w:r>
      <w:r>
        <w:rPr>
          <w:rFonts w:eastAsia="Trebuchet MS" w:cs="Trebuchet MS"/>
          <w:color w:val="000000"/>
        </w:rPr>
        <w:t xml:space="preserve">à partir de la notification du marché, </w:t>
      </w:r>
      <w:r w:rsidRPr="00AF2BD1">
        <w:rPr>
          <w:rFonts w:eastAsia="Trebuchet MS" w:cs="Trebuchet MS"/>
          <w:color w:val="000000"/>
        </w:rPr>
        <w:t xml:space="preserve">dans les conditions définies aux articles L551-13 </w:t>
      </w:r>
      <w:r>
        <w:rPr>
          <w:rFonts w:eastAsia="Trebuchet MS" w:cs="Trebuchet MS"/>
          <w:color w:val="000000"/>
        </w:rPr>
        <w:t>à</w:t>
      </w:r>
      <w:r w:rsidRPr="00AF2BD1">
        <w:rPr>
          <w:rFonts w:eastAsia="Trebuchet MS" w:cs="Trebuchet MS"/>
          <w:color w:val="000000"/>
        </w:rPr>
        <w:t xml:space="preserve"> L.551-23 et suivants du Code de </w:t>
      </w:r>
      <w:r w:rsidR="008B0F38">
        <w:rPr>
          <w:rFonts w:eastAsia="Trebuchet MS" w:cs="Trebuchet MS"/>
          <w:color w:val="000000"/>
        </w:rPr>
        <w:t>j</w:t>
      </w:r>
      <w:r w:rsidRPr="00AF2BD1">
        <w:rPr>
          <w:rFonts w:eastAsia="Trebuchet MS" w:cs="Trebuchet MS"/>
          <w:color w:val="000000"/>
        </w:rPr>
        <w:t xml:space="preserve">ustice </w:t>
      </w:r>
      <w:r w:rsidR="008B0F38">
        <w:rPr>
          <w:rFonts w:eastAsia="Trebuchet MS" w:cs="Trebuchet MS"/>
          <w:color w:val="000000"/>
        </w:rPr>
        <w:t>a</w:t>
      </w:r>
      <w:r w:rsidRPr="00AF2BD1">
        <w:rPr>
          <w:rFonts w:eastAsia="Trebuchet MS" w:cs="Trebuchet MS"/>
          <w:color w:val="000000"/>
        </w:rPr>
        <w:t>dministrative</w:t>
      </w:r>
      <w:r>
        <w:rPr>
          <w:rFonts w:eastAsia="Trebuchet MS" w:cs="Trebuchet MS"/>
          <w:color w:val="000000"/>
        </w:rPr>
        <w:t>, et dans les délais prévus à l’article R551-7 du même code ;</w:t>
      </w:r>
    </w:p>
    <w:p w14:paraId="2C239983" w14:textId="7C88C1E2" w:rsidR="00AF2BD1" w:rsidRPr="00AF2BD1" w:rsidRDefault="00AF2BD1" w:rsidP="00AF2BD1">
      <w:pPr>
        <w:spacing w:after="120"/>
        <w:rPr>
          <w:rFonts w:eastAsia="Trebuchet MS" w:cs="Trebuchet MS"/>
          <w:color w:val="000000"/>
        </w:rPr>
      </w:pPr>
      <w:r w:rsidRPr="00AF2BD1">
        <w:rPr>
          <w:rFonts w:eastAsia="Trebuchet MS" w:cs="Trebuchet MS"/>
          <w:color w:val="000000"/>
        </w:rPr>
        <w:t>− recours de pleine juridiction : ouvert aux tiers justifiant d’un intérêt lésé, dans un délai de deux mois à compter de l'accomplissement des mesures de publicité concernant l'attribution du marché public. </w:t>
      </w:r>
    </w:p>
    <w:p w14:paraId="6CC50364" w14:textId="4A40984C" w:rsidR="00AF2BD1" w:rsidRDefault="00AF2BD1" w:rsidP="00AF2BD1">
      <w:pPr>
        <w:spacing w:after="120"/>
        <w:rPr>
          <w:rFonts w:ascii="Times New Roman" w:eastAsia="Times New Roman" w:hAnsi="Times New Roman" w:cs="Times New Roman"/>
          <w:color w:val="000000"/>
        </w:rPr>
      </w:pPr>
      <w:r w:rsidRPr="00AF2BD1">
        <w:rPr>
          <w:rFonts w:eastAsia="Trebuchet MS" w:cs="Trebuchet MS"/>
          <w:color w:val="000000"/>
        </w:rPr>
        <w:t>Le tribunal administratif peut également être saisi par l'application informatique Télérecours citoyens accessible</w:t>
      </w:r>
      <w:r>
        <w:rPr>
          <w:rFonts w:ascii="Times New Roman" w:eastAsia="Times New Roman" w:hAnsi="Times New Roman" w:cs="Times New Roman"/>
          <w:i/>
          <w:iCs/>
          <w:color w:val="000000"/>
        </w:rPr>
        <w:t xml:space="preserve"> </w:t>
      </w:r>
      <w:r w:rsidRPr="00AF2BD1">
        <w:rPr>
          <w:rFonts w:eastAsia="Trebuchet MS" w:cs="Trebuchet MS"/>
          <w:color w:val="000000"/>
        </w:rPr>
        <w:t>par le site internet</w:t>
      </w:r>
      <w:r w:rsidRPr="00AF2BD1">
        <w:rPr>
          <w:rFonts w:asciiTheme="minorHAnsi" w:eastAsia="Times New Roman" w:hAnsiTheme="minorHAnsi" w:cstheme="minorHAnsi"/>
          <w:i/>
          <w:iCs/>
          <w:color w:val="000000"/>
        </w:rPr>
        <w:t xml:space="preserve"> </w:t>
      </w:r>
      <w:hyperlink r:id="rId27" w:history="1">
        <w:r w:rsidRPr="00AF2BD1">
          <w:rPr>
            <w:rStyle w:val="Lienhypertexte"/>
            <w:rFonts w:asciiTheme="minorHAnsi" w:eastAsia="Times New Roman" w:hAnsiTheme="minorHAnsi" w:cstheme="minorHAnsi"/>
            <w:i/>
            <w:iCs/>
          </w:rPr>
          <w:t>www.telerecours.fr</w:t>
        </w:r>
      </w:hyperlink>
    </w:p>
    <w:p w14:paraId="5B915611" w14:textId="77777777" w:rsidR="00F87FBA" w:rsidRPr="00536888" w:rsidRDefault="00F87FBA" w:rsidP="00F87FBA">
      <w:pPr>
        <w:spacing w:line="232" w:lineRule="exact"/>
        <w:rPr>
          <w:rFonts w:eastAsia="Trebuchet MS" w:cs="Trebuchet MS"/>
          <w:color w:val="000000"/>
        </w:rPr>
      </w:pPr>
    </w:p>
    <w:p w14:paraId="719FC0EF" w14:textId="77777777" w:rsidR="00F87FBA" w:rsidRPr="00536888" w:rsidRDefault="00F87FBA" w:rsidP="00F87FBA">
      <w:pPr>
        <w:spacing w:after="120"/>
        <w:rPr>
          <w:rFonts w:eastAsia="Trebuchet MS" w:cs="Trebuchet MS"/>
          <w:color w:val="000000"/>
        </w:rPr>
      </w:pPr>
      <w:r w:rsidRPr="00536888">
        <w:rPr>
          <w:rFonts w:eastAsia="Trebuchet MS" w:cs="Trebuchet MS"/>
          <w:color w:val="000000"/>
        </w:rPr>
        <w:lastRenderedPageBreak/>
        <w:t>Pour obtenir des renseignements relatifs à l'introduction des recours, les candidats doivent s'adresser à :</w:t>
      </w:r>
    </w:p>
    <w:p w14:paraId="18B98D35" w14:textId="77777777" w:rsidR="00F87FBA" w:rsidRPr="00536888" w:rsidRDefault="00F87FBA" w:rsidP="00F87FBA">
      <w:pPr>
        <w:spacing w:line="232" w:lineRule="exact"/>
        <w:jc w:val="center"/>
        <w:rPr>
          <w:rFonts w:eastAsia="Trebuchet MS" w:cs="Trebuchet MS"/>
          <w:color w:val="000000"/>
        </w:rPr>
      </w:pPr>
      <w:r w:rsidRPr="00536888">
        <w:rPr>
          <w:rFonts w:eastAsia="Trebuchet MS" w:cs="Trebuchet MS"/>
          <w:color w:val="000000"/>
        </w:rPr>
        <w:t>Tribunal Administratif de Nice</w:t>
      </w:r>
    </w:p>
    <w:p w14:paraId="216AF1D0" w14:textId="77777777" w:rsidR="00F87FBA" w:rsidRPr="00536888" w:rsidRDefault="00F87FBA" w:rsidP="00F87FBA">
      <w:pPr>
        <w:spacing w:line="232" w:lineRule="exact"/>
        <w:jc w:val="center"/>
        <w:rPr>
          <w:rFonts w:eastAsia="Trebuchet MS" w:cs="Trebuchet MS"/>
          <w:color w:val="000000"/>
        </w:rPr>
      </w:pPr>
      <w:r w:rsidRPr="00536888">
        <w:t>18 avenue des Fleurs</w:t>
      </w:r>
      <w:r w:rsidRPr="00536888">
        <w:br/>
        <w:t>CS 61039</w:t>
      </w:r>
      <w:r w:rsidRPr="00536888">
        <w:br/>
        <w:t>06050 Nice Cedex 1</w:t>
      </w:r>
      <w:r w:rsidRPr="00536888">
        <w:br/>
        <w:t>Téléphone : 04 89 97 86 00</w:t>
      </w:r>
      <w:r w:rsidRPr="00536888">
        <w:br/>
      </w:r>
      <w:r w:rsidRPr="00536888">
        <w:br/>
        <w:t xml:space="preserve">Courriel : </w:t>
      </w:r>
      <w:hyperlink r:id="rId28" w:tgtFrame="_self" w:history="1">
        <w:r w:rsidRPr="00536888">
          <w:rPr>
            <w:color w:val="0000FF"/>
            <w:u w:val="single"/>
          </w:rPr>
          <w:t>greffe.ta-nice@juradm.fr</w:t>
        </w:r>
      </w:hyperlink>
    </w:p>
    <w:p w14:paraId="1ECB7DF3" w14:textId="77777777" w:rsidR="00F87FBA" w:rsidRPr="00536888" w:rsidRDefault="00F87FBA" w:rsidP="00F87FBA">
      <w:pPr>
        <w:spacing w:line="232" w:lineRule="exact"/>
        <w:rPr>
          <w:rFonts w:eastAsia="Trebuchet MS" w:cs="Trebuchet MS"/>
          <w:color w:val="000000"/>
        </w:rPr>
      </w:pPr>
      <w:r w:rsidRPr="00536888">
        <w:rPr>
          <w:rFonts w:eastAsia="Trebuchet MS" w:cs="Trebuchet MS"/>
          <w:color w:val="000000"/>
        </w:rPr>
        <w:tab/>
      </w:r>
    </w:p>
    <w:p w14:paraId="7FAB8E64" w14:textId="77777777" w:rsidR="00F87FBA" w:rsidRPr="00536888" w:rsidRDefault="00F87FBA" w:rsidP="00F87FBA">
      <w:pPr>
        <w:spacing w:line="232" w:lineRule="exact"/>
        <w:rPr>
          <w:rFonts w:eastAsia="Trebuchet MS" w:cs="Trebuchet MS"/>
          <w:color w:val="000000"/>
        </w:rPr>
      </w:pPr>
    </w:p>
    <w:p w14:paraId="73829E97" w14:textId="77777777" w:rsidR="00F87FBA" w:rsidRPr="00536888" w:rsidRDefault="00F87FBA" w:rsidP="00F87FBA">
      <w:pPr>
        <w:spacing w:line="232" w:lineRule="exact"/>
        <w:rPr>
          <w:rFonts w:eastAsia="Trebuchet MS" w:cs="Trebuchet MS"/>
          <w:color w:val="000000"/>
        </w:rPr>
      </w:pPr>
      <w:r w:rsidRPr="00536888">
        <w:rPr>
          <w:rFonts w:eastAsia="Trebuchet MS" w:cs="Trebuchet MS"/>
          <w:color w:val="000000"/>
        </w:rPr>
        <w:t>En cas de difficultés survenant lors de la procédure de passation, l'organe chargé de jouer le rôle de médiateur est :</w:t>
      </w:r>
    </w:p>
    <w:p w14:paraId="750B0841" w14:textId="77777777" w:rsidR="00F87FBA" w:rsidRPr="00536888" w:rsidRDefault="00F87FBA" w:rsidP="00F87FBA">
      <w:pPr>
        <w:spacing w:line="232" w:lineRule="exact"/>
        <w:jc w:val="center"/>
        <w:rPr>
          <w:rFonts w:eastAsia="Trebuchet MS" w:cs="Trebuchet MS"/>
          <w:color w:val="000000"/>
        </w:rPr>
      </w:pPr>
      <w:r w:rsidRPr="00536888">
        <w:rPr>
          <w:rFonts w:eastAsia="Trebuchet MS" w:cs="Trebuchet MS"/>
          <w:color w:val="000000"/>
        </w:rPr>
        <w:t>Comité de Marseille</w:t>
      </w:r>
    </w:p>
    <w:p w14:paraId="43489A20" w14:textId="77777777" w:rsidR="00F87FBA" w:rsidRPr="00536888" w:rsidRDefault="00F87FBA" w:rsidP="00F87FBA">
      <w:pPr>
        <w:spacing w:line="232" w:lineRule="exact"/>
        <w:jc w:val="center"/>
        <w:rPr>
          <w:rFonts w:eastAsia="Trebuchet MS" w:cs="Trebuchet MS"/>
          <w:color w:val="000000"/>
        </w:rPr>
      </w:pPr>
      <w:r w:rsidRPr="00536888">
        <w:rPr>
          <w:rFonts w:eastAsia="Trebuchet MS" w:cs="Trebuchet MS"/>
          <w:color w:val="000000"/>
        </w:rPr>
        <w:t>Place Félix-Baret</w:t>
      </w:r>
    </w:p>
    <w:p w14:paraId="534DA8D9" w14:textId="77777777" w:rsidR="00F87FBA" w:rsidRPr="00536888" w:rsidRDefault="00F87FBA" w:rsidP="00F87FBA">
      <w:pPr>
        <w:spacing w:line="232" w:lineRule="exact"/>
        <w:jc w:val="center"/>
        <w:rPr>
          <w:rFonts w:eastAsia="Trebuchet MS"/>
        </w:rPr>
      </w:pPr>
      <w:r w:rsidRPr="00536888">
        <w:rPr>
          <w:rFonts w:eastAsia="Trebuchet MS" w:cs="Trebuchet MS"/>
          <w:color w:val="000000"/>
        </w:rPr>
        <w:t>13282 MARSEILLE CEDEX 6</w:t>
      </w:r>
    </w:p>
    <w:p w14:paraId="655363E6" w14:textId="77777777" w:rsidR="00F87FBA" w:rsidRPr="00130664" w:rsidRDefault="00F87FBA" w:rsidP="00F87FBA"/>
    <w:p w14:paraId="4B2C4AF1" w14:textId="77777777" w:rsidR="00F87FBA" w:rsidRPr="00CD75DB" w:rsidRDefault="00F87FBA" w:rsidP="00F87FBA"/>
    <w:p w14:paraId="70E6749A" w14:textId="77777777" w:rsidR="00F87FBA" w:rsidRDefault="00F87FBA" w:rsidP="00A00E1E">
      <w:pPr>
        <w:rPr>
          <w:rFonts w:cs="Arial"/>
        </w:rPr>
      </w:pPr>
    </w:p>
    <w:sectPr w:rsidR="00F87FBA" w:rsidSect="00302010">
      <w:pgSz w:w="11906" w:h="16838"/>
      <w:pgMar w:top="1259" w:right="1417" w:bottom="1417" w:left="1417" w:header="567" w:footer="283"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5" w:author="Justine Bruno" w:date="2026-09-24T10:22:00Z" w:initials="JB">
    <w:p w14:paraId="165AF76E" w14:textId="727FB556" w:rsidR="008B730B" w:rsidRDefault="008B730B">
      <w:r>
        <w:annotationRef/>
      </w:r>
      <w:r w:rsidRPr="7C260A91">
        <w:t xml:space="preserve">Depuis cette année on ne peut plus indiquer de critère général sur le DD ou demander simplement la politique RSE de l'entreprise, il faut que le critère RSE soit plus précis et directement lié à l'objet du marché. </w:t>
      </w:r>
    </w:p>
  </w:comment>
  <w:comment w:id="46" w:author="Justine Bruno" w:date="2026-09-24T10:26:00Z" w:initials="JB">
    <w:p w14:paraId="4195C0BB" w14:textId="7102BAEF" w:rsidR="008B730B" w:rsidRDefault="008B730B">
      <w:r>
        <w:annotationRef/>
      </w:r>
      <w:r w:rsidRPr="0557F25F">
        <w:t>Et on est obligé d'indiquer 10% quand même, même si c'est un peu énorme pour un marché de maintenance.</w:t>
      </w:r>
    </w:p>
    <w:p w14:paraId="52C55443" w14:textId="32E64C44" w:rsidR="008B730B" w:rsidRDefault="008B730B"/>
  </w:comment>
  <w:comment w:id="47" w:author="Benjamin Pommier" w:date="2026-09-24T10:35:00Z" w:initials="BP">
    <w:p w14:paraId="7449B71D" w14:textId="2B56849D" w:rsidR="008B730B" w:rsidRDefault="008B730B">
      <w:r>
        <w:annotationRef/>
      </w:r>
      <w:r w:rsidRPr="3CA2020B">
        <w:t xml:space="preserve">yes, on doit reprendre ça. Si tu as des propositions, on prend. Mais comme tu dis, c'est pas forcément simple à adapter. </w:t>
      </w:r>
    </w:p>
  </w:comment>
  <w:comment w:id="48" w:author="Justine Bruno" w:date="2026-09-24T10:44:00Z" w:initials="JB">
    <w:p w14:paraId="4B054ED6" w14:textId="09B8485C" w:rsidR="008B730B" w:rsidRDefault="008B730B">
      <w:r>
        <w:annotationRef/>
      </w:r>
      <w:r w:rsidRPr="01F1657A">
        <w:t xml:space="preserve">Oui je ne vois que le critère sur le matériel comme j'ai mis directement dans le doc, c'est énorme de noter sur 10 mais pas le choix :( </w:t>
      </w:r>
    </w:p>
  </w:comment>
  <w:comment w:id="49" w:author="Philippe Chedrue" w:date="2026-09-28T10:14:00Z" w:initials="PC">
    <w:p w14:paraId="2892EB08" w14:textId="77777777" w:rsidR="006C4A65" w:rsidRDefault="006C4A65" w:rsidP="006C4A65">
      <w:pPr>
        <w:pStyle w:val="CommentText"/>
        <w:jc w:val="left"/>
      </w:pPr>
      <w:r>
        <w:rPr>
          <w:rStyle w:val="CommentReference"/>
        </w:rPr>
        <w:annotationRef/>
      </w:r>
      <w:r>
        <w:t xml:space="preserve">Uniquement sur le materiel ? Rien sur le moyen de transport (electrique ?) + gros de levier pour les ascensoriste. Le materiel ils ne peuvent quasi rien faire  </w:t>
      </w:r>
    </w:p>
  </w:comment>
  <w:comment w:id="50" w:author="Justine Bruno" w:date="2026-10-01T10:55:00Z" w:initials="JB">
    <w:p w14:paraId="7A6A4836" w14:textId="5AF0D0DE" w:rsidR="00C7752D" w:rsidRDefault="00C7752D">
      <w:r>
        <w:annotationRef/>
      </w:r>
      <w:r w:rsidRPr="72530EEE">
        <w:t>Dans le CCAP il y a déjà une clause au sujet des moyens de transport durable dans le cadre des déplacements. En fait c'est la Direction des Achats de l'Etat maintenant qui définit les orientations en fonction du type de marché, pour ce sujet précisément il n'y a pas grand chose à part sur le matériel...Sinon il faudrait regarder plus précisement la fiche de la DAE pour voir si il n'y a pas d'autres aspects techniques qui peuvent être pris en compte.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5AF76E" w15:done="1"/>
  <w15:commentEx w15:paraId="52C55443" w15:paraIdParent="165AF76E" w15:done="1"/>
  <w15:commentEx w15:paraId="7449B71D" w15:paraIdParent="165AF76E" w15:done="1"/>
  <w15:commentEx w15:paraId="4B054ED6" w15:paraIdParent="165AF76E" w15:done="1"/>
  <w15:commentEx w15:paraId="2892EB08" w15:paraIdParent="165AF76E" w15:done="1"/>
  <w15:commentEx w15:paraId="7A6A4836" w15:paraIdParent="165AF76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FAF6B9" w16cex:dateUtc="2026-09-24T08:22:00Z">
    <w16cex:extLst>
      <w16:ext w16:uri="{CE6994B0-6A32-4C9F-8C6B-6E91EDA988CE}">
        <cr:reactions xmlns:cr="http://schemas.microsoft.com/office/comments/2020/reactions">
          <cr:reaction reactionType="1">
            <cr:reactionInfo dateUtc="2026-09-24T08:34:10Z">
              <cr:user userId="S::benjamin.pommier@unice.fr::03e0a731-c384-414b-a2ed-34ab8c0e14e6" userProvider="AD" userName="Benjamin Pommier"/>
            </cr:reactionInfo>
          </cr:reaction>
        </cr:reactions>
      </w16:ext>
    </w16cex:extLst>
  </w16cex:commentExtensible>
  <w16cex:commentExtensible w16cex:durableId="66EF88F4" w16cex:dateUtc="2026-09-24T08:26:00Z"/>
  <w16cex:commentExtensible w16cex:durableId="76C6E768" w16cex:dateUtc="2026-09-24T08:35:00Z"/>
  <w16cex:commentExtensible w16cex:durableId="41B69B7C" w16cex:dateUtc="2026-09-24T08:44:00Z"/>
  <w16cex:commentExtensible w16cex:durableId="1BA8F1E1" w16cex:dateUtc="2026-09-28T08:14:00Z"/>
  <w16cex:commentExtensible w16cex:durableId="485A4966" w16cex:dateUtc="2026-10-01T08: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5AF76E" w16cid:durableId="28FAF6B9"/>
  <w16cid:commentId w16cid:paraId="52C55443" w16cid:durableId="66EF88F4"/>
  <w16cid:commentId w16cid:paraId="7449B71D" w16cid:durableId="76C6E768"/>
  <w16cid:commentId w16cid:paraId="4B054ED6" w16cid:durableId="41B69B7C"/>
  <w16cid:commentId w16cid:paraId="2892EB08" w16cid:durableId="1BA8F1E1"/>
  <w16cid:commentId w16cid:paraId="7A6A4836" w16cid:durableId="485A496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A1582" w14:textId="77777777" w:rsidR="000F1ABC" w:rsidRDefault="000F1ABC" w:rsidP="0098323C">
      <w:r>
        <w:separator/>
      </w:r>
    </w:p>
  </w:endnote>
  <w:endnote w:type="continuationSeparator" w:id="0">
    <w:p w14:paraId="46D51E31" w14:textId="77777777" w:rsidR="000F1ABC" w:rsidRDefault="000F1ABC" w:rsidP="00983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S ??">
    <w:altName w:val="Yu Gothic UI"/>
    <w:panose1 w:val="00000000000000000000"/>
    <w:charset w:val="80"/>
    <w:family w:val="auto"/>
    <w:notTrueType/>
    <w:pitch w:val="variable"/>
    <w:sig w:usb0="00000000"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G Omega">
    <w:altName w:val="Candara"/>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modern"/>
    <w:pitch w:val="fixed"/>
    <w:sig w:usb0="00000001" w:usb1="080E0000" w:usb2="00000010" w:usb3="00000000" w:csb0="00040000" w:csb1="00000000"/>
  </w:font>
  <w:font w:name="AvantGarde">
    <w:altName w:val="Century Gothic"/>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NeueLT Com 45 Lt">
    <w:altName w:val="Times New Roman"/>
    <w:charset w:val="00"/>
    <w:family w:val="auto"/>
    <w:pitch w:val="variable"/>
    <w:sig w:usb0="00000001" w:usb1="10002042" w:usb2="00000000" w:usb3="00000000" w:csb0="0000009B" w:csb1="00000000"/>
  </w:font>
  <w:font w:name="Avenir LT Std 55 Roman">
    <w:altName w:val="Malgun Gothic"/>
    <w:panose1 w:val="00000000000000000000"/>
    <w:charset w:val="00"/>
    <w:family w:val="swiss"/>
    <w:notTrueType/>
    <w:pitch w:val="variable"/>
    <w:sig w:usb0="00000003" w:usb1="4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Franklin Gothic Book">
    <w:altName w:val="Calibri"/>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861506"/>
      <w:docPartObj>
        <w:docPartGallery w:val="Page Numbers (Bottom of Page)"/>
        <w:docPartUnique/>
      </w:docPartObj>
    </w:sdtPr>
    <w:sdtEndPr/>
    <w:sdtContent>
      <w:p w14:paraId="5DA96831" w14:textId="0BC6BC06" w:rsidR="000C1A36" w:rsidRDefault="000C1A36" w:rsidP="00E26930">
        <w:pPr>
          <w:pStyle w:val="Pieddepage"/>
        </w:pPr>
        <w:r>
          <w:t xml:space="preserve">S24-42 et 43 </w:t>
        </w:r>
        <w:r>
          <w:tab/>
          <w:t xml:space="preserve">RC </w:t>
        </w:r>
        <w:r>
          <w:tab/>
        </w:r>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sdtContent>
        </w:sdt>
      </w:p>
    </w:sdtContent>
  </w:sdt>
  <w:p w14:paraId="029BA144" w14:textId="3E1C45AA" w:rsidR="000C1A36" w:rsidRDefault="000C1A3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4A13E" w14:textId="77777777" w:rsidR="000C1A36" w:rsidRDefault="000C1A36" w:rsidP="00802798">
    <w:pPr>
      <w:rPr>
        <w:sz w:val="10"/>
      </w:rPr>
    </w:pPr>
  </w:p>
  <w:p w14:paraId="69CACF24" w14:textId="77777777" w:rsidR="000C1A36" w:rsidRPr="00BE3D69" w:rsidRDefault="000C1A36" w:rsidP="00E46AF3">
    <w:pPr>
      <w:pStyle w:val="Pieddepage"/>
      <w:pBdr>
        <w:top w:val="single" w:sz="8" w:space="1" w:color="413C5F"/>
        <w:left w:val="single" w:sz="48" w:space="4" w:color="413C5F"/>
      </w:pBdr>
      <w:tabs>
        <w:tab w:val="clear" w:pos="4536"/>
        <w:tab w:val="clear" w:pos="9072"/>
        <w:tab w:val="right" w:pos="14162"/>
      </w:tabs>
      <w:jc w:val="left"/>
      <w:rPr>
        <w:rFonts w:eastAsia="Calibri" w:cs="Times New Roman"/>
        <w:caps/>
        <w:color w:val="1481AB"/>
        <w:spacing w:val="16"/>
        <w:sz w:val="10"/>
        <w:szCs w:val="16"/>
        <w:highlight w:val="yellow"/>
        <w:lang w:eastAsia="fr-FR"/>
      </w:rPr>
    </w:pPr>
  </w:p>
  <w:p w14:paraId="24798F97" w14:textId="250B237E" w:rsidR="000C1A36" w:rsidRPr="00D46E99" w:rsidRDefault="000C1A36" w:rsidP="00E46AF3">
    <w:pPr>
      <w:pStyle w:val="Pieddepage"/>
      <w:pBdr>
        <w:top w:val="single" w:sz="8" w:space="1" w:color="413C5F"/>
        <w:left w:val="single" w:sz="48" w:space="4" w:color="413C5F"/>
      </w:pBdr>
      <w:tabs>
        <w:tab w:val="clear" w:pos="4536"/>
        <w:tab w:val="clear" w:pos="9072"/>
        <w:tab w:val="right" w:pos="14162"/>
      </w:tabs>
      <w:jc w:val="left"/>
      <w:rPr>
        <w:rFonts w:eastAsia="Calibri" w:cs="Tahoma"/>
        <w:color w:val="FA4616"/>
        <w:sz w:val="16"/>
        <w:szCs w:val="16"/>
        <w:lang w:eastAsia="fr-FR"/>
      </w:rPr>
    </w:pPr>
    <w:r w:rsidRPr="00D46E99">
      <w:rPr>
        <w:rFonts w:eastAsia="Calibri" w:cs="Times New Roman"/>
        <w:caps/>
        <w:color w:val="1481AB"/>
        <w:spacing w:val="16"/>
        <w:sz w:val="16"/>
        <w:szCs w:val="16"/>
        <w:lang w:eastAsia="fr-FR"/>
      </w:rPr>
      <w:t xml:space="preserve">Universite côte d’azur – MARCHE DE MAINTENANCE ET DEPANNAGE des </w:t>
    </w:r>
    <w:r>
      <w:rPr>
        <w:rFonts w:eastAsia="Calibri" w:cs="Times New Roman"/>
        <w:caps/>
        <w:color w:val="1481AB"/>
        <w:spacing w:val="16"/>
        <w:sz w:val="16"/>
        <w:szCs w:val="16"/>
        <w:lang w:eastAsia="fr-FR"/>
      </w:rPr>
      <w:t>ascenseurs</w:t>
    </w:r>
    <w:r w:rsidRPr="00D46E99">
      <w:rPr>
        <w:rFonts w:eastAsia="Calibri" w:cs="Times New Roman"/>
        <w:caps/>
        <w:color w:val="1481AB"/>
        <w:spacing w:val="16"/>
        <w:sz w:val="16"/>
        <w:szCs w:val="16"/>
        <w:lang w:eastAsia="fr-FR"/>
      </w:rPr>
      <w:tab/>
    </w:r>
  </w:p>
  <w:p w14:paraId="668662D4" w14:textId="371BA15B" w:rsidR="000C1A36" w:rsidRPr="00352368" w:rsidRDefault="000C1A36" w:rsidP="00302010">
    <w:pPr>
      <w:pStyle w:val="Pieddepage"/>
      <w:pBdr>
        <w:top w:val="single" w:sz="8" w:space="1" w:color="413C5F"/>
        <w:left w:val="single" w:sz="48" w:space="4" w:color="413C5F"/>
      </w:pBdr>
      <w:tabs>
        <w:tab w:val="clear" w:pos="4536"/>
        <w:tab w:val="clear" w:pos="9072"/>
        <w:tab w:val="right" w:pos="14164"/>
      </w:tabs>
      <w:jc w:val="left"/>
      <w:rPr>
        <w:rFonts w:cs="Tahoma"/>
        <w:sz w:val="16"/>
        <w:szCs w:val="16"/>
      </w:rPr>
    </w:pPr>
    <w:r>
      <w:rPr>
        <w:rFonts w:cs="Tahoma"/>
        <w:color w:val="403A60"/>
        <w:sz w:val="16"/>
        <w:szCs w:val="16"/>
      </w:rPr>
      <w:t>Règlement de Consultation</w:t>
    </w:r>
    <w:r w:rsidRPr="00D46E99">
      <w:rPr>
        <w:rFonts w:cs="Tahoma"/>
        <w:color w:val="403A60"/>
        <w:sz w:val="16"/>
        <w:szCs w:val="16"/>
      </w:rPr>
      <w:t xml:space="preserve"> (</w:t>
    </w:r>
    <w:r>
      <w:rPr>
        <w:rFonts w:cs="Tahoma"/>
        <w:color w:val="403A60"/>
        <w:sz w:val="16"/>
        <w:szCs w:val="16"/>
      </w:rPr>
      <w:t>R.C.)</w:t>
    </w:r>
    <w:r>
      <w:rPr>
        <w:rFonts w:cs="Tahoma"/>
        <w:sz w:val="16"/>
        <w:szCs w:val="16"/>
      </w:rPr>
      <w:tab/>
    </w:r>
    <w:r w:rsidRPr="00FA4847">
      <w:rPr>
        <w:bCs/>
        <w:color w:val="FA4616"/>
        <w:sz w:val="16"/>
        <w:szCs w:val="14"/>
      </w:rPr>
      <w:fldChar w:fldCharType="begin"/>
    </w:r>
    <w:r w:rsidRPr="00FA4847">
      <w:rPr>
        <w:bCs/>
        <w:color w:val="FA4616"/>
        <w:sz w:val="16"/>
        <w:szCs w:val="14"/>
      </w:rPr>
      <w:instrText>PAGE  \* Arabic  \* MERGEFORMAT</w:instrText>
    </w:r>
    <w:r w:rsidRPr="00FA4847">
      <w:rPr>
        <w:bCs/>
        <w:color w:val="FA4616"/>
        <w:sz w:val="16"/>
        <w:szCs w:val="14"/>
      </w:rPr>
      <w:fldChar w:fldCharType="separate"/>
    </w:r>
    <w:r>
      <w:rPr>
        <w:bCs/>
        <w:noProof/>
        <w:color w:val="FA4616"/>
        <w:sz w:val="16"/>
        <w:szCs w:val="14"/>
      </w:rPr>
      <w:t>2</w:t>
    </w:r>
    <w:r w:rsidRPr="00FA4847">
      <w:rPr>
        <w:bCs/>
        <w:color w:val="FA4616"/>
        <w:sz w:val="16"/>
        <w:szCs w:val="14"/>
      </w:rPr>
      <w:fldChar w:fldCharType="end"/>
    </w:r>
    <w:r w:rsidRPr="00FA4847">
      <w:rPr>
        <w:color w:val="FA4616"/>
        <w:sz w:val="16"/>
        <w:szCs w:val="14"/>
      </w:rPr>
      <w:t xml:space="preserve"> / </w:t>
    </w:r>
    <w:r w:rsidRPr="00FA4847">
      <w:rPr>
        <w:bCs/>
        <w:color w:val="FA4616"/>
        <w:sz w:val="16"/>
        <w:szCs w:val="14"/>
      </w:rPr>
      <w:fldChar w:fldCharType="begin"/>
    </w:r>
    <w:r w:rsidRPr="00FA4847">
      <w:rPr>
        <w:bCs/>
        <w:color w:val="FA4616"/>
        <w:sz w:val="16"/>
        <w:szCs w:val="14"/>
      </w:rPr>
      <w:instrText>NUMPAGES  \* Arabic  \* MERGEFORMAT</w:instrText>
    </w:r>
    <w:r w:rsidRPr="00FA4847">
      <w:rPr>
        <w:bCs/>
        <w:color w:val="FA4616"/>
        <w:sz w:val="16"/>
        <w:szCs w:val="14"/>
      </w:rPr>
      <w:fldChar w:fldCharType="separate"/>
    </w:r>
    <w:r>
      <w:rPr>
        <w:bCs/>
        <w:noProof/>
        <w:color w:val="FA4616"/>
        <w:sz w:val="16"/>
        <w:szCs w:val="14"/>
      </w:rPr>
      <w:t>13</w:t>
    </w:r>
    <w:r w:rsidRPr="00FA4847">
      <w:rPr>
        <w:bCs/>
        <w:color w:val="FA4616"/>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D2AD7" w14:textId="77777777" w:rsidR="000F1ABC" w:rsidRDefault="000F1ABC" w:rsidP="0098323C">
      <w:r>
        <w:separator/>
      </w:r>
    </w:p>
  </w:footnote>
  <w:footnote w:type="continuationSeparator" w:id="0">
    <w:p w14:paraId="73EB375A" w14:textId="77777777" w:rsidR="000F1ABC" w:rsidRDefault="000F1ABC" w:rsidP="00983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64"/>
      <w:gridCol w:w="6"/>
    </w:tblGrid>
    <w:tr w:rsidR="000C1A36" w14:paraId="0F043FCD" w14:textId="77777777" w:rsidTr="00FA16D0">
      <w:trPr>
        <w:trHeight w:hRule="exact" w:val="1985"/>
      </w:trPr>
      <w:tc>
        <w:tcPr>
          <w:tcW w:w="4530" w:type="dxa"/>
          <w:vAlign w:val="center"/>
        </w:tcPr>
        <w:p w14:paraId="5266775D" w14:textId="334E6A21" w:rsidR="000C1A36" w:rsidRDefault="000C1A36" w:rsidP="00FA16D0">
          <w:pPr>
            <w:pStyle w:val="En-tte"/>
            <w:jc w:val="left"/>
          </w:pPr>
          <w:r w:rsidRPr="00E504D0">
            <w:rPr>
              <w:noProof/>
            </w:rPr>
            <w:drawing>
              <wp:inline distT="0" distB="0" distL="0" distR="0" wp14:anchorId="173A5323" wp14:editId="33942E19">
                <wp:extent cx="5760720" cy="6381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638175"/>
                        </a:xfrm>
                        <a:prstGeom prst="rect">
                          <a:avLst/>
                        </a:prstGeom>
                        <a:noFill/>
                        <a:ln>
                          <a:noFill/>
                        </a:ln>
                      </pic:spPr>
                    </pic:pic>
                  </a:graphicData>
                </a:graphic>
              </wp:inline>
            </w:drawing>
          </w:r>
        </w:p>
        <w:p w14:paraId="624A4EA6" w14:textId="11B765D7" w:rsidR="000C1A36" w:rsidRDefault="000C1A36" w:rsidP="00BE532A"/>
        <w:p w14:paraId="43CA923E" w14:textId="77777777" w:rsidR="000C1A36" w:rsidRPr="00BE532A" w:rsidRDefault="000C1A36" w:rsidP="00BE532A"/>
      </w:tc>
      <w:tc>
        <w:tcPr>
          <w:tcW w:w="4530" w:type="dxa"/>
          <w:vAlign w:val="center"/>
        </w:tcPr>
        <w:p w14:paraId="3FFE04A0" w14:textId="77777777" w:rsidR="000C1A36" w:rsidRDefault="000C1A36" w:rsidP="00FA16D0">
          <w:pPr>
            <w:pStyle w:val="En-tte"/>
            <w:jc w:val="right"/>
          </w:pPr>
        </w:p>
      </w:tc>
    </w:tr>
  </w:tbl>
  <w:p w14:paraId="59A052B9" w14:textId="77777777" w:rsidR="000C1A36" w:rsidRDefault="000C1A36" w:rsidP="00BE532A">
    <w:pPr>
      <w:pStyle w:val="En-tte"/>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BBD21" w14:textId="6E4728CD" w:rsidR="000C1A36" w:rsidRPr="00797FC3" w:rsidRDefault="000C1A36" w:rsidP="00E46AF3">
    <w:pPr>
      <w:pStyle w:val="En-tte"/>
      <w:tabs>
        <w:tab w:val="clear" w:pos="4536"/>
        <w:tab w:val="clear" w:pos="9072"/>
        <w:tab w:val="right" w:pos="14162"/>
      </w:tabs>
      <w:jc w:val="left"/>
      <w:rPr>
        <w:iCs/>
        <w:noProof/>
        <w:color w:val="auto"/>
        <w:sz w:val="16"/>
        <w:u w:val="single"/>
      </w:rPr>
    </w:pPr>
    <w:r w:rsidRPr="00E504D0">
      <w:rPr>
        <w:noProof/>
        <w:lang w:eastAsia="fr-FR"/>
      </w:rPr>
      <w:drawing>
        <wp:inline distT="0" distB="0" distL="0" distR="0" wp14:anchorId="4C7CAA0F" wp14:editId="049AD173">
          <wp:extent cx="5760720" cy="638175"/>
          <wp:effectExtent l="0" t="0" r="0" b="952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638175"/>
                  </a:xfrm>
                  <a:prstGeom prst="rect">
                    <a:avLst/>
                  </a:prstGeom>
                  <a:noFill/>
                  <a:ln>
                    <a:noFill/>
                  </a:ln>
                </pic:spPr>
              </pic:pic>
            </a:graphicData>
          </a:graphic>
        </wp:inline>
      </w:drawing>
    </w:r>
    <w:r w:rsidRPr="00797FC3">
      <w:rPr>
        <w:iCs/>
        <w:color w:val="auto"/>
      </w:rPr>
      <w:tab/>
    </w:r>
  </w:p>
  <w:p w14:paraId="6D39AE58" w14:textId="77777777" w:rsidR="000C1A36" w:rsidRDefault="000C1A36" w:rsidP="00E46AF3">
    <w:pPr>
      <w:pStyle w:val="En-tte"/>
      <w:tabs>
        <w:tab w:val="clear" w:pos="4536"/>
        <w:tab w:val="clear" w:pos="9072"/>
        <w:tab w:val="right" w:pos="14162"/>
      </w:tabs>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5FA8D40"/>
    <w:lvl w:ilvl="0">
      <w:start w:val="1"/>
      <w:numFmt w:val="bullet"/>
      <w:pStyle w:val="Listepuce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0322DFC"/>
    <w:lvl w:ilvl="0">
      <w:start w:val="1"/>
      <w:numFmt w:val="bullet"/>
      <w:pStyle w:val="Listepuces4"/>
      <w:lvlText w:val=""/>
      <w:lvlJc w:val="left"/>
      <w:pPr>
        <w:tabs>
          <w:tab w:val="num" w:pos="1209"/>
        </w:tabs>
        <w:ind w:left="1209" w:hanging="360"/>
      </w:pPr>
      <w:rPr>
        <w:rFonts w:ascii="Symbol" w:hAnsi="Symbol" w:hint="default"/>
      </w:rPr>
    </w:lvl>
  </w:abstractNum>
  <w:abstractNum w:abstractNumId="2" w15:restartNumberingAfterBreak="0">
    <w:nsid w:val="01C102F9"/>
    <w:multiLevelType w:val="hybridMultilevel"/>
    <w:tmpl w:val="67C68DF6"/>
    <w:lvl w:ilvl="0" w:tplc="C6A68540">
      <w:numFmt w:val="bullet"/>
      <w:pStyle w:val="StyleTitre1ArialNarrow"/>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031862C6"/>
    <w:multiLevelType w:val="hybridMultilevel"/>
    <w:tmpl w:val="7BE22280"/>
    <w:lvl w:ilvl="0" w:tplc="CEAAD738">
      <w:start w:val="1"/>
      <w:numFmt w:val="bullet"/>
      <w:pStyle w:val="CV-Puces2"/>
      <w:lvlText w:val="o"/>
      <w:lvlJc w:val="left"/>
      <w:pPr>
        <w:tabs>
          <w:tab w:val="num" w:pos="720"/>
        </w:tabs>
        <w:ind w:left="720" w:hanging="360"/>
      </w:pPr>
      <w:rPr>
        <w:rFonts w:ascii="Courier New" w:hAnsi="Courier New" w:hint="default"/>
      </w:rPr>
    </w:lvl>
    <w:lvl w:ilvl="1" w:tplc="040C0003" w:tentative="1">
      <w:start w:val="1"/>
      <w:numFmt w:val="bullet"/>
      <w:pStyle w:val="StyleTitre2Avant12pt"/>
      <w:lvlText w:val="o"/>
      <w:lvlJc w:val="left"/>
      <w:pPr>
        <w:tabs>
          <w:tab w:val="num" w:pos="1440"/>
        </w:tabs>
        <w:ind w:left="1440" w:hanging="360"/>
      </w:pPr>
      <w:rPr>
        <w:rFonts w:ascii="Courier New" w:hAnsi="Courier New" w:hint="default"/>
      </w:rPr>
    </w:lvl>
    <w:lvl w:ilvl="2" w:tplc="040C0005">
      <w:start w:val="1"/>
      <w:numFmt w:val="bullet"/>
      <w:pStyle w:val="StyleTitre3Gauche1"/>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EE5FB3"/>
    <w:multiLevelType w:val="multilevel"/>
    <w:tmpl w:val="CC58CC56"/>
    <w:lvl w:ilvl="0">
      <w:start w:val="1"/>
      <w:numFmt w:val="decimal"/>
      <w:pStyle w:val="Titre1"/>
      <w:lvlText w:val="%1."/>
      <w:lvlJc w:val="left"/>
      <w:pPr>
        <w:ind w:left="360" w:hanging="360"/>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5" w15:restartNumberingAfterBreak="0">
    <w:nsid w:val="06B57A4A"/>
    <w:multiLevelType w:val="hybridMultilevel"/>
    <w:tmpl w:val="372E662A"/>
    <w:lvl w:ilvl="0" w:tplc="35767522">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A24459B"/>
    <w:multiLevelType w:val="hybridMultilevel"/>
    <w:tmpl w:val="F962BA1A"/>
    <w:lvl w:ilvl="0" w:tplc="040C000D">
      <w:start w:val="1"/>
      <w:numFmt w:val="bullet"/>
      <w:pStyle w:val="retraittiret"/>
      <w:lvlText w:val=""/>
      <w:lvlJc w:val="left"/>
      <w:pPr>
        <w:ind w:left="720" w:hanging="360"/>
      </w:pPr>
      <w:rPr>
        <w:rFonts w:ascii="Wingdings" w:hAnsi="Wingdings" w:hint="default"/>
        <w:color w:val="1481A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EE000A"/>
    <w:multiLevelType w:val="hybridMultilevel"/>
    <w:tmpl w:val="635ACA1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063658F"/>
    <w:multiLevelType w:val="multilevel"/>
    <w:tmpl w:val="08DE7448"/>
    <w:lvl w:ilvl="0">
      <w:start w:val="1"/>
      <w:numFmt w:val="decimal"/>
      <w:lvlText w:val="Titre %1"/>
      <w:lvlJc w:val="left"/>
      <w:pPr>
        <w:tabs>
          <w:tab w:val="num" w:pos="432"/>
        </w:tabs>
        <w:ind w:left="432" w:hanging="432"/>
      </w:pPr>
      <w:rPr>
        <w:rFonts w:hint="default"/>
        <w:color w:val="auto"/>
        <w:u w:val="none"/>
      </w:rPr>
    </w:lvl>
    <w:lvl w:ilvl="1">
      <w:start w:val="1"/>
      <w:numFmt w:val="decimal"/>
      <w:pStyle w:val="StyleTitre1Avant0ptAprs0pt"/>
      <w:lvlText w:val="%1.%2"/>
      <w:lvlJc w:val="left"/>
      <w:pPr>
        <w:tabs>
          <w:tab w:val="num" w:pos="576"/>
        </w:tabs>
        <w:ind w:left="576" w:hanging="576"/>
      </w:pPr>
      <w:rPr>
        <w:rFonts w:hint="default"/>
      </w:rPr>
    </w:lvl>
    <w:lvl w:ilvl="2">
      <w:start w:val="1"/>
      <w:numFmt w:val="decimal"/>
      <w:pStyle w:val="OmniPage1808"/>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116624D5"/>
    <w:multiLevelType w:val="hybridMultilevel"/>
    <w:tmpl w:val="249E3EAC"/>
    <w:lvl w:ilvl="0" w:tplc="888E4ECA">
      <w:start w:val="3"/>
      <w:numFmt w:val="bullet"/>
      <w:lvlText w:val="-"/>
      <w:lvlJc w:val="left"/>
      <w:pPr>
        <w:ind w:left="720" w:hanging="360"/>
      </w:pPr>
      <w:rPr>
        <w:rFonts w:ascii="Calibri Light" w:eastAsiaTheme="minorHAnsi" w:hAnsi="Calibri Ligh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945B95"/>
    <w:multiLevelType w:val="hybridMultilevel"/>
    <w:tmpl w:val="9DE268FC"/>
    <w:lvl w:ilvl="0" w:tplc="8642F8DE">
      <w:start w:val="1"/>
      <w:numFmt w:val="bullet"/>
      <w:pStyle w:val="Paragraphedeliste2"/>
      <w:lvlText w:val=""/>
      <w:lvlJc w:val="left"/>
      <w:pPr>
        <w:ind w:left="1440" w:hanging="360"/>
      </w:pPr>
      <w:rPr>
        <w:rFonts w:ascii="Wingdings" w:hAnsi="Wingdings" w:cs="Wingdings" w:hint="default"/>
      </w:rPr>
    </w:lvl>
    <w:lvl w:ilvl="1" w:tplc="040C0003">
      <w:start w:val="1"/>
      <w:numFmt w:val="bullet"/>
      <w:lvlText w:val="o"/>
      <w:lvlJc w:val="left"/>
      <w:pPr>
        <w:ind w:left="2160" w:hanging="360"/>
      </w:pPr>
      <w:rPr>
        <w:rFonts w:ascii="Courier New" w:hAnsi="Courier New" w:cs="Courier New" w:hint="default"/>
      </w:rPr>
    </w:lvl>
    <w:lvl w:ilvl="2" w:tplc="EFD69AE4">
      <w:numFmt w:val="bullet"/>
      <w:lvlText w:val="-"/>
      <w:lvlJc w:val="left"/>
      <w:pPr>
        <w:ind w:left="2880" w:hanging="360"/>
      </w:pPr>
      <w:rPr>
        <w:rFonts w:ascii="Arial" w:eastAsia="Times New Roman" w:hAnsi="Arial" w:cs="Arial" w:hint="default"/>
      </w:rPr>
    </w:lvl>
    <w:lvl w:ilvl="3" w:tplc="040C0001" w:tentative="1">
      <w:start w:val="1"/>
      <w:numFmt w:val="bullet"/>
      <w:lvlText w:val=""/>
      <w:lvlJc w:val="left"/>
      <w:pPr>
        <w:ind w:left="3600" w:hanging="360"/>
      </w:pPr>
      <w:rPr>
        <w:rFonts w:ascii="Symbol" w:hAnsi="Symbol" w:cs="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cs="Wingdings" w:hint="default"/>
      </w:rPr>
    </w:lvl>
    <w:lvl w:ilvl="6" w:tplc="040C0001" w:tentative="1">
      <w:start w:val="1"/>
      <w:numFmt w:val="bullet"/>
      <w:lvlText w:val=""/>
      <w:lvlJc w:val="left"/>
      <w:pPr>
        <w:ind w:left="5760" w:hanging="360"/>
      </w:pPr>
      <w:rPr>
        <w:rFonts w:ascii="Symbol" w:hAnsi="Symbol" w:cs="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cs="Wingdings" w:hint="default"/>
      </w:rPr>
    </w:lvl>
  </w:abstractNum>
  <w:abstractNum w:abstractNumId="11" w15:restartNumberingAfterBreak="0">
    <w:nsid w:val="14A64C0B"/>
    <w:multiLevelType w:val="singleLevel"/>
    <w:tmpl w:val="4BFED0DA"/>
    <w:lvl w:ilvl="0">
      <w:start w:val="1"/>
      <w:numFmt w:val="bullet"/>
      <w:pStyle w:val="petitgrosTitre"/>
      <w:lvlText w:val=""/>
      <w:lvlJc w:val="left"/>
      <w:pPr>
        <w:tabs>
          <w:tab w:val="num" w:pos="360"/>
        </w:tabs>
        <w:ind w:left="360" w:hanging="360"/>
      </w:pPr>
      <w:rPr>
        <w:rFonts w:ascii="Symbol" w:hAnsi="Symbol" w:hint="default"/>
      </w:rPr>
    </w:lvl>
  </w:abstractNum>
  <w:abstractNum w:abstractNumId="12" w15:restartNumberingAfterBreak="0">
    <w:nsid w:val="14C33CEA"/>
    <w:multiLevelType w:val="hybridMultilevel"/>
    <w:tmpl w:val="EC10D53E"/>
    <w:lvl w:ilvl="0" w:tplc="E506BB32">
      <w:start w:val="1"/>
      <w:numFmt w:val="bullet"/>
      <w:pStyle w:val="Retraitcorpsdetexte21"/>
      <w:lvlText w:val=""/>
      <w:lvlJc w:val="left"/>
      <w:pPr>
        <w:tabs>
          <w:tab w:val="num" w:pos="1104"/>
        </w:tabs>
        <w:ind w:left="1104" w:hanging="396"/>
      </w:pPr>
      <w:rPr>
        <w:rFonts w:ascii="Symbol" w:hAnsi="Symbol" w:hint="default"/>
        <w:sz w:val="20"/>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3" w15:restartNumberingAfterBreak="0">
    <w:nsid w:val="14CCD969"/>
    <w:multiLevelType w:val="multilevel"/>
    <w:tmpl w:val="3426EFA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47A7E"/>
    <w:multiLevelType w:val="hybridMultilevel"/>
    <w:tmpl w:val="2DE28176"/>
    <w:lvl w:ilvl="0" w:tplc="C7B8788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7210181"/>
    <w:multiLevelType w:val="multilevel"/>
    <w:tmpl w:val="9E00E5FE"/>
    <w:lvl w:ilvl="0">
      <w:start w:val="1"/>
      <w:numFmt w:val="decimal"/>
      <w:lvlText w:val="%1."/>
      <w:lvlJc w:val="left"/>
      <w:pPr>
        <w:tabs>
          <w:tab w:val="num" w:pos="360"/>
        </w:tabs>
        <w:ind w:left="360" w:hanging="360"/>
      </w:pPr>
      <w:rPr>
        <w:rFonts w:hint="default"/>
      </w:rPr>
    </w:lvl>
    <w:lvl w:ilvl="1">
      <w:start w:val="1"/>
      <w:numFmt w:val="decimal"/>
      <w:pStyle w:val="OmniPage2307"/>
      <w:lvlText w:val="%1.%2."/>
      <w:lvlJc w:val="left"/>
      <w:pPr>
        <w:tabs>
          <w:tab w:val="num" w:pos="792"/>
        </w:tabs>
        <w:ind w:left="792" w:hanging="432"/>
      </w:pPr>
      <w:rPr>
        <w:rFonts w:hint="default"/>
      </w:rPr>
    </w:lvl>
    <w:lvl w:ilvl="2">
      <w:start w:val="1"/>
      <w:numFmt w:val="decimal"/>
      <w:pStyle w:val="OmniPage2307"/>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180B1829"/>
    <w:multiLevelType w:val="hybridMultilevel"/>
    <w:tmpl w:val="1EE24726"/>
    <w:lvl w:ilvl="0" w:tplc="14A68BEA">
      <w:start w:val="2"/>
      <w:numFmt w:val="bullet"/>
      <w:lvlText w:val="-"/>
      <w:lvlJc w:val="left"/>
      <w:pPr>
        <w:ind w:left="1440" w:hanging="360"/>
      </w:pPr>
      <w:rPr>
        <w:rFonts w:ascii="Arial" w:eastAsia="Times New Roman" w:hAnsi="Arial" w:cs="Arial" w:hint="default"/>
        <w:color w:val="5B9BD5"/>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pStyle w:val="Style2note"/>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187B4B69"/>
    <w:multiLevelType w:val="hybridMultilevel"/>
    <w:tmpl w:val="A6EE81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1C2AB898"/>
    <w:multiLevelType w:val="hybridMultilevel"/>
    <w:tmpl w:val="598EF842"/>
    <w:lvl w:ilvl="0" w:tplc="C3505980">
      <w:start w:val="1"/>
      <w:numFmt w:val="bullet"/>
      <w:lvlText w:val="-"/>
      <w:lvlJc w:val="left"/>
      <w:pPr>
        <w:ind w:left="720" w:hanging="360"/>
      </w:pPr>
      <w:rPr>
        <w:rFonts w:ascii="Aptos" w:hAnsi="Aptos" w:hint="default"/>
      </w:rPr>
    </w:lvl>
    <w:lvl w:ilvl="1" w:tplc="15B894C2">
      <w:start w:val="1"/>
      <w:numFmt w:val="bullet"/>
      <w:lvlText w:val="o"/>
      <w:lvlJc w:val="left"/>
      <w:pPr>
        <w:ind w:left="1440" w:hanging="360"/>
      </w:pPr>
      <w:rPr>
        <w:rFonts w:ascii="Courier New" w:hAnsi="Courier New" w:hint="default"/>
      </w:rPr>
    </w:lvl>
    <w:lvl w:ilvl="2" w:tplc="848EA81E">
      <w:start w:val="1"/>
      <w:numFmt w:val="bullet"/>
      <w:lvlText w:val=""/>
      <w:lvlJc w:val="left"/>
      <w:pPr>
        <w:ind w:left="2160" w:hanging="360"/>
      </w:pPr>
      <w:rPr>
        <w:rFonts w:ascii="Wingdings" w:hAnsi="Wingdings" w:hint="default"/>
      </w:rPr>
    </w:lvl>
    <w:lvl w:ilvl="3" w:tplc="157A4E74">
      <w:start w:val="1"/>
      <w:numFmt w:val="bullet"/>
      <w:lvlText w:val=""/>
      <w:lvlJc w:val="left"/>
      <w:pPr>
        <w:ind w:left="2880" w:hanging="360"/>
      </w:pPr>
      <w:rPr>
        <w:rFonts w:ascii="Symbol" w:hAnsi="Symbol" w:hint="default"/>
      </w:rPr>
    </w:lvl>
    <w:lvl w:ilvl="4" w:tplc="50A8A58A">
      <w:start w:val="1"/>
      <w:numFmt w:val="bullet"/>
      <w:lvlText w:val="o"/>
      <w:lvlJc w:val="left"/>
      <w:pPr>
        <w:ind w:left="3600" w:hanging="360"/>
      </w:pPr>
      <w:rPr>
        <w:rFonts w:ascii="Courier New" w:hAnsi="Courier New" w:hint="default"/>
      </w:rPr>
    </w:lvl>
    <w:lvl w:ilvl="5" w:tplc="479C81D8">
      <w:start w:val="1"/>
      <w:numFmt w:val="bullet"/>
      <w:lvlText w:val=""/>
      <w:lvlJc w:val="left"/>
      <w:pPr>
        <w:ind w:left="4320" w:hanging="360"/>
      </w:pPr>
      <w:rPr>
        <w:rFonts w:ascii="Wingdings" w:hAnsi="Wingdings" w:hint="default"/>
      </w:rPr>
    </w:lvl>
    <w:lvl w:ilvl="6" w:tplc="E06AD17C">
      <w:start w:val="1"/>
      <w:numFmt w:val="bullet"/>
      <w:lvlText w:val=""/>
      <w:lvlJc w:val="left"/>
      <w:pPr>
        <w:ind w:left="5040" w:hanging="360"/>
      </w:pPr>
      <w:rPr>
        <w:rFonts w:ascii="Symbol" w:hAnsi="Symbol" w:hint="default"/>
      </w:rPr>
    </w:lvl>
    <w:lvl w:ilvl="7" w:tplc="0A00193E">
      <w:start w:val="1"/>
      <w:numFmt w:val="bullet"/>
      <w:lvlText w:val="o"/>
      <w:lvlJc w:val="left"/>
      <w:pPr>
        <w:ind w:left="5760" w:hanging="360"/>
      </w:pPr>
      <w:rPr>
        <w:rFonts w:ascii="Courier New" w:hAnsi="Courier New" w:hint="default"/>
      </w:rPr>
    </w:lvl>
    <w:lvl w:ilvl="8" w:tplc="B3E49E3E">
      <w:start w:val="1"/>
      <w:numFmt w:val="bullet"/>
      <w:lvlText w:val=""/>
      <w:lvlJc w:val="left"/>
      <w:pPr>
        <w:ind w:left="6480" w:hanging="360"/>
      </w:pPr>
      <w:rPr>
        <w:rFonts w:ascii="Wingdings" w:hAnsi="Wingdings" w:hint="default"/>
      </w:rPr>
    </w:lvl>
  </w:abstractNum>
  <w:abstractNum w:abstractNumId="19" w15:restartNumberingAfterBreak="0">
    <w:nsid w:val="1D5C0DD3"/>
    <w:multiLevelType w:val="singleLevel"/>
    <w:tmpl w:val="FF5899BC"/>
    <w:lvl w:ilvl="0">
      <w:start w:val="1"/>
      <w:numFmt w:val="bullet"/>
      <w:pStyle w:val="WW-Stylepardfaut"/>
      <w:lvlText w:val=""/>
      <w:lvlJc w:val="left"/>
      <w:pPr>
        <w:tabs>
          <w:tab w:val="num" w:pos="360"/>
        </w:tabs>
        <w:ind w:left="360" w:hanging="360"/>
      </w:pPr>
      <w:rPr>
        <w:rFonts w:ascii="Wingdings" w:hAnsi="Wingdings" w:hint="default"/>
      </w:rPr>
    </w:lvl>
  </w:abstractNum>
  <w:abstractNum w:abstractNumId="20" w15:restartNumberingAfterBreak="0">
    <w:nsid w:val="213076F6"/>
    <w:multiLevelType w:val="hybridMultilevel"/>
    <w:tmpl w:val="A6F20F0C"/>
    <w:lvl w:ilvl="0" w:tplc="040C0011">
      <w:start w:val="1"/>
      <w:numFmt w:val="decimal"/>
      <w:lvlText w:val="%1)"/>
      <w:lvlJc w:val="left"/>
      <w:pPr>
        <w:ind w:left="720" w:hanging="360"/>
      </w:pPr>
      <w:rPr>
        <w:rFonts w:hint="default"/>
      </w:rPr>
    </w:lvl>
    <w:lvl w:ilvl="1" w:tplc="040C000B">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23FB03C7"/>
    <w:multiLevelType w:val="hybridMultilevel"/>
    <w:tmpl w:val="EAD21E78"/>
    <w:lvl w:ilvl="0" w:tplc="BD0E7626">
      <w:start w:val="1"/>
      <w:numFmt w:val="decimal"/>
      <w:pStyle w:val="Liste3"/>
      <w:lvlText w:val="%1"/>
      <w:lvlJc w:val="left"/>
      <w:pPr>
        <w:tabs>
          <w:tab w:val="num" w:pos="360"/>
        </w:tabs>
        <w:ind w:left="360" w:hanging="36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2" w15:restartNumberingAfterBreak="0">
    <w:nsid w:val="27547058"/>
    <w:multiLevelType w:val="hybridMultilevel"/>
    <w:tmpl w:val="5918573C"/>
    <w:lvl w:ilvl="0" w:tplc="040C0001">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3" w15:restartNumberingAfterBreak="0">
    <w:nsid w:val="282D74AF"/>
    <w:multiLevelType w:val="hybridMultilevel"/>
    <w:tmpl w:val="D26E472E"/>
    <w:lvl w:ilvl="0" w:tplc="3A32EDAA">
      <w:start w:val="1"/>
      <w:numFmt w:val="bullet"/>
      <w:pStyle w:val="Liste1"/>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2B947EAD"/>
    <w:multiLevelType w:val="hybridMultilevel"/>
    <w:tmpl w:val="E9F86B34"/>
    <w:lvl w:ilvl="0" w:tplc="14A68BEA">
      <w:start w:val="2"/>
      <w:numFmt w:val="bullet"/>
      <w:pStyle w:val="Lettre-0pt"/>
      <w:lvlText w:val="-"/>
      <w:lvlJc w:val="left"/>
      <w:pPr>
        <w:ind w:left="1440" w:hanging="360"/>
      </w:pPr>
      <w:rPr>
        <w:rFonts w:ascii="Arial" w:eastAsia="Times New Roman" w:hAnsi="Arial" w:cs="Arial" w:hint="default"/>
        <w:color w:val="5B9BD5"/>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15:restartNumberingAfterBreak="0">
    <w:nsid w:val="330744E1"/>
    <w:multiLevelType w:val="hybridMultilevel"/>
    <w:tmpl w:val="7D98D24E"/>
    <w:lvl w:ilvl="0" w:tplc="C7B8788E">
      <w:numFmt w:val="bullet"/>
      <w:lvlText w:val="-"/>
      <w:lvlJc w:val="left"/>
      <w:pPr>
        <w:ind w:left="1080" w:hanging="360"/>
      </w:pPr>
      <w:rPr>
        <w:rFonts w:ascii="Calibri" w:eastAsia="Times New Roman" w:hAnsi="Calibri" w:cs="Calibri"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34346CD8"/>
    <w:multiLevelType w:val="hybridMultilevel"/>
    <w:tmpl w:val="B510A436"/>
    <w:lvl w:ilvl="0" w:tplc="10AE31E0">
      <w:start w:val="1"/>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5E30733"/>
    <w:multiLevelType w:val="hybridMultilevel"/>
    <w:tmpl w:val="4A0E7ED2"/>
    <w:lvl w:ilvl="0" w:tplc="D608A9C4">
      <w:start w:val="1"/>
      <w:numFmt w:val="bullet"/>
      <w:pStyle w:val="Paragraphedeliste1"/>
      <w:lvlText w:val=""/>
      <w:lvlJc w:val="left"/>
      <w:pPr>
        <w:ind w:left="1428" w:hanging="360"/>
      </w:pPr>
      <w:rPr>
        <w:rFonts w:ascii="Wingdings" w:hAnsi="Wingdings" w:cs="Wingdings" w:hint="default"/>
      </w:rPr>
    </w:lvl>
    <w:lvl w:ilvl="1" w:tplc="040C0019">
      <w:start w:val="1"/>
      <w:numFmt w:val="bullet"/>
      <w:pStyle w:val="StyleTitre2GaucheGauche0cmSuspendu102cmAvant"/>
      <w:lvlText w:val=""/>
      <w:lvlJc w:val="left"/>
      <w:pPr>
        <w:ind w:left="2148" w:hanging="360"/>
      </w:pPr>
      <w:rPr>
        <w:rFonts w:ascii="Wingdings" w:hAnsi="Wingdings" w:cs="Wingdings" w:hint="default"/>
      </w:rPr>
    </w:lvl>
    <w:lvl w:ilvl="2" w:tplc="040C001B" w:tentative="1">
      <w:start w:val="1"/>
      <w:numFmt w:val="bullet"/>
      <w:pStyle w:val="StyleTitre3Gauche"/>
      <w:lvlText w:val=""/>
      <w:lvlJc w:val="left"/>
      <w:pPr>
        <w:ind w:left="2868" w:hanging="360"/>
      </w:pPr>
      <w:rPr>
        <w:rFonts w:ascii="Wingdings" w:hAnsi="Wingdings" w:cs="Wingdings" w:hint="default"/>
      </w:rPr>
    </w:lvl>
    <w:lvl w:ilvl="3" w:tplc="040C000F" w:tentative="1">
      <w:start w:val="1"/>
      <w:numFmt w:val="bullet"/>
      <w:lvlText w:val=""/>
      <w:lvlJc w:val="left"/>
      <w:pPr>
        <w:ind w:left="3588" w:hanging="360"/>
      </w:pPr>
      <w:rPr>
        <w:rFonts w:ascii="Symbol" w:hAnsi="Symbol" w:cs="Symbol" w:hint="default"/>
      </w:rPr>
    </w:lvl>
    <w:lvl w:ilvl="4" w:tplc="040C0019" w:tentative="1">
      <w:start w:val="1"/>
      <w:numFmt w:val="bullet"/>
      <w:lvlText w:val="o"/>
      <w:lvlJc w:val="left"/>
      <w:pPr>
        <w:ind w:left="4308" w:hanging="360"/>
      </w:pPr>
      <w:rPr>
        <w:rFonts w:ascii="Courier New" w:hAnsi="Courier New" w:cs="Courier New" w:hint="default"/>
      </w:rPr>
    </w:lvl>
    <w:lvl w:ilvl="5" w:tplc="040C001B" w:tentative="1">
      <w:start w:val="1"/>
      <w:numFmt w:val="bullet"/>
      <w:lvlText w:val=""/>
      <w:lvlJc w:val="left"/>
      <w:pPr>
        <w:ind w:left="5028" w:hanging="360"/>
      </w:pPr>
      <w:rPr>
        <w:rFonts w:ascii="Wingdings" w:hAnsi="Wingdings" w:cs="Wingdings" w:hint="default"/>
      </w:rPr>
    </w:lvl>
    <w:lvl w:ilvl="6" w:tplc="040C000F" w:tentative="1">
      <w:start w:val="1"/>
      <w:numFmt w:val="bullet"/>
      <w:lvlText w:val=""/>
      <w:lvlJc w:val="left"/>
      <w:pPr>
        <w:ind w:left="5748" w:hanging="360"/>
      </w:pPr>
      <w:rPr>
        <w:rFonts w:ascii="Symbol" w:hAnsi="Symbol" w:cs="Symbol" w:hint="default"/>
      </w:rPr>
    </w:lvl>
    <w:lvl w:ilvl="7" w:tplc="040C0019" w:tentative="1">
      <w:start w:val="1"/>
      <w:numFmt w:val="bullet"/>
      <w:lvlText w:val="o"/>
      <w:lvlJc w:val="left"/>
      <w:pPr>
        <w:ind w:left="6468" w:hanging="360"/>
      </w:pPr>
      <w:rPr>
        <w:rFonts w:ascii="Courier New" w:hAnsi="Courier New" w:cs="Courier New" w:hint="default"/>
      </w:rPr>
    </w:lvl>
    <w:lvl w:ilvl="8" w:tplc="040C001B" w:tentative="1">
      <w:start w:val="1"/>
      <w:numFmt w:val="bullet"/>
      <w:lvlText w:val=""/>
      <w:lvlJc w:val="left"/>
      <w:pPr>
        <w:ind w:left="7188" w:hanging="360"/>
      </w:pPr>
      <w:rPr>
        <w:rFonts w:ascii="Wingdings" w:hAnsi="Wingdings" w:cs="Wingdings" w:hint="default"/>
      </w:rPr>
    </w:lvl>
  </w:abstractNum>
  <w:abstractNum w:abstractNumId="28" w15:restartNumberingAfterBreak="0">
    <w:nsid w:val="38211193"/>
    <w:multiLevelType w:val="hybridMultilevel"/>
    <w:tmpl w:val="583EC504"/>
    <w:lvl w:ilvl="0" w:tplc="04090001">
      <w:start w:val="5"/>
      <w:numFmt w:val="bullet"/>
      <w:pStyle w:val="Retraittiret1"/>
      <w:lvlText w:val="-"/>
      <w:lvlJc w:val="left"/>
      <w:pPr>
        <w:tabs>
          <w:tab w:val="num" w:pos="720"/>
        </w:tabs>
        <w:ind w:left="720" w:hanging="360"/>
      </w:pPr>
      <w:rPr>
        <w:rFonts w:ascii="Times New Roman" w:eastAsia="Times New Roman" w:hAnsi="Times New Roman" w:cs="Times New Roman" w:hint="default"/>
      </w:rPr>
    </w:lvl>
    <w:lvl w:ilvl="1" w:tplc="040C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8350CBB"/>
    <w:multiLevelType w:val="hybridMultilevel"/>
    <w:tmpl w:val="ABC2D8A0"/>
    <w:lvl w:ilvl="0" w:tplc="1FE4AEF4">
      <w:start w:val="2"/>
      <w:numFmt w:val="bullet"/>
      <w:pStyle w:val="PucesNiv2"/>
      <w:lvlText w:val="-"/>
      <w:lvlJc w:val="left"/>
      <w:pPr>
        <w:ind w:left="1440" w:hanging="360"/>
      </w:pPr>
      <w:rPr>
        <w:rFonts w:ascii="Arial" w:eastAsia="Times New Roman" w:hAnsi="Arial" w:cs="Arial" w:hint="default"/>
        <w:color w:val="5B9BD5"/>
      </w:rPr>
    </w:lvl>
    <w:lvl w:ilvl="1" w:tplc="14A68BEA">
      <w:start w:val="2"/>
      <w:numFmt w:val="bullet"/>
      <w:lvlText w:val="-"/>
      <w:lvlJc w:val="left"/>
      <w:pPr>
        <w:ind w:left="2160" w:hanging="360"/>
      </w:pPr>
      <w:rPr>
        <w:rFonts w:ascii="Arial" w:eastAsia="Times New Roman" w:hAnsi="Arial" w:cs="Arial" w:hint="default"/>
        <w:color w:val="5B9BD5"/>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3A3B2C17"/>
    <w:multiLevelType w:val="hybridMultilevel"/>
    <w:tmpl w:val="4ACCD196"/>
    <w:lvl w:ilvl="0" w:tplc="040C000B">
      <w:start w:val="1"/>
      <w:numFmt w:val="bullet"/>
      <w:lvlText w:val=""/>
      <w:lvlJc w:val="left"/>
      <w:pPr>
        <w:tabs>
          <w:tab w:val="num" w:pos="927"/>
        </w:tabs>
        <w:ind w:left="927" w:hanging="360"/>
      </w:pPr>
      <w:rPr>
        <w:rFonts w:ascii="Wingdings" w:hAnsi="Wingdings" w:hint="default"/>
      </w:rPr>
    </w:lvl>
    <w:lvl w:ilvl="1" w:tplc="040C000B">
      <w:start w:val="1"/>
      <w:numFmt w:val="bullet"/>
      <w:lvlText w:val=""/>
      <w:lvlJc w:val="left"/>
      <w:pPr>
        <w:ind w:left="1788" w:hanging="360"/>
      </w:pPr>
      <w:rPr>
        <w:rFonts w:ascii="Wingdings" w:hAnsi="Wingdings"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31" w15:restartNumberingAfterBreak="0">
    <w:nsid w:val="3A854974"/>
    <w:multiLevelType w:val="singleLevel"/>
    <w:tmpl w:val="49DAB392"/>
    <w:lvl w:ilvl="0">
      <w:start w:val="1"/>
      <w:numFmt w:val="bullet"/>
      <w:pStyle w:val="Retraitcorpsdetexte"/>
      <w:lvlText w:val=""/>
      <w:lvlJc w:val="left"/>
      <w:pPr>
        <w:tabs>
          <w:tab w:val="num" w:pos="360"/>
        </w:tabs>
        <w:ind w:left="360" w:hanging="360"/>
      </w:pPr>
      <w:rPr>
        <w:rFonts w:ascii="Symbol" w:hAnsi="Symbol" w:hint="default"/>
      </w:rPr>
    </w:lvl>
  </w:abstractNum>
  <w:abstractNum w:abstractNumId="32" w15:restartNumberingAfterBreak="0">
    <w:nsid w:val="3FBC3ED3"/>
    <w:multiLevelType w:val="multilevel"/>
    <w:tmpl w:val="040C001F"/>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5D374DA"/>
    <w:multiLevelType w:val="multilevel"/>
    <w:tmpl w:val="DCA648BA"/>
    <w:lvl w:ilvl="0">
      <w:start w:val="1"/>
      <w:numFmt w:val="decimal"/>
      <w:lvlText w:val="%1"/>
      <w:lvlJc w:val="left"/>
      <w:pPr>
        <w:ind w:left="435" w:hanging="435"/>
      </w:pPr>
      <w:rPr>
        <w:rFonts w:hint="default"/>
      </w:rPr>
    </w:lvl>
    <w:lvl w:ilvl="1">
      <w:start w:val="1"/>
      <w:numFmt w:val="decimal"/>
      <w:lvlText w:val="%1.%2"/>
      <w:lvlJc w:val="left"/>
      <w:pPr>
        <w:ind w:left="755" w:hanging="435"/>
      </w:pPr>
      <w:rPr>
        <w:rFonts w:hint="default"/>
      </w:rPr>
    </w:lvl>
    <w:lvl w:ilvl="2">
      <w:start w:val="1"/>
      <w:numFmt w:val="decimal"/>
      <w:lvlText w:val="%1.%2.%3"/>
      <w:lvlJc w:val="left"/>
      <w:pPr>
        <w:ind w:left="1360" w:hanging="720"/>
      </w:pPr>
      <w:rPr>
        <w:rFonts w:hint="default"/>
      </w:rPr>
    </w:lvl>
    <w:lvl w:ilvl="3">
      <w:start w:val="1"/>
      <w:numFmt w:val="decimal"/>
      <w:lvlText w:val="%1.%2.%3.%4"/>
      <w:lvlJc w:val="left"/>
      <w:pPr>
        <w:ind w:left="1680" w:hanging="720"/>
      </w:pPr>
      <w:rPr>
        <w:rFonts w:hint="default"/>
      </w:rPr>
    </w:lvl>
    <w:lvl w:ilvl="4">
      <w:start w:val="1"/>
      <w:numFmt w:val="decimal"/>
      <w:lvlText w:val="%1.%2.%3.%4.%5"/>
      <w:lvlJc w:val="left"/>
      <w:pPr>
        <w:ind w:left="2360" w:hanging="1080"/>
      </w:pPr>
      <w:rPr>
        <w:rFonts w:hint="default"/>
      </w:rPr>
    </w:lvl>
    <w:lvl w:ilvl="5">
      <w:start w:val="1"/>
      <w:numFmt w:val="decimal"/>
      <w:lvlText w:val="%1.%2.%3.%4.%5.%6"/>
      <w:lvlJc w:val="left"/>
      <w:pPr>
        <w:ind w:left="2680" w:hanging="1080"/>
      </w:pPr>
      <w:rPr>
        <w:rFonts w:hint="default"/>
      </w:rPr>
    </w:lvl>
    <w:lvl w:ilvl="6">
      <w:start w:val="1"/>
      <w:numFmt w:val="decimal"/>
      <w:lvlText w:val="%1.%2.%3.%4.%5.%6.%7"/>
      <w:lvlJc w:val="left"/>
      <w:pPr>
        <w:ind w:left="3360" w:hanging="1440"/>
      </w:pPr>
      <w:rPr>
        <w:rFonts w:hint="default"/>
      </w:rPr>
    </w:lvl>
    <w:lvl w:ilvl="7">
      <w:start w:val="1"/>
      <w:numFmt w:val="decimal"/>
      <w:lvlText w:val="%1.%2.%3.%4.%5.%6.%7.%8"/>
      <w:lvlJc w:val="left"/>
      <w:pPr>
        <w:ind w:left="3680" w:hanging="1440"/>
      </w:pPr>
      <w:rPr>
        <w:rFonts w:hint="default"/>
      </w:rPr>
    </w:lvl>
    <w:lvl w:ilvl="8">
      <w:start w:val="1"/>
      <w:numFmt w:val="decimal"/>
      <w:lvlText w:val="%1.%2.%3.%4.%5.%6.%7.%8.%9"/>
      <w:lvlJc w:val="left"/>
      <w:pPr>
        <w:ind w:left="4360" w:hanging="1800"/>
      </w:pPr>
      <w:rPr>
        <w:rFonts w:hint="default"/>
      </w:rPr>
    </w:lvl>
  </w:abstractNum>
  <w:abstractNum w:abstractNumId="34" w15:restartNumberingAfterBreak="0">
    <w:nsid w:val="49E231B8"/>
    <w:multiLevelType w:val="hybridMultilevel"/>
    <w:tmpl w:val="9182AD6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4AE754EA"/>
    <w:multiLevelType w:val="hybridMultilevel"/>
    <w:tmpl w:val="C3C61F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4B7E5732"/>
    <w:multiLevelType w:val="hybridMultilevel"/>
    <w:tmpl w:val="D05AA0D6"/>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4BD62863"/>
    <w:multiLevelType w:val="hybridMultilevel"/>
    <w:tmpl w:val="BEBE0B78"/>
    <w:lvl w:ilvl="0" w:tplc="040C0001">
      <w:start w:val="1"/>
      <w:numFmt w:val="bullet"/>
      <w:lvlText w:val=""/>
      <w:lvlJc w:val="left"/>
      <w:pPr>
        <w:ind w:left="928" w:hanging="360"/>
      </w:pPr>
      <w:rPr>
        <w:rFonts w:ascii="Symbol" w:hAnsi="Symbol" w:hint="default"/>
      </w:rPr>
    </w:lvl>
    <w:lvl w:ilvl="1" w:tplc="040C0003" w:tentative="1">
      <w:start w:val="1"/>
      <w:numFmt w:val="bullet"/>
      <w:lvlText w:val="o"/>
      <w:lvlJc w:val="left"/>
      <w:pPr>
        <w:ind w:left="1648" w:hanging="360"/>
      </w:pPr>
      <w:rPr>
        <w:rFonts w:ascii="Courier New" w:hAnsi="Courier New" w:cs="Courier New" w:hint="default"/>
      </w:rPr>
    </w:lvl>
    <w:lvl w:ilvl="2" w:tplc="040C0005" w:tentative="1">
      <w:start w:val="1"/>
      <w:numFmt w:val="bullet"/>
      <w:lvlText w:val=""/>
      <w:lvlJc w:val="left"/>
      <w:pPr>
        <w:ind w:left="2368" w:hanging="360"/>
      </w:pPr>
      <w:rPr>
        <w:rFonts w:ascii="Wingdings" w:hAnsi="Wingdings" w:hint="default"/>
      </w:rPr>
    </w:lvl>
    <w:lvl w:ilvl="3" w:tplc="040C0001" w:tentative="1">
      <w:start w:val="1"/>
      <w:numFmt w:val="bullet"/>
      <w:lvlText w:val=""/>
      <w:lvlJc w:val="left"/>
      <w:pPr>
        <w:ind w:left="3088" w:hanging="360"/>
      </w:pPr>
      <w:rPr>
        <w:rFonts w:ascii="Symbol" w:hAnsi="Symbol" w:hint="default"/>
      </w:rPr>
    </w:lvl>
    <w:lvl w:ilvl="4" w:tplc="040C0003" w:tentative="1">
      <w:start w:val="1"/>
      <w:numFmt w:val="bullet"/>
      <w:lvlText w:val="o"/>
      <w:lvlJc w:val="left"/>
      <w:pPr>
        <w:ind w:left="3808" w:hanging="360"/>
      </w:pPr>
      <w:rPr>
        <w:rFonts w:ascii="Courier New" w:hAnsi="Courier New" w:cs="Courier New" w:hint="default"/>
      </w:rPr>
    </w:lvl>
    <w:lvl w:ilvl="5" w:tplc="040C0005" w:tentative="1">
      <w:start w:val="1"/>
      <w:numFmt w:val="bullet"/>
      <w:lvlText w:val=""/>
      <w:lvlJc w:val="left"/>
      <w:pPr>
        <w:ind w:left="4528" w:hanging="360"/>
      </w:pPr>
      <w:rPr>
        <w:rFonts w:ascii="Wingdings" w:hAnsi="Wingdings" w:hint="default"/>
      </w:rPr>
    </w:lvl>
    <w:lvl w:ilvl="6" w:tplc="040C0001" w:tentative="1">
      <w:start w:val="1"/>
      <w:numFmt w:val="bullet"/>
      <w:lvlText w:val=""/>
      <w:lvlJc w:val="left"/>
      <w:pPr>
        <w:ind w:left="5248" w:hanging="360"/>
      </w:pPr>
      <w:rPr>
        <w:rFonts w:ascii="Symbol" w:hAnsi="Symbol" w:hint="default"/>
      </w:rPr>
    </w:lvl>
    <w:lvl w:ilvl="7" w:tplc="040C0003" w:tentative="1">
      <w:start w:val="1"/>
      <w:numFmt w:val="bullet"/>
      <w:lvlText w:val="o"/>
      <w:lvlJc w:val="left"/>
      <w:pPr>
        <w:ind w:left="5968" w:hanging="360"/>
      </w:pPr>
      <w:rPr>
        <w:rFonts w:ascii="Courier New" w:hAnsi="Courier New" w:cs="Courier New" w:hint="default"/>
      </w:rPr>
    </w:lvl>
    <w:lvl w:ilvl="8" w:tplc="040C0005" w:tentative="1">
      <w:start w:val="1"/>
      <w:numFmt w:val="bullet"/>
      <w:lvlText w:val=""/>
      <w:lvlJc w:val="left"/>
      <w:pPr>
        <w:ind w:left="6688" w:hanging="360"/>
      </w:pPr>
      <w:rPr>
        <w:rFonts w:ascii="Wingdings" w:hAnsi="Wingdings" w:hint="default"/>
      </w:rPr>
    </w:lvl>
  </w:abstractNum>
  <w:abstractNum w:abstractNumId="38" w15:restartNumberingAfterBreak="0">
    <w:nsid w:val="4BEF63F1"/>
    <w:multiLevelType w:val="hybridMultilevel"/>
    <w:tmpl w:val="B20AD750"/>
    <w:lvl w:ilvl="0" w:tplc="A9CC80FE">
      <w:start w:val="1"/>
      <w:numFmt w:val="bullet"/>
      <w:lvlText w:val="•"/>
      <w:lvlJc w:val="left"/>
      <w:pPr>
        <w:ind w:left="720" w:hanging="360"/>
      </w:pPr>
    </w:lvl>
    <w:lvl w:ilvl="1" w:tplc="2884D900">
      <w:numFmt w:val="decimal"/>
      <w:lvlText w:val=""/>
      <w:lvlJc w:val="left"/>
      <w:pPr>
        <w:ind w:left="0" w:firstLine="0"/>
      </w:pPr>
    </w:lvl>
    <w:lvl w:ilvl="2" w:tplc="8B1E7480">
      <w:numFmt w:val="decimal"/>
      <w:lvlText w:val=""/>
      <w:lvlJc w:val="left"/>
      <w:pPr>
        <w:ind w:left="0" w:firstLine="0"/>
      </w:pPr>
    </w:lvl>
    <w:lvl w:ilvl="3" w:tplc="B8CAB06C">
      <w:numFmt w:val="decimal"/>
      <w:lvlText w:val=""/>
      <w:lvlJc w:val="left"/>
      <w:pPr>
        <w:ind w:left="0" w:firstLine="0"/>
      </w:pPr>
    </w:lvl>
    <w:lvl w:ilvl="4" w:tplc="8BA6F184">
      <w:numFmt w:val="decimal"/>
      <w:lvlText w:val=""/>
      <w:lvlJc w:val="left"/>
      <w:pPr>
        <w:ind w:left="0" w:firstLine="0"/>
      </w:pPr>
    </w:lvl>
    <w:lvl w:ilvl="5" w:tplc="EE7E1EF4">
      <w:numFmt w:val="decimal"/>
      <w:lvlText w:val=""/>
      <w:lvlJc w:val="left"/>
      <w:pPr>
        <w:ind w:left="0" w:firstLine="0"/>
      </w:pPr>
    </w:lvl>
    <w:lvl w:ilvl="6" w:tplc="D396CB24">
      <w:numFmt w:val="decimal"/>
      <w:lvlText w:val=""/>
      <w:lvlJc w:val="left"/>
      <w:pPr>
        <w:ind w:left="0" w:firstLine="0"/>
      </w:pPr>
    </w:lvl>
    <w:lvl w:ilvl="7" w:tplc="C2E0ADCA">
      <w:numFmt w:val="decimal"/>
      <w:lvlText w:val=""/>
      <w:lvlJc w:val="left"/>
      <w:pPr>
        <w:ind w:left="0" w:firstLine="0"/>
      </w:pPr>
    </w:lvl>
    <w:lvl w:ilvl="8" w:tplc="96B077BA">
      <w:numFmt w:val="decimal"/>
      <w:lvlText w:val=""/>
      <w:lvlJc w:val="left"/>
      <w:pPr>
        <w:ind w:left="0" w:firstLine="0"/>
      </w:pPr>
    </w:lvl>
  </w:abstractNum>
  <w:abstractNum w:abstractNumId="39" w15:restartNumberingAfterBreak="0">
    <w:nsid w:val="4E374C37"/>
    <w:multiLevelType w:val="hybridMultilevel"/>
    <w:tmpl w:val="60AAB8CE"/>
    <w:lvl w:ilvl="0" w:tplc="A478153E">
      <w:start w:val="1"/>
      <w:numFmt w:val="bullet"/>
      <w:pStyle w:val="-"/>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4EE158D2"/>
    <w:multiLevelType w:val="hybridMultilevel"/>
    <w:tmpl w:val="C2C6DBEA"/>
    <w:lvl w:ilvl="0" w:tplc="10AE31E0">
      <w:start w:val="1"/>
      <w:numFmt w:val="bullet"/>
      <w:lvlText w:val="-"/>
      <w:lvlJc w:val="left"/>
      <w:pPr>
        <w:ind w:left="720" w:hanging="360"/>
      </w:pPr>
      <w:rPr>
        <w:rFonts w:ascii="Calibri" w:eastAsia="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50423DED"/>
    <w:multiLevelType w:val="hybridMultilevel"/>
    <w:tmpl w:val="438A6DC4"/>
    <w:lvl w:ilvl="0" w:tplc="AABEEE40">
      <w:start w:val="1"/>
      <w:numFmt w:val="bullet"/>
      <w:pStyle w:val="CV-Puces01"/>
      <w:lvlText w:val=""/>
      <w:lvlJc w:val="left"/>
      <w:pPr>
        <w:tabs>
          <w:tab w:val="num" w:pos="2843"/>
        </w:tabs>
        <w:ind w:left="2843" w:hanging="360"/>
      </w:pPr>
      <w:rPr>
        <w:rFonts w:ascii="Symbol" w:hAnsi="Symbol" w:hint="default"/>
      </w:rPr>
    </w:lvl>
    <w:lvl w:ilvl="1" w:tplc="040C0003">
      <w:start w:val="1"/>
      <w:numFmt w:val="bullet"/>
      <w:lvlText w:val="o"/>
      <w:lvlJc w:val="left"/>
      <w:pPr>
        <w:tabs>
          <w:tab w:val="num" w:pos="1646"/>
        </w:tabs>
        <w:ind w:left="1646" w:hanging="360"/>
      </w:pPr>
      <w:rPr>
        <w:rFonts w:ascii="Courier New" w:hAnsi="Courier New" w:hint="default"/>
      </w:rPr>
    </w:lvl>
    <w:lvl w:ilvl="2" w:tplc="040C0005">
      <w:start w:val="1"/>
      <w:numFmt w:val="bullet"/>
      <w:lvlText w:val=""/>
      <w:lvlJc w:val="left"/>
      <w:pPr>
        <w:tabs>
          <w:tab w:val="num" w:pos="2366"/>
        </w:tabs>
        <w:ind w:left="2366" w:hanging="360"/>
      </w:pPr>
      <w:rPr>
        <w:rFonts w:ascii="Wingdings" w:hAnsi="Wingdings" w:hint="default"/>
      </w:rPr>
    </w:lvl>
    <w:lvl w:ilvl="3" w:tplc="040C0001">
      <w:start w:val="1"/>
      <w:numFmt w:val="bullet"/>
      <w:lvlText w:val=""/>
      <w:lvlJc w:val="left"/>
      <w:pPr>
        <w:tabs>
          <w:tab w:val="num" w:pos="3086"/>
        </w:tabs>
        <w:ind w:left="3086" w:hanging="360"/>
      </w:pPr>
      <w:rPr>
        <w:rFonts w:ascii="Symbol" w:hAnsi="Symbol" w:hint="default"/>
      </w:rPr>
    </w:lvl>
    <w:lvl w:ilvl="4" w:tplc="040C0003" w:tentative="1">
      <w:start w:val="1"/>
      <w:numFmt w:val="bullet"/>
      <w:lvlText w:val="o"/>
      <w:lvlJc w:val="left"/>
      <w:pPr>
        <w:tabs>
          <w:tab w:val="num" w:pos="3806"/>
        </w:tabs>
        <w:ind w:left="3806" w:hanging="360"/>
      </w:pPr>
      <w:rPr>
        <w:rFonts w:ascii="Courier New" w:hAnsi="Courier New" w:hint="default"/>
      </w:rPr>
    </w:lvl>
    <w:lvl w:ilvl="5" w:tplc="040C0005" w:tentative="1">
      <w:start w:val="1"/>
      <w:numFmt w:val="bullet"/>
      <w:lvlText w:val=""/>
      <w:lvlJc w:val="left"/>
      <w:pPr>
        <w:tabs>
          <w:tab w:val="num" w:pos="4526"/>
        </w:tabs>
        <w:ind w:left="4526" w:hanging="360"/>
      </w:pPr>
      <w:rPr>
        <w:rFonts w:ascii="Wingdings" w:hAnsi="Wingdings" w:hint="default"/>
      </w:rPr>
    </w:lvl>
    <w:lvl w:ilvl="6" w:tplc="040C0001" w:tentative="1">
      <w:start w:val="1"/>
      <w:numFmt w:val="bullet"/>
      <w:lvlText w:val=""/>
      <w:lvlJc w:val="left"/>
      <w:pPr>
        <w:tabs>
          <w:tab w:val="num" w:pos="5246"/>
        </w:tabs>
        <w:ind w:left="5246" w:hanging="360"/>
      </w:pPr>
      <w:rPr>
        <w:rFonts w:ascii="Symbol" w:hAnsi="Symbol" w:hint="default"/>
      </w:rPr>
    </w:lvl>
    <w:lvl w:ilvl="7" w:tplc="040C0003" w:tentative="1">
      <w:start w:val="1"/>
      <w:numFmt w:val="bullet"/>
      <w:lvlText w:val="o"/>
      <w:lvlJc w:val="left"/>
      <w:pPr>
        <w:tabs>
          <w:tab w:val="num" w:pos="5966"/>
        </w:tabs>
        <w:ind w:left="5966" w:hanging="360"/>
      </w:pPr>
      <w:rPr>
        <w:rFonts w:ascii="Courier New" w:hAnsi="Courier New" w:hint="default"/>
      </w:rPr>
    </w:lvl>
    <w:lvl w:ilvl="8" w:tplc="040C0005" w:tentative="1">
      <w:start w:val="1"/>
      <w:numFmt w:val="bullet"/>
      <w:lvlText w:val=""/>
      <w:lvlJc w:val="left"/>
      <w:pPr>
        <w:tabs>
          <w:tab w:val="num" w:pos="6686"/>
        </w:tabs>
        <w:ind w:left="6686" w:hanging="360"/>
      </w:pPr>
      <w:rPr>
        <w:rFonts w:ascii="Wingdings" w:hAnsi="Wingdings" w:hint="default"/>
      </w:rPr>
    </w:lvl>
  </w:abstractNum>
  <w:abstractNum w:abstractNumId="42" w15:restartNumberingAfterBreak="0">
    <w:nsid w:val="55167979"/>
    <w:multiLevelType w:val="hybridMultilevel"/>
    <w:tmpl w:val="DB8C46B8"/>
    <w:lvl w:ilvl="0" w:tplc="040C000B">
      <w:start w:val="8"/>
      <w:numFmt w:val="bullet"/>
      <w:pStyle w:val="Liste10"/>
      <w:lvlText w:val="-"/>
      <w:lvlJc w:val="left"/>
      <w:pPr>
        <w:tabs>
          <w:tab w:val="num" w:pos="720"/>
        </w:tabs>
        <w:ind w:left="720" w:hanging="360"/>
      </w:pPr>
      <w:rPr>
        <w:rFonts w:ascii="Arial" w:eastAsia="Times New Roman" w:hAnsi="Arial" w:cs="Aria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6F5ABB"/>
    <w:multiLevelType w:val="hybridMultilevel"/>
    <w:tmpl w:val="E04411A6"/>
    <w:lvl w:ilvl="0" w:tplc="14A68BEA">
      <w:start w:val="2"/>
      <w:numFmt w:val="bullet"/>
      <w:pStyle w:val="Listepuces2"/>
      <w:lvlText w:val="-"/>
      <w:lvlJc w:val="left"/>
      <w:pPr>
        <w:ind w:left="1440" w:hanging="360"/>
      </w:pPr>
      <w:rPr>
        <w:rFonts w:ascii="Arial" w:eastAsia="Times New Roman" w:hAnsi="Arial" w:cs="Arial" w:hint="default"/>
        <w:color w:val="5B9BD5"/>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4" w15:restartNumberingAfterBreak="0">
    <w:nsid w:val="64B6686D"/>
    <w:multiLevelType w:val="hybridMultilevel"/>
    <w:tmpl w:val="D8B8BF94"/>
    <w:lvl w:ilvl="0" w:tplc="952E7034">
      <w:start w:val="1"/>
      <w:numFmt w:val="bullet"/>
      <w:lvlText w:val="è"/>
      <w:lvlJc w:val="left"/>
      <w:pPr>
        <w:ind w:left="720" w:hanging="360"/>
      </w:pPr>
      <w:rPr>
        <w:rFonts w:ascii="Wingdings" w:hAnsi="Wingdings" w:hint="default"/>
        <w:color w:val="1481AB"/>
      </w:rPr>
    </w:lvl>
    <w:lvl w:ilvl="1" w:tplc="040C0003" w:tentative="1">
      <w:start w:val="1"/>
      <w:numFmt w:val="bullet"/>
      <w:pStyle w:val="Liste2LL"/>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4F66B8B"/>
    <w:multiLevelType w:val="hybridMultilevel"/>
    <w:tmpl w:val="219CC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65B22590"/>
    <w:multiLevelType w:val="multilevel"/>
    <w:tmpl w:val="F85C86B0"/>
    <w:lvl w:ilvl="0">
      <w:start w:val="1"/>
      <w:numFmt w:val="decimal"/>
      <w:pStyle w:val="Corpsdetexte3"/>
      <w:lvlText w:val="Titre %1"/>
      <w:lvlJc w:val="left"/>
      <w:pPr>
        <w:tabs>
          <w:tab w:val="num" w:pos="432"/>
        </w:tabs>
        <w:ind w:left="432" w:hanging="432"/>
      </w:pPr>
      <w:rPr>
        <w:rFonts w:hint="default"/>
        <w:color w:val="auto"/>
        <w:u w:val="none"/>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15:restartNumberingAfterBreak="0">
    <w:nsid w:val="685E1F76"/>
    <w:multiLevelType w:val="hybridMultilevel"/>
    <w:tmpl w:val="E9563214"/>
    <w:lvl w:ilvl="0" w:tplc="040C0003">
      <w:start w:val="1"/>
      <w:numFmt w:val="bullet"/>
      <w:lvlText w:val="o"/>
      <w:lvlJc w:val="left"/>
      <w:pPr>
        <w:tabs>
          <w:tab w:val="num" w:pos="1068"/>
        </w:tabs>
        <w:ind w:left="1068" w:hanging="360"/>
      </w:pPr>
      <w:rPr>
        <w:rFonts w:ascii="Courier New" w:hAnsi="Courier New" w:cs="Courier New" w:hint="default"/>
      </w:rPr>
    </w:lvl>
    <w:lvl w:ilvl="1" w:tplc="040C000B">
      <w:start w:val="1"/>
      <w:numFmt w:val="bullet"/>
      <w:lvlText w:val=""/>
      <w:lvlJc w:val="left"/>
      <w:pPr>
        <w:ind w:left="1788" w:hanging="360"/>
      </w:pPr>
      <w:rPr>
        <w:rFonts w:ascii="Wingdings" w:hAnsi="Wingdings" w:hint="default"/>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start w:val="1"/>
      <w:numFmt w:val="bullet"/>
      <w:lvlText w:val="o"/>
      <w:lvlJc w:val="left"/>
      <w:pPr>
        <w:ind w:left="3948" w:hanging="360"/>
      </w:pPr>
      <w:rPr>
        <w:rFonts w:ascii="Courier New" w:hAnsi="Courier New" w:cs="Courier New" w:hint="default"/>
      </w:rPr>
    </w:lvl>
    <w:lvl w:ilvl="5" w:tplc="040C0005">
      <w:start w:val="1"/>
      <w:numFmt w:val="bullet"/>
      <w:lvlText w:val=""/>
      <w:lvlJc w:val="left"/>
      <w:pPr>
        <w:ind w:left="4668" w:hanging="360"/>
      </w:pPr>
      <w:rPr>
        <w:rFonts w:ascii="Wingdings" w:hAnsi="Wingdings" w:hint="default"/>
      </w:rPr>
    </w:lvl>
    <w:lvl w:ilvl="6" w:tplc="040C0001">
      <w:start w:val="1"/>
      <w:numFmt w:val="bullet"/>
      <w:lvlText w:val=""/>
      <w:lvlJc w:val="left"/>
      <w:pPr>
        <w:ind w:left="5388" w:hanging="360"/>
      </w:pPr>
      <w:rPr>
        <w:rFonts w:ascii="Symbol" w:hAnsi="Symbol" w:hint="default"/>
      </w:rPr>
    </w:lvl>
    <w:lvl w:ilvl="7" w:tplc="040C0003">
      <w:start w:val="1"/>
      <w:numFmt w:val="bullet"/>
      <w:lvlText w:val="o"/>
      <w:lvlJc w:val="left"/>
      <w:pPr>
        <w:ind w:left="6108" w:hanging="360"/>
      </w:pPr>
      <w:rPr>
        <w:rFonts w:ascii="Courier New" w:hAnsi="Courier New" w:cs="Courier New" w:hint="default"/>
      </w:rPr>
    </w:lvl>
    <w:lvl w:ilvl="8" w:tplc="040C0005">
      <w:start w:val="1"/>
      <w:numFmt w:val="bullet"/>
      <w:lvlText w:val=""/>
      <w:lvlJc w:val="left"/>
      <w:pPr>
        <w:ind w:left="6828" w:hanging="360"/>
      </w:pPr>
      <w:rPr>
        <w:rFonts w:ascii="Wingdings" w:hAnsi="Wingdings" w:hint="default"/>
      </w:rPr>
    </w:lvl>
  </w:abstractNum>
  <w:abstractNum w:abstractNumId="48" w15:restartNumberingAfterBreak="0">
    <w:nsid w:val="69D2623E"/>
    <w:multiLevelType w:val="hybridMultilevel"/>
    <w:tmpl w:val="6FC2BF8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A187612"/>
    <w:multiLevelType w:val="hybridMultilevel"/>
    <w:tmpl w:val="5646558C"/>
    <w:lvl w:ilvl="0" w:tplc="2E341004">
      <w:start w:val="1"/>
      <w:numFmt w:val="bullet"/>
      <w:lvlText w:val="-"/>
      <w:lvlJc w:val="left"/>
      <w:pPr>
        <w:ind w:left="720" w:hanging="360"/>
      </w:pPr>
      <w:rPr>
        <w:rFonts w:ascii="Aptos" w:hAnsi="Aptos" w:hint="default"/>
      </w:rPr>
    </w:lvl>
    <w:lvl w:ilvl="1" w:tplc="D06E88C4">
      <w:start w:val="1"/>
      <w:numFmt w:val="bullet"/>
      <w:lvlText w:val="o"/>
      <w:lvlJc w:val="left"/>
      <w:pPr>
        <w:ind w:left="1440" w:hanging="360"/>
      </w:pPr>
      <w:rPr>
        <w:rFonts w:ascii="Courier New" w:hAnsi="Courier New" w:hint="default"/>
      </w:rPr>
    </w:lvl>
    <w:lvl w:ilvl="2" w:tplc="6C34756A">
      <w:start w:val="1"/>
      <w:numFmt w:val="bullet"/>
      <w:lvlText w:val=""/>
      <w:lvlJc w:val="left"/>
      <w:pPr>
        <w:ind w:left="2160" w:hanging="360"/>
      </w:pPr>
      <w:rPr>
        <w:rFonts w:ascii="Wingdings" w:hAnsi="Wingdings" w:hint="default"/>
      </w:rPr>
    </w:lvl>
    <w:lvl w:ilvl="3" w:tplc="DA0CB30A">
      <w:start w:val="1"/>
      <w:numFmt w:val="bullet"/>
      <w:lvlText w:val=""/>
      <w:lvlJc w:val="left"/>
      <w:pPr>
        <w:ind w:left="2880" w:hanging="360"/>
      </w:pPr>
      <w:rPr>
        <w:rFonts w:ascii="Symbol" w:hAnsi="Symbol" w:hint="default"/>
      </w:rPr>
    </w:lvl>
    <w:lvl w:ilvl="4" w:tplc="30441528">
      <w:start w:val="1"/>
      <w:numFmt w:val="bullet"/>
      <w:lvlText w:val="o"/>
      <w:lvlJc w:val="left"/>
      <w:pPr>
        <w:ind w:left="3600" w:hanging="360"/>
      </w:pPr>
      <w:rPr>
        <w:rFonts w:ascii="Courier New" w:hAnsi="Courier New" w:hint="default"/>
      </w:rPr>
    </w:lvl>
    <w:lvl w:ilvl="5" w:tplc="0AAE0826">
      <w:start w:val="1"/>
      <w:numFmt w:val="bullet"/>
      <w:lvlText w:val=""/>
      <w:lvlJc w:val="left"/>
      <w:pPr>
        <w:ind w:left="4320" w:hanging="360"/>
      </w:pPr>
      <w:rPr>
        <w:rFonts w:ascii="Wingdings" w:hAnsi="Wingdings" w:hint="default"/>
      </w:rPr>
    </w:lvl>
    <w:lvl w:ilvl="6" w:tplc="0610F988">
      <w:start w:val="1"/>
      <w:numFmt w:val="bullet"/>
      <w:lvlText w:val=""/>
      <w:lvlJc w:val="left"/>
      <w:pPr>
        <w:ind w:left="5040" w:hanging="360"/>
      </w:pPr>
      <w:rPr>
        <w:rFonts w:ascii="Symbol" w:hAnsi="Symbol" w:hint="default"/>
      </w:rPr>
    </w:lvl>
    <w:lvl w:ilvl="7" w:tplc="A17EDD5C">
      <w:start w:val="1"/>
      <w:numFmt w:val="bullet"/>
      <w:lvlText w:val="o"/>
      <w:lvlJc w:val="left"/>
      <w:pPr>
        <w:ind w:left="5760" w:hanging="360"/>
      </w:pPr>
      <w:rPr>
        <w:rFonts w:ascii="Courier New" w:hAnsi="Courier New" w:hint="default"/>
      </w:rPr>
    </w:lvl>
    <w:lvl w:ilvl="8" w:tplc="9C40C1D4">
      <w:start w:val="1"/>
      <w:numFmt w:val="bullet"/>
      <w:lvlText w:val=""/>
      <w:lvlJc w:val="left"/>
      <w:pPr>
        <w:ind w:left="6480" w:hanging="360"/>
      </w:pPr>
      <w:rPr>
        <w:rFonts w:ascii="Wingdings" w:hAnsi="Wingdings" w:hint="default"/>
      </w:rPr>
    </w:lvl>
  </w:abstractNum>
  <w:abstractNum w:abstractNumId="50" w15:restartNumberingAfterBreak="0">
    <w:nsid w:val="6C2F0AC9"/>
    <w:multiLevelType w:val="hybridMultilevel"/>
    <w:tmpl w:val="622465EA"/>
    <w:lvl w:ilvl="0" w:tplc="480C41EC">
      <w:start w:val="1"/>
      <w:numFmt w:val="bullet"/>
      <w:pStyle w:val="LISTE2SIMPLECar"/>
      <w:lvlText w:val="û"/>
      <w:lvlJc w:val="left"/>
      <w:pPr>
        <w:ind w:left="1713" w:hanging="360"/>
      </w:pPr>
      <w:rPr>
        <w:rFonts w:ascii="Wingdings" w:hAnsi="Wingdings" w:hint="default"/>
        <w:color w:val="1F497D"/>
      </w:rPr>
    </w:lvl>
    <w:lvl w:ilvl="1" w:tplc="FFFFFFFF">
      <w:start w:val="1"/>
      <w:numFmt w:val="bullet"/>
      <w:lvlText w:val="o"/>
      <w:lvlJc w:val="left"/>
      <w:pPr>
        <w:ind w:left="2771" w:hanging="360"/>
      </w:pPr>
      <w:rPr>
        <w:rFonts w:ascii="Courier New" w:hAnsi="Courier New" w:cs="MS ??"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MS ??"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MS ??" w:hint="default"/>
      </w:rPr>
    </w:lvl>
    <w:lvl w:ilvl="8" w:tplc="FFFFFFFF" w:tentative="1">
      <w:start w:val="1"/>
      <w:numFmt w:val="bullet"/>
      <w:lvlText w:val=""/>
      <w:lvlJc w:val="left"/>
      <w:pPr>
        <w:ind w:left="7473" w:hanging="360"/>
      </w:pPr>
      <w:rPr>
        <w:rFonts w:ascii="Wingdings" w:hAnsi="Wingdings" w:hint="default"/>
      </w:rPr>
    </w:lvl>
  </w:abstractNum>
  <w:abstractNum w:abstractNumId="51" w15:restartNumberingAfterBreak="0">
    <w:nsid w:val="6C6F1E84"/>
    <w:multiLevelType w:val="hybridMultilevel"/>
    <w:tmpl w:val="D312DD38"/>
    <w:lvl w:ilvl="0" w:tplc="35767522">
      <w:numFmt w:val="bullet"/>
      <w:lvlText w:val="-"/>
      <w:lvlJc w:val="left"/>
      <w:pPr>
        <w:ind w:left="720" w:hanging="360"/>
      </w:pPr>
      <w:rPr>
        <w:rFonts w:ascii="Arial" w:eastAsia="Times New Roman" w:hAnsi="Arial" w:cs="Arial" w:hint="default"/>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76612E99"/>
    <w:multiLevelType w:val="hybridMultilevel"/>
    <w:tmpl w:val="0A220B82"/>
    <w:lvl w:ilvl="0" w:tplc="D026FFAC">
      <w:start w:val="1"/>
      <w:numFmt w:val="bullet"/>
      <w:pStyle w:val="Paragraphedeliste"/>
      <w:lvlText w:val=""/>
      <w:lvlJc w:val="left"/>
      <w:pPr>
        <w:ind w:left="1440" w:hanging="360"/>
      </w:pPr>
      <w:rPr>
        <w:rFonts w:ascii="Symbol" w:hAnsi="Symbol" w:hint="default"/>
        <w:color w:val="1481AB"/>
      </w:rPr>
    </w:lvl>
    <w:lvl w:ilvl="1" w:tplc="C160314C">
      <w:start w:val="1"/>
      <w:numFmt w:val="bullet"/>
      <w:pStyle w:val="PucesNiv3"/>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3" w15:restartNumberingAfterBreak="0">
    <w:nsid w:val="79A86B52"/>
    <w:multiLevelType w:val="singleLevel"/>
    <w:tmpl w:val="079C4D20"/>
    <w:lvl w:ilvl="0">
      <w:start w:val="1"/>
      <w:numFmt w:val="lowerLetter"/>
      <w:pStyle w:val="Liste2"/>
      <w:lvlText w:val="%1)"/>
      <w:lvlJc w:val="left"/>
      <w:pPr>
        <w:tabs>
          <w:tab w:val="num" w:pos="360"/>
        </w:tabs>
        <w:ind w:left="360" w:hanging="360"/>
      </w:pPr>
      <w:rPr>
        <w:rFonts w:hint="default"/>
      </w:rPr>
    </w:lvl>
  </w:abstractNum>
  <w:abstractNum w:abstractNumId="54" w15:restartNumberingAfterBreak="0">
    <w:nsid w:val="7B9A0B9E"/>
    <w:multiLevelType w:val="multilevel"/>
    <w:tmpl w:val="D0304552"/>
    <w:styleLink w:val="StyleAvecpuces"/>
    <w:lvl w:ilvl="0">
      <w:numFmt w:val="bullet"/>
      <w:lvlText w:val=""/>
      <w:lvlJc w:val="left"/>
      <w:pPr>
        <w:tabs>
          <w:tab w:val="num" w:pos="1247"/>
        </w:tabs>
        <w:ind w:left="1928" w:hanging="227"/>
      </w:pPr>
      <w:rPr>
        <w:rFonts w:ascii="Symbol" w:hAnsi="Symbol" w:hint="default"/>
        <w:sz w:val="22"/>
      </w:rPr>
    </w:lvl>
    <w:lvl w:ilvl="1">
      <w:start w:val="1"/>
      <w:numFmt w:val="bullet"/>
      <w:lvlText w:val="o"/>
      <w:lvlJc w:val="left"/>
      <w:pPr>
        <w:tabs>
          <w:tab w:val="num" w:pos="1142"/>
        </w:tabs>
        <w:ind w:left="1142"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82"/>
        </w:tabs>
        <w:ind w:left="2582" w:hanging="360"/>
      </w:pPr>
      <w:rPr>
        <w:rFonts w:ascii="Symbol" w:hAnsi="Symbol" w:hint="default"/>
      </w:rPr>
    </w:lvl>
    <w:lvl w:ilvl="4">
      <w:start w:val="1"/>
      <w:numFmt w:val="bullet"/>
      <w:lvlText w:val="o"/>
      <w:lvlJc w:val="left"/>
      <w:pPr>
        <w:tabs>
          <w:tab w:val="num" w:pos="3302"/>
        </w:tabs>
        <w:ind w:left="3302" w:hanging="360"/>
      </w:pPr>
      <w:rPr>
        <w:rFonts w:ascii="Courier New" w:hAnsi="Courier New" w:cs="Courier New" w:hint="default"/>
      </w:rPr>
    </w:lvl>
    <w:lvl w:ilvl="5">
      <w:start w:val="1"/>
      <w:numFmt w:val="bullet"/>
      <w:lvlText w:val=""/>
      <w:lvlJc w:val="left"/>
      <w:pPr>
        <w:tabs>
          <w:tab w:val="num" w:pos="4022"/>
        </w:tabs>
        <w:ind w:left="4022" w:hanging="360"/>
      </w:pPr>
      <w:rPr>
        <w:rFonts w:ascii="Wingdings" w:hAnsi="Wingdings" w:hint="default"/>
      </w:rPr>
    </w:lvl>
    <w:lvl w:ilvl="6">
      <w:start w:val="1"/>
      <w:numFmt w:val="bullet"/>
      <w:lvlText w:val=""/>
      <w:lvlJc w:val="left"/>
      <w:pPr>
        <w:tabs>
          <w:tab w:val="num" w:pos="4742"/>
        </w:tabs>
        <w:ind w:left="4742" w:hanging="360"/>
      </w:pPr>
      <w:rPr>
        <w:rFonts w:ascii="Symbol" w:hAnsi="Symbol" w:hint="default"/>
      </w:rPr>
    </w:lvl>
    <w:lvl w:ilvl="7">
      <w:start w:val="1"/>
      <w:numFmt w:val="bullet"/>
      <w:lvlText w:val="o"/>
      <w:lvlJc w:val="left"/>
      <w:pPr>
        <w:tabs>
          <w:tab w:val="num" w:pos="5462"/>
        </w:tabs>
        <w:ind w:left="5462" w:hanging="360"/>
      </w:pPr>
      <w:rPr>
        <w:rFonts w:ascii="Courier New" w:hAnsi="Courier New" w:cs="Courier New" w:hint="default"/>
      </w:rPr>
    </w:lvl>
    <w:lvl w:ilvl="8">
      <w:start w:val="1"/>
      <w:numFmt w:val="bullet"/>
      <w:lvlText w:val=""/>
      <w:lvlJc w:val="left"/>
      <w:pPr>
        <w:tabs>
          <w:tab w:val="num" w:pos="6182"/>
        </w:tabs>
        <w:ind w:left="6182" w:hanging="360"/>
      </w:pPr>
      <w:rPr>
        <w:rFonts w:ascii="Wingdings" w:hAnsi="Wingdings" w:hint="default"/>
      </w:rPr>
    </w:lvl>
  </w:abstractNum>
  <w:num w:numId="1" w16cid:durableId="1981769114">
    <w:abstractNumId w:val="49"/>
  </w:num>
  <w:num w:numId="2" w16cid:durableId="168520271">
    <w:abstractNumId w:val="18"/>
  </w:num>
  <w:num w:numId="3" w16cid:durableId="78521850">
    <w:abstractNumId w:val="13"/>
  </w:num>
  <w:num w:numId="4" w16cid:durableId="1898395660">
    <w:abstractNumId w:val="4"/>
  </w:num>
  <w:num w:numId="5" w16cid:durableId="1337154464">
    <w:abstractNumId w:val="23"/>
  </w:num>
  <w:num w:numId="6" w16cid:durableId="888152217">
    <w:abstractNumId w:val="41"/>
  </w:num>
  <w:num w:numId="7" w16cid:durableId="1278180244">
    <w:abstractNumId w:val="3"/>
  </w:num>
  <w:num w:numId="8" w16cid:durableId="122844207">
    <w:abstractNumId w:val="50"/>
  </w:num>
  <w:num w:numId="9" w16cid:durableId="1926064462">
    <w:abstractNumId w:val="54"/>
  </w:num>
  <w:num w:numId="10" w16cid:durableId="1297032256">
    <w:abstractNumId w:val="21"/>
  </w:num>
  <w:num w:numId="11" w16cid:durableId="799493476">
    <w:abstractNumId w:val="27"/>
  </w:num>
  <w:num w:numId="12" w16cid:durableId="803230165">
    <w:abstractNumId w:val="10"/>
  </w:num>
  <w:num w:numId="13" w16cid:durableId="1659457100">
    <w:abstractNumId w:val="52"/>
  </w:num>
  <w:num w:numId="14" w16cid:durableId="646279013">
    <w:abstractNumId w:val="2"/>
  </w:num>
  <w:num w:numId="15" w16cid:durableId="1193037360">
    <w:abstractNumId w:val="6"/>
  </w:num>
  <w:num w:numId="16" w16cid:durableId="455681671">
    <w:abstractNumId w:val="29"/>
  </w:num>
  <w:num w:numId="17" w16cid:durableId="319970413">
    <w:abstractNumId w:val="43"/>
  </w:num>
  <w:num w:numId="18" w16cid:durableId="745952414">
    <w:abstractNumId w:val="16"/>
  </w:num>
  <w:num w:numId="19" w16cid:durableId="35856408">
    <w:abstractNumId w:val="24"/>
  </w:num>
  <w:num w:numId="20" w16cid:durableId="1318613783">
    <w:abstractNumId w:val="44"/>
  </w:num>
  <w:num w:numId="21" w16cid:durableId="1930502592">
    <w:abstractNumId w:val="31"/>
  </w:num>
  <w:num w:numId="22" w16cid:durableId="894005622">
    <w:abstractNumId w:val="46"/>
  </w:num>
  <w:num w:numId="23" w16cid:durableId="1283463057">
    <w:abstractNumId w:val="19"/>
  </w:num>
  <w:num w:numId="24" w16cid:durableId="2092464916">
    <w:abstractNumId w:val="8"/>
  </w:num>
  <w:num w:numId="25" w16cid:durableId="1256866218">
    <w:abstractNumId w:val="39"/>
  </w:num>
  <w:num w:numId="26" w16cid:durableId="1446078560">
    <w:abstractNumId w:val="15"/>
  </w:num>
  <w:num w:numId="27" w16cid:durableId="610168296">
    <w:abstractNumId w:val="42"/>
  </w:num>
  <w:num w:numId="28" w16cid:durableId="595330824">
    <w:abstractNumId w:val="53"/>
  </w:num>
  <w:num w:numId="29" w16cid:durableId="6294185">
    <w:abstractNumId w:val="1"/>
  </w:num>
  <w:num w:numId="30" w16cid:durableId="1957789296">
    <w:abstractNumId w:val="0"/>
  </w:num>
  <w:num w:numId="31" w16cid:durableId="2037123208">
    <w:abstractNumId w:val="12"/>
  </w:num>
  <w:num w:numId="32" w16cid:durableId="1884560513">
    <w:abstractNumId w:val="28"/>
  </w:num>
  <w:num w:numId="33" w16cid:durableId="1719861271">
    <w:abstractNumId w:val="11"/>
  </w:num>
  <w:num w:numId="34" w16cid:durableId="1984890855">
    <w:abstractNumId w:val="40"/>
  </w:num>
  <w:num w:numId="35" w16cid:durableId="2057699700">
    <w:abstractNumId w:val="37"/>
  </w:num>
  <w:num w:numId="36" w16cid:durableId="277686720">
    <w:abstractNumId w:val="32"/>
  </w:num>
  <w:num w:numId="37" w16cid:durableId="1834488329">
    <w:abstractNumId w:val="25"/>
  </w:num>
  <w:num w:numId="38" w16cid:durableId="1925147810">
    <w:abstractNumId w:val="26"/>
  </w:num>
  <w:num w:numId="39" w16cid:durableId="442237505">
    <w:abstractNumId w:val="5"/>
  </w:num>
  <w:num w:numId="40" w16cid:durableId="1479612696">
    <w:abstractNumId w:val="51"/>
  </w:num>
  <w:num w:numId="41" w16cid:durableId="875510101">
    <w:abstractNumId w:val="20"/>
  </w:num>
  <w:num w:numId="42" w16cid:durableId="1900549464">
    <w:abstractNumId w:val="36"/>
  </w:num>
  <w:num w:numId="43" w16cid:durableId="1400403133">
    <w:abstractNumId w:val="30"/>
  </w:num>
  <w:num w:numId="44" w16cid:durableId="384376665">
    <w:abstractNumId w:val="47"/>
  </w:num>
  <w:num w:numId="45" w16cid:durableId="340789253">
    <w:abstractNumId w:val="22"/>
  </w:num>
  <w:num w:numId="46" w16cid:durableId="260457222">
    <w:abstractNumId w:val="45"/>
  </w:num>
  <w:num w:numId="47" w16cid:durableId="1242831421">
    <w:abstractNumId w:val="14"/>
  </w:num>
  <w:num w:numId="48" w16cid:durableId="974793677">
    <w:abstractNumId w:val="33"/>
  </w:num>
  <w:num w:numId="49" w16cid:durableId="1148977291">
    <w:abstractNumId w:val="4"/>
  </w:num>
  <w:num w:numId="50" w16cid:durableId="403376404">
    <w:abstractNumId w:val="4"/>
  </w:num>
  <w:num w:numId="51" w16cid:durableId="327026211">
    <w:abstractNumId w:val="34"/>
  </w:num>
  <w:num w:numId="52" w16cid:durableId="1244488614">
    <w:abstractNumId w:val="48"/>
  </w:num>
  <w:num w:numId="53" w16cid:durableId="1170297347">
    <w:abstractNumId w:val="4"/>
  </w:num>
  <w:num w:numId="54" w16cid:durableId="1846281303">
    <w:abstractNumId w:val="4"/>
  </w:num>
  <w:num w:numId="55" w16cid:durableId="1676571956">
    <w:abstractNumId w:val="9"/>
  </w:num>
  <w:num w:numId="56" w16cid:durableId="1727334582">
    <w:abstractNumId w:val="17"/>
  </w:num>
  <w:num w:numId="57" w16cid:durableId="1226381535">
    <w:abstractNumId w:val="52"/>
  </w:num>
  <w:num w:numId="58" w16cid:durableId="778372473">
    <w:abstractNumId w:val="52"/>
  </w:num>
  <w:num w:numId="59" w16cid:durableId="113016502">
    <w:abstractNumId w:val="7"/>
  </w:num>
  <w:num w:numId="60" w16cid:durableId="748963281">
    <w:abstractNumId w:val="38"/>
  </w:num>
  <w:num w:numId="61" w16cid:durableId="1165363592">
    <w:abstractNumId w:val="35"/>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stine Bruno">
    <w15:presenceInfo w15:providerId="AD" w15:userId="S::justine.bruno@unice.fr::03f0e408-103b-4755-80cc-97b369e1fd97"/>
  </w15:person>
  <w15:person w15:author="Benjamin Pommier">
    <w15:presenceInfo w15:providerId="None" w15:userId="Benjamin Pommier"/>
  </w15:person>
  <w15:person w15:author="Philippe Chedrue">
    <w15:presenceInfo w15:providerId="AD" w15:userId="S::Philippe.CHEDRUE@unice.fr::5c9ab98e-8ad6-46dc-9c52-07d5e8a432f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E99"/>
    <w:rsid w:val="00000729"/>
    <w:rsid w:val="00001D1C"/>
    <w:rsid w:val="000032C8"/>
    <w:rsid w:val="00006CEE"/>
    <w:rsid w:val="00013BDC"/>
    <w:rsid w:val="00013CCF"/>
    <w:rsid w:val="00014859"/>
    <w:rsid w:val="00016345"/>
    <w:rsid w:val="00017592"/>
    <w:rsid w:val="0002209D"/>
    <w:rsid w:val="00023A2F"/>
    <w:rsid w:val="00024ABE"/>
    <w:rsid w:val="00031890"/>
    <w:rsid w:val="00037E3E"/>
    <w:rsid w:val="00042285"/>
    <w:rsid w:val="00047127"/>
    <w:rsid w:val="00050B7D"/>
    <w:rsid w:val="000530FE"/>
    <w:rsid w:val="00057650"/>
    <w:rsid w:val="00066181"/>
    <w:rsid w:val="000723BA"/>
    <w:rsid w:val="000737B2"/>
    <w:rsid w:val="000756B2"/>
    <w:rsid w:val="00084535"/>
    <w:rsid w:val="00085AA9"/>
    <w:rsid w:val="00086191"/>
    <w:rsid w:val="00092BBA"/>
    <w:rsid w:val="000B0944"/>
    <w:rsid w:val="000B59F6"/>
    <w:rsid w:val="000C0CCB"/>
    <w:rsid w:val="000C1A36"/>
    <w:rsid w:val="000C3DDD"/>
    <w:rsid w:val="000C4423"/>
    <w:rsid w:val="000D5593"/>
    <w:rsid w:val="000D632D"/>
    <w:rsid w:val="000D6660"/>
    <w:rsid w:val="000D69B6"/>
    <w:rsid w:val="000E68F6"/>
    <w:rsid w:val="000E762B"/>
    <w:rsid w:val="000F1ABC"/>
    <w:rsid w:val="000F3F72"/>
    <w:rsid w:val="000F408B"/>
    <w:rsid w:val="000F7F50"/>
    <w:rsid w:val="00101CB7"/>
    <w:rsid w:val="001036A6"/>
    <w:rsid w:val="001066A0"/>
    <w:rsid w:val="0011332D"/>
    <w:rsid w:val="00114D61"/>
    <w:rsid w:val="00127048"/>
    <w:rsid w:val="00127286"/>
    <w:rsid w:val="00130664"/>
    <w:rsid w:val="001346C1"/>
    <w:rsid w:val="00145FD7"/>
    <w:rsid w:val="00146E9E"/>
    <w:rsid w:val="00171AF7"/>
    <w:rsid w:val="00173985"/>
    <w:rsid w:val="00175F5B"/>
    <w:rsid w:val="00175FAF"/>
    <w:rsid w:val="00187906"/>
    <w:rsid w:val="00191D14"/>
    <w:rsid w:val="00192522"/>
    <w:rsid w:val="001A0E08"/>
    <w:rsid w:val="001A1CF6"/>
    <w:rsid w:val="001A1D03"/>
    <w:rsid w:val="001B633A"/>
    <w:rsid w:val="001D2C13"/>
    <w:rsid w:val="001D4CA3"/>
    <w:rsid w:val="001D6794"/>
    <w:rsid w:val="001D6B3B"/>
    <w:rsid w:val="001F2197"/>
    <w:rsid w:val="001F76AD"/>
    <w:rsid w:val="001F7AD6"/>
    <w:rsid w:val="00211A98"/>
    <w:rsid w:val="00222281"/>
    <w:rsid w:val="00234908"/>
    <w:rsid w:val="002363F3"/>
    <w:rsid w:val="0024368A"/>
    <w:rsid w:val="00243BB8"/>
    <w:rsid w:val="0024422A"/>
    <w:rsid w:val="002531D7"/>
    <w:rsid w:val="002534CF"/>
    <w:rsid w:val="002573F3"/>
    <w:rsid w:val="002579BC"/>
    <w:rsid w:val="00261674"/>
    <w:rsid w:val="0026276F"/>
    <w:rsid w:val="00264A70"/>
    <w:rsid w:val="002710D5"/>
    <w:rsid w:val="0027224B"/>
    <w:rsid w:val="00275CB9"/>
    <w:rsid w:val="00276517"/>
    <w:rsid w:val="00276533"/>
    <w:rsid w:val="00281769"/>
    <w:rsid w:val="0028225B"/>
    <w:rsid w:val="00284EED"/>
    <w:rsid w:val="002863E9"/>
    <w:rsid w:val="002872B5"/>
    <w:rsid w:val="002A54E8"/>
    <w:rsid w:val="002B0BC4"/>
    <w:rsid w:val="002B476B"/>
    <w:rsid w:val="002B47CF"/>
    <w:rsid w:val="002B74F6"/>
    <w:rsid w:val="002C10AF"/>
    <w:rsid w:val="002C213F"/>
    <w:rsid w:val="002C2840"/>
    <w:rsid w:val="002C2E8C"/>
    <w:rsid w:val="002C53D9"/>
    <w:rsid w:val="002C678D"/>
    <w:rsid w:val="002C7C7A"/>
    <w:rsid w:val="002F0DC7"/>
    <w:rsid w:val="002F2A75"/>
    <w:rsid w:val="002F2AB1"/>
    <w:rsid w:val="002F7CFB"/>
    <w:rsid w:val="00302010"/>
    <w:rsid w:val="00313A38"/>
    <w:rsid w:val="00317291"/>
    <w:rsid w:val="00327154"/>
    <w:rsid w:val="00334BA4"/>
    <w:rsid w:val="00343D43"/>
    <w:rsid w:val="00347260"/>
    <w:rsid w:val="00350DF8"/>
    <w:rsid w:val="00352368"/>
    <w:rsid w:val="0035508B"/>
    <w:rsid w:val="00357C79"/>
    <w:rsid w:val="0036301E"/>
    <w:rsid w:val="00366984"/>
    <w:rsid w:val="00374EAD"/>
    <w:rsid w:val="00381189"/>
    <w:rsid w:val="00381E9D"/>
    <w:rsid w:val="00387120"/>
    <w:rsid w:val="00387E12"/>
    <w:rsid w:val="0039464B"/>
    <w:rsid w:val="003949F2"/>
    <w:rsid w:val="00397917"/>
    <w:rsid w:val="003A3694"/>
    <w:rsid w:val="003A5187"/>
    <w:rsid w:val="003A7C7C"/>
    <w:rsid w:val="003B244B"/>
    <w:rsid w:val="003B6DF6"/>
    <w:rsid w:val="003C4FC7"/>
    <w:rsid w:val="003D64C5"/>
    <w:rsid w:val="003F03FD"/>
    <w:rsid w:val="003F63AB"/>
    <w:rsid w:val="00402DFA"/>
    <w:rsid w:val="004034B1"/>
    <w:rsid w:val="004106EA"/>
    <w:rsid w:val="0041164E"/>
    <w:rsid w:val="00413263"/>
    <w:rsid w:val="00413999"/>
    <w:rsid w:val="00421CB1"/>
    <w:rsid w:val="004221D1"/>
    <w:rsid w:val="004229A0"/>
    <w:rsid w:val="00424921"/>
    <w:rsid w:val="004315C7"/>
    <w:rsid w:val="00435993"/>
    <w:rsid w:val="0043739B"/>
    <w:rsid w:val="00442C19"/>
    <w:rsid w:val="0044337B"/>
    <w:rsid w:val="00445404"/>
    <w:rsid w:val="00445E8B"/>
    <w:rsid w:val="00451FA0"/>
    <w:rsid w:val="00452C7A"/>
    <w:rsid w:val="00456DD0"/>
    <w:rsid w:val="00461F43"/>
    <w:rsid w:val="00471FAB"/>
    <w:rsid w:val="00490F4C"/>
    <w:rsid w:val="00495437"/>
    <w:rsid w:val="004970B6"/>
    <w:rsid w:val="004A0E43"/>
    <w:rsid w:val="004A1368"/>
    <w:rsid w:val="004A540E"/>
    <w:rsid w:val="004A55F1"/>
    <w:rsid w:val="004A62BF"/>
    <w:rsid w:val="004B0523"/>
    <w:rsid w:val="004B75BA"/>
    <w:rsid w:val="004C771D"/>
    <w:rsid w:val="004D3A63"/>
    <w:rsid w:val="004D589B"/>
    <w:rsid w:val="004D70DF"/>
    <w:rsid w:val="004D75A7"/>
    <w:rsid w:val="004E440B"/>
    <w:rsid w:val="004E464A"/>
    <w:rsid w:val="00503B10"/>
    <w:rsid w:val="005120A4"/>
    <w:rsid w:val="00512C1F"/>
    <w:rsid w:val="005223F6"/>
    <w:rsid w:val="00534376"/>
    <w:rsid w:val="00536888"/>
    <w:rsid w:val="0054304C"/>
    <w:rsid w:val="005447FD"/>
    <w:rsid w:val="005469DC"/>
    <w:rsid w:val="005474B1"/>
    <w:rsid w:val="00553108"/>
    <w:rsid w:val="00555F01"/>
    <w:rsid w:val="0055717F"/>
    <w:rsid w:val="005675F2"/>
    <w:rsid w:val="0057294F"/>
    <w:rsid w:val="0057567A"/>
    <w:rsid w:val="00577601"/>
    <w:rsid w:val="00583A54"/>
    <w:rsid w:val="00584C4C"/>
    <w:rsid w:val="00591B50"/>
    <w:rsid w:val="005932E7"/>
    <w:rsid w:val="0059330E"/>
    <w:rsid w:val="005A0555"/>
    <w:rsid w:val="005A059C"/>
    <w:rsid w:val="005A33DD"/>
    <w:rsid w:val="005B2813"/>
    <w:rsid w:val="005C3E74"/>
    <w:rsid w:val="005C71A1"/>
    <w:rsid w:val="005D1D29"/>
    <w:rsid w:val="005D7C2B"/>
    <w:rsid w:val="005E0E62"/>
    <w:rsid w:val="005E0F9A"/>
    <w:rsid w:val="005E39F0"/>
    <w:rsid w:val="005E4097"/>
    <w:rsid w:val="005E40D9"/>
    <w:rsid w:val="005E6350"/>
    <w:rsid w:val="005F008D"/>
    <w:rsid w:val="005F1F99"/>
    <w:rsid w:val="005F2D2A"/>
    <w:rsid w:val="005F63A8"/>
    <w:rsid w:val="00600F74"/>
    <w:rsid w:val="0060128D"/>
    <w:rsid w:val="00602981"/>
    <w:rsid w:val="0060374F"/>
    <w:rsid w:val="00607403"/>
    <w:rsid w:val="00612B72"/>
    <w:rsid w:val="00614C14"/>
    <w:rsid w:val="00616852"/>
    <w:rsid w:val="00620C84"/>
    <w:rsid w:val="00622029"/>
    <w:rsid w:val="00623A10"/>
    <w:rsid w:val="00625486"/>
    <w:rsid w:val="00630788"/>
    <w:rsid w:val="00642034"/>
    <w:rsid w:val="00642247"/>
    <w:rsid w:val="00643486"/>
    <w:rsid w:val="00647B2B"/>
    <w:rsid w:val="0065234E"/>
    <w:rsid w:val="0065274F"/>
    <w:rsid w:val="0066029A"/>
    <w:rsid w:val="00670FC3"/>
    <w:rsid w:val="00671808"/>
    <w:rsid w:val="006861F1"/>
    <w:rsid w:val="0069088D"/>
    <w:rsid w:val="00694980"/>
    <w:rsid w:val="006B068F"/>
    <w:rsid w:val="006B0B98"/>
    <w:rsid w:val="006B66FB"/>
    <w:rsid w:val="006B68B0"/>
    <w:rsid w:val="006B7E5D"/>
    <w:rsid w:val="006C36F8"/>
    <w:rsid w:val="006C4A65"/>
    <w:rsid w:val="006C5D14"/>
    <w:rsid w:val="006D2689"/>
    <w:rsid w:val="006D4E30"/>
    <w:rsid w:val="006D5A84"/>
    <w:rsid w:val="006D6277"/>
    <w:rsid w:val="006E01EC"/>
    <w:rsid w:val="006E1953"/>
    <w:rsid w:val="006E477C"/>
    <w:rsid w:val="006E572C"/>
    <w:rsid w:val="006E6098"/>
    <w:rsid w:val="006E6EAF"/>
    <w:rsid w:val="006F08D0"/>
    <w:rsid w:val="006F1574"/>
    <w:rsid w:val="007029D4"/>
    <w:rsid w:val="00704CAC"/>
    <w:rsid w:val="007068AF"/>
    <w:rsid w:val="00706AB0"/>
    <w:rsid w:val="00712654"/>
    <w:rsid w:val="00713235"/>
    <w:rsid w:val="007141D4"/>
    <w:rsid w:val="0071520D"/>
    <w:rsid w:val="00716D45"/>
    <w:rsid w:val="00717A6C"/>
    <w:rsid w:val="0072121C"/>
    <w:rsid w:val="00724F0D"/>
    <w:rsid w:val="00730E01"/>
    <w:rsid w:val="007331FD"/>
    <w:rsid w:val="00735A37"/>
    <w:rsid w:val="0073731D"/>
    <w:rsid w:val="0074600B"/>
    <w:rsid w:val="00747835"/>
    <w:rsid w:val="007479FE"/>
    <w:rsid w:val="00751E52"/>
    <w:rsid w:val="00751F5A"/>
    <w:rsid w:val="00751F8F"/>
    <w:rsid w:val="00761786"/>
    <w:rsid w:val="00765F07"/>
    <w:rsid w:val="00771818"/>
    <w:rsid w:val="00777241"/>
    <w:rsid w:val="00783155"/>
    <w:rsid w:val="007848B0"/>
    <w:rsid w:val="00785A08"/>
    <w:rsid w:val="007878C9"/>
    <w:rsid w:val="007946FE"/>
    <w:rsid w:val="00797FC3"/>
    <w:rsid w:val="007A61E1"/>
    <w:rsid w:val="007B2333"/>
    <w:rsid w:val="007B5E8F"/>
    <w:rsid w:val="007C6D8C"/>
    <w:rsid w:val="007D1DFF"/>
    <w:rsid w:val="007E7936"/>
    <w:rsid w:val="00802798"/>
    <w:rsid w:val="00811E71"/>
    <w:rsid w:val="00815105"/>
    <w:rsid w:val="00822455"/>
    <w:rsid w:val="00823548"/>
    <w:rsid w:val="0082383B"/>
    <w:rsid w:val="008260FF"/>
    <w:rsid w:val="008266F5"/>
    <w:rsid w:val="008311DE"/>
    <w:rsid w:val="00846B9D"/>
    <w:rsid w:val="0085053D"/>
    <w:rsid w:val="0085296D"/>
    <w:rsid w:val="0085752D"/>
    <w:rsid w:val="0086172D"/>
    <w:rsid w:val="00861A8E"/>
    <w:rsid w:val="008635C5"/>
    <w:rsid w:val="008662E8"/>
    <w:rsid w:val="00867013"/>
    <w:rsid w:val="00870F9D"/>
    <w:rsid w:val="008723AD"/>
    <w:rsid w:val="00874CD8"/>
    <w:rsid w:val="00884F2D"/>
    <w:rsid w:val="0088588E"/>
    <w:rsid w:val="00892B47"/>
    <w:rsid w:val="008A1E45"/>
    <w:rsid w:val="008A1FF2"/>
    <w:rsid w:val="008A563F"/>
    <w:rsid w:val="008B06B8"/>
    <w:rsid w:val="008B0F38"/>
    <w:rsid w:val="008B11B5"/>
    <w:rsid w:val="008B1580"/>
    <w:rsid w:val="008B730B"/>
    <w:rsid w:val="008C474D"/>
    <w:rsid w:val="008C5C76"/>
    <w:rsid w:val="008C736F"/>
    <w:rsid w:val="008D00F0"/>
    <w:rsid w:val="008D1068"/>
    <w:rsid w:val="008D2BE4"/>
    <w:rsid w:val="008E518D"/>
    <w:rsid w:val="008F7169"/>
    <w:rsid w:val="00906E1C"/>
    <w:rsid w:val="0091216B"/>
    <w:rsid w:val="00916556"/>
    <w:rsid w:val="0091734B"/>
    <w:rsid w:val="009174A3"/>
    <w:rsid w:val="00926FE8"/>
    <w:rsid w:val="00931242"/>
    <w:rsid w:val="009347F8"/>
    <w:rsid w:val="00936855"/>
    <w:rsid w:val="009372A3"/>
    <w:rsid w:val="00941FAD"/>
    <w:rsid w:val="00943439"/>
    <w:rsid w:val="00944335"/>
    <w:rsid w:val="00952CB3"/>
    <w:rsid w:val="009612E9"/>
    <w:rsid w:val="0096723F"/>
    <w:rsid w:val="00970C67"/>
    <w:rsid w:val="009748F1"/>
    <w:rsid w:val="0098323C"/>
    <w:rsid w:val="009920BD"/>
    <w:rsid w:val="00994856"/>
    <w:rsid w:val="009948CB"/>
    <w:rsid w:val="00995364"/>
    <w:rsid w:val="009A314D"/>
    <w:rsid w:val="009A758A"/>
    <w:rsid w:val="009B2D18"/>
    <w:rsid w:val="009B61F8"/>
    <w:rsid w:val="009C0145"/>
    <w:rsid w:val="009C1917"/>
    <w:rsid w:val="009C43D9"/>
    <w:rsid w:val="009C6AAB"/>
    <w:rsid w:val="009D0943"/>
    <w:rsid w:val="009D0E51"/>
    <w:rsid w:val="009D6948"/>
    <w:rsid w:val="009E1667"/>
    <w:rsid w:val="009F0033"/>
    <w:rsid w:val="009F31A6"/>
    <w:rsid w:val="009F3AA6"/>
    <w:rsid w:val="00A00687"/>
    <w:rsid w:val="00A00E1E"/>
    <w:rsid w:val="00A01E7C"/>
    <w:rsid w:val="00A1388F"/>
    <w:rsid w:val="00A21466"/>
    <w:rsid w:val="00A27E3A"/>
    <w:rsid w:val="00A310F3"/>
    <w:rsid w:val="00A319C9"/>
    <w:rsid w:val="00A33F61"/>
    <w:rsid w:val="00A35545"/>
    <w:rsid w:val="00A36574"/>
    <w:rsid w:val="00A36918"/>
    <w:rsid w:val="00A375F8"/>
    <w:rsid w:val="00A41C6D"/>
    <w:rsid w:val="00A46695"/>
    <w:rsid w:val="00A46853"/>
    <w:rsid w:val="00A5049B"/>
    <w:rsid w:val="00A526FA"/>
    <w:rsid w:val="00A548EB"/>
    <w:rsid w:val="00A65E95"/>
    <w:rsid w:val="00A83400"/>
    <w:rsid w:val="00A8340A"/>
    <w:rsid w:val="00A86F96"/>
    <w:rsid w:val="00A906F2"/>
    <w:rsid w:val="00A92CE0"/>
    <w:rsid w:val="00A92E03"/>
    <w:rsid w:val="00A93F8E"/>
    <w:rsid w:val="00A941AC"/>
    <w:rsid w:val="00A95A9C"/>
    <w:rsid w:val="00AA267A"/>
    <w:rsid w:val="00AA502F"/>
    <w:rsid w:val="00AA63AD"/>
    <w:rsid w:val="00AA67D7"/>
    <w:rsid w:val="00AB1460"/>
    <w:rsid w:val="00AB2318"/>
    <w:rsid w:val="00AB36E5"/>
    <w:rsid w:val="00AB45BB"/>
    <w:rsid w:val="00AC2486"/>
    <w:rsid w:val="00AC44FD"/>
    <w:rsid w:val="00AC644C"/>
    <w:rsid w:val="00AC6878"/>
    <w:rsid w:val="00AC7D54"/>
    <w:rsid w:val="00AD2788"/>
    <w:rsid w:val="00AD552D"/>
    <w:rsid w:val="00AD5844"/>
    <w:rsid w:val="00AD64D1"/>
    <w:rsid w:val="00AD7421"/>
    <w:rsid w:val="00AD793F"/>
    <w:rsid w:val="00AE064D"/>
    <w:rsid w:val="00AF2BD1"/>
    <w:rsid w:val="00AF64E2"/>
    <w:rsid w:val="00B02CF0"/>
    <w:rsid w:val="00B04B8A"/>
    <w:rsid w:val="00B111A9"/>
    <w:rsid w:val="00B16C9C"/>
    <w:rsid w:val="00B17A09"/>
    <w:rsid w:val="00B20369"/>
    <w:rsid w:val="00B20F30"/>
    <w:rsid w:val="00B3086E"/>
    <w:rsid w:val="00B332F8"/>
    <w:rsid w:val="00B33EC6"/>
    <w:rsid w:val="00B369BA"/>
    <w:rsid w:val="00B37FA3"/>
    <w:rsid w:val="00B47F7C"/>
    <w:rsid w:val="00B50C64"/>
    <w:rsid w:val="00B51387"/>
    <w:rsid w:val="00B55138"/>
    <w:rsid w:val="00B552E0"/>
    <w:rsid w:val="00B57F59"/>
    <w:rsid w:val="00B6109E"/>
    <w:rsid w:val="00B64A00"/>
    <w:rsid w:val="00B677AC"/>
    <w:rsid w:val="00B71C49"/>
    <w:rsid w:val="00B71CB2"/>
    <w:rsid w:val="00B77DC8"/>
    <w:rsid w:val="00B80D88"/>
    <w:rsid w:val="00B87FB4"/>
    <w:rsid w:val="00B90147"/>
    <w:rsid w:val="00B96C29"/>
    <w:rsid w:val="00B97667"/>
    <w:rsid w:val="00BA57F9"/>
    <w:rsid w:val="00BB2951"/>
    <w:rsid w:val="00BB380C"/>
    <w:rsid w:val="00BB57CE"/>
    <w:rsid w:val="00BB708A"/>
    <w:rsid w:val="00BB7616"/>
    <w:rsid w:val="00BB7B7B"/>
    <w:rsid w:val="00BC62AD"/>
    <w:rsid w:val="00BD0C99"/>
    <w:rsid w:val="00BD18AD"/>
    <w:rsid w:val="00BD62F1"/>
    <w:rsid w:val="00BE223C"/>
    <w:rsid w:val="00BE2E7C"/>
    <w:rsid w:val="00BE3D69"/>
    <w:rsid w:val="00BE532A"/>
    <w:rsid w:val="00BF224A"/>
    <w:rsid w:val="00BF47EA"/>
    <w:rsid w:val="00BF5B6F"/>
    <w:rsid w:val="00BF7DE9"/>
    <w:rsid w:val="00C01415"/>
    <w:rsid w:val="00C04CD8"/>
    <w:rsid w:val="00C05F95"/>
    <w:rsid w:val="00C064CE"/>
    <w:rsid w:val="00C101A7"/>
    <w:rsid w:val="00C13094"/>
    <w:rsid w:val="00C1703E"/>
    <w:rsid w:val="00C17BDA"/>
    <w:rsid w:val="00C25A1D"/>
    <w:rsid w:val="00C2760B"/>
    <w:rsid w:val="00C27A3E"/>
    <w:rsid w:val="00C340C9"/>
    <w:rsid w:val="00C40E11"/>
    <w:rsid w:val="00C454A6"/>
    <w:rsid w:val="00C4641A"/>
    <w:rsid w:val="00C50337"/>
    <w:rsid w:val="00C5542B"/>
    <w:rsid w:val="00C613B3"/>
    <w:rsid w:val="00C613BE"/>
    <w:rsid w:val="00C63CB1"/>
    <w:rsid w:val="00C650E4"/>
    <w:rsid w:val="00C71D41"/>
    <w:rsid w:val="00C7752D"/>
    <w:rsid w:val="00C82544"/>
    <w:rsid w:val="00C84A77"/>
    <w:rsid w:val="00C870C2"/>
    <w:rsid w:val="00C8746B"/>
    <w:rsid w:val="00C93484"/>
    <w:rsid w:val="00CA22F8"/>
    <w:rsid w:val="00CA5D2F"/>
    <w:rsid w:val="00CB589D"/>
    <w:rsid w:val="00CC0323"/>
    <w:rsid w:val="00CC4C77"/>
    <w:rsid w:val="00CC7C9B"/>
    <w:rsid w:val="00CC7DE0"/>
    <w:rsid w:val="00CD75DB"/>
    <w:rsid w:val="00D005BB"/>
    <w:rsid w:val="00D0371E"/>
    <w:rsid w:val="00D07BC3"/>
    <w:rsid w:val="00D116DE"/>
    <w:rsid w:val="00D213E7"/>
    <w:rsid w:val="00D21EAC"/>
    <w:rsid w:val="00D333C4"/>
    <w:rsid w:val="00D42475"/>
    <w:rsid w:val="00D42757"/>
    <w:rsid w:val="00D43084"/>
    <w:rsid w:val="00D4431B"/>
    <w:rsid w:val="00D446D0"/>
    <w:rsid w:val="00D465F4"/>
    <w:rsid w:val="00D4665A"/>
    <w:rsid w:val="00D46E99"/>
    <w:rsid w:val="00D53AAB"/>
    <w:rsid w:val="00D62284"/>
    <w:rsid w:val="00D65708"/>
    <w:rsid w:val="00D71CE5"/>
    <w:rsid w:val="00D753C2"/>
    <w:rsid w:val="00D77377"/>
    <w:rsid w:val="00D8270A"/>
    <w:rsid w:val="00D8418F"/>
    <w:rsid w:val="00D84F6E"/>
    <w:rsid w:val="00D8646D"/>
    <w:rsid w:val="00D90A95"/>
    <w:rsid w:val="00D90FD8"/>
    <w:rsid w:val="00DA1D3F"/>
    <w:rsid w:val="00DA28F8"/>
    <w:rsid w:val="00DB39F8"/>
    <w:rsid w:val="00DB5ECD"/>
    <w:rsid w:val="00DB690B"/>
    <w:rsid w:val="00DB6DE1"/>
    <w:rsid w:val="00DB6FA8"/>
    <w:rsid w:val="00DB7CB5"/>
    <w:rsid w:val="00DC0A00"/>
    <w:rsid w:val="00DC13DB"/>
    <w:rsid w:val="00DC198E"/>
    <w:rsid w:val="00DC20E5"/>
    <w:rsid w:val="00DC4EBD"/>
    <w:rsid w:val="00DC7B27"/>
    <w:rsid w:val="00DE2803"/>
    <w:rsid w:val="00DE38F2"/>
    <w:rsid w:val="00DE3CE3"/>
    <w:rsid w:val="00DE53CE"/>
    <w:rsid w:val="00DF1785"/>
    <w:rsid w:val="00DF4D5F"/>
    <w:rsid w:val="00DF546E"/>
    <w:rsid w:val="00DF6B3B"/>
    <w:rsid w:val="00E10112"/>
    <w:rsid w:val="00E1532D"/>
    <w:rsid w:val="00E16EA9"/>
    <w:rsid w:val="00E245F2"/>
    <w:rsid w:val="00E26930"/>
    <w:rsid w:val="00E46AF3"/>
    <w:rsid w:val="00E50389"/>
    <w:rsid w:val="00E53F0B"/>
    <w:rsid w:val="00E721D0"/>
    <w:rsid w:val="00E733FC"/>
    <w:rsid w:val="00E748A1"/>
    <w:rsid w:val="00E766A8"/>
    <w:rsid w:val="00E852B0"/>
    <w:rsid w:val="00E873E9"/>
    <w:rsid w:val="00E930CC"/>
    <w:rsid w:val="00E96259"/>
    <w:rsid w:val="00EA13B1"/>
    <w:rsid w:val="00EA201D"/>
    <w:rsid w:val="00EA2333"/>
    <w:rsid w:val="00EA69B7"/>
    <w:rsid w:val="00EB243E"/>
    <w:rsid w:val="00EB64F2"/>
    <w:rsid w:val="00EC08E9"/>
    <w:rsid w:val="00EC34D3"/>
    <w:rsid w:val="00EC42BF"/>
    <w:rsid w:val="00ED1846"/>
    <w:rsid w:val="00ED2080"/>
    <w:rsid w:val="00ED7580"/>
    <w:rsid w:val="00EE1142"/>
    <w:rsid w:val="00EE57A7"/>
    <w:rsid w:val="00EE763E"/>
    <w:rsid w:val="00EF2697"/>
    <w:rsid w:val="00EF52E4"/>
    <w:rsid w:val="00EF7670"/>
    <w:rsid w:val="00EF7BD5"/>
    <w:rsid w:val="00F024E0"/>
    <w:rsid w:val="00F25DB1"/>
    <w:rsid w:val="00F3290F"/>
    <w:rsid w:val="00F334C5"/>
    <w:rsid w:val="00F37011"/>
    <w:rsid w:val="00F41E84"/>
    <w:rsid w:val="00F44689"/>
    <w:rsid w:val="00F470D7"/>
    <w:rsid w:val="00F53948"/>
    <w:rsid w:val="00F56193"/>
    <w:rsid w:val="00F615A8"/>
    <w:rsid w:val="00F62874"/>
    <w:rsid w:val="00F67B78"/>
    <w:rsid w:val="00F7355F"/>
    <w:rsid w:val="00F747FB"/>
    <w:rsid w:val="00F7649B"/>
    <w:rsid w:val="00F8128D"/>
    <w:rsid w:val="00F84375"/>
    <w:rsid w:val="00F87FBA"/>
    <w:rsid w:val="00F91B74"/>
    <w:rsid w:val="00F94BA2"/>
    <w:rsid w:val="00F97E61"/>
    <w:rsid w:val="00FA16D0"/>
    <w:rsid w:val="00FA4847"/>
    <w:rsid w:val="00FA6D5C"/>
    <w:rsid w:val="00FB7819"/>
    <w:rsid w:val="00FC5BA2"/>
    <w:rsid w:val="00FD4DCE"/>
    <w:rsid w:val="00FD7C75"/>
    <w:rsid w:val="00FE7CBA"/>
    <w:rsid w:val="00FF050B"/>
    <w:rsid w:val="00FF2908"/>
    <w:rsid w:val="02404824"/>
    <w:rsid w:val="08783CC1"/>
    <w:rsid w:val="08CDEF10"/>
    <w:rsid w:val="0A466759"/>
    <w:rsid w:val="0AB29A16"/>
    <w:rsid w:val="0B72D393"/>
    <w:rsid w:val="10D39E8C"/>
    <w:rsid w:val="1108735E"/>
    <w:rsid w:val="1408CDA1"/>
    <w:rsid w:val="1997B351"/>
    <w:rsid w:val="1A381BF2"/>
    <w:rsid w:val="1C385EAA"/>
    <w:rsid w:val="1D276032"/>
    <w:rsid w:val="20ADACDF"/>
    <w:rsid w:val="21EA8F77"/>
    <w:rsid w:val="22ACEC72"/>
    <w:rsid w:val="24D4426B"/>
    <w:rsid w:val="2A317982"/>
    <w:rsid w:val="2B42FFAB"/>
    <w:rsid w:val="2FE8F176"/>
    <w:rsid w:val="36F5944E"/>
    <w:rsid w:val="382AE073"/>
    <w:rsid w:val="39D5093B"/>
    <w:rsid w:val="3A127125"/>
    <w:rsid w:val="3B5ECD42"/>
    <w:rsid w:val="3C01561C"/>
    <w:rsid w:val="3E8BB5AB"/>
    <w:rsid w:val="40380364"/>
    <w:rsid w:val="407CEFAC"/>
    <w:rsid w:val="413F3037"/>
    <w:rsid w:val="4E1ADD9C"/>
    <w:rsid w:val="4EB3D15C"/>
    <w:rsid w:val="4ED8A0E6"/>
    <w:rsid w:val="4F7878C9"/>
    <w:rsid w:val="517244D0"/>
    <w:rsid w:val="54F08B63"/>
    <w:rsid w:val="55E9CC6D"/>
    <w:rsid w:val="57F9E05D"/>
    <w:rsid w:val="5871F084"/>
    <w:rsid w:val="58BDB704"/>
    <w:rsid w:val="5D5CE8BD"/>
    <w:rsid w:val="615567BE"/>
    <w:rsid w:val="6414DF5A"/>
    <w:rsid w:val="64CC1277"/>
    <w:rsid w:val="65E5F53F"/>
    <w:rsid w:val="69C2F9E8"/>
    <w:rsid w:val="6CE751FC"/>
    <w:rsid w:val="7029B4E6"/>
    <w:rsid w:val="702BC2C3"/>
    <w:rsid w:val="70BD0989"/>
    <w:rsid w:val="70FC2994"/>
    <w:rsid w:val="736FCD71"/>
    <w:rsid w:val="7509501A"/>
    <w:rsid w:val="75286DC6"/>
    <w:rsid w:val="760076B5"/>
    <w:rsid w:val="76E3C720"/>
    <w:rsid w:val="77E9FD24"/>
    <w:rsid w:val="7B88E57C"/>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5D273"/>
  <w15:chartTrackingRefBased/>
  <w15:docId w15:val="{DBC8BD9D-97CD-4E45-898C-6F0090BBD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color w:val="000000" w:themeColor="text1"/>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189"/>
    <w:pPr>
      <w:spacing w:after="0" w:line="276" w:lineRule="auto"/>
      <w:contextualSpacing/>
      <w:jc w:val="both"/>
    </w:pPr>
    <w:rPr>
      <w:rFonts w:ascii="Calibri Light" w:hAnsi="Calibri Light"/>
    </w:rPr>
  </w:style>
  <w:style w:type="paragraph" w:styleId="Titre1">
    <w:name w:val="heading 1"/>
    <w:aliases w:val="M-Titre 1,ARTICLE,Article1"/>
    <w:basedOn w:val="Normal"/>
    <w:next w:val="Normal"/>
    <w:link w:val="Titre1Car"/>
    <w:qFormat/>
    <w:rsid w:val="00313A38"/>
    <w:pPr>
      <w:keepNext/>
      <w:keepLines/>
      <w:numPr>
        <w:numId w:val="4"/>
      </w:numPr>
      <w:pBdr>
        <w:bottom w:val="single" w:sz="12" w:space="5" w:color="FA4616"/>
      </w:pBdr>
      <w:spacing w:before="600" w:after="360"/>
      <w:outlineLvl w:val="0"/>
    </w:pPr>
    <w:rPr>
      <w:rFonts w:eastAsiaTheme="majorEastAsia" w:cs="Tahoma"/>
      <w:b/>
      <w:caps/>
      <w:color w:val="FE5000"/>
      <w:spacing w:val="20"/>
      <w:sz w:val="32"/>
      <w:szCs w:val="32"/>
    </w:rPr>
  </w:style>
  <w:style w:type="paragraph" w:styleId="Titre2">
    <w:name w:val="heading 2"/>
    <w:aliases w:val="M-Titre 2,M-Titre2,1.1-Titre 2,altb,CHAP2"/>
    <w:basedOn w:val="Normal"/>
    <w:next w:val="Normal"/>
    <w:link w:val="Titre2Car"/>
    <w:unhideWhenUsed/>
    <w:qFormat/>
    <w:rsid w:val="00313A38"/>
    <w:pPr>
      <w:keepNext/>
      <w:keepLines/>
      <w:numPr>
        <w:ilvl w:val="1"/>
        <w:numId w:val="4"/>
      </w:numPr>
      <w:spacing w:before="360" w:after="120"/>
      <w:outlineLvl w:val="1"/>
    </w:pPr>
    <w:rPr>
      <w:rFonts w:eastAsiaTheme="majorEastAsia" w:cs="Tahoma"/>
      <w:b/>
      <w:caps/>
      <w:color w:val="008EAA"/>
      <w:spacing w:val="10"/>
      <w:sz w:val="24"/>
      <w:szCs w:val="26"/>
    </w:rPr>
  </w:style>
  <w:style w:type="paragraph" w:styleId="Titre3">
    <w:name w:val="heading 3"/>
    <w:aliases w:val="M-Titre 3,php1"/>
    <w:basedOn w:val="Normal"/>
    <w:next w:val="Normal"/>
    <w:link w:val="Titre3Car"/>
    <w:unhideWhenUsed/>
    <w:qFormat/>
    <w:rsid w:val="00797FC3"/>
    <w:pPr>
      <w:keepNext/>
      <w:keepLines/>
      <w:numPr>
        <w:ilvl w:val="2"/>
        <w:numId w:val="4"/>
      </w:numPr>
      <w:spacing w:before="240" w:after="120"/>
      <w:ind w:left="1287"/>
      <w:outlineLvl w:val="2"/>
    </w:pPr>
    <w:rPr>
      <w:rFonts w:eastAsiaTheme="majorEastAsia" w:cstheme="majorBidi"/>
      <w:b/>
      <w:color w:val="403A60"/>
      <w:sz w:val="22"/>
    </w:rPr>
  </w:style>
  <w:style w:type="paragraph" w:styleId="Titre4">
    <w:name w:val="heading 4"/>
    <w:basedOn w:val="Normal"/>
    <w:next w:val="Normal"/>
    <w:link w:val="Titre4Car"/>
    <w:unhideWhenUsed/>
    <w:qFormat/>
    <w:rsid w:val="00620C84"/>
    <w:pPr>
      <w:keepNext/>
      <w:keepLines/>
      <w:numPr>
        <w:ilvl w:val="3"/>
        <w:numId w:val="4"/>
      </w:numPr>
      <w:spacing w:before="120" w:after="120"/>
      <w:ind w:left="2024" w:hanging="720"/>
      <w:outlineLvl w:val="3"/>
    </w:pPr>
    <w:rPr>
      <w:rFonts w:asciiTheme="majorHAnsi" w:eastAsiaTheme="majorEastAsia" w:hAnsiTheme="majorHAnsi" w:cstheme="majorBidi"/>
      <w:iCs/>
      <w:color w:val="0070C0"/>
    </w:rPr>
  </w:style>
  <w:style w:type="paragraph" w:styleId="Titre5">
    <w:name w:val="heading 5"/>
    <w:aliases w:val="M-Titre 5"/>
    <w:basedOn w:val="Normal"/>
    <w:next w:val="Normal"/>
    <w:link w:val="Titre5Car"/>
    <w:unhideWhenUsed/>
    <w:qFormat/>
    <w:rsid w:val="00797FC3"/>
    <w:pPr>
      <w:keepNext/>
      <w:keepLines/>
      <w:numPr>
        <w:ilvl w:val="4"/>
        <w:numId w:val="4"/>
      </w:numPr>
      <w:spacing w:before="120" w:after="120"/>
      <w:ind w:left="2705" w:hanging="720"/>
      <w:outlineLvl w:val="4"/>
    </w:pPr>
    <w:rPr>
      <w:rFonts w:asciiTheme="majorHAnsi" w:eastAsiaTheme="majorEastAsia" w:hAnsiTheme="majorHAnsi" w:cstheme="majorBidi"/>
      <w:i/>
      <w:color w:val="403A60"/>
      <w:sz w:val="18"/>
      <w:u w:val="single"/>
    </w:rPr>
  </w:style>
  <w:style w:type="paragraph" w:styleId="Titre6">
    <w:name w:val="heading 6"/>
    <w:aliases w:val="Titre 6 Car Car"/>
    <w:basedOn w:val="Normal"/>
    <w:next w:val="Normal"/>
    <w:link w:val="Titre6Car"/>
    <w:unhideWhenUsed/>
    <w:qFormat/>
    <w:rsid w:val="00584C4C"/>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nhideWhenUsed/>
    <w:qFormat/>
    <w:rsid w:val="001B633A"/>
    <w:pPr>
      <w:keepNext/>
      <w:keepLines/>
      <w:numPr>
        <w:ilvl w:val="6"/>
        <w:numId w:val="4"/>
      </w:numPr>
      <w:spacing w:before="40"/>
      <w:outlineLvl w:val="6"/>
    </w:pPr>
    <w:rPr>
      <w:rFonts w:asciiTheme="majorHAnsi" w:eastAsiaTheme="majorEastAsia" w:hAnsiTheme="majorHAnsi" w:cstheme="majorBidi"/>
      <w:iCs/>
      <w:color w:val="1F3763" w:themeColor="accent1" w:themeShade="7F"/>
    </w:rPr>
  </w:style>
  <w:style w:type="paragraph" w:styleId="Titre8">
    <w:name w:val="heading 8"/>
    <w:basedOn w:val="Normal"/>
    <w:next w:val="Normal"/>
    <w:link w:val="Titre8Car"/>
    <w:unhideWhenUsed/>
    <w:qFormat/>
    <w:rsid w:val="00584C4C"/>
    <w:pPr>
      <w:keepNext/>
      <w:keepLines/>
      <w:numPr>
        <w:ilvl w:val="7"/>
        <w:numId w:val="4"/>
      </w:numPr>
      <w:spacing w:before="40"/>
      <w:outlineLvl w:val="7"/>
    </w:pPr>
    <w:rPr>
      <w:rFonts w:asciiTheme="majorHAnsi" w:eastAsiaTheme="majorEastAsia" w:hAnsiTheme="majorHAnsi" w:cstheme="majorBidi"/>
      <w:color w:val="272727" w:themeColor="text1" w:themeTint="D8"/>
      <w:szCs w:val="21"/>
    </w:rPr>
  </w:style>
  <w:style w:type="paragraph" w:styleId="Titre9">
    <w:name w:val="heading 9"/>
    <w:basedOn w:val="Normal"/>
    <w:next w:val="Normal"/>
    <w:link w:val="Titre9Car"/>
    <w:unhideWhenUsed/>
    <w:qFormat/>
    <w:rsid w:val="001B633A"/>
    <w:pPr>
      <w:keepNext/>
      <w:keepLines/>
      <w:numPr>
        <w:ilvl w:val="8"/>
        <w:numId w:val="4"/>
      </w:numPr>
      <w:spacing w:before="40"/>
      <w:outlineLvl w:val="8"/>
    </w:pPr>
    <w:rPr>
      <w:rFonts w:asciiTheme="majorHAnsi" w:eastAsiaTheme="majorEastAsia" w:hAnsiTheme="majorHAnsi" w:cstheme="majorBidi"/>
      <w:iCs/>
      <w:color w:val="272727" w:themeColor="text1" w:themeTint="D8"/>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C613BE"/>
    <w:pPr>
      <w:tabs>
        <w:tab w:val="center" w:pos="4536"/>
        <w:tab w:val="right" w:pos="9072"/>
      </w:tabs>
    </w:pPr>
    <w:rPr>
      <w:sz w:val="18"/>
    </w:rPr>
  </w:style>
  <w:style w:type="character" w:customStyle="1" w:styleId="En-tteCar">
    <w:name w:val="En-tête Car"/>
    <w:basedOn w:val="Policepardfaut"/>
    <w:link w:val="En-tte"/>
    <w:rsid w:val="00C613BE"/>
    <w:rPr>
      <w:rFonts w:ascii="Tahoma" w:hAnsi="Tahoma"/>
      <w:color w:val="000000" w:themeColor="text1"/>
      <w:sz w:val="18"/>
    </w:rPr>
  </w:style>
  <w:style w:type="character" w:customStyle="1" w:styleId="Titre1Car">
    <w:name w:val="Titre 1 Car"/>
    <w:aliases w:val="M-Titre 1 Car,ARTICLE Car,Article1 Car"/>
    <w:basedOn w:val="Policepardfaut"/>
    <w:link w:val="Titre1"/>
    <w:rsid w:val="00313A38"/>
    <w:rPr>
      <w:rFonts w:ascii="Calibri Light" w:eastAsiaTheme="majorEastAsia" w:hAnsi="Calibri Light" w:cs="Tahoma"/>
      <w:b/>
      <w:caps/>
      <w:color w:val="FE5000"/>
      <w:spacing w:val="20"/>
      <w:sz w:val="32"/>
      <w:szCs w:val="32"/>
    </w:rPr>
  </w:style>
  <w:style w:type="character" w:customStyle="1" w:styleId="Titre2Car">
    <w:name w:val="Titre 2 Car"/>
    <w:aliases w:val="M-Titre 2 Car,M-Titre2 Car,1.1-Titre 2 Car,altb Car,CHAP2 Car"/>
    <w:basedOn w:val="Policepardfaut"/>
    <w:link w:val="Titre2"/>
    <w:rsid w:val="00313A38"/>
    <w:rPr>
      <w:rFonts w:ascii="Calibri Light" w:eastAsiaTheme="majorEastAsia" w:hAnsi="Calibri Light" w:cs="Tahoma"/>
      <w:b/>
      <w:caps/>
      <w:color w:val="008EAA"/>
      <w:spacing w:val="10"/>
      <w:sz w:val="24"/>
      <w:szCs w:val="26"/>
    </w:rPr>
  </w:style>
  <w:style w:type="character" w:customStyle="1" w:styleId="Titre3Car">
    <w:name w:val="Titre 3 Car"/>
    <w:aliases w:val="M-Titre 3 Car,php1 Car"/>
    <w:basedOn w:val="Policepardfaut"/>
    <w:link w:val="Titre3"/>
    <w:rsid w:val="00797FC3"/>
    <w:rPr>
      <w:rFonts w:ascii="Calibri Light" w:eastAsiaTheme="majorEastAsia" w:hAnsi="Calibri Light" w:cstheme="majorBidi"/>
      <w:b/>
      <w:color w:val="403A60"/>
      <w:sz w:val="22"/>
    </w:rPr>
  </w:style>
  <w:style w:type="character" w:customStyle="1" w:styleId="Titre4Car">
    <w:name w:val="Titre 4 Car"/>
    <w:basedOn w:val="Policepardfaut"/>
    <w:link w:val="Titre4"/>
    <w:rsid w:val="00620C84"/>
    <w:rPr>
      <w:rFonts w:asciiTheme="majorHAnsi" w:eastAsiaTheme="majorEastAsia" w:hAnsiTheme="majorHAnsi" w:cstheme="majorBidi"/>
      <w:iCs/>
      <w:color w:val="0070C0"/>
    </w:rPr>
  </w:style>
  <w:style w:type="character" w:customStyle="1" w:styleId="Titre5Car">
    <w:name w:val="Titre 5 Car"/>
    <w:aliases w:val="M-Titre 5 Car"/>
    <w:basedOn w:val="Policepardfaut"/>
    <w:link w:val="Titre5"/>
    <w:rsid w:val="00797FC3"/>
    <w:rPr>
      <w:rFonts w:asciiTheme="majorHAnsi" w:eastAsiaTheme="majorEastAsia" w:hAnsiTheme="majorHAnsi" w:cstheme="majorBidi"/>
      <w:i/>
      <w:color w:val="403A60"/>
      <w:sz w:val="18"/>
      <w:u w:val="single"/>
    </w:rPr>
  </w:style>
  <w:style w:type="character" w:customStyle="1" w:styleId="Titre6Car">
    <w:name w:val="Titre 6 Car"/>
    <w:aliases w:val="Titre 6 Car Car Car"/>
    <w:basedOn w:val="Policepardfaut"/>
    <w:link w:val="Titre6"/>
    <w:rsid w:val="00584C4C"/>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rsid w:val="001B633A"/>
    <w:rPr>
      <w:rFonts w:asciiTheme="majorHAnsi" w:eastAsiaTheme="majorEastAsia" w:hAnsiTheme="majorHAnsi" w:cstheme="majorBidi"/>
      <w:iCs/>
      <w:color w:val="1F3763" w:themeColor="accent1" w:themeShade="7F"/>
    </w:rPr>
  </w:style>
  <w:style w:type="character" w:customStyle="1" w:styleId="Titre8Car">
    <w:name w:val="Titre 8 Car"/>
    <w:basedOn w:val="Policepardfaut"/>
    <w:link w:val="Titre8"/>
    <w:rsid w:val="00584C4C"/>
    <w:rPr>
      <w:rFonts w:asciiTheme="majorHAnsi" w:eastAsiaTheme="majorEastAsia" w:hAnsiTheme="majorHAnsi" w:cstheme="majorBidi"/>
      <w:color w:val="272727" w:themeColor="text1" w:themeTint="D8"/>
      <w:szCs w:val="21"/>
    </w:rPr>
  </w:style>
  <w:style w:type="character" w:customStyle="1" w:styleId="Titre9Car">
    <w:name w:val="Titre 9 Car"/>
    <w:basedOn w:val="Policepardfaut"/>
    <w:link w:val="Titre9"/>
    <w:rsid w:val="001B633A"/>
    <w:rPr>
      <w:rFonts w:asciiTheme="majorHAnsi" w:eastAsiaTheme="majorEastAsia" w:hAnsiTheme="majorHAnsi" w:cstheme="majorBidi"/>
      <w:iCs/>
      <w:color w:val="272727" w:themeColor="text1" w:themeTint="D8"/>
      <w:szCs w:val="21"/>
    </w:rPr>
  </w:style>
  <w:style w:type="paragraph" w:styleId="Pieddepage">
    <w:name w:val="footer"/>
    <w:basedOn w:val="Normal"/>
    <w:link w:val="PieddepageCar"/>
    <w:uiPriority w:val="99"/>
    <w:unhideWhenUsed/>
    <w:rsid w:val="0098323C"/>
    <w:pPr>
      <w:tabs>
        <w:tab w:val="center" w:pos="4536"/>
        <w:tab w:val="right" w:pos="9072"/>
      </w:tabs>
    </w:pPr>
  </w:style>
  <w:style w:type="character" w:customStyle="1" w:styleId="PieddepageCar">
    <w:name w:val="Pied de page Car"/>
    <w:basedOn w:val="Policepardfaut"/>
    <w:link w:val="Pieddepage"/>
    <w:uiPriority w:val="99"/>
    <w:rsid w:val="0098323C"/>
    <w:rPr>
      <w:rFonts w:ascii="Tahoma" w:hAnsi="Tahoma"/>
      <w:sz w:val="20"/>
    </w:rPr>
  </w:style>
  <w:style w:type="table" w:styleId="Grilledutableau">
    <w:name w:val="Table Grid"/>
    <w:basedOn w:val="TableauNormal"/>
    <w:rsid w:val="00931242"/>
    <w:pPr>
      <w:spacing w:after="0" w:line="240" w:lineRule="auto"/>
    </w:pPr>
    <w:rPr>
      <w:rFonts w:eastAsia="Calibri" w:cs="Times New Roman"/>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uiPriority w:val="99"/>
    <w:unhideWhenUsed/>
    <w:rsid w:val="00931242"/>
    <w:rPr>
      <w:color w:val="0563C1"/>
      <w:u w:val="single"/>
    </w:rPr>
  </w:style>
  <w:style w:type="paragraph" w:styleId="TM1">
    <w:name w:val="toc 1"/>
    <w:basedOn w:val="Normal"/>
    <w:next w:val="Normal"/>
    <w:autoRedefine/>
    <w:uiPriority w:val="39"/>
    <w:unhideWhenUsed/>
    <w:qFormat/>
    <w:rsid w:val="00317291"/>
    <w:pPr>
      <w:tabs>
        <w:tab w:val="left" w:pos="440"/>
        <w:tab w:val="right" w:leader="dot" w:pos="9062"/>
      </w:tabs>
      <w:spacing w:after="100" w:line="360" w:lineRule="auto"/>
      <w:jc w:val="left"/>
    </w:pPr>
    <w:rPr>
      <w:b/>
      <w:caps/>
      <w:noProof/>
      <w:color w:val="FE5000"/>
    </w:rPr>
  </w:style>
  <w:style w:type="paragraph" w:styleId="TM2">
    <w:name w:val="toc 2"/>
    <w:basedOn w:val="Normal"/>
    <w:next w:val="Normal"/>
    <w:autoRedefine/>
    <w:uiPriority w:val="39"/>
    <w:unhideWhenUsed/>
    <w:qFormat/>
    <w:rsid w:val="00313A38"/>
    <w:pPr>
      <w:spacing w:before="100" w:after="100"/>
      <w:ind w:left="198" w:firstLine="227"/>
      <w:jc w:val="left"/>
    </w:pPr>
    <w:rPr>
      <w:color w:val="403A60"/>
    </w:rPr>
  </w:style>
  <w:style w:type="paragraph" w:customStyle="1" w:styleId="Tablematire">
    <w:name w:val="Table matière"/>
    <w:basedOn w:val="Normal"/>
    <w:qFormat/>
    <w:rsid w:val="00797FC3"/>
    <w:pPr>
      <w:keepNext/>
      <w:keepLines/>
      <w:pBdr>
        <w:bottom w:val="single" w:sz="24" w:space="8" w:color="44546A" w:themeColor="text2"/>
      </w:pBdr>
      <w:spacing w:before="240" w:line="259" w:lineRule="auto"/>
      <w:jc w:val="center"/>
    </w:pPr>
    <w:rPr>
      <w:rFonts w:asciiTheme="minorHAnsi" w:eastAsiaTheme="majorEastAsia" w:hAnsiTheme="minorHAnsi" w:cs="Tahoma"/>
      <w:b/>
      <w:caps/>
      <w:color w:val="403A60"/>
      <w:spacing w:val="20"/>
      <w:sz w:val="32"/>
      <w:szCs w:val="32"/>
      <w:lang w:eastAsia="fr-FR"/>
    </w:rPr>
  </w:style>
  <w:style w:type="paragraph" w:styleId="Paragraphedeliste">
    <w:name w:val="List Paragraph"/>
    <w:aliases w:val="Puces Niv1,AMR Paragraphe de liste 1er niveau"/>
    <w:basedOn w:val="Normal"/>
    <w:link w:val="ParagraphedelisteCar"/>
    <w:uiPriority w:val="34"/>
    <w:qFormat/>
    <w:rsid w:val="009D0E51"/>
    <w:pPr>
      <w:numPr>
        <w:numId w:val="13"/>
      </w:numPr>
      <w:overflowPunct w:val="0"/>
      <w:autoSpaceDE w:val="0"/>
      <w:autoSpaceDN w:val="0"/>
      <w:adjustRightInd w:val="0"/>
      <w:textAlignment w:val="baseline"/>
    </w:pPr>
    <w:rPr>
      <w:rFonts w:eastAsia="Times New Roman" w:cs="Times New Roman"/>
      <w:lang w:eastAsia="fr-FR"/>
    </w:rPr>
  </w:style>
  <w:style w:type="paragraph" w:customStyle="1" w:styleId="Car">
    <w:name w:val="Car"/>
    <w:basedOn w:val="Normal"/>
    <w:uiPriority w:val="99"/>
    <w:rsid w:val="00445E8B"/>
    <w:pPr>
      <w:spacing w:line="240" w:lineRule="exact"/>
      <w:contextualSpacing w:val="0"/>
      <w:jc w:val="left"/>
    </w:pPr>
    <w:rPr>
      <w:rFonts w:ascii="Trebuchet MS" w:eastAsia="Times New Roman" w:hAnsi="Trebuchet MS" w:cs="Trebuchet MS"/>
      <w:color w:val="000000"/>
      <w:sz w:val="24"/>
      <w:szCs w:val="24"/>
    </w:rPr>
  </w:style>
  <w:style w:type="paragraph" w:customStyle="1" w:styleId="Corpsdetexte21">
    <w:name w:val="Corps de texte 21"/>
    <w:basedOn w:val="Normal"/>
    <w:rsid w:val="00445E8B"/>
    <w:pPr>
      <w:tabs>
        <w:tab w:val="left" w:pos="5245"/>
      </w:tabs>
      <w:overflowPunct w:val="0"/>
      <w:autoSpaceDE w:val="0"/>
      <w:autoSpaceDN w:val="0"/>
      <w:adjustRightInd w:val="0"/>
      <w:contextualSpacing w:val="0"/>
      <w:jc w:val="left"/>
      <w:textAlignment w:val="baseline"/>
    </w:pPr>
    <w:rPr>
      <w:rFonts w:ascii="Arial" w:eastAsia="Times New Roman" w:hAnsi="Arial" w:cs="Times New Roman"/>
      <w:sz w:val="22"/>
      <w:lang w:eastAsia="fr-FR"/>
    </w:rPr>
  </w:style>
  <w:style w:type="character" w:styleId="Numrodepage">
    <w:name w:val="page number"/>
    <w:basedOn w:val="Policepardfaut"/>
    <w:rsid w:val="00445E8B"/>
    <w:rPr>
      <w:rFonts w:cs="Times New Roman"/>
    </w:rPr>
  </w:style>
  <w:style w:type="paragraph" w:styleId="Corpsdetexte2">
    <w:name w:val="Body Text 2"/>
    <w:basedOn w:val="Normal"/>
    <w:link w:val="Corpsdetexte2Car"/>
    <w:rsid w:val="00445E8B"/>
    <w:pPr>
      <w:overflowPunct w:val="0"/>
      <w:autoSpaceDE w:val="0"/>
      <w:autoSpaceDN w:val="0"/>
      <w:adjustRightInd w:val="0"/>
      <w:spacing w:after="120" w:line="480" w:lineRule="auto"/>
      <w:contextualSpacing w:val="0"/>
      <w:jc w:val="left"/>
      <w:textAlignment w:val="baseline"/>
    </w:pPr>
    <w:rPr>
      <w:rFonts w:ascii="Arial" w:eastAsia="Times New Roman" w:hAnsi="Arial" w:cs="Times New Roman"/>
      <w:lang w:eastAsia="fr-FR"/>
    </w:rPr>
  </w:style>
  <w:style w:type="character" w:customStyle="1" w:styleId="Corpsdetexte2Car">
    <w:name w:val="Corps de texte 2 Car"/>
    <w:basedOn w:val="Policepardfaut"/>
    <w:link w:val="Corpsdetexte2"/>
    <w:rsid w:val="00445E8B"/>
    <w:rPr>
      <w:rFonts w:ascii="Arial" w:eastAsia="Times New Roman" w:hAnsi="Arial" w:cs="Times New Roman"/>
      <w:sz w:val="20"/>
      <w:szCs w:val="20"/>
      <w:lang w:eastAsia="fr-FR"/>
    </w:rPr>
  </w:style>
  <w:style w:type="paragraph" w:customStyle="1" w:styleId="Puces4">
    <w:name w:val="Puces 4"/>
    <w:basedOn w:val="Normal"/>
    <w:uiPriority w:val="99"/>
    <w:rsid w:val="00445E8B"/>
    <w:pPr>
      <w:tabs>
        <w:tab w:val="num" w:pos="-568"/>
      </w:tabs>
      <w:ind w:left="849" w:hanging="283"/>
      <w:contextualSpacing w:val="0"/>
      <w:jc w:val="left"/>
    </w:pPr>
    <w:rPr>
      <w:rFonts w:ascii="CG Omega" w:eastAsia="Times New Roman" w:hAnsi="CG Omega" w:cs="Times New Roman"/>
      <w:lang w:eastAsia="fr-FR"/>
    </w:rPr>
  </w:style>
  <w:style w:type="paragraph" w:customStyle="1" w:styleId="CV-Puces0">
    <w:name w:val="CV - Puces 0."/>
    <w:basedOn w:val="Puces4"/>
    <w:uiPriority w:val="99"/>
    <w:rsid w:val="00445E8B"/>
    <w:rPr>
      <w:rFonts w:ascii="Arial" w:hAnsi="Arial" w:cs="Arial"/>
      <w:b/>
      <w:sz w:val="18"/>
      <w:szCs w:val="18"/>
    </w:rPr>
  </w:style>
  <w:style w:type="paragraph" w:customStyle="1" w:styleId="Liste1">
    <w:name w:val="Liste1"/>
    <w:basedOn w:val="Normal"/>
    <w:rsid w:val="00445E8B"/>
    <w:pPr>
      <w:numPr>
        <w:numId w:val="5"/>
      </w:numPr>
      <w:spacing w:before="240" w:after="240"/>
      <w:contextualSpacing w:val="0"/>
      <w:jc w:val="left"/>
    </w:pPr>
    <w:rPr>
      <w:rFonts w:eastAsia="Times New Roman" w:cs="Times New Roman"/>
      <w:sz w:val="22"/>
    </w:rPr>
  </w:style>
  <w:style w:type="paragraph" w:styleId="Textedebulles">
    <w:name w:val="Balloon Text"/>
    <w:basedOn w:val="Normal"/>
    <w:link w:val="TextedebullesCar"/>
    <w:semiHidden/>
    <w:rsid w:val="00013CCF"/>
    <w:pPr>
      <w:overflowPunct w:val="0"/>
      <w:autoSpaceDE w:val="0"/>
      <w:autoSpaceDN w:val="0"/>
      <w:adjustRightInd w:val="0"/>
      <w:contextualSpacing w:val="0"/>
      <w:jc w:val="left"/>
      <w:textAlignment w:val="baseline"/>
    </w:pPr>
    <w:rPr>
      <w:rFonts w:asciiTheme="minorHAnsi" w:eastAsia="Times New Roman" w:hAnsiTheme="minorHAnsi" w:cs="Times New Roman"/>
      <w:sz w:val="16"/>
      <w:lang w:eastAsia="fr-FR"/>
    </w:rPr>
  </w:style>
  <w:style w:type="character" w:customStyle="1" w:styleId="TextedebullesCar">
    <w:name w:val="Texte de bulles Car"/>
    <w:basedOn w:val="Policepardfaut"/>
    <w:link w:val="Textedebulles"/>
    <w:semiHidden/>
    <w:rsid w:val="00013CCF"/>
    <w:rPr>
      <w:rFonts w:asciiTheme="minorHAnsi" w:eastAsia="Times New Roman" w:hAnsiTheme="minorHAnsi" w:cs="Times New Roman"/>
      <w:color w:val="413C5F"/>
      <w:sz w:val="16"/>
      <w:lang w:eastAsia="fr-FR"/>
    </w:rPr>
  </w:style>
  <w:style w:type="paragraph" w:styleId="Liste">
    <w:name w:val="List"/>
    <w:basedOn w:val="Normal"/>
    <w:rsid w:val="00F37011"/>
    <w:pPr>
      <w:suppressAutoHyphens/>
      <w:spacing w:after="120"/>
      <w:contextualSpacing w:val="0"/>
      <w:jc w:val="left"/>
    </w:pPr>
    <w:rPr>
      <w:rFonts w:ascii="Times New Roman" w:eastAsia="Times New Roman" w:hAnsi="Times New Roman" w:cs="Tahoma"/>
      <w:sz w:val="24"/>
      <w:szCs w:val="24"/>
      <w:lang w:eastAsia="ar-SA"/>
    </w:rPr>
  </w:style>
  <w:style w:type="paragraph" w:customStyle="1" w:styleId="DefaultParagraphFontParaCharCarCarCarCarCarCarCarCarCarCarCarCarCarCarCarCarCar">
    <w:name w:val="Default Paragraph Font Para Char Car Car Car Car Car Car Car Car Car Car Car Car Car Car Car Car Car"/>
    <w:basedOn w:val="Normal"/>
    <w:uiPriority w:val="99"/>
    <w:rsid w:val="00445E8B"/>
    <w:pPr>
      <w:spacing w:line="240" w:lineRule="exact"/>
      <w:contextualSpacing w:val="0"/>
      <w:jc w:val="left"/>
    </w:pPr>
    <w:rPr>
      <w:rFonts w:ascii="Trebuchet MS" w:eastAsia="Times New Roman" w:hAnsi="Trebuchet MS" w:cs="Trebuchet MS"/>
      <w:color w:val="000000"/>
      <w:sz w:val="24"/>
      <w:szCs w:val="24"/>
    </w:rPr>
  </w:style>
  <w:style w:type="character" w:customStyle="1" w:styleId="style61">
    <w:name w:val="style61"/>
    <w:uiPriority w:val="99"/>
    <w:rsid w:val="00445E8B"/>
    <w:rPr>
      <w:color w:val="FFFFFF"/>
    </w:rPr>
  </w:style>
  <w:style w:type="paragraph" w:customStyle="1" w:styleId="paroo">
    <w:name w:val="paroo"/>
    <w:basedOn w:val="Normal"/>
    <w:link w:val="parooCar"/>
    <w:uiPriority w:val="99"/>
    <w:rsid w:val="00445E8B"/>
    <w:pPr>
      <w:spacing w:before="120" w:line="240" w:lineRule="atLeast"/>
      <w:ind w:left="283" w:hanging="283"/>
      <w:contextualSpacing w:val="0"/>
    </w:pPr>
    <w:rPr>
      <w:rFonts w:ascii="Arial" w:eastAsia="Times New Roman" w:hAnsi="Arial" w:cs="Times New Roman"/>
      <w:sz w:val="23"/>
      <w:lang w:eastAsia="fr-FR"/>
    </w:rPr>
  </w:style>
  <w:style w:type="character" w:customStyle="1" w:styleId="parooCar">
    <w:name w:val="paroo Car"/>
    <w:link w:val="paroo"/>
    <w:uiPriority w:val="99"/>
    <w:locked/>
    <w:rsid w:val="00445E8B"/>
    <w:rPr>
      <w:rFonts w:ascii="Arial" w:eastAsia="Times New Roman" w:hAnsi="Arial" w:cs="Times New Roman"/>
      <w:sz w:val="23"/>
      <w:szCs w:val="20"/>
      <w:lang w:eastAsia="fr-FR"/>
    </w:rPr>
  </w:style>
  <w:style w:type="paragraph" w:styleId="TM3">
    <w:name w:val="toc 3"/>
    <w:basedOn w:val="Normal"/>
    <w:next w:val="Normal"/>
    <w:autoRedefine/>
    <w:uiPriority w:val="39"/>
    <w:qFormat/>
    <w:rsid w:val="00694980"/>
    <w:pPr>
      <w:tabs>
        <w:tab w:val="left" w:pos="1760"/>
        <w:tab w:val="right" w:leader="dot" w:pos="9060"/>
      </w:tabs>
      <w:overflowPunct w:val="0"/>
      <w:autoSpaceDE w:val="0"/>
      <w:autoSpaceDN w:val="0"/>
      <w:adjustRightInd w:val="0"/>
      <w:spacing w:before="100" w:after="100"/>
      <w:ind w:left="1134"/>
      <w:contextualSpacing w:val="0"/>
      <w:jc w:val="left"/>
      <w:textAlignment w:val="baseline"/>
    </w:pPr>
    <w:rPr>
      <w:rFonts w:eastAsia="Times New Roman" w:cs="Times New Roman"/>
      <w:iCs/>
      <w:color w:val="403A60"/>
      <w:sz w:val="18"/>
      <w:lang w:eastAsia="fr-FR"/>
    </w:rPr>
  </w:style>
  <w:style w:type="paragraph" w:styleId="TM4">
    <w:name w:val="toc 4"/>
    <w:basedOn w:val="Normal"/>
    <w:next w:val="Normal"/>
    <w:autoRedefine/>
    <w:rsid w:val="00042285"/>
    <w:pPr>
      <w:tabs>
        <w:tab w:val="left" w:pos="2424"/>
        <w:tab w:val="right" w:leader="dot" w:pos="9060"/>
      </w:tabs>
      <w:overflowPunct w:val="0"/>
      <w:autoSpaceDE w:val="0"/>
      <w:autoSpaceDN w:val="0"/>
      <w:adjustRightInd w:val="0"/>
      <w:spacing w:before="100" w:after="100"/>
      <w:ind w:left="1758"/>
      <w:contextualSpacing w:val="0"/>
      <w:jc w:val="left"/>
      <w:textAlignment w:val="baseline"/>
    </w:pPr>
    <w:rPr>
      <w:rFonts w:eastAsia="Times New Roman" w:cs="Times New Roman"/>
      <w:color w:val="0070C0"/>
      <w:sz w:val="16"/>
      <w:szCs w:val="18"/>
      <w:lang w:eastAsia="fr-FR"/>
    </w:rPr>
  </w:style>
  <w:style w:type="paragraph" w:styleId="TM5">
    <w:name w:val="toc 5"/>
    <w:basedOn w:val="Normal"/>
    <w:next w:val="Normal"/>
    <w:autoRedefine/>
    <w:rsid w:val="00042285"/>
    <w:pPr>
      <w:tabs>
        <w:tab w:val="left" w:pos="2843"/>
        <w:tab w:val="right" w:leader="dot" w:pos="9060"/>
      </w:tabs>
      <w:overflowPunct w:val="0"/>
      <w:autoSpaceDE w:val="0"/>
      <w:autoSpaceDN w:val="0"/>
      <w:adjustRightInd w:val="0"/>
      <w:spacing w:before="100" w:after="100"/>
      <w:ind w:left="2438"/>
      <w:contextualSpacing w:val="0"/>
      <w:jc w:val="left"/>
      <w:textAlignment w:val="baseline"/>
    </w:pPr>
    <w:rPr>
      <w:rFonts w:eastAsia="Times New Roman" w:cs="Times New Roman"/>
      <w:i/>
      <w:sz w:val="16"/>
      <w:szCs w:val="18"/>
      <w:lang w:eastAsia="fr-FR"/>
    </w:rPr>
  </w:style>
  <w:style w:type="paragraph" w:styleId="TM6">
    <w:name w:val="toc 6"/>
    <w:basedOn w:val="Normal"/>
    <w:next w:val="Normal"/>
    <w:autoRedefine/>
    <w:rsid w:val="00445E8B"/>
    <w:pPr>
      <w:overflowPunct w:val="0"/>
      <w:autoSpaceDE w:val="0"/>
      <w:autoSpaceDN w:val="0"/>
      <w:adjustRightInd w:val="0"/>
      <w:ind w:left="1100"/>
      <w:contextualSpacing w:val="0"/>
      <w:jc w:val="left"/>
      <w:textAlignment w:val="baseline"/>
    </w:pPr>
    <w:rPr>
      <w:rFonts w:ascii="Times New Roman" w:eastAsia="Times New Roman" w:hAnsi="Times New Roman" w:cs="Times New Roman"/>
      <w:sz w:val="18"/>
      <w:szCs w:val="18"/>
      <w:lang w:eastAsia="fr-FR"/>
    </w:rPr>
  </w:style>
  <w:style w:type="paragraph" w:styleId="TM7">
    <w:name w:val="toc 7"/>
    <w:basedOn w:val="Normal"/>
    <w:next w:val="Normal"/>
    <w:autoRedefine/>
    <w:rsid w:val="00445E8B"/>
    <w:pPr>
      <w:overflowPunct w:val="0"/>
      <w:autoSpaceDE w:val="0"/>
      <w:autoSpaceDN w:val="0"/>
      <w:adjustRightInd w:val="0"/>
      <w:ind w:left="1320"/>
      <w:contextualSpacing w:val="0"/>
      <w:jc w:val="left"/>
      <w:textAlignment w:val="baseline"/>
    </w:pPr>
    <w:rPr>
      <w:rFonts w:ascii="Times New Roman" w:eastAsia="Times New Roman" w:hAnsi="Times New Roman" w:cs="Times New Roman"/>
      <w:sz w:val="18"/>
      <w:szCs w:val="18"/>
      <w:lang w:eastAsia="fr-FR"/>
    </w:rPr>
  </w:style>
  <w:style w:type="paragraph" w:styleId="TM8">
    <w:name w:val="toc 8"/>
    <w:basedOn w:val="Normal"/>
    <w:next w:val="Normal"/>
    <w:autoRedefine/>
    <w:rsid w:val="00445E8B"/>
    <w:pPr>
      <w:overflowPunct w:val="0"/>
      <w:autoSpaceDE w:val="0"/>
      <w:autoSpaceDN w:val="0"/>
      <w:adjustRightInd w:val="0"/>
      <w:ind w:left="1540"/>
      <w:contextualSpacing w:val="0"/>
      <w:jc w:val="left"/>
      <w:textAlignment w:val="baseline"/>
    </w:pPr>
    <w:rPr>
      <w:rFonts w:ascii="Times New Roman" w:eastAsia="Times New Roman" w:hAnsi="Times New Roman" w:cs="Times New Roman"/>
      <w:sz w:val="18"/>
      <w:szCs w:val="18"/>
      <w:lang w:eastAsia="fr-FR"/>
    </w:rPr>
  </w:style>
  <w:style w:type="paragraph" w:styleId="TM9">
    <w:name w:val="toc 9"/>
    <w:basedOn w:val="Normal"/>
    <w:next w:val="Normal"/>
    <w:autoRedefine/>
    <w:rsid w:val="00445E8B"/>
    <w:pPr>
      <w:overflowPunct w:val="0"/>
      <w:autoSpaceDE w:val="0"/>
      <w:autoSpaceDN w:val="0"/>
      <w:adjustRightInd w:val="0"/>
      <w:ind w:left="1760"/>
      <w:contextualSpacing w:val="0"/>
      <w:jc w:val="left"/>
      <w:textAlignment w:val="baseline"/>
    </w:pPr>
    <w:rPr>
      <w:rFonts w:ascii="Times New Roman" w:eastAsia="Times New Roman" w:hAnsi="Times New Roman" w:cs="Times New Roman"/>
      <w:sz w:val="18"/>
      <w:szCs w:val="18"/>
      <w:lang w:eastAsia="fr-FR"/>
    </w:rPr>
  </w:style>
  <w:style w:type="paragraph" w:customStyle="1" w:styleId="CV-Puces01">
    <w:name w:val="CV - Puces 01."/>
    <w:basedOn w:val="Normal"/>
    <w:link w:val="CV-Puces01Car"/>
    <w:uiPriority w:val="99"/>
    <w:rsid w:val="00445E8B"/>
    <w:pPr>
      <w:numPr>
        <w:numId w:val="6"/>
      </w:numPr>
      <w:tabs>
        <w:tab w:val="num" w:pos="1418"/>
      </w:tabs>
      <w:ind w:left="1418" w:hanging="425"/>
      <w:contextualSpacing w:val="0"/>
    </w:pPr>
    <w:rPr>
      <w:rFonts w:ascii="Arial" w:eastAsia="Times New Roman" w:hAnsi="Arial" w:cs="Times New Roman"/>
      <w:sz w:val="18"/>
      <w:lang w:eastAsia="fr-FR"/>
    </w:rPr>
  </w:style>
  <w:style w:type="character" w:customStyle="1" w:styleId="CV-Puces01Car">
    <w:name w:val="CV - Puces 01. Car"/>
    <w:link w:val="CV-Puces01"/>
    <w:uiPriority w:val="99"/>
    <w:locked/>
    <w:rsid w:val="00445E8B"/>
    <w:rPr>
      <w:rFonts w:ascii="Arial" w:eastAsia="Times New Roman" w:hAnsi="Arial" w:cs="Times New Roman"/>
      <w:sz w:val="18"/>
      <w:lang w:eastAsia="fr-FR"/>
    </w:rPr>
  </w:style>
  <w:style w:type="table" w:styleId="Grilledetableau1">
    <w:name w:val="Table Grid 1"/>
    <w:basedOn w:val="TableauNormal"/>
    <w:uiPriority w:val="99"/>
    <w:rsid w:val="00445E8B"/>
    <w:pPr>
      <w:overflowPunct w:val="0"/>
      <w:autoSpaceDE w:val="0"/>
      <w:autoSpaceDN w:val="0"/>
      <w:adjustRightInd w:val="0"/>
      <w:spacing w:after="0" w:line="240" w:lineRule="auto"/>
      <w:textAlignment w:val="baseline"/>
    </w:pPr>
    <w:rPr>
      <w:rFonts w:ascii="Times New Roman" w:eastAsia="Times New Roman" w:hAnsi="Times New Roman" w:cs="Times New Roman"/>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Formation">
    <w:name w:val="Formation"/>
    <w:basedOn w:val="Normal"/>
    <w:uiPriority w:val="99"/>
    <w:rsid w:val="00445E8B"/>
    <w:pPr>
      <w:widowControl w:val="0"/>
      <w:tabs>
        <w:tab w:val="left" w:pos="7200"/>
      </w:tabs>
      <w:overflowPunct w:val="0"/>
      <w:autoSpaceDE w:val="0"/>
      <w:autoSpaceDN w:val="0"/>
      <w:adjustRightInd w:val="0"/>
      <w:spacing w:line="240" w:lineRule="atLeast"/>
      <w:contextualSpacing w:val="0"/>
      <w:textAlignment w:val="baseline"/>
    </w:pPr>
    <w:rPr>
      <w:rFonts w:ascii="Arial" w:eastAsia="Times New Roman" w:hAnsi="Arial" w:cs="Arial"/>
      <w:b/>
      <w:sz w:val="22"/>
      <w:lang w:eastAsia="fr-FR"/>
    </w:rPr>
  </w:style>
  <w:style w:type="paragraph" w:customStyle="1" w:styleId="Titresommaire">
    <w:name w:val="Titre sommaire"/>
    <w:basedOn w:val="Normal"/>
    <w:uiPriority w:val="99"/>
    <w:rsid w:val="00445E8B"/>
    <w:pPr>
      <w:overflowPunct w:val="0"/>
      <w:autoSpaceDE w:val="0"/>
      <w:autoSpaceDN w:val="0"/>
      <w:adjustRightInd w:val="0"/>
      <w:ind w:left="2410"/>
      <w:contextualSpacing w:val="0"/>
      <w:jc w:val="right"/>
      <w:textAlignment w:val="baseline"/>
    </w:pPr>
    <w:rPr>
      <w:rFonts w:ascii="Arial" w:eastAsia="Times New Roman" w:hAnsi="Arial" w:cs="Times New Roman"/>
      <w:b/>
      <w:color w:val="333399"/>
      <w:sz w:val="32"/>
      <w:szCs w:val="32"/>
      <w:lang w:eastAsia="fr-FR"/>
    </w:rPr>
  </w:style>
  <w:style w:type="paragraph" w:customStyle="1" w:styleId="Chaine">
    <w:name w:val="Chaine"/>
    <w:basedOn w:val="Normal"/>
    <w:uiPriority w:val="99"/>
    <w:rsid w:val="00445E8B"/>
    <w:pPr>
      <w:overflowPunct w:val="0"/>
      <w:autoSpaceDE w:val="0"/>
      <w:autoSpaceDN w:val="0"/>
      <w:adjustRightInd w:val="0"/>
      <w:ind w:left="1418" w:right="2863"/>
      <w:contextualSpacing w:val="0"/>
      <w:jc w:val="right"/>
      <w:textAlignment w:val="baseline"/>
    </w:pPr>
    <w:rPr>
      <w:rFonts w:ascii="Arial" w:eastAsia="Times New Roman" w:hAnsi="Arial" w:cs="Arial"/>
      <w:color w:val="333399"/>
      <w:sz w:val="40"/>
      <w:szCs w:val="40"/>
      <w:lang w:eastAsia="fr-FR"/>
    </w:rPr>
  </w:style>
  <w:style w:type="paragraph" w:customStyle="1" w:styleId="CV-Puces2">
    <w:name w:val="CV - Puces 2"/>
    <w:basedOn w:val="Normal"/>
    <w:uiPriority w:val="99"/>
    <w:rsid w:val="00445E8B"/>
    <w:pPr>
      <w:numPr>
        <w:numId w:val="7"/>
      </w:numPr>
      <w:tabs>
        <w:tab w:val="num" w:pos="1843"/>
        <w:tab w:val="decimal" w:leader="dot" w:pos="9781"/>
      </w:tabs>
      <w:overflowPunct w:val="0"/>
      <w:autoSpaceDE w:val="0"/>
      <w:autoSpaceDN w:val="0"/>
      <w:adjustRightInd w:val="0"/>
      <w:ind w:left="1843" w:hanging="425"/>
      <w:contextualSpacing w:val="0"/>
      <w:textAlignment w:val="baseline"/>
    </w:pPr>
    <w:rPr>
      <w:rFonts w:ascii="Arial" w:eastAsia="Times New Roman" w:hAnsi="Arial" w:cs="Times New Roman"/>
      <w:sz w:val="18"/>
      <w:lang w:eastAsia="fr-FR"/>
    </w:rPr>
  </w:style>
  <w:style w:type="paragraph" w:customStyle="1" w:styleId="Puces2">
    <w:name w:val="Puces 2"/>
    <w:basedOn w:val="Puce1"/>
    <w:uiPriority w:val="99"/>
    <w:rsid w:val="00445E8B"/>
    <w:pPr>
      <w:ind w:left="1800"/>
    </w:pPr>
  </w:style>
  <w:style w:type="paragraph" w:customStyle="1" w:styleId="Puce1">
    <w:name w:val="Puce 1"/>
    <w:basedOn w:val="Texte01et02"/>
    <w:link w:val="Puce1Car"/>
    <w:rsid w:val="00445E8B"/>
    <w:pPr>
      <w:tabs>
        <w:tab w:val="left" w:pos="5529"/>
      </w:tabs>
      <w:ind w:left="1080" w:hanging="360"/>
    </w:pPr>
  </w:style>
  <w:style w:type="paragraph" w:customStyle="1" w:styleId="Texte01et02">
    <w:name w:val="Texte 01 et 02."/>
    <w:basedOn w:val="Normal"/>
    <w:link w:val="Texte01et02Car"/>
    <w:uiPriority w:val="99"/>
    <w:rsid w:val="00445E8B"/>
    <w:pPr>
      <w:tabs>
        <w:tab w:val="right" w:leader="dot" w:pos="10490"/>
      </w:tabs>
      <w:spacing w:before="60"/>
      <w:ind w:left="2410" w:right="140"/>
      <w:contextualSpacing w:val="0"/>
    </w:pPr>
    <w:rPr>
      <w:rFonts w:ascii="Arial" w:eastAsia="Times New Roman" w:hAnsi="Arial" w:cs="Times New Roman"/>
      <w:sz w:val="18"/>
      <w:lang w:eastAsia="fr-FR"/>
    </w:rPr>
  </w:style>
  <w:style w:type="character" w:customStyle="1" w:styleId="Texte01et02Car">
    <w:name w:val="Texte 01 et 02. Car"/>
    <w:link w:val="Texte01et02"/>
    <w:uiPriority w:val="99"/>
    <w:locked/>
    <w:rsid w:val="00445E8B"/>
    <w:rPr>
      <w:rFonts w:ascii="Arial" w:eastAsia="Times New Roman" w:hAnsi="Arial" w:cs="Times New Roman"/>
      <w:sz w:val="18"/>
      <w:szCs w:val="20"/>
      <w:lang w:eastAsia="fr-FR"/>
    </w:rPr>
  </w:style>
  <w:style w:type="character" w:customStyle="1" w:styleId="Puce1Car">
    <w:name w:val="Puce 1 Car"/>
    <w:link w:val="Puce1"/>
    <w:locked/>
    <w:rsid w:val="00445E8B"/>
    <w:rPr>
      <w:rFonts w:ascii="Arial" w:eastAsia="Times New Roman" w:hAnsi="Arial" w:cs="Times New Roman"/>
      <w:sz w:val="18"/>
      <w:szCs w:val="20"/>
      <w:lang w:eastAsia="fr-FR"/>
    </w:rPr>
  </w:style>
  <w:style w:type="paragraph" w:customStyle="1" w:styleId="Puces1-Gras">
    <w:name w:val="Puces 1 - Gras*"/>
    <w:basedOn w:val="Normal"/>
    <w:uiPriority w:val="99"/>
    <w:rsid w:val="00445E8B"/>
    <w:pPr>
      <w:tabs>
        <w:tab w:val="num" w:pos="1070"/>
        <w:tab w:val="num" w:pos="1418"/>
      </w:tabs>
      <w:spacing w:after="120"/>
      <w:ind w:firstLine="1080"/>
      <w:contextualSpacing w:val="0"/>
    </w:pPr>
    <w:rPr>
      <w:rFonts w:ascii="Arial" w:eastAsia="Times New Roman" w:hAnsi="Arial" w:cs="Times New Roman"/>
      <w:b/>
      <w:sz w:val="22"/>
      <w:szCs w:val="24"/>
      <w:lang w:eastAsia="fr-FR"/>
    </w:rPr>
  </w:style>
  <w:style w:type="paragraph" w:customStyle="1" w:styleId="normal2">
    <w:name w:val="normal 2"/>
    <w:basedOn w:val="Texte01et02"/>
    <w:rsid w:val="00445E8B"/>
    <w:pPr>
      <w:ind w:left="0" w:right="0"/>
    </w:pPr>
  </w:style>
  <w:style w:type="paragraph" w:customStyle="1" w:styleId="Texte01-2Grs">
    <w:name w:val="Texte 01-2 Grs"/>
    <w:basedOn w:val="Texte01et02"/>
    <w:uiPriority w:val="99"/>
    <w:rsid w:val="00445E8B"/>
    <w:rPr>
      <w:b/>
    </w:rPr>
  </w:style>
  <w:style w:type="paragraph" w:customStyle="1" w:styleId="CV-Nom-Prnom">
    <w:name w:val="CV - Nom - Prénom"/>
    <w:basedOn w:val="Normal"/>
    <w:uiPriority w:val="99"/>
    <w:rsid w:val="00445E8B"/>
    <w:pPr>
      <w:tabs>
        <w:tab w:val="left" w:pos="2552"/>
        <w:tab w:val="left" w:pos="2835"/>
      </w:tabs>
      <w:ind w:left="2835" w:hanging="2802"/>
      <w:contextualSpacing w:val="0"/>
      <w:jc w:val="left"/>
    </w:pPr>
    <w:rPr>
      <w:rFonts w:ascii="Arial" w:eastAsia="Times New Roman" w:hAnsi="Arial" w:cs="Times New Roman"/>
      <w:b/>
      <w:lang w:eastAsia="fr-FR"/>
    </w:rPr>
  </w:style>
  <w:style w:type="paragraph" w:customStyle="1" w:styleId="Noparagraphstyle">
    <w:name w:val="[No paragraph style]"/>
    <w:uiPriority w:val="99"/>
    <w:rsid w:val="00445E8B"/>
    <w:pPr>
      <w:widowControl w:val="0"/>
      <w:autoSpaceDE w:val="0"/>
      <w:autoSpaceDN w:val="0"/>
      <w:adjustRightInd w:val="0"/>
      <w:spacing w:after="0" w:line="288" w:lineRule="auto"/>
      <w:textAlignment w:val="center"/>
    </w:pPr>
    <w:rPr>
      <w:rFonts w:ascii="Times" w:eastAsia="Times New Roman" w:hAnsi="Times" w:cs="Times New Roman"/>
      <w:color w:val="000000"/>
      <w:sz w:val="24"/>
      <w:lang w:eastAsia="fr-FR"/>
    </w:rPr>
  </w:style>
  <w:style w:type="paragraph" w:customStyle="1" w:styleId="Normalcentr1">
    <w:name w:val="Normal centré1"/>
    <w:basedOn w:val="Normal"/>
    <w:uiPriority w:val="99"/>
    <w:rsid w:val="00445E8B"/>
    <w:pPr>
      <w:tabs>
        <w:tab w:val="left" w:pos="4536"/>
      </w:tabs>
      <w:overflowPunct w:val="0"/>
      <w:autoSpaceDE w:val="0"/>
      <w:autoSpaceDN w:val="0"/>
      <w:adjustRightInd w:val="0"/>
      <w:ind w:left="568" w:right="710"/>
      <w:contextualSpacing w:val="0"/>
      <w:textAlignment w:val="baseline"/>
    </w:pPr>
    <w:rPr>
      <w:rFonts w:ascii="Arial" w:eastAsia="Times New Roman" w:hAnsi="Arial" w:cs="Times New Roman"/>
      <w:sz w:val="24"/>
      <w:lang w:eastAsia="fr-FR"/>
    </w:rPr>
  </w:style>
  <w:style w:type="paragraph" w:styleId="Notedebasdepage">
    <w:name w:val="footnote text"/>
    <w:basedOn w:val="Normal"/>
    <w:link w:val="NotedebasdepageCar"/>
    <w:rsid w:val="00445E8B"/>
    <w:pPr>
      <w:overflowPunct w:val="0"/>
      <w:autoSpaceDE w:val="0"/>
      <w:autoSpaceDN w:val="0"/>
      <w:adjustRightInd w:val="0"/>
      <w:contextualSpacing w:val="0"/>
      <w:jc w:val="left"/>
      <w:textAlignment w:val="baseline"/>
    </w:pPr>
    <w:rPr>
      <w:rFonts w:ascii="Arial" w:eastAsia="Times New Roman" w:hAnsi="Arial" w:cs="Times New Roman"/>
      <w:lang w:eastAsia="fr-FR"/>
    </w:rPr>
  </w:style>
  <w:style w:type="character" w:customStyle="1" w:styleId="NotedebasdepageCar">
    <w:name w:val="Note de bas de page Car"/>
    <w:basedOn w:val="Policepardfaut"/>
    <w:link w:val="Notedebasdepage"/>
    <w:rsid w:val="00445E8B"/>
    <w:rPr>
      <w:rFonts w:ascii="Arial" w:eastAsia="Times New Roman" w:hAnsi="Arial" w:cs="Times New Roman"/>
      <w:sz w:val="20"/>
      <w:szCs w:val="20"/>
      <w:lang w:eastAsia="fr-FR"/>
    </w:rPr>
  </w:style>
  <w:style w:type="character" w:styleId="Appelnotedebasdep">
    <w:name w:val="footnote reference"/>
    <w:basedOn w:val="Policepardfaut"/>
    <w:rsid w:val="00445E8B"/>
    <w:rPr>
      <w:rFonts w:cs="Times New Roman"/>
      <w:vertAlign w:val="superscript"/>
    </w:rPr>
  </w:style>
  <w:style w:type="paragraph" w:customStyle="1" w:styleId="Normalcentr2">
    <w:name w:val="Normal centré2"/>
    <w:basedOn w:val="Normal"/>
    <w:uiPriority w:val="99"/>
    <w:rsid w:val="00445E8B"/>
    <w:pPr>
      <w:tabs>
        <w:tab w:val="left" w:pos="4536"/>
      </w:tabs>
      <w:overflowPunct w:val="0"/>
      <w:autoSpaceDE w:val="0"/>
      <w:autoSpaceDN w:val="0"/>
      <w:adjustRightInd w:val="0"/>
      <w:ind w:left="568" w:right="710"/>
      <w:contextualSpacing w:val="0"/>
      <w:textAlignment w:val="baseline"/>
    </w:pPr>
    <w:rPr>
      <w:rFonts w:ascii="Arial" w:eastAsia="Times New Roman" w:hAnsi="Arial" w:cs="Times New Roman"/>
      <w:sz w:val="24"/>
      <w:lang w:eastAsia="fr-FR"/>
    </w:rPr>
  </w:style>
  <w:style w:type="paragraph" w:customStyle="1" w:styleId="Corpsdetexte22">
    <w:name w:val="Corps de texte 22"/>
    <w:basedOn w:val="Normal"/>
    <w:uiPriority w:val="99"/>
    <w:rsid w:val="00445E8B"/>
    <w:pPr>
      <w:tabs>
        <w:tab w:val="left" w:pos="567"/>
        <w:tab w:val="left" w:pos="4536"/>
      </w:tabs>
      <w:overflowPunct w:val="0"/>
      <w:autoSpaceDE w:val="0"/>
      <w:autoSpaceDN w:val="0"/>
      <w:adjustRightInd w:val="0"/>
      <w:contextualSpacing w:val="0"/>
      <w:jc w:val="center"/>
      <w:textAlignment w:val="baseline"/>
    </w:pPr>
    <w:rPr>
      <w:rFonts w:ascii="Arial" w:eastAsia="Times New Roman" w:hAnsi="Arial" w:cs="Times New Roman"/>
      <w:spacing w:val="10"/>
      <w:lang w:eastAsia="fr-FR"/>
    </w:rPr>
  </w:style>
  <w:style w:type="paragraph" w:customStyle="1" w:styleId="default">
    <w:name w:val="default"/>
    <w:basedOn w:val="Normal"/>
    <w:rsid w:val="00445E8B"/>
    <w:pPr>
      <w:autoSpaceDE w:val="0"/>
      <w:autoSpaceDN w:val="0"/>
      <w:contextualSpacing w:val="0"/>
      <w:jc w:val="left"/>
    </w:pPr>
    <w:rPr>
      <w:rFonts w:eastAsia="Times New Roman" w:cs="Times New Roman"/>
      <w:color w:val="000000"/>
      <w:sz w:val="24"/>
      <w:szCs w:val="24"/>
      <w:lang w:eastAsia="fr-FR"/>
    </w:rPr>
  </w:style>
  <w:style w:type="character" w:customStyle="1" w:styleId="CarCar4">
    <w:name w:val="Car Car4"/>
    <w:uiPriority w:val="99"/>
    <w:semiHidden/>
    <w:locked/>
    <w:rsid w:val="00445E8B"/>
    <w:rPr>
      <w:rFonts w:ascii="Arial" w:hAnsi="Arial"/>
      <w:sz w:val="20"/>
      <w:lang w:val="nl-NL" w:eastAsia="nl-NL"/>
    </w:rPr>
  </w:style>
  <w:style w:type="character" w:customStyle="1" w:styleId="CarCar5">
    <w:name w:val="Car Car5"/>
    <w:uiPriority w:val="99"/>
    <w:semiHidden/>
    <w:locked/>
    <w:rsid w:val="00445E8B"/>
    <w:rPr>
      <w:rFonts w:ascii="Arial" w:hAnsi="Arial"/>
      <w:sz w:val="20"/>
      <w:lang w:val="nl-NL" w:eastAsia="nl-NL"/>
    </w:rPr>
  </w:style>
  <w:style w:type="paragraph" w:customStyle="1" w:styleId="Car1">
    <w:name w:val="Car1"/>
    <w:basedOn w:val="Normal"/>
    <w:uiPriority w:val="99"/>
    <w:rsid w:val="00445E8B"/>
    <w:pPr>
      <w:spacing w:line="240" w:lineRule="exact"/>
      <w:contextualSpacing w:val="0"/>
      <w:jc w:val="left"/>
    </w:pPr>
    <w:rPr>
      <w:rFonts w:ascii="Trebuchet MS" w:eastAsia="Times New Roman" w:hAnsi="Trebuchet MS" w:cs="Trebuchet MS"/>
      <w:color w:val="000000"/>
      <w:sz w:val="24"/>
      <w:szCs w:val="24"/>
    </w:rPr>
  </w:style>
  <w:style w:type="character" w:customStyle="1" w:styleId="CarCar2">
    <w:name w:val="Car Car2"/>
    <w:locked/>
    <w:rsid w:val="00445E8B"/>
    <w:rPr>
      <w:sz w:val="24"/>
    </w:rPr>
  </w:style>
  <w:style w:type="paragraph" w:customStyle="1" w:styleId="LISTE2SIMPLECar">
    <w:name w:val="LISTE 2 SIMPLE Car"/>
    <w:basedOn w:val="Normal"/>
    <w:autoRedefine/>
    <w:rsid w:val="00445E8B"/>
    <w:pPr>
      <w:numPr>
        <w:numId w:val="8"/>
      </w:numPr>
      <w:tabs>
        <w:tab w:val="left" w:pos="1276"/>
        <w:tab w:val="left" w:pos="1418"/>
      </w:tabs>
      <w:spacing w:after="120"/>
      <w:contextualSpacing w:val="0"/>
    </w:pPr>
    <w:rPr>
      <w:rFonts w:ascii="Arial" w:eastAsia="Times New Roman" w:hAnsi="Arial" w:cs="Times New Roman"/>
      <w:b/>
      <w:smallCaps/>
      <w:lang w:val="x-none" w:eastAsia="x-none"/>
    </w:rPr>
  </w:style>
  <w:style w:type="paragraph" w:styleId="Retraitcorpsdetexte3">
    <w:name w:val="Body Text Indent 3"/>
    <w:basedOn w:val="Normal"/>
    <w:link w:val="Retraitcorpsdetexte3Car"/>
    <w:unhideWhenUsed/>
    <w:rsid w:val="00445E8B"/>
    <w:pPr>
      <w:overflowPunct w:val="0"/>
      <w:autoSpaceDE w:val="0"/>
      <w:autoSpaceDN w:val="0"/>
      <w:adjustRightInd w:val="0"/>
      <w:spacing w:after="120"/>
      <w:ind w:left="283"/>
      <w:contextualSpacing w:val="0"/>
      <w:jc w:val="left"/>
      <w:textAlignment w:val="baseline"/>
    </w:pPr>
    <w:rPr>
      <w:rFonts w:ascii="Arial" w:eastAsia="Times New Roman" w:hAnsi="Arial" w:cs="Times New Roman"/>
      <w:sz w:val="16"/>
      <w:szCs w:val="16"/>
      <w:lang w:eastAsia="fr-FR"/>
    </w:rPr>
  </w:style>
  <w:style w:type="character" w:customStyle="1" w:styleId="Retraitcorpsdetexte3Car">
    <w:name w:val="Retrait corps de texte 3 Car"/>
    <w:basedOn w:val="Policepardfaut"/>
    <w:link w:val="Retraitcorpsdetexte3"/>
    <w:rsid w:val="00445E8B"/>
    <w:rPr>
      <w:rFonts w:ascii="Arial" w:eastAsia="Times New Roman" w:hAnsi="Arial" w:cs="Times New Roman"/>
      <w:sz w:val="16"/>
      <w:szCs w:val="16"/>
      <w:lang w:eastAsia="fr-FR"/>
    </w:rPr>
  </w:style>
  <w:style w:type="character" w:customStyle="1" w:styleId="Helvetica9Noir">
    <w:name w:val="Helvetica9 Noir"/>
    <w:basedOn w:val="Policepardfaut"/>
    <w:rsid w:val="00445E8B"/>
    <w:rPr>
      <w:rFonts w:ascii="Helvetica" w:hAnsi="Helvetica"/>
      <w:color w:val="000000"/>
      <w:sz w:val="18"/>
      <w:szCs w:val="18"/>
    </w:rPr>
  </w:style>
  <w:style w:type="character" w:customStyle="1" w:styleId="Helvetica9GNoir">
    <w:name w:val="Helvetica9 G Noir"/>
    <w:basedOn w:val="Policepardfaut"/>
    <w:rsid w:val="00445E8B"/>
    <w:rPr>
      <w:rFonts w:ascii="Helvetica" w:hAnsi="Helvetica"/>
      <w:b/>
      <w:color w:val="000000"/>
      <w:sz w:val="18"/>
      <w:szCs w:val="18"/>
    </w:rPr>
  </w:style>
  <w:style w:type="paragraph" w:customStyle="1" w:styleId="Paragraphestandard">
    <w:name w:val="Paragraphe standard"/>
    <w:rsid w:val="00445E8B"/>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paragraph" w:styleId="NormalWeb">
    <w:name w:val="Normal (Web)"/>
    <w:basedOn w:val="Normal"/>
    <w:unhideWhenUsed/>
    <w:rsid w:val="00445E8B"/>
    <w:pPr>
      <w:spacing w:before="100" w:beforeAutospacing="1" w:after="100" w:afterAutospacing="1"/>
      <w:contextualSpacing w:val="0"/>
      <w:jc w:val="left"/>
    </w:pPr>
    <w:rPr>
      <w:rFonts w:ascii="Times New Roman" w:eastAsiaTheme="minorEastAsia" w:hAnsi="Times New Roman" w:cs="Times New Roman"/>
      <w:sz w:val="24"/>
      <w:szCs w:val="24"/>
      <w:lang w:eastAsia="fr-FR"/>
    </w:rPr>
  </w:style>
  <w:style w:type="character" w:styleId="Mentionnonrsolue">
    <w:name w:val="Unresolved Mention"/>
    <w:basedOn w:val="Policepardfaut"/>
    <w:uiPriority w:val="99"/>
    <w:semiHidden/>
    <w:unhideWhenUsed/>
    <w:rsid w:val="009F0033"/>
    <w:rPr>
      <w:color w:val="605E5C"/>
      <w:shd w:val="clear" w:color="auto" w:fill="E1DFDD"/>
    </w:rPr>
  </w:style>
  <w:style w:type="paragraph" w:customStyle="1" w:styleId="Style2">
    <w:name w:val="Style 2"/>
    <w:basedOn w:val="Normal"/>
    <w:rsid w:val="00445E8B"/>
    <w:pPr>
      <w:widowControl w:val="0"/>
      <w:autoSpaceDE w:val="0"/>
      <w:autoSpaceDN w:val="0"/>
      <w:ind w:left="216" w:right="72" w:firstLine="288"/>
      <w:contextualSpacing w:val="0"/>
      <w:jc w:val="left"/>
    </w:pPr>
    <w:rPr>
      <w:rFonts w:ascii="Garamond" w:eastAsia="Times New Roman" w:hAnsi="Garamond" w:cs="Garamond"/>
      <w:sz w:val="23"/>
      <w:szCs w:val="23"/>
      <w:lang w:eastAsia="fr-FR"/>
    </w:rPr>
  </w:style>
  <w:style w:type="paragraph" w:customStyle="1" w:styleId="Style1">
    <w:name w:val="Style 1"/>
    <w:basedOn w:val="Normal"/>
    <w:rsid w:val="00445E8B"/>
    <w:pPr>
      <w:widowControl w:val="0"/>
      <w:autoSpaceDE w:val="0"/>
      <w:autoSpaceDN w:val="0"/>
      <w:adjustRightInd w:val="0"/>
      <w:contextualSpacing w:val="0"/>
      <w:jc w:val="left"/>
    </w:pPr>
    <w:rPr>
      <w:rFonts w:ascii="Times New Roman" w:eastAsia="Times New Roman" w:hAnsi="Times New Roman" w:cs="Times New Roman"/>
      <w:sz w:val="24"/>
      <w:szCs w:val="24"/>
      <w:lang w:eastAsia="fr-FR"/>
    </w:rPr>
  </w:style>
  <w:style w:type="paragraph" w:customStyle="1" w:styleId="Style3">
    <w:name w:val="Style 3"/>
    <w:basedOn w:val="Normal"/>
    <w:rsid w:val="00445E8B"/>
    <w:pPr>
      <w:widowControl w:val="0"/>
      <w:autoSpaceDE w:val="0"/>
      <w:autoSpaceDN w:val="0"/>
      <w:ind w:left="504"/>
      <w:contextualSpacing w:val="0"/>
      <w:jc w:val="left"/>
    </w:pPr>
    <w:rPr>
      <w:rFonts w:ascii="Garamond" w:eastAsia="Times New Roman" w:hAnsi="Garamond" w:cs="Garamond"/>
      <w:sz w:val="23"/>
      <w:szCs w:val="23"/>
      <w:lang w:eastAsia="fr-FR"/>
    </w:rPr>
  </w:style>
  <w:style w:type="paragraph" w:customStyle="1" w:styleId="Style4">
    <w:name w:val="Style 4"/>
    <w:basedOn w:val="Normal"/>
    <w:rsid w:val="00445E8B"/>
    <w:pPr>
      <w:widowControl w:val="0"/>
      <w:autoSpaceDE w:val="0"/>
      <w:autoSpaceDN w:val="0"/>
      <w:spacing w:before="36" w:line="194" w:lineRule="auto"/>
      <w:ind w:left="360"/>
      <w:contextualSpacing w:val="0"/>
      <w:jc w:val="left"/>
    </w:pPr>
    <w:rPr>
      <w:rFonts w:ascii="Times New Roman" w:eastAsia="Times New Roman" w:hAnsi="Times New Roman" w:cs="Times New Roman"/>
      <w:szCs w:val="21"/>
      <w:lang w:eastAsia="fr-FR"/>
    </w:rPr>
  </w:style>
  <w:style w:type="paragraph" w:customStyle="1" w:styleId="Style5">
    <w:name w:val="Style 5"/>
    <w:basedOn w:val="Normal"/>
    <w:rsid w:val="00445E8B"/>
    <w:pPr>
      <w:widowControl w:val="0"/>
      <w:autoSpaceDE w:val="0"/>
      <w:autoSpaceDN w:val="0"/>
      <w:ind w:left="144" w:right="144" w:firstLine="216"/>
      <w:contextualSpacing w:val="0"/>
      <w:jc w:val="left"/>
    </w:pPr>
    <w:rPr>
      <w:rFonts w:ascii="Times New Roman" w:eastAsia="Times New Roman" w:hAnsi="Times New Roman" w:cs="Times New Roman"/>
      <w:szCs w:val="21"/>
      <w:lang w:eastAsia="fr-FR"/>
    </w:rPr>
  </w:style>
  <w:style w:type="paragraph" w:customStyle="1" w:styleId="Style7">
    <w:name w:val="Style 7"/>
    <w:basedOn w:val="Normal"/>
    <w:rsid w:val="00445E8B"/>
    <w:pPr>
      <w:widowControl w:val="0"/>
      <w:autoSpaceDE w:val="0"/>
      <w:autoSpaceDN w:val="0"/>
      <w:spacing w:before="36" w:line="194" w:lineRule="auto"/>
      <w:ind w:left="432"/>
      <w:contextualSpacing w:val="0"/>
      <w:jc w:val="left"/>
    </w:pPr>
    <w:rPr>
      <w:rFonts w:ascii="Times New Roman" w:eastAsia="Times New Roman" w:hAnsi="Times New Roman" w:cs="Times New Roman"/>
      <w:szCs w:val="21"/>
      <w:lang w:eastAsia="fr-FR"/>
    </w:rPr>
  </w:style>
  <w:style w:type="character" w:customStyle="1" w:styleId="CharacterStyle2">
    <w:name w:val="Character Style 2"/>
    <w:rsid w:val="00445E8B"/>
    <w:rPr>
      <w:sz w:val="21"/>
    </w:rPr>
  </w:style>
  <w:style w:type="paragraph" w:customStyle="1" w:styleId="NormalArial">
    <w:name w:val="Normal + Arial"/>
    <w:aliases w:val="11 pt,Échelle caractère : 105 %"/>
    <w:basedOn w:val="Normal"/>
    <w:rsid w:val="00445E8B"/>
    <w:pPr>
      <w:widowControl w:val="0"/>
      <w:kinsoku w:val="0"/>
      <w:contextualSpacing w:val="0"/>
      <w:jc w:val="left"/>
    </w:pPr>
    <w:rPr>
      <w:rFonts w:ascii="Arial" w:eastAsia="Times New Roman" w:hAnsi="Arial" w:cs="Arial"/>
      <w:w w:val="105"/>
      <w:sz w:val="22"/>
      <w:lang w:eastAsia="fr-FR"/>
    </w:rPr>
  </w:style>
  <w:style w:type="paragraph" w:styleId="Retraitnormal">
    <w:name w:val="Normal Indent"/>
    <w:basedOn w:val="Normal"/>
    <w:rsid w:val="00445E8B"/>
    <w:pPr>
      <w:widowControl w:val="0"/>
      <w:kinsoku w:val="0"/>
      <w:ind w:left="708"/>
      <w:contextualSpacing w:val="0"/>
      <w:jc w:val="left"/>
    </w:pPr>
    <w:rPr>
      <w:rFonts w:ascii="Times New Roman" w:eastAsia="Times New Roman" w:hAnsi="Times New Roman" w:cs="Times New Roman"/>
      <w:sz w:val="24"/>
      <w:szCs w:val="24"/>
      <w:lang w:eastAsia="fr-FR"/>
    </w:rPr>
  </w:style>
  <w:style w:type="numbering" w:customStyle="1" w:styleId="StyleAvecpuces">
    <w:name w:val="Style Avec puces"/>
    <w:basedOn w:val="Aucuneliste"/>
    <w:rsid w:val="00445E8B"/>
    <w:pPr>
      <w:numPr>
        <w:numId w:val="9"/>
      </w:numPr>
    </w:pPr>
  </w:style>
  <w:style w:type="paragraph" w:customStyle="1" w:styleId="courant">
    <w:name w:val="courant"/>
    <w:basedOn w:val="Normal"/>
    <w:link w:val="courantCar1"/>
    <w:rsid w:val="00445E8B"/>
    <w:pPr>
      <w:spacing w:after="480"/>
      <w:contextualSpacing w:val="0"/>
    </w:pPr>
    <w:rPr>
      <w:rFonts w:ascii="Times New Roman" w:eastAsia="Times New Roman" w:hAnsi="Times New Roman" w:cs="Times New Roman"/>
      <w:sz w:val="24"/>
      <w:szCs w:val="24"/>
      <w:lang w:eastAsia="fr-FR"/>
    </w:rPr>
  </w:style>
  <w:style w:type="character" w:customStyle="1" w:styleId="courantCar1">
    <w:name w:val="courant Car1"/>
    <w:link w:val="courant"/>
    <w:rsid w:val="00445E8B"/>
    <w:rPr>
      <w:rFonts w:ascii="Times New Roman" w:eastAsia="Times New Roman" w:hAnsi="Times New Roman" w:cs="Times New Roman"/>
      <w:sz w:val="24"/>
      <w:szCs w:val="24"/>
      <w:lang w:eastAsia="fr-FR"/>
    </w:rPr>
  </w:style>
  <w:style w:type="paragraph" w:customStyle="1" w:styleId="Paragraphedeliste2">
    <w:name w:val="Paragraphe de liste2"/>
    <w:basedOn w:val="Normal"/>
    <w:uiPriority w:val="99"/>
    <w:rsid w:val="00445E8B"/>
    <w:pPr>
      <w:numPr>
        <w:numId w:val="12"/>
      </w:numPr>
    </w:pPr>
    <w:rPr>
      <w:rFonts w:ascii="Arial" w:eastAsia="Times New Roman" w:hAnsi="Arial" w:cs="Arial"/>
      <w:lang w:eastAsia="fr-FR"/>
    </w:rPr>
  </w:style>
  <w:style w:type="paragraph" w:customStyle="1" w:styleId="Paragraphedeliste1">
    <w:name w:val="Paragraphe de liste1"/>
    <w:basedOn w:val="Normal"/>
    <w:uiPriority w:val="99"/>
    <w:rsid w:val="00445E8B"/>
    <w:pPr>
      <w:numPr>
        <w:numId w:val="11"/>
      </w:numPr>
      <w:tabs>
        <w:tab w:val="left" w:pos="-1359"/>
        <w:tab w:val="left" w:pos="-720"/>
        <w:tab w:val="left" w:pos="0"/>
        <w:tab w:val="left" w:pos="283"/>
        <w:tab w:val="left" w:pos="540"/>
        <w:tab w:val="left" w:pos="566"/>
        <w:tab w:val="left" w:pos="900"/>
        <w:tab w:val="left" w:pos="1080"/>
        <w:tab w:val="left" w:pos="2340"/>
        <w:tab w:val="left" w:pos="3117"/>
        <w:tab w:val="left" w:pos="4320"/>
        <w:tab w:val="left" w:pos="6480"/>
        <w:tab w:val="right" w:pos="8080"/>
        <w:tab w:val="right" w:leader="dot" w:pos="9356"/>
      </w:tabs>
      <w:contextualSpacing w:val="0"/>
    </w:pPr>
    <w:rPr>
      <w:rFonts w:ascii="Arial" w:eastAsia="Times New Roman" w:hAnsi="Arial" w:cs="Arial"/>
      <w:lang w:eastAsia="fr-FR"/>
    </w:rPr>
  </w:style>
  <w:style w:type="paragraph" w:customStyle="1" w:styleId="DateDoc">
    <w:name w:val="Date Doc"/>
    <w:basedOn w:val="Pieddepage"/>
    <w:rsid w:val="0066029A"/>
    <w:pPr>
      <w:contextualSpacing w:val="0"/>
      <w:jc w:val="right"/>
    </w:pPr>
    <w:rPr>
      <w:rFonts w:eastAsia="Calibri" w:cs="Times New Roman"/>
      <w:color w:val="FA4616"/>
      <w:lang w:eastAsia="fr-FR"/>
    </w:rPr>
  </w:style>
  <w:style w:type="character" w:customStyle="1" w:styleId="ParagraphedelisteCar">
    <w:name w:val="Paragraphe de liste Car"/>
    <w:aliases w:val="Puces Niv1 Car,AMR Paragraphe de liste 1er niveau Car"/>
    <w:link w:val="Paragraphedeliste"/>
    <w:uiPriority w:val="34"/>
    <w:locked/>
    <w:rsid w:val="009D0E51"/>
    <w:rPr>
      <w:rFonts w:ascii="Calibri Light" w:eastAsia="Times New Roman" w:hAnsi="Calibri Light" w:cs="Times New Roman"/>
      <w:lang w:eastAsia="fr-FR"/>
    </w:rPr>
  </w:style>
  <w:style w:type="paragraph" w:customStyle="1" w:styleId="PucesNiv2">
    <w:name w:val="Puces Niv2"/>
    <w:basedOn w:val="Paragraphedeliste"/>
    <w:link w:val="PucesNiv2Car"/>
    <w:qFormat/>
    <w:rsid w:val="0027224B"/>
    <w:pPr>
      <w:numPr>
        <w:numId w:val="16"/>
      </w:numPr>
    </w:pPr>
  </w:style>
  <w:style w:type="paragraph" w:customStyle="1" w:styleId="PucesNiv3">
    <w:name w:val="Puces Niv3"/>
    <w:basedOn w:val="Paragraphedeliste"/>
    <w:link w:val="PucesNiv3Car"/>
    <w:qFormat/>
    <w:rsid w:val="000C0CCB"/>
    <w:pPr>
      <w:numPr>
        <w:ilvl w:val="1"/>
      </w:numPr>
    </w:pPr>
  </w:style>
  <w:style w:type="character" w:customStyle="1" w:styleId="PucesNiv2Car">
    <w:name w:val="Puces Niv2 Car"/>
    <w:basedOn w:val="ParagraphedelisteCar"/>
    <w:link w:val="PucesNiv2"/>
    <w:rsid w:val="0027224B"/>
    <w:rPr>
      <w:rFonts w:ascii="Calibri Light" w:eastAsia="Times New Roman" w:hAnsi="Calibri Light" w:cs="Times New Roman"/>
      <w:lang w:eastAsia="fr-FR"/>
    </w:rPr>
  </w:style>
  <w:style w:type="character" w:customStyle="1" w:styleId="PucesNiv3Car">
    <w:name w:val="Puces Niv3 Car"/>
    <w:basedOn w:val="ParagraphedelisteCar"/>
    <w:link w:val="PucesNiv3"/>
    <w:rsid w:val="000C0CCB"/>
    <w:rPr>
      <w:rFonts w:ascii="Calibri Light" w:eastAsia="Times New Roman" w:hAnsi="Calibri Light" w:cs="Times New Roman"/>
      <w:lang w:eastAsia="fr-FR"/>
    </w:rPr>
  </w:style>
  <w:style w:type="character" w:customStyle="1" w:styleId="Mentionnonrsolue1">
    <w:name w:val="Mention non résolue1"/>
    <w:basedOn w:val="Policepardfaut"/>
    <w:uiPriority w:val="99"/>
    <w:semiHidden/>
    <w:unhideWhenUsed/>
    <w:rsid w:val="00366984"/>
    <w:rPr>
      <w:color w:val="605E5C"/>
      <w:shd w:val="clear" w:color="auto" w:fill="E1DFDD"/>
    </w:rPr>
  </w:style>
  <w:style w:type="paragraph" w:customStyle="1" w:styleId="AnnexesTitre">
    <w:name w:val="Annexes Titre"/>
    <w:basedOn w:val="Titre1"/>
    <w:qFormat/>
    <w:rsid w:val="00313A38"/>
    <w:pPr>
      <w:numPr>
        <w:numId w:val="0"/>
      </w:numPr>
      <w:contextualSpacing w:val="0"/>
      <w:jc w:val="left"/>
    </w:pPr>
  </w:style>
  <w:style w:type="paragraph" w:customStyle="1" w:styleId="NOMPROJET">
    <w:name w:val="NOM PROJET"/>
    <w:basedOn w:val="Normal"/>
    <w:qFormat/>
    <w:rsid w:val="00313A38"/>
    <w:pPr>
      <w:jc w:val="center"/>
    </w:pPr>
    <w:rPr>
      <w:caps/>
      <w:color w:val="FE5000"/>
      <w:spacing w:val="20"/>
      <w:sz w:val="44"/>
    </w:rPr>
  </w:style>
  <w:style w:type="paragraph" w:customStyle="1" w:styleId="Titrecentr">
    <w:name w:val="Titre centré"/>
    <w:basedOn w:val="Titre1"/>
    <w:next w:val="Normal"/>
    <w:rsid w:val="00D46E99"/>
    <w:pPr>
      <w:keepLines w:val="0"/>
      <w:widowControl w:val="0"/>
      <w:numPr>
        <w:numId w:val="0"/>
      </w:numPr>
      <w:pBdr>
        <w:bottom w:val="none" w:sz="0" w:space="0" w:color="auto"/>
      </w:pBdr>
      <w:spacing w:before="120" w:after="0" w:line="240" w:lineRule="auto"/>
      <w:contextualSpacing w:val="0"/>
      <w:jc w:val="center"/>
    </w:pPr>
    <w:rPr>
      <w:rFonts w:ascii="Calibri" w:eastAsia="Times New Roman" w:hAnsi="Calibri" w:cs="Times New Roman"/>
      <w:b w:val="0"/>
      <w:caps w:val="0"/>
      <w:color w:val="auto"/>
      <w:spacing w:val="0"/>
      <w:sz w:val="28"/>
      <w:szCs w:val="28"/>
      <w:lang w:val="x-none" w:eastAsia="x-none"/>
    </w:rPr>
  </w:style>
  <w:style w:type="paragraph" w:customStyle="1" w:styleId="pagedegarde">
    <w:name w:val="page de garde"/>
    <w:basedOn w:val="Normal"/>
    <w:rsid w:val="00D46E99"/>
    <w:pPr>
      <w:spacing w:before="40" w:after="40" w:line="240" w:lineRule="auto"/>
      <w:contextualSpacing w:val="0"/>
    </w:pPr>
    <w:rPr>
      <w:rFonts w:ascii="Calibri" w:eastAsia="Times New Roman" w:hAnsi="Calibri" w:cs="Times New Roman"/>
      <w:color w:val="auto"/>
      <w:sz w:val="16"/>
      <w:szCs w:val="16"/>
      <w:lang w:eastAsia="fr-FR"/>
    </w:rPr>
  </w:style>
  <w:style w:type="paragraph" w:customStyle="1" w:styleId="Retrait1">
    <w:name w:val="Retrait 1"/>
    <w:basedOn w:val="Normal"/>
    <w:rsid w:val="00D46E99"/>
    <w:pPr>
      <w:tabs>
        <w:tab w:val="num" w:pos="717"/>
      </w:tabs>
      <w:spacing w:before="40" w:after="40" w:line="240" w:lineRule="auto"/>
      <w:ind w:left="998" w:hanging="289"/>
      <w:contextualSpacing w:val="0"/>
    </w:pPr>
    <w:rPr>
      <w:rFonts w:ascii="Calibri" w:eastAsia="Times New Roman" w:hAnsi="Calibri" w:cs="Times New Roman"/>
      <w:color w:val="auto"/>
      <w:sz w:val="22"/>
      <w:szCs w:val="22"/>
      <w:lang w:eastAsia="fr-FR"/>
    </w:rPr>
  </w:style>
  <w:style w:type="paragraph" w:customStyle="1" w:styleId="Retrait2">
    <w:name w:val="Retrait 2"/>
    <w:basedOn w:val="Retrait1"/>
    <w:rsid w:val="00D46E99"/>
    <w:pPr>
      <w:tabs>
        <w:tab w:val="clear" w:pos="717"/>
        <w:tab w:val="num" w:pos="2843"/>
      </w:tabs>
      <w:ind w:left="1831" w:hanging="697"/>
    </w:pPr>
  </w:style>
  <w:style w:type="character" w:styleId="Lienhypertextesuivivisit">
    <w:name w:val="FollowedHyperlink"/>
    <w:uiPriority w:val="99"/>
    <w:rsid w:val="00D46E99"/>
    <w:rPr>
      <w:color w:val="606420"/>
      <w:u w:val="single"/>
    </w:rPr>
  </w:style>
  <w:style w:type="paragraph" w:styleId="Sous-titre">
    <w:name w:val="Subtitle"/>
    <w:basedOn w:val="Normal"/>
    <w:next w:val="Normal"/>
    <w:link w:val="Sous-titreCar"/>
    <w:qFormat/>
    <w:rsid w:val="00D46E99"/>
    <w:pPr>
      <w:numPr>
        <w:ilvl w:val="1"/>
      </w:numPr>
      <w:spacing w:line="240" w:lineRule="auto"/>
      <w:contextualSpacing w:val="0"/>
    </w:pPr>
    <w:rPr>
      <w:rFonts w:ascii="Cambria" w:eastAsia="Times New Roman" w:hAnsi="Cambria" w:cs="Times New Roman"/>
      <w:i/>
      <w:iCs/>
      <w:color w:val="005191"/>
      <w:spacing w:val="15"/>
      <w:sz w:val="24"/>
      <w:szCs w:val="24"/>
      <w:lang w:val="x-none"/>
    </w:rPr>
  </w:style>
  <w:style w:type="character" w:customStyle="1" w:styleId="Sous-titreCar">
    <w:name w:val="Sous-titre Car"/>
    <w:basedOn w:val="Policepardfaut"/>
    <w:link w:val="Sous-titre"/>
    <w:rsid w:val="00D46E99"/>
    <w:rPr>
      <w:rFonts w:ascii="Cambria" w:eastAsia="Times New Roman" w:hAnsi="Cambria" w:cs="Times New Roman"/>
      <w:i/>
      <w:iCs/>
      <w:color w:val="005191"/>
      <w:spacing w:val="15"/>
      <w:sz w:val="24"/>
      <w:szCs w:val="24"/>
      <w:lang w:val="x-none"/>
    </w:rPr>
  </w:style>
  <w:style w:type="paragraph" w:styleId="Corpsdetexte">
    <w:name w:val="Body Text"/>
    <w:basedOn w:val="Normal"/>
    <w:link w:val="CorpsdetexteCar"/>
    <w:unhideWhenUsed/>
    <w:rsid w:val="00D46E99"/>
    <w:pPr>
      <w:widowControl w:val="0"/>
      <w:spacing w:line="240" w:lineRule="auto"/>
      <w:contextualSpacing w:val="0"/>
    </w:pPr>
    <w:rPr>
      <w:rFonts w:ascii="Calibri" w:eastAsia="Times New Roman" w:hAnsi="Calibri" w:cs="Times New Roman"/>
      <w:color w:val="auto"/>
      <w:sz w:val="24"/>
      <w:szCs w:val="24"/>
      <w:lang w:val="x-none" w:eastAsia="x-none"/>
    </w:rPr>
  </w:style>
  <w:style w:type="character" w:customStyle="1" w:styleId="CorpsdetexteCar">
    <w:name w:val="Corps de texte Car"/>
    <w:basedOn w:val="Policepardfaut"/>
    <w:link w:val="Corpsdetexte"/>
    <w:rsid w:val="00D46E99"/>
    <w:rPr>
      <w:rFonts w:eastAsia="Times New Roman" w:cs="Times New Roman"/>
      <w:color w:val="auto"/>
      <w:sz w:val="24"/>
      <w:szCs w:val="24"/>
      <w:lang w:val="x-none" w:eastAsia="x-none"/>
    </w:rPr>
  </w:style>
  <w:style w:type="paragraph" w:styleId="Retraitcorpsdetexte">
    <w:name w:val="Body Text Indent"/>
    <w:basedOn w:val="Normal"/>
    <w:link w:val="RetraitcorpsdetexteCar"/>
    <w:unhideWhenUsed/>
    <w:rsid w:val="00D46E99"/>
    <w:pPr>
      <w:widowControl w:val="0"/>
      <w:numPr>
        <w:numId w:val="21"/>
      </w:numPr>
      <w:tabs>
        <w:tab w:val="clear" w:pos="360"/>
      </w:tabs>
      <w:spacing w:line="240" w:lineRule="auto"/>
      <w:ind w:left="851" w:firstLine="0"/>
      <w:contextualSpacing w:val="0"/>
    </w:pPr>
    <w:rPr>
      <w:rFonts w:ascii="Times New Roman" w:eastAsia="Times New Roman" w:hAnsi="Times New Roman" w:cs="Times New Roman"/>
      <w:color w:val="auto"/>
      <w:sz w:val="24"/>
      <w:szCs w:val="24"/>
      <w:lang w:val="x-none" w:eastAsia="x-none"/>
    </w:rPr>
  </w:style>
  <w:style w:type="character" w:customStyle="1" w:styleId="RetraitcorpsdetexteCar">
    <w:name w:val="Retrait corps de texte Car"/>
    <w:basedOn w:val="Policepardfaut"/>
    <w:link w:val="Retraitcorpsdetexte"/>
    <w:rsid w:val="00D46E99"/>
    <w:rPr>
      <w:rFonts w:ascii="Times New Roman" w:eastAsia="Times New Roman" w:hAnsi="Times New Roman" w:cs="Times New Roman"/>
      <w:color w:val="auto"/>
      <w:sz w:val="24"/>
      <w:szCs w:val="24"/>
      <w:lang w:val="x-none" w:eastAsia="x-none"/>
    </w:rPr>
  </w:style>
  <w:style w:type="paragraph" w:styleId="Retraitcorpsdetexte2">
    <w:name w:val="Body Text Indent 2"/>
    <w:basedOn w:val="Normal"/>
    <w:link w:val="Retraitcorpsdetexte2Car"/>
    <w:unhideWhenUsed/>
    <w:rsid w:val="00D46E99"/>
    <w:pPr>
      <w:widowControl w:val="0"/>
      <w:spacing w:line="240" w:lineRule="auto"/>
      <w:ind w:left="879"/>
      <w:contextualSpacing w:val="0"/>
    </w:pPr>
    <w:rPr>
      <w:rFonts w:ascii="Calibri" w:eastAsia="Times New Roman" w:hAnsi="Calibri" w:cs="Times New Roman"/>
      <w:color w:val="auto"/>
      <w:sz w:val="24"/>
      <w:szCs w:val="24"/>
      <w:lang w:val="x-none" w:eastAsia="x-none"/>
    </w:rPr>
  </w:style>
  <w:style w:type="character" w:customStyle="1" w:styleId="Retraitcorpsdetexte2Car">
    <w:name w:val="Retrait corps de texte 2 Car"/>
    <w:basedOn w:val="Policepardfaut"/>
    <w:link w:val="Retraitcorpsdetexte2"/>
    <w:rsid w:val="00D46E99"/>
    <w:rPr>
      <w:rFonts w:eastAsia="Times New Roman" w:cs="Times New Roman"/>
      <w:color w:val="auto"/>
      <w:sz w:val="24"/>
      <w:szCs w:val="24"/>
      <w:lang w:val="x-none" w:eastAsia="x-none"/>
    </w:rPr>
  </w:style>
  <w:style w:type="paragraph" w:customStyle="1" w:styleId="StyleSoulignementGauche125cm">
    <w:name w:val="Style Soulignement  Gauche :  125 cm"/>
    <w:basedOn w:val="Normal"/>
    <w:autoRedefine/>
    <w:rsid w:val="00D46E99"/>
    <w:pPr>
      <w:spacing w:line="240" w:lineRule="auto"/>
      <w:ind w:left="851" w:right="17"/>
      <w:contextualSpacing w:val="0"/>
    </w:pPr>
    <w:rPr>
      <w:rFonts w:ascii="Arial" w:eastAsia="Times New Roman" w:hAnsi="Arial" w:cs="Arial"/>
      <w:color w:val="auto"/>
      <w:sz w:val="22"/>
      <w:szCs w:val="22"/>
      <w:u w:val="single"/>
      <w:lang w:eastAsia="fr-FR"/>
    </w:rPr>
  </w:style>
  <w:style w:type="paragraph" w:styleId="Titre">
    <w:name w:val="Title"/>
    <w:basedOn w:val="Normal"/>
    <w:next w:val="Normal"/>
    <w:link w:val="TitreCar"/>
    <w:qFormat/>
    <w:rsid w:val="00D46E99"/>
    <w:pPr>
      <w:pBdr>
        <w:bottom w:val="single" w:sz="8" w:space="4" w:color="4F81BD"/>
      </w:pBdr>
      <w:spacing w:after="300" w:line="240" w:lineRule="auto"/>
      <w:jc w:val="left"/>
    </w:pPr>
    <w:rPr>
      <w:rFonts w:ascii="Cambria" w:eastAsia="Times New Roman" w:hAnsi="Cambria" w:cs="Times New Roman"/>
      <w:color w:val="17365D"/>
      <w:spacing w:val="5"/>
      <w:kern w:val="28"/>
      <w:sz w:val="52"/>
      <w:szCs w:val="52"/>
      <w:lang w:val="x-none" w:eastAsia="x-none"/>
    </w:rPr>
  </w:style>
  <w:style w:type="character" w:customStyle="1" w:styleId="TitreCar">
    <w:name w:val="Titre Car"/>
    <w:basedOn w:val="Policepardfaut"/>
    <w:link w:val="Titre"/>
    <w:rsid w:val="00D46E99"/>
    <w:rPr>
      <w:rFonts w:ascii="Cambria" w:eastAsia="Times New Roman" w:hAnsi="Cambria" w:cs="Times New Roman"/>
      <w:color w:val="17365D"/>
      <w:spacing w:val="5"/>
      <w:kern w:val="28"/>
      <w:sz w:val="52"/>
      <w:szCs w:val="52"/>
      <w:lang w:val="x-none" w:eastAsia="x-none"/>
    </w:rPr>
  </w:style>
  <w:style w:type="paragraph" w:customStyle="1" w:styleId="Courant0">
    <w:name w:val="Courant"/>
    <w:basedOn w:val="Normal"/>
    <w:rsid w:val="00D46E99"/>
    <w:pPr>
      <w:spacing w:before="120" w:after="60" w:line="240" w:lineRule="auto"/>
      <w:ind w:left="567"/>
      <w:contextualSpacing w:val="0"/>
    </w:pPr>
    <w:rPr>
      <w:rFonts w:ascii="Calibri" w:eastAsia="Times New Roman" w:hAnsi="Calibri" w:cs="Arial"/>
      <w:color w:val="auto"/>
      <w:lang w:eastAsia="fr-FR"/>
    </w:rPr>
  </w:style>
  <w:style w:type="character" w:customStyle="1" w:styleId="NormalLatin14pt">
    <w:name w:val="Normal + (Latin) 14 pt"/>
    <w:aliases w:val="Gras Car"/>
    <w:locked/>
    <w:rsid w:val="00D46E99"/>
    <w:rPr>
      <w:rFonts w:ascii="Times New Roman" w:eastAsia="Times New Roman" w:hAnsi="Times New Roman" w:cs="Times New Roman" w:hint="default"/>
      <w:b/>
      <w:bCs w:val="0"/>
      <w:sz w:val="28"/>
      <w:szCs w:val="24"/>
    </w:rPr>
  </w:style>
  <w:style w:type="paragraph" w:customStyle="1" w:styleId="NormalLatin14pt1">
    <w:name w:val="Normal + (Latin) 14 pt1"/>
    <w:aliases w:val="Gras1"/>
    <w:basedOn w:val="Normal"/>
    <w:rsid w:val="00D46E99"/>
    <w:pPr>
      <w:widowControl w:val="0"/>
      <w:spacing w:line="240" w:lineRule="auto"/>
      <w:contextualSpacing w:val="0"/>
      <w:jc w:val="left"/>
    </w:pPr>
    <w:rPr>
      <w:rFonts w:ascii="Times New Roman" w:eastAsia="Times New Roman" w:hAnsi="Times New Roman" w:cs="Times New Roman"/>
      <w:b/>
      <w:color w:val="auto"/>
      <w:sz w:val="28"/>
      <w:szCs w:val="24"/>
      <w:lang w:eastAsia="fr-FR"/>
    </w:rPr>
  </w:style>
  <w:style w:type="paragraph" w:styleId="Listepuces">
    <w:name w:val="List Bullet"/>
    <w:basedOn w:val="Normal"/>
    <w:unhideWhenUsed/>
    <w:qFormat/>
    <w:rsid w:val="00D46E99"/>
    <w:pPr>
      <w:spacing w:before="120" w:line="240" w:lineRule="auto"/>
      <w:ind w:left="1713" w:hanging="360"/>
    </w:pPr>
    <w:rPr>
      <w:rFonts w:ascii="Calibri" w:eastAsia="Times New Roman" w:hAnsi="Calibri" w:cs="Times New Roman"/>
      <w:color w:val="auto"/>
      <w:sz w:val="22"/>
      <w:szCs w:val="22"/>
      <w:lang w:eastAsia="fr-FR"/>
    </w:rPr>
  </w:style>
  <w:style w:type="paragraph" w:customStyle="1" w:styleId="OmniPage2312">
    <w:name w:val="OmniPage #2312"/>
    <w:basedOn w:val="Normal"/>
    <w:rsid w:val="00D46E99"/>
    <w:pPr>
      <w:spacing w:line="240" w:lineRule="auto"/>
      <w:ind w:left="1497" w:right="204"/>
      <w:contextualSpacing w:val="0"/>
    </w:pPr>
    <w:rPr>
      <w:rFonts w:ascii="Calibri" w:eastAsia="Times New Roman" w:hAnsi="Calibri" w:cs="Times New Roman"/>
      <w:noProof/>
      <w:color w:val="auto"/>
      <w:lang w:eastAsia="fr-FR"/>
    </w:rPr>
  </w:style>
  <w:style w:type="paragraph" w:customStyle="1" w:styleId="Default0">
    <w:name w:val="Default"/>
    <w:rsid w:val="00D46E99"/>
    <w:pPr>
      <w:autoSpaceDE w:val="0"/>
      <w:autoSpaceDN w:val="0"/>
      <w:adjustRightInd w:val="0"/>
      <w:spacing w:after="0" w:line="240" w:lineRule="auto"/>
    </w:pPr>
    <w:rPr>
      <w:rFonts w:eastAsia="Times New Roman" w:cs="Calibri"/>
      <w:color w:val="000000"/>
      <w:sz w:val="24"/>
      <w:szCs w:val="24"/>
      <w:lang w:eastAsia="fr-FR"/>
    </w:rPr>
  </w:style>
  <w:style w:type="paragraph" w:customStyle="1" w:styleId="StyleTitre3tendude045pt">
    <w:name w:val="Style Titre 3 + Étendu de 045 pt"/>
    <w:basedOn w:val="Titre3"/>
    <w:rsid w:val="00D46E99"/>
    <w:pPr>
      <w:keepLines w:val="0"/>
      <w:numPr>
        <w:ilvl w:val="0"/>
        <w:numId w:val="0"/>
      </w:numPr>
      <w:tabs>
        <w:tab w:val="num" w:pos="2160"/>
      </w:tabs>
      <w:spacing w:before="120" w:line="360" w:lineRule="auto"/>
      <w:ind w:left="2160" w:hanging="360"/>
      <w:contextualSpacing w:val="0"/>
      <w:jc w:val="left"/>
    </w:pPr>
    <w:rPr>
      <w:rFonts w:ascii="Calibri" w:eastAsia="Times New Roman" w:hAnsi="Calibri" w:cs="Times New Roman"/>
      <w:bCs/>
      <w:iCs/>
      <w:caps/>
      <w:color w:val="000000"/>
      <w:spacing w:val="9"/>
      <w:lang w:val="x-none" w:eastAsia="x-none"/>
    </w:rPr>
  </w:style>
  <w:style w:type="paragraph" w:customStyle="1" w:styleId="StyleTitre4ArialGauche0cmSuspendu152cm">
    <w:name w:val="Style Titre 4 + Arial Gauche :  0 cm Suspendu : 152 cm"/>
    <w:basedOn w:val="Titre4"/>
    <w:rsid w:val="00D46E99"/>
    <w:pPr>
      <w:keepLines w:val="0"/>
      <w:numPr>
        <w:ilvl w:val="0"/>
        <w:numId w:val="0"/>
      </w:numPr>
      <w:tabs>
        <w:tab w:val="num" w:pos="1006"/>
      </w:tabs>
      <w:spacing w:before="0" w:after="0" w:line="360" w:lineRule="auto"/>
      <w:ind w:left="1006" w:hanging="864"/>
      <w:contextualSpacing w:val="0"/>
      <w:jc w:val="left"/>
    </w:pPr>
    <w:rPr>
      <w:rFonts w:ascii="Calibri" w:eastAsia="Times New Roman" w:hAnsi="Calibri" w:cs="Times New Roman"/>
      <w:b/>
      <w:bCs/>
      <w:i/>
      <w:caps/>
      <w:color w:val="auto"/>
      <w:sz w:val="22"/>
      <w:u w:val="dotted"/>
      <w:lang w:val="x-none" w:eastAsia="x-none"/>
    </w:rPr>
  </w:style>
  <w:style w:type="paragraph" w:customStyle="1" w:styleId="Style20">
    <w:name w:val="Style2"/>
    <w:basedOn w:val="Titre3"/>
    <w:qFormat/>
    <w:rsid w:val="00D46E99"/>
    <w:pPr>
      <w:keepLines w:val="0"/>
      <w:tabs>
        <w:tab w:val="num" w:pos="1430"/>
        <w:tab w:val="num" w:pos="3130"/>
      </w:tabs>
      <w:spacing w:before="120" w:line="360" w:lineRule="auto"/>
      <w:ind w:left="1430"/>
      <w:contextualSpacing w:val="0"/>
      <w:jc w:val="left"/>
    </w:pPr>
    <w:rPr>
      <w:rFonts w:ascii="Calibri" w:eastAsia="Times New Roman" w:hAnsi="Calibri" w:cs="Times New Roman"/>
      <w:caps/>
      <w:color w:val="000066"/>
      <w:sz w:val="24"/>
      <w:lang w:val="x-none" w:eastAsia="x-none"/>
    </w:rPr>
  </w:style>
  <w:style w:type="paragraph" w:customStyle="1" w:styleId="WW-Stylepardfaut">
    <w:name w:val="WW-Style par défaut"/>
    <w:rsid w:val="00D46E99"/>
    <w:pPr>
      <w:numPr>
        <w:numId w:val="23"/>
      </w:numPr>
      <w:tabs>
        <w:tab w:val="clear" w:pos="360"/>
      </w:tabs>
      <w:suppressAutoHyphens/>
      <w:autoSpaceDE w:val="0"/>
      <w:spacing w:after="0" w:line="240" w:lineRule="auto"/>
      <w:ind w:left="0" w:firstLine="0"/>
    </w:pPr>
    <w:rPr>
      <w:rFonts w:eastAsia="Times New Roman" w:cs="Times New Roman"/>
      <w:color w:val="000000"/>
      <w:sz w:val="24"/>
      <w:szCs w:val="24"/>
      <w:lang w:eastAsia="zh-CN"/>
    </w:rPr>
  </w:style>
  <w:style w:type="paragraph" w:customStyle="1" w:styleId="StyleTitre2Avant12pt">
    <w:name w:val="Style Titre 2 + Avant : 12 pt"/>
    <w:basedOn w:val="Titre2"/>
    <w:rsid w:val="00D46E99"/>
    <w:pPr>
      <w:keepLines w:val="0"/>
      <w:numPr>
        <w:numId w:val="7"/>
      </w:numPr>
      <w:pBdr>
        <w:left w:val="single" w:sz="4" w:space="4" w:color="auto"/>
        <w:bottom w:val="single" w:sz="4" w:space="1" w:color="auto"/>
      </w:pBdr>
      <w:spacing w:before="240" w:after="240" w:line="360" w:lineRule="auto"/>
      <w:contextualSpacing w:val="0"/>
    </w:pPr>
    <w:rPr>
      <w:rFonts w:ascii="Calibri" w:eastAsia="Times New Roman" w:hAnsi="Calibri" w:cs="Times New Roman"/>
      <w:bCs/>
      <w:iCs/>
      <w:caps w:val="0"/>
      <w:color w:val="auto"/>
      <w:spacing w:val="0"/>
      <w:sz w:val="26"/>
      <w:szCs w:val="20"/>
      <w:lang w:val="x-none" w:eastAsia="x-none"/>
    </w:rPr>
  </w:style>
  <w:style w:type="paragraph" w:styleId="Liste3">
    <w:name w:val="List 3"/>
    <w:basedOn w:val="Normal"/>
    <w:rsid w:val="00D46E99"/>
    <w:pPr>
      <w:numPr>
        <w:numId w:val="10"/>
      </w:numPr>
      <w:spacing w:before="240" w:after="240" w:line="360" w:lineRule="auto"/>
      <w:ind w:left="1208" w:hanging="357"/>
      <w:contextualSpacing w:val="0"/>
    </w:pPr>
    <w:rPr>
      <w:rFonts w:ascii="Calibri" w:eastAsia="Times New Roman" w:hAnsi="Calibri" w:cs="Times New Roman"/>
      <w:color w:val="auto"/>
      <w:sz w:val="22"/>
      <w:lang w:eastAsia="fr-FR"/>
    </w:rPr>
  </w:style>
  <w:style w:type="paragraph" w:customStyle="1" w:styleId="xx-TEXTE4">
    <w:name w:val="xx-TEXTE4"/>
    <w:basedOn w:val="Normal"/>
    <w:rsid w:val="00D46E99"/>
    <w:pPr>
      <w:spacing w:before="240" w:after="240" w:line="360" w:lineRule="auto"/>
      <w:ind w:left="2694" w:firstLine="567"/>
      <w:contextualSpacing w:val="0"/>
    </w:pPr>
    <w:rPr>
      <w:rFonts w:ascii="Calibri" w:eastAsia="Times New Roman" w:hAnsi="Calibri" w:cs="Times New Roman"/>
      <w:color w:val="auto"/>
      <w:sz w:val="22"/>
      <w:lang w:eastAsia="fr-FR"/>
    </w:rPr>
  </w:style>
  <w:style w:type="character" w:customStyle="1" w:styleId="StyleTitre3tendude045ptCar">
    <w:name w:val="Style Titre 3 + Étendu de 045 pt Car"/>
    <w:rsid w:val="00D46E99"/>
    <w:rPr>
      <w:rFonts w:ascii="Arial" w:hAnsi="Arial"/>
      <w:b/>
      <w:bCs/>
      <w:i/>
      <w:iCs/>
      <w:color w:val="000000"/>
      <w:spacing w:val="9"/>
      <w:sz w:val="22"/>
    </w:rPr>
  </w:style>
  <w:style w:type="character" w:customStyle="1" w:styleId="EquationCaption">
    <w:name w:val="_Equation Caption"/>
    <w:rsid w:val="00D46E99"/>
  </w:style>
  <w:style w:type="paragraph" w:customStyle="1" w:styleId="T1Texte">
    <w:name w:val="T1Texte"/>
    <w:basedOn w:val="Normal"/>
    <w:uiPriority w:val="99"/>
    <w:rsid w:val="00D46E99"/>
    <w:pPr>
      <w:spacing w:before="240" w:after="240" w:line="360" w:lineRule="auto"/>
      <w:ind w:left="567"/>
      <w:contextualSpacing w:val="0"/>
    </w:pPr>
    <w:rPr>
      <w:rFonts w:ascii="Calibri" w:eastAsia="Times New Roman" w:hAnsi="Calibri" w:cs="Times New Roman"/>
      <w:color w:val="auto"/>
      <w:sz w:val="22"/>
      <w:lang w:eastAsia="fr-FR"/>
    </w:rPr>
  </w:style>
  <w:style w:type="paragraph" w:styleId="Corpsdetexte3">
    <w:name w:val="Body Text 3"/>
    <w:basedOn w:val="Normal"/>
    <w:link w:val="Corpsdetexte3Car"/>
    <w:rsid w:val="00D46E99"/>
    <w:pPr>
      <w:numPr>
        <w:numId w:val="22"/>
      </w:numPr>
      <w:tabs>
        <w:tab w:val="clear" w:pos="432"/>
      </w:tabs>
      <w:spacing w:before="240" w:after="240" w:line="360" w:lineRule="auto"/>
      <w:ind w:left="567" w:firstLine="0"/>
      <w:contextualSpacing w:val="0"/>
    </w:pPr>
    <w:rPr>
      <w:rFonts w:ascii="Calibri" w:eastAsia="Times New Roman" w:hAnsi="Calibri" w:cs="Times New Roman"/>
      <w:color w:val="000000"/>
      <w:sz w:val="22"/>
      <w:lang w:val="x-none" w:eastAsia="x-none"/>
    </w:rPr>
  </w:style>
  <w:style w:type="character" w:customStyle="1" w:styleId="Corpsdetexte3Car">
    <w:name w:val="Corps de texte 3 Car"/>
    <w:basedOn w:val="Policepardfaut"/>
    <w:link w:val="Corpsdetexte3"/>
    <w:rsid w:val="00D46E99"/>
    <w:rPr>
      <w:rFonts w:eastAsia="Times New Roman" w:cs="Times New Roman"/>
      <w:color w:val="000000"/>
      <w:sz w:val="22"/>
      <w:lang w:val="x-none" w:eastAsia="x-none"/>
    </w:rPr>
  </w:style>
  <w:style w:type="paragraph" w:customStyle="1" w:styleId="StyleTitre1Avant0ptAprs0pt">
    <w:name w:val="Style Titre 1 + Avant : 0 pt Après : 0 pt"/>
    <w:basedOn w:val="Titre1"/>
    <w:rsid w:val="00D46E99"/>
    <w:pPr>
      <w:keepLines w:val="0"/>
      <w:numPr>
        <w:ilvl w:val="1"/>
        <w:numId w:val="24"/>
      </w:numPr>
      <w:pBdr>
        <w:bottom w:val="none" w:sz="0" w:space="0" w:color="auto"/>
      </w:pBdr>
      <w:tabs>
        <w:tab w:val="clear" w:pos="576"/>
        <w:tab w:val="num" w:pos="360"/>
      </w:tabs>
      <w:spacing w:after="600" w:line="360" w:lineRule="auto"/>
      <w:ind w:left="431" w:hanging="431"/>
      <w:contextualSpacing w:val="0"/>
      <w:jc w:val="left"/>
    </w:pPr>
    <w:rPr>
      <w:rFonts w:ascii="Cambria" w:eastAsia="Times New Roman" w:hAnsi="Cambria" w:cs="Times New Roman"/>
      <w:bCs/>
      <w:i/>
      <w:color w:val="244061"/>
      <w:spacing w:val="0"/>
      <w:kern w:val="28"/>
      <w:sz w:val="34"/>
      <w:szCs w:val="20"/>
      <w:lang w:val="x-none" w:eastAsia="x-none"/>
    </w:rPr>
  </w:style>
  <w:style w:type="paragraph" w:styleId="Listepuces3">
    <w:name w:val="List Bullet 3"/>
    <w:basedOn w:val="Normal"/>
    <w:rsid w:val="00D46E99"/>
    <w:pPr>
      <w:spacing w:before="240" w:after="240" w:line="360" w:lineRule="auto"/>
      <w:ind w:left="1440" w:hanging="360"/>
      <w:contextualSpacing w:val="0"/>
    </w:pPr>
    <w:rPr>
      <w:rFonts w:ascii="Calibri" w:eastAsia="Times New Roman" w:hAnsi="Calibri" w:cs="Times New Roman"/>
      <w:color w:val="auto"/>
      <w:sz w:val="22"/>
      <w:szCs w:val="24"/>
      <w:lang w:eastAsia="fr-FR"/>
    </w:rPr>
  </w:style>
  <w:style w:type="paragraph" w:customStyle="1" w:styleId="StyleTitre2GaucheGauche0cmSuspendu102cmAvant">
    <w:name w:val="Style Titre 2 + Gauche Gauche :  0 cm Suspendu : 102 cm Avant :..."/>
    <w:basedOn w:val="Normal"/>
    <w:rsid w:val="00D46E99"/>
    <w:pPr>
      <w:numPr>
        <w:ilvl w:val="1"/>
        <w:numId w:val="11"/>
      </w:numPr>
      <w:spacing w:before="240" w:after="240" w:line="360" w:lineRule="auto"/>
      <w:contextualSpacing w:val="0"/>
    </w:pPr>
    <w:rPr>
      <w:rFonts w:ascii="Calibri" w:eastAsia="Times New Roman" w:hAnsi="Calibri" w:cs="Times New Roman"/>
      <w:color w:val="auto"/>
      <w:sz w:val="22"/>
      <w:szCs w:val="24"/>
      <w:lang w:eastAsia="fr-FR"/>
    </w:rPr>
  </w:style>
  <w:style w:type="character" w:customStyle="1" w:styleId="CarCar1">
    <w:name w:val="Car Car1"/>
    <w:rsid w:val="00D46E99"/>
    <w:rPr>
      <w:rFonts w:ascii="Arial" w:hAnsi="Arial"/>
      <w:b/>
      <w:i/>
      <w:sz w:val="28"/>
      <w:lang w:val="fr-FR" w:eastAsia="fr-FR" w:bidi="ar-SA"/>
    </w:rPr>
  </w:style>
  <w:style w:type="paragraph" w:customStyle="1" w:styleId="OmniPage773">
    <w:name w:val="OmniPage #773"/>
    <w:basedOn w:val="Normal"/>
    <w:rsid w:val="00D46E99"/>
    <w:pPr>
      <w:tabs>
        <w:tab w:val="right" w:pos="8961"/>
      </w:tabs>
      <w:spacing w:before="240" w:after="240" w:line="360" w:lineRule="auto"/>
      <w:ind w:left="1530" w:right="60"/>
      <w:contextualSpacing w:val="0"/>
      <w:jc w:val="left"/>
    </w:pPr>
    <w:rPr>
      <w:rFonts w:ascii="Calibri" w:eastAsia="Times New Roman" w:hAnsi="Calibri" w:cs="Times New Roman"/>
      <w:noProof/>
      <w:color w:val="auto"/>
      <w:lang w:eastAsia="fr-FR"/>
    </w:rPr>
  </w:style>
  <w:style w:type="paragraph" w:customStyle="1" w:styleId="StyleTitre1Justifi">
    <w:name w:val="Style Titre 1 + Justifié"/>
    <w:basedOn w:val="Titre1"/>
    <w:rsid w:val="00D46E99"/>
    <w:pPr>
      <w:keepLines w:val="0"/>
      <w:numPr>
        <w:numId w:val="0"/>
      </w:numPr>
      <w:pBdr>
        <w:bottom w:val="none" w:sz="0" w:space="0" w:color="auto"/>
      </w:pBdr>
      <w:tabs>
        <w:tab w:val="num" w:pos="720"/>
      </w:tabs>
      <w:spacing w:after="600" w:line="360" w:lineRule="auto"/>
      <w:ind w:left="720" w:hanging="360"/>
      <w:contextualSpacing w:val="0"/>
      <w:jc w:val="left"/>
    </w:pPr>
    <w:rPr>
      <w:rFonts w:ascii="Cambria" w:eastAsia="Times New Roman" w:hAnsi="Cambria" w:cs="Times New Roman"/>
      <w:bCs/>
      <w:iCs/>
      <w:color w:val="244061"/>
      <w:spacing w:val="0"/>
      <w:kern w:val="32"/>
      <w:sz w:val="34"/>
      <w:szCs w:val="28"/>
      <w:lang w:val="x-none" w:eastAsia="x-none"/>
    </w:rPr>
  </w:style>
  <w:style w:type="paragraph" w:customStyle="1" w:styleId="StyleTitre4JustifiAvant12ptAprs3pt">
    <w:name w:val="Style Titre 4 + Justifié Avant : 12 pt Après : 3 pt"/>
    <w:basedOn w:val="Titre4"/>
    <w:rsid w:val="00D46E99"/>
    <w:pPr>
      <w:keepLines w:val="0"/>
      <w:numPr>
        <w:ilvl w:val="0"/>
        <w:numId w:val="0"/>
      </w:numPr>
      <w:tabs>
        <w:tab w:val="num" w:pos="1006"/>
      </w:tabs>
      <w:spacing w:before="0" w:after="0" w:line="360" w:lineRule="auto"/>
      <w:ind w:left="1006" w:hanging="864"/>
      <w:contextualSpacing w:val="0"/>
      <w:jc w:val="left"/>
    </w:pPr>
    <w:rPr>
      <w:rFonts w:ascii="Calibri" w:eastAsia="Times New Roman" w:hAnsi="Calibri" w:cs="Times New Roman"/>
      <w:bCs/>
      <w:caps/>
      <w:color w:val="auto"/>
      <w:sz w:val="22"/>
      <w:szCs w:val="22"/>
      <w:lang w:val="x-none" w:eastAsia="x-none"/>
    </w:rPr>
  </w:style>
  <w:style w:type="paragraph" w:customStyle="1" w:styleId="a">
    <w:qFormat/>
    <w:rsid w:val="00D46E99"/>
    <w:pPr>
      <w:spacing w:before="120" w:after="0" w:line="240" w:lineRule="auto"/>
      <w:jc w:val="both"/>
    </w:pPr>
    <w:rPr>
      <w:rFonts w:eastAsia="Times New Roman" w:cs="Times New Roman"/>
      <w:color w:val="auto"/>
      <w:sz w:val="22"/>
      <w:szCs w:val="22"/>
      <w:lang w:eastAsia="fr-FR"/>
    </w:rPr>
  </w:style>
  <w:style w:type="paragraph" w:customStyle="1" w:styleId="OmniPage1797">
    <w:name w:val="OmniPage #1797"/>
    <w:basedOn w:val="Normal"/>
    <w:rsid w:val="00D46E99"/>
    <w:pPr>
      <w:spacing w:before="240" w:after="240" w:line="360" w:lineRule="auto"/>
      <w:ind w:left="1504" w:right="198"/>
      <w:contextualSpacing w:val="0"/>
      <w:jc w:val="left"/>
    </w:pPr>
    <w:rPr>
      <w:rFonts w:ascii="Calibri" w:eastAsia="Times New Roman" w:hAnsi="Calibri" w:cs="Times New Roman"/>
      <w:noProof/>
      <w:color w:val="auto"/>
      <w:lang w:eastAsia="fr-FR"/>
    </w:rPr>
  </w:style>
  <w:style w:type="paragraph" w:customStyle="1" w:styleId="OmniPage1798">
    <w:name w:val="OmniPage #1798"/>
    <w:basedOn w:val="Normal"/>
    <w:rsid w:val="00D46E99"/>
    <w:pPr>
      <w:tabs>
        <w:tab w:val="left" w:pos="684"/>
        <w:tab w:val="right" w:pos="8900"/>
      </w:tabs>
      <w:spacing w:before="240" w:after="240" w:line="360" w:lineRule="auto"/>
      <w:ind w:left="1791" w:right="187"/>
      <w:contextualSpacing w:val="0"/>
      <w:jc w:val="left"/>
    </w:pPr>
    <w:rPr>
      <w:rFonts w:ascii="Calibri" w:eastAsia="Times New Roman" w:hAnsi="Calibri" w:cs="Times New Roman"/>
      <w:noProof/>
      <w:color w:val="auto"/>
      <w:lang w:eastAsia="fr-FR"/>
    </w:rPr>
  </w:style>
  <w:style w:type="paragraph" w:customStyle="1" w:styleId="OmniPage1808">
    <w:name w:val="OmniPage #1808"/>
    <w:basedOn w:val="Normal"/>
    <w:rsid w:val="00D46E99"/>
    <w:pPr>
      <w:numPr>
        <w:ilvl w:val="2"/>
        <w:numId w:val="24"/>
      </w:numPr>
      <w:tabs>
        <w:tab w:val="clear" w:pos="720"/>
        <w:tab w:val="left" w:pos="714"/>
        <w:tab w:val="right" w:pos="8939"/>
      </w:tabs>
      <w:spacing w:before="240" w:after="240" w:line="360" w:lineRule="auto"/>
      <w:ind w:left="1816" w:right="148" w:firstLine="0"/>
      <w:contextualSpacing w:val="0"/>
      <w:jc w:val="left"/>
    </w:pPr>
    <w:rPr>
      <w:rFonts w:ascii="Calibri" w:eastAsia="Times New Roman" w:hAnsi="Calibri" w:cs="Times New Roman"/>
      <w:noProof/>
      <w:color w:val="auto"/>
      <w:lang w:eastAsia="fr-FR"/>
    </w:rPr>
  </w:style>
  <w:style w:type="paragraph" w:customStyle="1" w:styleId="OmniPage1809">
    <w:name w:val="OmniPage #1809"/>
    <w:basedOn w:val="Normal"/>
    <w:rsid w:val="00D46E99"/>
    <w:pPr>
      <w:spacing w:before="240" w:after="240" w:line="360" w:lineRule="auto"/>
      <w:ind w:left="1522" w:right="120"/>
      <w:contextualSpacing w:val="0"/>
    </w:pPr>
    <w:rPr>
      <w:rFonts w:ascii="Calibri" w:eastAsia="Times New Roman" w:hAnsi="Calibri" w:cs="Times New Roman"/>
      <w:noProof/>
      <w:color w:val="auto"/>
      <w:lang w:eastAsia="fr-FR"/>
    </w:rPr>
  </w:style>
  <w:style w:type="paragraph" w:customStyle="1" w:styleId="StyleTitre3Gauche">
    <w:name w:val="Style Titre 3 + Gauche"/>
    <w:basedOn w:val="Titre3"/>
    <w:rsid w:val="00D46E99"/>
    <w:pPr>
      <w:keepLines w:val="0"/>
      <w:numPr>
        <w:numId w:val="11"/>
      </w:numPr>
      <w:spacing w:after="240" w:line="360" w:lineRule="auto"/>
      <w:contextualSpacing w:val="0"/>
      <w:jc w:val="left"/>
    </w:pPr>
    <w:rPr>
      <w:rFonts w:ascii="Calibri" w:eastAsia="Times New Roman" w:hAnsi="Calibri" w:cs="Times New Roman"/>
      <w:bCs/>
      <w:iCs/>
      <w:caps/>
      <w:color w:val="17365D"/>
      <w:sz w:val="24"/>
      <w:szCs w:val="22"/>
      <w:lang w:val="x-none" w:eastAsia="x-none"/>
    </w:rPr>
  </w:style>
  <w:style w:type="paragraph" w:customStyle="1" w:styleId="StyleTitre3Gauche1">
    <w:name w:val="Style Titre 3 + Gauche1"/>
    <w:basedOn w:val="Titre3"/>
    <w:rsid w:val="00D46E99"/>
    <w:pPr>
      <w:keepLines w:val="0"/>
      <w:numPr>
        <w:numId w:val="7"/>
      </w:numPr>
      <w:spacing w:after="240" w:line="360" w:lineRule="auto"/>
      <w:contextualSpacing w:val="0"/>
      <w:jc w:val="left"/>
    </w:pPr>
    <w:rPr>
      <w:rFonts w:ascii="Calibri" w:eastAsia="Times New Roman" w:hAnsi="Calibri" w:cs="Times New Roman"/>
      <w:bCs/>
      <w:iCs/>
      <w:color w:val="17365D"/>
      <w:lang w:val="x-none" w:eastAsia="x-none"/>
    </w:rPr>
  </w:style>
  <w:style w:type="paragraph" w:customStyle="1" w:styleId="Style10">
    <w:name w:val="Style1"/>
    <w:basedOn w:val="Titre3"/>
    <w:qFormat/>
    <w:rsid w:val="00D46E99"/>
    <w:pPr>
      <w:keepLines w:val="0"/>
      <w:numPr>
        <w:ilvl w:val="0"/>
        <w:numId w:val="0"/>
      </w:numPr>
      <w:tabs>
        <w:tab w:val="left" w:pos="851"/>
        <w:tab w:val="num" w:pos="1276"/>
        <w:tab w:val="left" w:pos="1418"/>
        <w:tab w:val="num" w:pos="2160"/>
      </w:tabs>
      <w:spacing w:after="240" w:line="360" w:lineRule="auto"/>
      <w:ind w:left="2160" w:hanging="3273"/>
      <w:contextualSpacing w:val="0"/>
      <w:jc w:val="left"/>
    </w:pPr>
    <w:rPr>
      <w:rFonts w:ascii="Calibri" w:eastAsia="Times New Roman" w:hAnsi="Calibri" w:cs="Times New Roman"/>
      <w:caps/>
      <w:color w:val="17365D"/>
      <w:sz w:val="24"/>
      <w:lang w:val="x-none" w:eastAsia="x-none"/>
    </w:rPr>
  </w:style>
  <w:style w:type="character" w:customStyle="1" w:styleId="CarCar">
    <w:name w:val="Car Car"/>
    <w:rsid w:val="00D46E99"/>
    <w:rPr>
      <w:rFonts w:ascii="Arial" w:hAnsi="Arial"/>
      <w:b/>
      <w:i/>
      <w:sz w:val="24"/>
      <w:lang w:val="fr-FR" w:eastAsia="fr-FR" w:bidi="ar-SA"/>
    </w:rPr>
  </w:style>
  <w:style w:type="character" w:customStyle="1" w:styleId="Style1Car">
    <w:name w:val="Style1 Car"/>
    <w:rsid w:val="00D46E99"/>
  </w:style>
  <w:style w:type="paragraph" w:customStyle="1" w:styleId="StyleTitre2Avant12pt1">
    <w:name w:val="Style Titre 2 + Avant : 12 pt1"/>
    <w:basedOn w:val="Titre2"/>
    <w:rsid w:val="00D46E99"/>
    <w:pPr>
      <w:keepLines w:val="0"/>
      <w:numPr>
        <w:ilvl w:val="0"/>
        <w:numId w:val="0"/>
      </w:numPr>
      <w:pBdr>
        <w:left w:val="single" w:sz="4" w:space="4" w:color="auto"/>
        <w:bottom w:val="single" w:sz="4" w:space="1" w:color="auto"/>
      </w:pBdr>
      <w:tabs>
        <w:tab w:val="num" w:pos="1440"/>
      </w:tabs>
      <w:spacing w:before="240" w:after="240" w:line="360" w:lineRule="auto"/>
      <w:ind w:left="578" w:hanging="578"/>
      <w:contextualSpacing w:val="0"/>
    </w:pPr>
    <w:rPr>
      <w:rFonts w:ascii="Calibri" w:eastAsia="Times New Roman" w:hAnsi="Calibri" w:cs="Times New Roman"/>
      <w:bCs/>
      <w:iCs/>
      <w:caps w:val="0"/>
      <w:color w:val="D00000"/>
      <w:spacing w:val="0"/>
      <w:sz w:val="26"/>
      <w:szCs w:val="20"/>
      <w:lang w:val="x-none" w:eastAsia="x-none"/>
    </w:rPr>
  </w:style>
  <w:style w:type="character" w:customStyle="1" w:styleId="Style2Car">
    <w:name w:val="Style2 Car"/>
    <w:rsid w:val="00D46E99"/>
  </w:style>
  <w:style w:type="paragraph" w:customStyle="1" w:styleId="Style30">
    <w:name w:val="Style3"/>
    <w:basedOn w:val="Titre1"/>
    <w:qFormat/>
    <w:rsid w:val="00D46E99"/>
    <w:pPr>
      <w:keepLines w:val="0"/>
      <w:numPr>
        <w:numId w:val="0"/>
      </w:numPr>
      <w:pBdr>
        <w:bottom w:val="none" w:sz="0" w:space="0" w:color="auto"/>
      </w:pBdr>
      <w:tabs>
        <w:tab w:val="num" w:pos="720"/>
        <w:tab w:val="num" w:pos="2127"/>
      </w:tabs>
      <w:spacing w:after="600" w:line="360" w:lineRule="auto"/>
      <w:ind w:left="3828" w:hanging="3693"/>
      <w:contextualSpacing w:val="0"/>
      <w:jc w:val="left"/>
    </w:pPr>
    <w:rPr>
      <w:rFonts w:ascii="Cambria" w:eastAsia="Times New Roman" w:hAnsi="Cambria" w:cs="Times New Roman"/>
      <w:color w:val="244061"/>
      <w:spacing w:val="0"/>
      <w:kern w:val="28"/>
      <w:sz w:val="34"/>
      <w:szCs w:val="20"/>
      <w:lang w:val="x-none" w:eastAsia="x-none"/>
    </w:rPr>
  </w:style>
  <w:style w:type="paragraph" w:customStyle="1" w:styleId="Style40">
    <w:name w:val="Style4"/>
    <w:basedOn w:val="Titre2"/>
    <w:qFormat/>
    <w:rsid w:val="00D46E99"/>
    <w:pPr>
      <w:keepLines w:val="0"/>
      <w:numPr>
        <w:ilvl w:val="0"/>
        <w:numId w:val="0"/>
      </w:numPr>
      <w:pBdr>
        <w:left w:val="single" w:sz="4" w:space="4" w:color="auto"/>
        <w:bottom w:val="single" w:sz="4" w:space="1" w:color="auto"/>
      </w:pBdr>
      <w:spacing w:before="240" w:after="240" w:line="360" w:lineRule="auto"/>
      <w:ind w:left="3116" w:firstLine="424"/>
      <w:contextualSpacing w:val="0"/>
    </w:pPr>
    <w:rPr>
      <w:rFonts w:ascii="Calibri" w:eastAsia="Times New Roman" w:hAnsi="Calibri" w:cs="Times New Roman"/>
      <w:caps w:val="0"/>
      <w:color w:val="D00000"/>
      <w:spacing w:val="0"/>
      <w:sz w:val="28"/>
      <w:szCs w:val="20"/>
      <w:lang w:val="x-none" w:eastAsia="x-none"/>
    </w:rPr>
  </w:style>
  <w:style w:type="character" w:customStyle="1" w:styleId="Style3Car">
    <w:name w:val="Style3 Car"/>
    <w:rsid w:val="00D46E99"/>
  </w:style>
  <w:style w:type="paragraph" w:customStyle="1" w:styleId="Style50">
    <w:name w:val="Style5"/>
    <w:basedOn w:val="StyleTitre1Justifi"/>
    <w:qFormat/>
    <w:rsid w:val="00D46E99"/>
    <w:pPr>
      <w:tabs>
        <w:tab w:val="clear" w:pos="720"/>
        <w:tab w:val="num" w:pos="2134"/>
        <w:tab w:val="num" w:pos="2552"/>
      </w:tabs>
      <w:ind w:left="431" w:hanging="431"/>
    </w:pPr>
  </w:style>
  <w:style w:type="character" w:customStyle="1" w:styleId="Style4Car">
    <w:name w:val="Style4 Car"/>
    <w:rsid w:val="00D46E99"/>
  </w:style>
  <w:style w:type="character" w:customStyle="1" w:styleId="StyleTitre1JustifiCar">
    <w:name w:val="Style Titre 1 + Justifié Car"/>
    <w:rsid w:val="00D46E99"/>
    <w:rPr>
      <w:rFonts w:ascii="Arial" w:hAnsi="Arial"/>
      <w:b/>
      <w:bCs/>
      <w:i/>
      <w:iCs/>
      <w:caps/>
      <w:kern w:val="32"/>
      <w:sz w:val="28"/>
      <w:szCs w:val="28"/>
    </w:rPr>
  </w:style>
  <w:style w:type="character" w:customStyle="1" w:styleId="Style5Car">
    <w:name w:val="Style5 Car"/>
    <w:rsid w:val="00D46E99"/>
  </w:style>
  <w:style w:type="paragraph" w:customStyle="1" w:styleId="NormalJustifi">
    <w:name w:val="Normal + Justifié"/>
    <w:basedOn w:val="Normal"/>
    <w:rsid w:val="00D46E99"/>
    <w:pPr>
      <w:spacing w:before="240" w:after="240" w:line="360" w:lineRule="auto"/>
      <w:ind w:left="567"/>
      <w:contextualSpacing w:val="0"/>
    </w:pPr>
    <w:rPr>
      <w:rFonts w:ascii="Calibri" w:eastAsia="Times New Roman" w:hAnsi="Calibri" w:cs="Arial"/>
      <w:color w:val="auto"/>
      <w:sz w:val="22"/>
      <w:szCs w:val="22"/>
      <w:lang w:eastAsia="fr-FR"/>
    </w:rPr>
  </w:style>
  <w:style w:type="paragraph" w:customStyle="1" w:styleId="-">
    <w:name w:val="-"/>
    <w:basedOn w:val="Normal"/>
    <w:rsid w:val="00D46E99"/>
    <w:pPr>
      <w:numPr>
        <w:numId w:val="25"/>
      </w:numPr>
      <w:tabs>
        <w:tab w:val="left" w:pos="1418"/>
        <w:tab w:val="num" w:pos="1494"/>
        <w:tab w:val="right" w:pos="7655"/>
        <w:tab w:val="left" w:pos="7796"/>
      </w:tabs>
      <w:spacing w:before="240" w:after="240" w:line="360" w:lineRule="auto"/>
      <w:ind w:left="1418" w:hanging="284"/>
      <w:contextualSpacing w:val="0"/>
    </w:pPr>
    <w:rPr>
      <w:rFonts w:ascii="Arial Narrow" w:eastAsia="Times New Roman" w:hAnsi="Arial Narrow" w:cs="Times New Roman"/>
      <w:color w:val="auto"/>
      <w:sz w:val="22"/>
      <w:lang w:eastAsia="fr-FR"/>
    </w:rPr>
  </w:style>
  <w:style w:type="paragraph" w:customStyle="1" w:styleId="t">
    <w:name w:val="t"/>
    <w:basedOn w:val="Normal"/>
    <w:rsid w:val="00D46E99"/>
    <w:pPr>
      <w:spacing w:before="240" w:after="240" w:line="360" w:lineRule="auto"/>
      <w:ind w:left="1134"/>
      <w:contextualSpacing w:val="0"/>
    </w:pPr>
    <w:rPr>
      <w:rFonts w:ascii="Arial Narrow" w:eastAsia="Times New Roman" w:hAnsi="Arial Narrow" w:cs="Times New Roman"/>
      <w:color w:val="auto"/>
      <w:sz w:val="22"/>
      <w:lang w:eastAsia="fr-FR"/>
    </w:rPr>
  </w:style>
  <w:style w:type="paragraph" w:customStyle="1" w:styleId="StyleTitre1ArialNarrow">
    <w:name w:val="Style Titre 1 + Arial Narrow"/>
    <w:basedOn w:val="Titre1"/>
    <w:rsid w:val="00D46E99"/>
    <w:pPr>
      <w:keepLines w:val="0"/>
      <w:numPr>
        <w:numId w:val="14"/>
      </w:numPr>
      <w:pBdr>
        <w:bottom w:val="none" w:sz="0" w:space="0" w:color="auto"/>
      </w:pBdr>
      <w:tabs>
        <w:tab w:val="num" w:pos="1948"/>
      </w:tabs>
      <w:spacing w:before="840" w:after="600" w:line="360" w:lineRule="auto"/>
      <w:ind w:left="1948"/>
      <w:contextualSpacing w:val="0"/>
    </w:pPr>
    <w:rPr>
      <w:rFonts w:ascii="Arial Narrow" w:eastAsia="Times New Roman" w:hAnsi="Arial Narrow" w:cs="Times New Roman"/>
      <w:bCs/>
      <w:i/>
      <w:color w:val="244061"/>
      <w:spacing w:val="0"/>
      <w:sz w:val="22"/>
      <w:szCs w:val="22"/>
      <w:u w:val="single"/>
      <w:lang w:val="x-none" w:eastAsia="x-none"/>
    </w:rPr>
  </w:style>
  <w:style w:type="paragraph" w:customStyle="1" w:styleId="Normal1">
    <w:name w:val="Normal1"/>
    <w:basedOn w:val="Normal"/>
    <w:link w:val="Normal1Car"/>
    <w:rsid w:val="00D46E99"/>
    <w:pPr>
      <w:overflowPunct w:val="0"/>
      <w:autoSpaceDE w:val="0"/>
      <w:autoSpaceDN w:val="0"/>
      <w:adjustRightInd w:val="0"/>
      <w:spacing w:before="240" w:after="240" w:line="360" w:lineRule="auto"/>
      <w:ind w:left="567"/>
      <w:contextualSpacing w:val="0"/>
      <w:textAlignment w:val="baseline"/>
    </w:pPr>
    <w:rPr>
      <w:rFonts w:ascii="Calibri" w:eastAsia="Times New Roman" w:hAnsi="Calibri" w:cs="Arial"/>
      <w:color w:val="auto"/>
      <w:lang w:eastAsia="fr-FR"/>
    </w:rPr>
  </w:style>
  <w:style w:type="character" w:customStyle="1" w:styleId="Normal1Car">
    <w:name w:val="Normal1 Car"/>
    <w:link w:val="Normal1"/>
    <w:rsid w:val="00D46E99"/>
    <w:rPr>
      <w:rFonts w:eastAsia="Times New Roman" w:cs="Arial"/>
      <w:color w:val="auto"/>
      <w:lang w:eastAsia="fr-FR"/>
    </w:rPr>
  </w:style>
  <w:style w:type="table" w:styleId="Grillemoyenne1-Accent1">
    <w:name w:val="Medium Grid 1 Accent 1"/>
    <w:basedOn w:val="TableauNormal"/>
    <w:uiPriority w:val="67"/>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claire-Accent1">
    <w:name w:val="Light Grid Accent 1"/>
    <w:basedOn w:val="TableauNormal"/>
    <w:uiPriority w:val="62"/>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eclaire-Accent2">
    <w:name w:val="Light List Accent 2"/>
    <w:basedOn w:val="TableauNormal"/>
    <w:uiPriority w:val="61"/>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rameclaire-Accent1">
    <w:name w:val="Light Shading Accent 1"/>
    <w:basedOn w:val="TableauNormal"/>
    <w:uiPriority w:val="60"/>
    <w:rsid w:val="00D46E99"/>
    <w:pPr>
      <w:spacing w:after="0" w:line="240" w:lineRule="auto"/>
    </w:pPr>
    <w:rPr>
      <w:rFonts w:ascii="Times New Roman" w:eastAsia="Times New Roman" w:hAnsi="Times New Roman" w:cs="Times New Roman"/>
      <w:color w:val="365F91"/>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eclaire">
    <w:name w:val="Light List"/>
    <w:basedOn w:val="TableauNormal"/>
    <w:uiPriority w:val="61"/>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tenuducadre">
    <w:name w:val="Contenu du cadre"/>
    <w:basedOn w:val="Corpsdetexte"/>
    <w:rsid w:val="00D46E99"/>
    <w:pPr>
      <w:widowControl/>
      <w:tabs>
        <w:tab w:val="left" w:pos="480"/>
        <w:tab w:val="left" w:pos="960"/>
        <w:tab w:val="left" w:pos="1440"/>
        <w:tab w:val="left" w:pos="1920"/>
        <w:tab w:val="num" w:pos="2136"/>
        <w:tab w:val="left" w:pos="2400"/>
        <w:tab w:val="left" w:pos="3000"/>
        <w:tab w:val="left" w:pos="3480"/>
        <w:tab w:val="left" w:pos="3960"/>
        <w:tab w:val="left" w:pos="4752"/>
      </w:tabs>
      <w:suppressAutoHyphens/>
      <w:spacing w:line="260" w:lineRule="exact"/>
      <w:ind w:left="336" w:right="-45"/>
    </w:pPr>
    <w:rPr>
      <w:rFonts w:ascii="Times New Roman" w:hAnsi="Times New Roman"/>
      <w:sz w:val="22"/>
      <w:szCs w:val="20"/>
      <w:lang w:eastAsia="ar-SA"/>
    </w:rPr>
  </w:style>
  <w:style w:type="paragraph" w:customStyle="1" w:styleId="AE">
    <w:name w:val="AE"/>
    <w:basedOn w:val="Normal"/>
    <w:rsid w:val="00D46E99"/>
    <w:pPr>
      <w:keepNext/>
      <w:keepLines/>
      <w:spacing w:after="240" w:line="240" w:lineRule="auto"/>
      <w:ind w:left="993" w:hanging="284"/>
      <w:contextualSpacing w:val="0"/>
      <w:jc w:val="left"/>
    </w:pPr>
    <w:rPr>
      <w:rFonts w:ascii="Times New Roman" w:eastAsia="Times New Roman" w:hAnsi="Times New Roman" w:cs="Times New Roman"/>
      <w:color w:val="auto"/>
      <w:sz w:val="24"/>
      <w:szCs w:val="24"/>
      <w:lang w:eastAsia="fr-FR"/>
    </w:rPr>
  </w:style>
  <w:style w:type="table" w:styleId="Grilleclaire-Accent2">
    <w:name w:val="Light Grid Accent 2"/>
    <w:basedOn w:val="TableauNormal"/>
    <w:uiPriority w:val="62"/>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Lgende">
    <w:name w:val="caption"/>
    <w:basedOn w:val="Normal"/>
    <w:next w:val="Normal"/>
    <w:uiPriority w:val="35"/>
    <w:unhideWhenUsed/>
    <w:qFormat/>
    <w:rsid w:val="00D46E99"/>
    <w:pPr>
      <w:spacing w:after="200" w:line="240" w:lineRule="auto"/>
      <w:contextualSpacing w:val="0"/>
      <w:jc w:val="left"/>
    </w:pPr>
    <w:rPr>
      <w:rFonts w:ascii="Calibri" w:eastAsia="Calibri" w:hAnsi="Calibri" w:cs="Times New Roman"/>
      <w:b/>
      <w:bCs/>
      <w:color w:val="4F81BD"/>
      <w:sz w:val="18"/>
      <w:szCs w:val="18"/>
    </w:rPr>
  </w:style>
  <w:style w:type="paragraph" w:customStyle="1" w:styleId="titre1texte">
    <w:name w:val="titre1_texte"/>
    <w:basedOn w:val="Normal"/>
    <w:rsid w:val="00D46E99"/>
    <w:pPr>
      <w:keepLines/>
      <w:spacing w:after="120" w:line="240" w:lineRule="auto"/>
      <w:ind w:left="1560"/>
      <w:contextualSpacing w:val="0"/>
    </w:pPr>
    <w:rPr>
      <w:rFonts w:ascii="Helvetica" w:eastAsia="Times New Roman" w:hAnsi="Helvetica" w:cs="Times New Roman"/>
      <w:color w:val="auto"/>
      <w:lang w:eastAsia="fr-FR"/>
    </w:rPr>
  </w:style>
  <w:style w:type="character" w:styleId="Accentuation">
    <w:name w:val="Emphasis"/>
    <w:qFormat/>
    <w:rsid w:val="00D46E99"/>
    <w:rPr>
      <w:b/>
      <w:bCs/>
      <w:i/>
      <w:iCs/>
      <w:color w:val="5A5A5A"/>
    </w:rPr>
  </w:style>
  <w:style w:type="paragraph" w:styleId="Sansinterligne">
    <w:name w:val="No Spacing"/>
    <w:basedOn w:val="Normal"/>
    <w:link w:val="SansinterligneCar"/>
    <w:uiPriority w:val="1"/>
    <w:qFormat/>
    <w:rsid w:val="00D46E99"/>
    <w:pPr>
      <w:spacing w:line="240" w:lineRule="auto"/>
      <w:contextualSpacing w:val="0"/>
    </w:pPr>
    <w:rPr>
      <w:rFonts w:ascii="Calibri" w:eastAsia="Times New Roman" w:hAnsi="Calibri" w:cs="Times New Roman"/>
      <w:color w:val="auto"/>
      <w:sz w:val="22"/>
      <w:szCs w:val="22"/>
      <w:lang w:val="x-none" w:eastAsia="x-none"/>
    </w:rPr>
  </w:style>
  <w:style w:type="character" w:customStyle="1" w:styleId="SansinterligneCar">
    <w:name w:val="Sans interligne Car"/>
    <w:link w:val="Sansinterligne"/>
    <w:rsid w:val="00D46E99"/>
    <w:rPr>
      <w:rFonts w:eastAsia="Times New Roman" w:cs="Times New Roman"/>
      <w:color w:val="auto"/>
      <w:sz w:val="22"/>
      <w:szCs w:val="22"/>
      <w:lang w:val="x-none" w:eastAsia="x-none"/>
    </w:rPr>
  </w:style>
  <w:style w:type="paragraph" w:styleId="Citation">
    <w:name w:val="Quote"/>
    <w:basedOn w:val="Normal"/>
    <w:next w:val="Normal"/>
    <w:link w:val="CitationCar"/>
    <w:qFormat/>
    <w:rsid w:val="00D46E99"/>
    <w:pPr>
      <w:spacing w:line="240" w:lineRule="auto"/>
      <w:contextualSpacing w:val="0"/>
    </w:pPr>
    <w:rPr>
      <w:rFonts w:ascii="Cambria" w:eastAsia="Times New Roman" w:hAnsi="Cambria" w:cs="Times New Roman"/>
      <w:i/>
      <w:iCs/>
      <w:color w:val="5A5A5A"/>
      <w:sz w:val="22"/>
      <w:szCs w:val="22"/>
      <w:lang w:val="x-none" w:eastAsia="x-none"/>
    </w:rPr>
  </w:style>
  <w:style w:type="character" w:customStyle="1" w:styleId="CitationCar">
    <w:name w:val="Citation Car"/>
    <w:basedOn w:val="Policepardfaut"/>
    <w:link w:val="Citation"/>
    <w:rsid w:val="00D46E99"/>
    <w:rPr>
      <w:rFonts w:ascii="Cambria" w:eastAsia="Times New Roman" w:hAnsi="Cambria" w:cs="Times New Roman"/>
      <w:i/>
      <w:iCs/>
      <w:color w:val="5A5A5A"/>
      <w:sz w:val="22"/>
      <w:szCs w:val="22"/>
      <w:lang w:val="x-none" w:eastAsia="x-none"/>
    </w:rPr>
  </w:style>
  <w:style w:type="paragraph" w:customStyle="1" w:styleId="OmniPage776">
    <w:name w:val="OmniPage #776"/>
    <w:basedOn w:val="Normal"/>
    <w:rsid w:val="00D46E99"/>
    <w:pPr>
      <w:tabs>
        <w:tab w:val="left" w:pos="687"/>
        <w:tab w:val="right" w:pos="8892"/>
      </w:tabs>
      <w:spacing w:line="240" w:lineRule="auto"/>
      <w:ind w:left="1677" w:right="230"/>
      <w:contextualSpacing w:val="0"/>
      <w:jc w:val="left"/>
    </w:pPr>
    <w:rPr>
      <w:rFonts w:ascii="Calibri" w:eastAsia="Times New Roman" w:hAnsi="Calibri" w:cs="Times New Roman"/>
      <w:noProof/>
      <w:color w:val="auto"/>
      <w:lang w:eastAsia="fr-FR"/>
    </w:rPr>
  </w:style>
  <w:style w:type="paragraph" w:styleId="En-ttedetabledesmatires">
    <w:name w:val="TOC Heading"/>
    <w:basedOn w:val="Titre1"/>
    <w:next w:val="Normal"/>
    <w:uiPriority w:val="39"/>
    <w:unhideWhenUsed/>
    <w:qFormat/>
    <w:rsid w:val="00D46E99"/>
    <w:pPr>
      <w:pBdr>
        <w:bottom w:val="none" w:sz="0" w:space="0" w:color="auto"/>
      </w:pBdr>
      <w:tabs>
        <w:tab w:val="num" w:pos="858"/>
      </w:tabs>
      <w:spacing w:before="480" w:after="0"/>
      <w:ind w:left="858" w:hanging="432"/>
      <w:contextualSpacing w:val="0"/>
      <w:jc w:val="left"/>
      <w:outlineLvl w:val="9"/>
    </w:pPr>
    <w:rPr>
      <w:rFonts w:ascii="Cambria" w:eastAsia="Times New Roman" w:hAnsi="Cambria" w:cs="Times New Roman"/>
      <w:bCs/>
      <w:caps w:val="0"/>
      <w:color w:val="365F91"/>
      <w:spacing w:val="0"/>
      <w:sz w:val="28"/>
      <w:szCs w:val="28"/>
    </w:rPr>
  </w:style>
  <w:style w:type="character" w:styleId="lev">
    <w:name w:val="Strong"/>
    <w:qFormat/>
    <w:rsid w:val="00D46E99"/>
    <w:rPr>
      <w:b/>
      <w:bCs/>
    </w:rPr>
  </w:style>
  <w:style w:type="paragraph" w:styleId="Rvision">
    <w:name w:val="Revision"/>
    <w:hidden/>
    <w:uiPriority w:val="99"/>
    <w:semiHidden/>
    <w:rsid w:val="00D46E99"/>
    <w:pPr>
      <w:spacing w:after="0" w:line="240" w:lineRule="auto"/>
    </w:pPr>
    <w:rPr>
      <w:rFonts w:ascii="Arial" w:eastAsia="Times New Roman" w:hAnsi="Arial" w:cs="Times New Roman"/>
      <w:color w:val="auto"/>
      <w:sz w:val="22"/>
      <w:szCs w:val="22"/>
      <w:lang w:eastAsia="fr-FR"/>
    </w:rPr>
  </w:style>
  <w:style w:type="character" w:customStyle="1" w:styleId="st1">
    <w:name w:val="st1"/>
    <w:basedOn w:val="Policepardfaut"/>
    <w:rsid w:val="00D46E99"/>
  </w:style>
  <w:style w:type="character" w:customStyle="1" w:styleId="ht2">
    <w:name w:val="ht2"/>
    <w:basedOn w:val="Policepardfaut"/>
    <w:rsid w:val="00D46E99"/>
  </w:style>
  <w:style w:type="paragraph" w:customStyle="1" w:styleId="retraittiret">
    <w:name w:val="retrait tiret"/>
    <w:basedOn w:val="Normal"/>
    <w:rsid w:val="00D46E99"/>
    <w:pPr>
      <w:numPr>
        <w:numId w:val="15"/>
      </w:numPr>
      <w:spacing w:before="120" w:after="100" w:line="240" w:lineRule="auto"/>
      <w:contextualSpacing w:val="0"/>
    </w:pPr>
    <w:rPr>
      <w:rFonts w:ascii="AvantGarde" w:eastAsia="Times New Roman" w:hAnsi="AvantGarde" w:cs="Times New Roman"/>
      <w:color w:val="auto"/>
      <w:lang w:eastAsia="fr-FR"/>
    </w:rPr>
  </w:style>
  <w:style w:type="paragraph" w:customStyle="1" w:styleId="Paragraphe2">
    <w:name w:val="Paragraphe 2"/>
    <w:basedOn w:val="Normal"/>
    <w:link w:val="Paragraphe2Car"/>
    <w:rsid w:val="00D46E99"/>
    <w:pPr>
      <w:spacing w:before="80" w:after="80" w:line="240" w:lineRule="auto"/>
      <w:ind w:left="227"/>
      <w:contextualSpacing w:val="0"/>
    </w:pPr>
    <w:rPr>
      <w:rFonts w:ascii="Calibri" w:eastAsia="Times New Roman" w:hAnsi="Calibri" w:cs="Arial"/>
      <w:color w:val="000000"/>
      <w:lang w:eastAsia="fr-FR"/>
    </w:rPr>
  </w:style>
  <w:style w:type="character" w:customStyle="1" w:styleId="Paragraphe2Car">
    <w:name w:val="Paragraphe 2 Car"/>
    <w:link w:val="Paragraphe2"/>
    <w:rsid w:val="00D46E99"/>
    <w:rPr>
      <w:rFonts w:eastAsia="Times New Roman" w:cs="Arial"/>
      <w:color w:val="000000"/>
      <w:lang w:eastAsia="fr-FR"/>
    </w:rPr>
  </w:style>
  <w:style w:type="paragraph" w:styleId="Listepuces2">
    <w:name w:val="List Bullet 2"/>
    <w:basedOn w:val="Normal"/>
    <w:autoRedefine/>
    <w:rsid w:val="00D46E99"/>
    <w:pPr>
      <w:numPr>
        <w:numId w:val="17"/>
      </w:numPr>
      <w:spacing w:line="240" w:lineRule="auto"/>
      <w:contextualSpacing w:val="0"/>
    </w:pPr>
    <w:rPr>
      <w:rFonts w:ascii="Calibri" w:eastAsia="Times New Roman" w:hAnsi="Calibri" w:cs="Times New Roman"/>
      <w:color w:val="auto"/>
      <w:sz w:val="22"/>
      <w:szCs w:val="24"/>
      <w:lang w:eastAsia="fr-FR"/>
    </w:rPr>
  </w:style>
  <w:style w:type="table" w:customStyle="1" w:styleId="TableauGrille41">
    <w:name w:val="Tableau Grille 41"/>
    <w:basedOn w:val="TableauNormal"/>
    <w:next w:val="TableauGrille4"/>
    <w:uiPriority w:val="49"/>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eauGrille4">
    <w:name w:val="Grid Table 4"/>
    <w:basedOn w:val="TableauNormal"/>
    <w:uiPriority w:val="49"/>
    <w:rsid w:val="00D46E9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StyleTitre2Aprs0pt">
    <w:name w:val="Style Titre 2 + Après : 0 pt"/>
    <w:basedOn w:val="Titre2"/>
    <w:autoRedefine/>
    <w:rsid w:val="00D46E99"/>
    <w:pPr>
      <w:keepLines w:val="0"/>
      <w:pBdr>
        <w:bottom w:val="single" w:sz="4" w:space="1" w:color="auto"/>
      </w:pBdr>
      <w:tabs>
        <w:tab w:val="num" w:pos="576"/>
      </w:tabs>
      <w:spacing w:before="240" w:after="240" w:line="240" w:lineRule="auto"/>
      <w:contextualSpacing w:val="0"/>
    </w:pPr>
    <w:rPr>
      <w:rFonts w:ascii="Calibri" w:eastAsia="Times New Roman" w:hAnsi="Calibri" w:cs="Times New Roman"/>
      <w:bCs/>
      <w:i/>
      <w:iCs/>
      <w:caps w:val="0"/>
      <w:color w:val="ED7D31"/>
      <w:spacing w:val="0"/>
      <w:sz w:val="26"/>
      <w:szCs w:val="20"/>
      <w:lang w:eastAsia="fr-FR"/>
    </w:rPr>
  </w:style>
  <w:style w:type="character" w:customStyle="1" w:styleId="normalarialCar">
    <w:name w:val="normal arial Car"/>
    <w:link w:val="normalarial0"/>
    <w:locked/>
    <w:rsid w:val="00D46E99"/>
    <w:rPr>
      <w:rFonts w:ascii="Arial" w:hAnsi="Arial" w:cs="Arial"/>
      <w:sz w:val="24"/>
      <w:szCs w:val="24"/>
    </w:rPr>
  </w:style>
  <w:style w:type="paragraph" w:customStyle="1" w:styleId="normalarial0">
    <w:name w:val="normal arial"/>
    <w:basedOn w:val="Normal"/>
    <w:link w:val="normalarialCar"/>
    <w:rsid w:val="00D46E99"/>
    <w:pPr>
      <w:spacing w:line="240" w:lineRule="auto"/>
      <w:contextualSpacing w:val="0"/>
    </w:pPr>
    <w:rPr>
      <w:rFonts w:ascii="Arial" w:hAnsi="Arial" w:cs="Arial"/>
      <w:sz w:val="24"/>
      <w:szCs w:val="24"/>
    </w:rPr>
  </w:style>
  <w:style w:type="paragraph" w:customStyle="1" w:styleId="Paragraphe3">
    <w:name w:val="Paragraphe 3"/>
    <w:basedOn w:val="Paragraphe2"/>
    <w:rsid w:val="00D46E99"/>
    <w:pPr>
      <w:ind w:left="454"/>
    </w:pPr>
  </w:style>
  <w:style w:type="paragraph" w:customStyle="1" w:styleId="L2">
    <w:name w:val="L2"/>
    <w:basedOn w:val="Normal"/>
    <w:link w:val="L2Car"/>
    <w:rsid w:val="00D46E99"/>
    <w:pPr>
      <w:tabs>
        <w:tab w:val="left" w:pos="992"/>
      </w:tabs>
      <w:suppressAutoHyphens/>
      <w:spacing w:after="120" w:line="240" w:lineRule="auto"/>
      <w:ind w:left="993" w:hanging="284"/>
      <w:contextualSpacing w:val="0"/>
    </w:pPr>
    <w:rPr>
      <w:rFonts w:ascii="Calibri" w:eastAsia="Times New Roman" w:hAnsi="Calibri" w:cs="Arial"/>
      <w:color w:val="auto"/>
      <w:lang w:eastAsia="fr-FR"/>
    </w:rPr>
  </w:style>
  <w:style w:type="character" w:customStyle="1" w:styleId="L2Car">
    <w:name w:val="L2 Car"/>
    <w:link w:val="L2"/>
    <w:rsid w:val="00D46E99"/>
    <w:rPr>
      <w:rFonts w:eastAsia="Times New Roman" w:cs="Arial"/>
      <w:color w:val="auto"/>
      <w:lang w:eastAsia="fr-FR"/>
    </w:rPr>
  </w:style>
  <w:style w:type="paragraph" w:customStyle="1" w:styleId="xx-TEXTE3">
    <w:name w:val="xx-TEXTE3"/>
    <w:basedOn w:val="Normal"/>
    <w:rsid w:val="00D46E99"/>
    <w:pPr>
      <w:spacing w:before="240" w:line="240" w:lineRule="auto"/>
      <w:ind w:left="1701" w:firstLine="567"/>
      <w:contextualSpacing w:val="0"/>
    </w:pPr>
    <w:rPr>
      <w:rFonts w:ascii="Calibri" w:eastAsia="Times New Roman" w:hAnsi="Calibri" w:cs="Times New Roman"/>
      <w:color w:val="auto"/>
      <w:sz w:val="22"/>
      <w:lang w:eastAsia="fr-FR"/>
    </w:rPr>
  </w:style>
  <w:style w:type="paragraph" w:customStyle="1" w:styleId="titre1Texte0">
    <w:name w:val="titre 1___Texte"/>
    <w:basedOn w:val="Normal"/>
    <w:rsid w:val="00D46E99"/>
    <w:pPr>
      <w:keepLines/>
      <w:spacing w:after="120" w:line="240" w:lineRule="auto"/>
      <w:ind w:left="1560" w:firstLine="567"/>
      <w:contextualSpacing w:val="0"/>
    </w:pPr>
    <w:rPr>
      <w:rFonts w:ascii="Helvetica" w:eastAsia="Times New Roman" w:hAnsi="Helvetica" w:cs="Times New Roman"/>
      <w:color w:val="auto"/>
      <w:lang w:eastAsia="fr-FR"/>
    </w:rPr>
  </w:style>
  <w:style w:type="paragraph" w:customStyle="1" w:styleId="Titre2Texte">
    <w:name w:val="Titre 2___Texte"/>
    <w:basedOn w:val="Normal"/>
    <w:rsid w:val="00D46E99"/>
    <w:pPr>
      <w:keepLines/>
      <w:spacing w:after="120" w:line="240" w:lineRule="auto"/>
      <w:ind w:left="2127" w:firstLine="567"/>
      <w:contextualSpacing w:val="0"/>
    </w:pPr>
    <w:rPr>
      <w:rFonts w:ascii="Helvetica" w:eastAsia="Times New Roman" w:hAnsi="Helvetica" w:cs="Times New Roman"/>
      <w:color w:val="auto"/>
      <w:lang w:eastAsia="fr-FR"/>
    </w:rPr>
  </w:style>
  <w:style w:type="paragraph" w:customStyle="1" w:styleId="Titre1Enumration">
    <w:name w:val="Titre 1__Enumération"/>
    <w:basedOn w:val="Normal"/>
    <w:rsid w:val="00D46E99"/>
    <w:pPr>
      <w:keepLines/>
      <w:spacing w:after="120" w:line="240" w:lineRule="auto"/>
      <w:ind w:left="2410" w:hanging="283"/>
      <w:contextualSpacing w:val="0"/>
    </w:pPr>
    <w:rPr>
      <w:rFonts w:ascii="Helvetica" w:eastAsia="Times New Roman" w:hAnsi="Helvetica" w:cs="Times New Roman"/>
      <w:color w:val="auto"/>
      <w:lang w:eastAsia="fr-FR"/>
    </w:rPr>
  </w:style>
  <w:style w:type="paragraph" w:customStyle="1" w:styleId="StyleTitre3JustifiAvant12ptAprs3pt">
    <w:name w:val="Style Titre 3 + Justifié Avant : 12 pt Après : 3 pt"/>
    <w:basedOn w:val="Titre3"/>
    <w:rsid w:val="00D46E99"/>
    <w:pPr>
      <w:keepLines w:val="0"/>
      <w:pBdr>
        <w:bottom w:val="single" w:sz="4" w:space="1" w:color="auto"/>
      </w:pBdr>
      <w:tabs>
        <w:tab w:val="num" w:pos="360"/>
      </w:tabs>
      <w:spacing w:after="60" w:line="240" w:lineRule="auto"/>
      <w:ind w:left="360" w:hanging="360"/>
      <w:contextualSpacing w:val="0"/>
    </w:pPr>
    <w:rPr>
      <w:rFonts w:ascii="Calibri" w:eastAsia="SimSun" w:hAnsi="Calibri" w:cs="Times New Roman"/>
      <w:bCs/>
      <w:iCs/>
      <w:color w:val="ED7D31"/>
      <w:szCs w:val="22"/>
      <w:lang w:eastAsia="fr-FR"/>
    </w:rPr>
  </w:style>
  <w:style w:type="paragraph" w:customStyle="1" w:styleId="StyleTitre3JustifiAvant12ptAprs3pt1">
    <w:name w:val="Style Titre 3 + Justifié Avant : 12 pt Après : 3 pt1"/>
    <w:basedOn w:val="Titre3"/>
    <w:rsid w:val="00D46E99"/>
    <w:pPr>
      <w:keepLines w:val="0"/>
      <w:pBdr>
        <w:bottom w:val="single" w:sz="4" w:space="1" w:color="auto"/>
      </w:pBdr>
      <w:tabs>
        <w:tab w:val="num" w:pos="360"/>
      </w:tabs>
      <w:spacing w:before="0" w:after="0" w:line="240" w:lineRule="auto"/>
      <w:ind w:left="360" w:hanging="360"/>
      <w:contextualSpacing w:val="0"/>
    </w:pPr>
    <w:rPr>
      <w:rFonts w:ascii="Calibri" w:eastAsia="SimSun" w:hAnsi="Calibri" w:cs="Times New Roman"/>
      <w:bCs/>
      <w:iCs/>
      <w:caps/>
      <w:color w:val="ED7D31"/>
      <w:lang w:eastAsia="fr-FR"/>
    </w:rPr>
  </w:style>
  <w:style w:type="paragraph" w:customStyle="1" w:styleId="StyleTitre2Avant12pt2">
    <w:name w:val="Style Titre 2 + Avant : 12 pt2"/>
    <w:basedOn w:val="Titre2"/>
    <w:rsid w:val="00D46E99"/>
    <w:pPr>
      <w:keepLines w:val="0"/>
      <w:tabs>
        <w:tab w:val="num" w:pos="360"/>
      </w:tabs>
      <w:spacing w:before="0" w:after="0" w:line="240" w:lineRule="auto"/>
      <w:ind w:left="578" w:hanging="578"/>
      <w:contextualSpacing w:val="0"/>
    </w:pPr>
    <w:rPr>
      <w:rFonts w:ascii="Calibri" w:eastAsia="Times New Roman" w:hAnsi="Calibri" w:cs="Times New Roman"/>
      <w:bCs/>
      <w:i/>
      <w:iCs/>
      <w:caps w:val="0"/>
      <w:color w:val="auto"/>
      <w:spacing w:val="0"/>
      <w:sz w:val="26"/>
      <w:szCs w:val="20"/>
      <w:lang w:eastAsia="fr-FR"/>
    </w:rPr>
  </w:style>
  <w:style w:type="paragraph" w:customStyle="1" w:styleId="OmniPage1285">
    <w:name w:val="OmniPage #1285"/>
    <w:basedOn w:val="Normal"/>
    <w:rsid w:val="00D46E99"/>
    <w:pPr>
      <w:spacing w:line="240" w:lineRule="auto"/>
      <w:ind w:left="1608" w:right="126"/>
      <w:contextualSpacing w:val="0"/>
    </w:pPr>
    <w:rPr>
      <w:rFonts w:ascii="Calibri" w:eastAsia="Times New Roman" w:hAnsi="Calibri" w:cs="Times New Roman"/>
      <w:noProof/>
      <w:color w:val="auto"/>
      <w:lang w:eastAsia="fr-FR"/>
    </w:rPr>
  </w:style>
  <w:style w:type="paragraph" w:customStyle="1" w:styleId="OmniPage1288">
    <w:name w:val="OmniPage #1288"/>
    <w:basedOn w:val="Normal"/>
    <w:rsid w:val="00D46E99"/>
    <w:pPr>
      <w:spacing w:line="240" w:lineRule="auto"/>
      <w:ind w:left="1910" w:right="4956"/>
      <w:contextualSpacing w:val="0"/>
      <w:jc w:val="left"/>
    </w:pPr>
    <w:rPr>
      <w:rFonts w:ascii="Calibri" w:eastAsia="Times New Roman" w:hAnsi="Calibri" w:cs="Times New Roman"/>
      <w:noProof/>
      <w:color w:val="auto"/>
      <w:lang w:eastAsia="fr-FR"/>
    </w:rPr>
  </w:style>
  <w:style w:type="paragraph" w:customStyle="1" w:styleId="OmniPage1290">
    <w:name w:val="OmniPage #1290"/>
    <w:basedOn w:val="Normal"/>
    <w:rsid w:val="00D46E99"/>
    <w:pPr>
      <w:spacing w:line="240" w:lineRule="auto"/>
      <w:ind w:left="1917" w:right="757"/>
      <w:contextualSpacing w:val="0"/>
      <w:jc w:val="left"/>
    </w:pPr>
    <w:rPr>
      <w:rFonts w:ascii="Calibri" w:eastAsia="Times New Roman" w:hAnsi="Calibri" w:cs="Times New Roman"/>
      <w:noProof/>
      <w:color w:val="auto"/>
      <w:lang w:eastAsia="fr-FR"/>
    </w:rPr>
  </w:style>
  <w:style w:type="paragraph" w:customStyle="1" w:styleId="OmniPage1544">
    <w:name w:val="OmniPage #1544"/>
    <w:basedOn w:val="Normal"/>
    <w:rsid w:val="00D46E99"/>
    <w:pPr>
      <w:tabs>
        <w:tab w:val="right" w:pos="7116"/>
      </w:tabs>
      <w:spacing w:line="240" w:lineRule="auto"/>
      <w:ind w:left="1580" w:right="2049"/>
      <w:contextualSpacing w:val="0"/>
      <w:jc w:val="left"/>
    </w:pPr>
    <w:rPr>
      <w:rFonts w:ascii="Calibri" w:eastAsia="Times New Roman" w:hAnsi="Calibri" w:cs="Times New Roman"/>
      <w:noProof/>
      <w:color w:val="auto"/>
      <w:lang w:eastAsia="fr-FR"/>
    </w:rPr>
  </w:style>
  <w:style w:type="paragraph" w:customStyle="1" w:styleId="OmniPage1545">
    <w:name w:val="OmniPage #1545"/>
    <w:basedOn w:val="Normal"/>
    <w:rsid w:val="00D46E99"/>
    <w:pPr>
      <w:tabs>
        <w:tab w:val="left" w:pos="696"/>
        <w:tab w:val="right" w:pos="6020"/>
      </w:tabs>
      <w:spacing w:line="240" w:lineRule="auto"/>
      <w:ind w:left="1857" w:right="3145"/>
      <w:contextualSpacing w:val="0"/>
      <w:jc w:val="left"/>
    </w:pPr>
    <w:rPr>
      <w:rFonts w:ascii="Calibri" w:eastAsia="Times New Roman" w:hAnsi="Calibri" w:cs="Times New Roman"/>
      <w:noProof/>
      <w:color w:val="auto"/>
      <w:lang w:eastAsia="fr-FR"/>
    </w:rPr>
  </w:style>
  <w:style w:type="paragraph" w:customStyle="1" w:styleId="OmniPage1546">
    <w:name w:val="OmniPage #1546"/>
    <w:basedOn w:val="Normal"/>
    <w:rsid w:val="00D46E99"/>
    <w:pPr>
      <w:tabs>
        <w:tab w:val="left" w:pos="696"/>
        <w:tab w:val="right" w:pos="4187"/>
      </w:tabs>
      <w:spacing w:line="240" w:lineRule="auto"/>
      <w:ind w:left="1862" w:right="4978"/>
      <w:contextualSpacing w:val="0"/>
      <w:jc w:val="left"/>
    </w:pPr>
    <w:rPr>
      <w:rFonts w:ascii="Calibri" w:eastAsia="Times New Roman" w:hAnsi="Calibri" w:cs="Times New Roman"/>
      <w:noProof/>
      <w:color w:val="auto"/>
      <w:lang w:eastAsia="fr-FR"/>
    </w:rPr>
  </w:style>
  <w:style w:type="paragraph" w:customStyle="1" w:styleId="OmniPage1799">
    <w:name w:val="OmniPage #1799"/>
    <w:basedOn w:val="Normal"/>
    <w:rsid w:val="00D46E99"/>
    <w:pPr>
      <w:tabs>
        <w:tab w:val="left" w:pos="736"/>
      </w:tabs>
      <w:spacing w:line="240" w:lineRule="auto"/>
      <w:ind w:left="2076" w:right="136" w:hanging="284"/>
      <w:contextualSpacing w:val="0"/>
      <w:jc w:val="left"/>
    </w:pPr>
    <w:rPr>
      <w:rFonts w:ascii="Calibri" w:eastAsia="Times New Roman" w:hAnsi="Calibri" w:cs="Times New Roman"/>
      <w:noProof/>
      <w:color w:val="auto"/>
      <w:lang w:eastAsia="fr-FR"/>
    </w:rPr>
  </w:style>
  <w:style w:type="paragraph" w:customStyle="1" w:styleId="OmniPage1813">
    <w:name w:val="OmniPage #1813"/>
    <w:basedOn w:val="Normal"/>
    <w:rsid w:val="00D46E99"/>
    <w:pPr>
      <w:tabs>
        <w:tab w:val="left" w:pos="739"/>
        <w:tab w:val="right" w:pos="8980"/>
      </w:tabs>
      <w:spacing w:line="240" w:lineRule="auto"/>
      <w:ind w:left="1841" w:right="107"/>
      <w:contextualSpacing w:val="0"/>
      <w:jc w:val="left"/>
    </w:pPr>
    <w:rPr>
      <w:rFonts w:ascii="Calibri" w:eastAsia="Times New Roman" w:hAnsi="Calibri" w:cs="Times New Roman"/>
      <w:noProof/>
      <w:color w:val="auto"/>
      <w:lang w:eastAsia="fr-FR"/>
    </w:rPr>
  </w:style>
  <w:style w:type="paragraph" w:customStyle="1" w:styleId="OmniPage1814">
    <w:name w:val="OmniPage #1814"/>
    <w:basedOn w:val="Normal"/>
    <w:rsid w:val="00D46E99"/>
    <w:pPr>
      <w:tabs>
        <w:tab w:val="left" w:pos="740"/>
        <w:tab w:val="right" w:pos="8980"/>
      </w:tabs>
      <w:spacing w:line="240" w:lineRule="auto"/>
      <w:ind w:left="1847" w:right="107"/>
      <w:contextualSpacing w:val="0"/>
      <w:jc w:val="left"/>
    </w:pPr>
    <w:rPr>
      <w:rFonts w:ascii="Calibri" w:eastAsia="Times New Roman" w:hAnsi="Calibri" w:cs="Times New Roman"/>
      <w:noProof/>
      <w:color w:val="auto"/>
      <w:lang w:eastAsia="fr-FR"/>
    </w:rPr>
  </w:style>
  <w:style w:type="paragraph" w:customStyle="1" w:styleId="OmniPage1816">
    <w:name w:val="OmniPage #1816"/>
    <w:basedOn w:val="Normal"/>
    <w:rsid w:val="00D46E99"/>
    <w:pPr>
      <w:tabs>
        <w:tab w:val="left" w:pos="1082"/>
      </w:tabs>
      <w:spacing w:line="240" w:lineRule="auto"/>
      <w:ind w:left="2422" w:right="100" w:hanging="284"/>
      <w:contextualSpacing w:val="0"/>
      <w:jc w:val="left"/>
    </w:pPr>
    <w:rPr>
      <w:rFonts w:ascii="Calibri" w:eastAsia="Times New Roman" w:hAnsi="Calibri" w:cs="Times New Roman"/>
      <w:noProof/>
      <w:color w:val="auto"/>
      <w:lang w:eastAsia="fr-FR"/>
    </w:rPr>
  </w:style>
  <w:style w:type="paragraph" w:customStyle="1" w:styleId="OmniPage1817">
    <w:name w:val="OmniPage #1817"/>
    <w:basedOn w:val="Normal"/>
    <w:rsid w:val="00D46E99"/>
    <w:pPr>
      <w:tabs>
        <w:tab w:val="left" w:pos="1043"/>
        <w:tab w:val="right" w:pos="8987"/>
      </w:tabs>
      <w:spacing w:line="240" w:lineRule="auto"/>
      <w:ind w:left="2164" w:right="100"/>
      <w:contextualSpacing w:val="0"/>
      <w:jc w:val="left"/>
    </w:pPr>
    <w:rPr>
      <w:rFonts w:ascii="Calibri" w:eastAsia="Times New Roman" w:hAnsi="Calibri" w:cs="Times New Roman"/>
      <w:noProof/>
      <w:color w:val="auto"/>
      <w:lang w:eastAsia="fr-FR"/>
    </w:rPr>
  </w:style>
  <w:style w:type="paragraph" w:customStyle="1" w:styleId="OmniPage2053">
    <w:name w:val="OmniPage #2053"/>
    <w:basedOn w:val="Normal"/>
    <w:rsid w:val="00D46E99"/>
    <w:pPr>
      <w:tabs>
        <w:tab w:val="left" w:pos="685"/>
        <w:tab w:val="right" w:pos="8998"/>
      </w:tabs>
      <w:spacing w:line="240" w:lineRule="auto"/>
      <w:ind w:left="1829" w:right="100"/>
      <w:contextualSpacing w:val="0"/>
      <w:jc w:val="left"/>
    </w:pPr>
    <w:rPr>
      <w:rFonts w:ascii="Calibri" w:eastAsia="Times New Roman" w:hAnsi="Calibri" w:cs="Times New Roman"/>
      <w:noProof/>
      <w:color w:val="auto"/>
      <w:lang w:eastAsia="fr-FR"/>
    </w:rPr>
  </w:style>
  <w:style w:type="paragraph" w:customStyle="1" w:styleId="OmniPage2054">
    <w:name w:val="OmniPage #2054"/>
    <w:basedOn w:val="Normal"/>
    <w:rsid w:val="00D46E99"/>
    <w:pPr>
      <w:tabs>
        <w:tab w:val="left" w:pos="732"/>
      </w:tabs>
      <w:spacing w:line="240" w:lineRule="auto"/>
      <w:ind w:left="2109" w:right="103" w:hanging="278"/>
      <w:contextualSpacing w:val="0"/>
    </w:pPr>
    <w:rPr>
      <w:rFonts w:ascii="Calibri" w:eastAsia="Times New Roman" w:hAnsi="Calibri" w:cs="Times New Roman"/>
      <w:noProof/>
      <w:color w:val="auto"/>
      <w:lang w:eastAsia="fr-FR"/>
    </w:rPr>
  </w:style>
  <w:style w:type="paragraph" w:customStyle="1" w:styleId="OmniPage2056">
    <w:name w:val="OmniPage #2056"/>
    <w:basedOn w:val="Normal"/>
    <w:rsid w:val="00D46E99"/>
    <w:pPr>
      <w:tabs>
        <w:tab w:val="left" w:pos="698"/>
        <w:tab w:val="right" w:pos="8883"/>
      </w:tabs>
      <w:spacing w:line="240" w:lineRule="auto"/>
      <w:ind w:left="1842" w:right="215"/>
      <w:contextualSpacing w:val="0"/>
      <w:jc w:val="left"/>
    </w:pPr>
    <w:rPr>
      <w:rFonts w:ascii="Calibri" w:eastAsia="Times New Roman" w:hAnsi="Calibri" w:cs="Times New Roman"/>
      <w:noProof/>
      <w:color w:val="auto"/>
      <w:lang w:eastAsia="fr-FR"/>
    </w:rPr>
  </w:style>
  <w:style w:type="paragraph" w:customStyle="1" w:styleId="OmniPage2058">
    <w:name w:val="OmniPage #2058"/>
    <w:basedOn w:val="Normal"/>
    <w:rsid w:val="00D46E99"/>
    <w:pPr>
      <w:tabs>
        <w:tab w:val="left" w:pos="704"/>
        <w:tab w:val="right" w:pos="8906"/>
      </w:tabs>
      <w:spacing w:line="240" w:lineRule="auto"/>
      <w:ind w:left="1848" w:right="192"/>
      <w:contextualSpacing w:val="0"/>
      <w:jc w:val="left"/>
    </w:pPr>
    <w:rPr>
      <w:rFonts w:ascii="Calibri" w:eastAsia="Times New Roman" w:hAnsi="Calibri" w:cs="Times New Roman"/>
      <w:noProof/>
      <w:color w:val="auto"/>
      <w:lang w:eastAsia="fr-FR"/>
    </w:rPr>
  </w:style>
  <w:style w:type="paragraph" w:customStyle="1" w:styleId="OmniPage2059">
    <w:name w:val="OmniPage #2059"/>
    <w:basedOn w:val="Normal"/>
    <w:rsid w:val="00D46E99"/>
    <w:pPr>
      <w:tabs>
        <w:tab w:val="left" w:pos="707"/>
        <w:tab w:val="right" w:pos="8906"/>
      </w:tabs>
      <w:spacing w:line="240" w:lineRule="auto"/>
      <w:ind w:left="1846" w:right="192"/>
      <w:contextualSpacing w:val="0"/>
      <w:jc w:val="left"/>
    </w:pPr>
    <w:rPr>
      <w:rFonts w:ascii="Calibri" w:eastAsia="Times New Roman" w:hAnsi="Calibri" w:cs="Times New Roman"/>
      <w:noProof/>
      <w:color w:val="auto"/>
      <w:lang w:eastAsia="fr-FR"/>
    </w:rPr>
  </w:style>
  <w:style w:type="paragraph" w:customStyle="1" w:styleId="OmniPage2060">
    <w:name w:val="OmniPage #2060"/>
    <w:basedOn w:val="Normal"/>
    <w:rsid w:val="00D46E99"/>
    <w:pPr>
      <w:tabs>
        <w:tab w:val="left" w:pos="705"/>
        <w:tab w:val="right" w:pos="8906"/>
      </w:tabs>
      <w:spacing w:line="240" w:lineRule="auto"/>
      <w:ind w:left="1849" w:right="192"/>
      <w:contextualSpacing w:val="0"/>
      <w:jc w:val="left"/>
    </w:pPr>
    <w:rPr>
      <w:rFonts w:ascii="Calibri" w:eastAsia="Times New Roman" w:hAnsi="Calibri" w:cs="Times New Roman"/>
      <w:noProof/>
      <w:color w:val="auto"/>
      <w:lang w:eastAsia="fr-FR"/>
    </w:rPr>
  </w:style>
  <w:style w:type="paragraph" w:customStyle="1" w:styleId="OmniPage2061">
    <w:name w:val="OmniPage #2061"/>
    <w:basedOn w:val="Normal"/>
    <w:rsid w:val="00D46E99"/>
    <w:pPr>
      <w:tabs>
        <w:tab w:val="left" w:pos="704"/>
        <w:tab w:val="right" w:pos="8998"/>
      </w:tabs>
      <w:spacing w:line="240" w:lineRule="auto"/>
      <w:ind w:left="1853" w:right="100"/>
      <w:contextualSpacing w:val="0"/>
      <w:jc w:val="left"/>
    </w:pPr>
    <w:rPr>
      <w:rFonts w:ascii="Calibri" w:eastAsia="Times New Roman" w:hAnsi="Calibri" w:cs="Times New Roman"/>
      <w:noProof/>
      <w:color w:val="auto"/>
      <w:lang w:eastAsia="fr-FR"/>
    </w:rPr>
  </w:style>
  <w:style w:type="paragraph" w:customStyle="1" w:styleId="OmniPage2063">
    <w:name w:val="OmniPage #2063"/>
    <w:basedOn w:val="Normal"/>
    <w:rsid w:val="00D46E99"/>
    <w:pPr>
      <w:tabs>
        <w:tab w:val="left" w:pos="763"/>
      </w:tabs>
      <w:spacing w:line="240" w:lineRule="auto"/>
      <w:ind w:left="2140" w:right="100" w:hanging="282"/>
      <w:contextualSpacing w:val="0"/>
      <w:jc w:val="left"/>
    </w:pPr>
    <w:rPr>
      <w:rFonts w:ascii="Calibri" w:eastAsia="Times New Roman" w:hAnsi="Calibri" w:cs="Times New Roman"/>
      <w:noProof/>
      <w:color w:val="auto"/>
      <w:lang w:eastAsia="fr-FR"/>
    </w:rPr>
  </w:style>
  <w:style w:type="paragraph" w:customStyle="1" w:styleId="OmniPage2070">
    <w:name w:val="OmniPage #2070"/>
    <w:basedOn w:val="Normal"/>
    <w:rsid w:val="00D46E99"/>
    <w:pPr>
      <w:spacing w:line="240" w:lineRule="auto"/>
      <w:ind w:left="1587" w:right="100"/>
      <w:contextualSpacing w:val="0"/>
    </w:pPr>
    <w:rPr>
      <w:rFonts w:ascii="Calibri" w:eastAsia="Times New Roman" w:hAnsi="Calibri" w:cs="Times New Roman"/>
      <w:noProof/>
      <w:color w:val="auto"/>
      <w:lang w:eastAsia="fr-FR"/>
    </w:rPr>
  </w:style>
  <w:style w:type="paragraph" w:customStyle="1" w:styleId="OmniPage2306">
    <w:name w:val="OmniPage #2306"/>
    <w:basedOn w:val="Normal"/>
    <w:rsid w:val="00D46E99"/>
    <w:pPr>
      <w:spacing w:line="240" w:lineRule="auto"/>
      <w:ind w:left="1519" w:right="171"/>
      <w:contextualSpacing w:val="0"/>
      <w:jc w:val="left"/>
    </w:pPr>
    <w:rPr>
      <w:rFonts w:ascii="Calibri" w:eastAsia="Times New Roman" w:hAnsi="Calibri" w:cs="Times New Roman"/>
      <w:noProof/>
      <w:color w:val="auto"/>
      <w:lang w:eastAsia="fr-FR"/>
    </w:rPr>
  </w:style>
  <w:style w:type="paragraph" w:customStyle="1" w:styleId="OmniPage2307">
    <w:name w:val="OmniPage #2307"/>
    <w:basedOn w:val="Normal"/>
    <w:rsid w:val="00D46E99"/>
    <w:pPr>
      <w:numPr>
        <w:ilvl w:val="2"/>
        <w:numId w:val="26"/>
      </w:numPr>
      <w:tabs>
        <w:tab w:val="clear" w:pos="1440"/>
        <w:tab w:val="right" w:pos="8934"/>
      </w:tabs>
      <w:spacing w:line="240" w:lineRule="auto"/>
      <w:ind w:left="1520" w:right="145" w:firstLine="0"/>
      <w:contextualSpacing w:val="0"/>
      <w:jc w:val="left"/>
    </w:pPr>
    <w:rPr>
      <w:rFonts w:ascii="Calibri" w:eastAsia="Times New Roman" w:hAnsi="Calibri" w:cs="Times New Roman"/>
      <w:noProof/>
      <w:color w:val="auto"/>
      <w:lang w:eastAsia="fr-FR"/>
    </w:rPr>
  </w:style>
  <w:style w:type="paragraph" w:customStyle="1" w:styleId="Style2note">
    <w:name w:val="Style2 note"/>
    <w:basedOn w:val="Normal"/>
    <w:autoRedefine/>
    <w:rsid w:val="00D46E99"/>
    <w:pPr>
      <w:numPr>
        <w:ilvl w:val="2"/>
        <w:numId w:val="18"/>
      </w:numPr>
      <w:tabs>
        <w:tab w:val="num" w:pos="792"/>
      </w:tabs>
      <w:spacing w:line="240" w:lineRule="auto"/>
      <w:ind w:left="792" w:hanging="432"/>
      <w:contextualSpacing w:val="0"/>
      <w:jc w:val="left"/>
    </w:pPr>
    <w:rPr>
      <w:rFonts w:ascii="Times New Roman" w:eastAsia="Times New Roman" w:hAnsi="Times New Roman" w:cs="Times New Roman"/>
      <w:b/>
      <w:color w:val="auto"/>
      <w:sz w:val="24"/>
      <w:szCs w:val="24"/>
      <w:u w:val="single"/>
      <w:lang w:eastAsia="fr-FR"/>
    </w:rPr>
  </w:style>
  <w:style w:type="paragraph" w:customStyle="1" w:styleId="liste5">
    <w:name w:val="liste5"/>
    <w:basedOn w:val="Normal"/>
    <w:rsid w:val="00D46E99"/>
    <w:pPr>
      <w:tabs>
        <w:tab w:val="num" w:pos="360"/>
      </w:tabs>
      <w:spacing w:after="120" w:line="240" w:lineRule="auto"/>
      <w:ind w:left="360" w:right="-357" w:hanging="360"/>
      <w:contextualSpacing w:val="0"/>
      <w:jc w:val="left"/>
    </w:pPr>
    <w:rPr>
      <w:rFonts w:ascii="Times New Roman" w:eastAsia="Times New Roman" w:hAnsi="Times New Roman" w:cs="Times New Roman"/>
      <w:color w:val="auto"/>
      <w:lang w:eastAsia="fr-FR"/>
    </w:rPr>
  </w:style>
  <w:style w:type="paragraph" w:customStyle="1" w:styleId="Retrait20">
    <w:name w:val="Retrait2"/>
    <w:basedOn w:val="Retraitnormal"/>
    <w:rsid w:val="00D46E99"/>
    <w:pPr>
      <w:keepLines/>
      <w:widowControl/>
      <w:kinsoku/>
      <w:spacing w:after="60" w:line="240" w:lineRule="auto"/>
      <w:ind w:left="2269" w:hanging="284"/>
      <w:jc w:val="both"/>
    </w:pPr>
    <w:rPr>
      <w:rFonts w:ascii="AvantGarde" w:hAnsi="AvantGarde"/>
      <w:color w:val="auto"/>
      <w:sz w:val="20"/>
      <w:szCs w:val="20"/>
    </w:rPr>
  </w:style>
  <w:style w:type="paragraph" w:customStyle="1" w:styleId="Petittitre">
    <w:name w:val="Petit titre"/>
    <w:basedOn w:val="Normal"/>
    <w:rsid w:val="00D46E99"/>
    <w:pPr>
      <w:keepNext/>
      <w:keepLines/>
      <w:tabs>
        <w:tab w:val="left" w:pos="851"/>
      </w:tabs>
      <w:spacing w:before="240" w:after="100" w:line="240" w:lineRule="auto"/>
      <w:ind w:left="851"/>
      <w:contextualSpacing w:val="0"/>
    </w:pPr>
    <w:rPr>
      <w:rFonts w:ascii="AvantGarde" w:eastAsia="Times New Roman" w:hAnsi="AvantGarde" w:cs="Times New Roman"/>
      <w:b/>
      <w:i/>
      <w:color w:val="auto"/>
      <w:sz w:val="22"/>
      <w:u w:val="single"/>
      <w:lang w:eastAsia="fr-FR"/>
    </w:rPr>
  </w:style>
  <w:style w:type="paragraph" w:customStyle="1" w:styleId="OmniPage2052">
    <w:name w:val="OmniPage #2052"/>
    <w:basedOn w:val="Normal"/>
    <w:rsid w:val="00D46E99"/>
    <w:pPr>
      <w:tabs>
        <w:tab w:val="left" w:pos="682"/>
        <w:tab w:val="right" w:pos="8883"/>
      </w:tabs>
      <w:spacing w:line="240" w:lineRule="auto"/>
      <w:ind w:left="1826" w:right="215"/>
      <w:contextualSpacing w:val="0"/>
      <w:jc w:val="left"/>
    </w:pPr>
    <w:rPr>
      <w:rFonts w:ascii="Calibri" w:eastAsia="Times New Roman" w:hAnsi="Calibri" w:cs="Times New Roman"/>
      <w:noProof/>
      <w:color w:val="auto"/>
      <w:lang w:eastAsia="fr-FR"/>
    </w:rPr>
  </w:style>
  <w:style w:type="paragraph" w:customStyle="1" w:styleId="OmniPage2321">
    <w:name w:val="OmniPage #2321"/>
    <w:basedOn w:val="Normal"/>
    <w:rsid w:val="00D46E99"/>
    <w:pPr>
      <w:tabs>
        <w:tab w:val="right" w:pos="2916"/>
      </w:tabs>
      <w:spacing w:line="240" w:lineRule="auto"/>
      <w:ind w:left="1523" w:right="6240"/>
      <w:contextualSpacing w:val="0"/>
      <w:jc w:val="left"/>
    </w:pPr>
    <w:rPr>
      <w:rFonts w:ascii="Calibri" w:eastAsia="Times New Roman" w:hAnsi="Calibri" w:cs="Times New Roman"/>
      <w:noProof/>
      <w:color w:val="auto"/>
      <w:lang w:eastAsia="fr-FR"/>
    </w:rPr>
  </w:style>
  <w:style w:type="paragraph" w:customStyle="1" w:styleId="OmniPage1800">
    <w:name w:val="OmniPage #1800"/>
    <w:basedOn w:val="Normal"/>
    <w:rsid w:val="00D46E99"/>
    <w:pPr>
      <w:tabs>
        <w:tab w:val="right" w:pos="6897"/>
      </w:tabs>
      <w:spacing w:line="240" w:lineRule="auto"/>
      <w:ind w:left="1494" w:right="2159"/>
      <w:contextualSpacing w:val="0"/>
      <w:jc w:val="left"/>
    </w:pPr>
    <w:rPr>
      <w:rFonts w:ascii="Calibri" w:eastAsia="Times New Roman" w:hAnsi="Calibri" w:cs="Times New Roman"/>
      <w:noProof/>
      <w:color w:val="auto"/>
      <w:lang w:eastAsia="fr-FR"/>
    </w:rPr>
  </w:style>
  <w:style w:type="paragraph" w:customStyle="1" w:styleId="OmniPage1034">
    <w:name w:val="OmniPage #1034"/>
    <w:basedOn w:val="Normal"/>
    <w:rsid w:val="00D46E99"/>
    <w:pPr>
      <w:tabs>
        <w:tab w:val="right" w:pos="3286"/>
      </w:tabs>
      <w:spacing w:line="240" w:lineRule="auto"/>
      <w:ind w:left="1500" w:right="5670"/>
      <w:contextualSpacing w:val="0"/>
      <w:jc w:val="left"/>
    </w:pPr>
    <w:rPr>
      <w:rFonts w:ascii="Calibri" w:eastAsia="Times New Roman" w:hAnsi="Calibri" w:cs="Times New Roman"/>
      <w:noProof/>
      <w:color w:val="auto"/>
      <w:lang w:eastAsia="fr-FR"/>
    </w:rPr>
  </w:style>
  <w:style w:type="paragraph" w:customStyle="1" w:styleId="OmniPage1028">
    <w:name w:val="OmniPage #1028"/>
    <w:basedOn w:val="Normal"/>
    <w:rsid w:val="00D46E99"/>
    <w:pPr>
      <w:tabs>
        <w:tab w:val="right" w:pos="4294"/>
      </w:tabs>
      <w:spacing w:line="240" w:lineRule="auto"/>
      <w:ind w:left="1506" w:right="4919"/>
      <w:contextualSpacing w:val="0"/>
      <w:jc w:val="left"/>
    </w:pPr>
    <w:rPr>
      <w:rFonts w:ascii="Calibri" w:eastAsia="Times New Roman" w:hAnsi="Calibri" w:cs="Times New Roman"/>
      <w:noProof/>
      <w:color w:val="auto"/>
      <w:lang w:eastAsia="fr-FR"/>
    </w:rPr>
  </w:style>
  <w:style w:type="paragraph" w:customStyle="1" w:styleId="OmniPage1029">
    <w:name w:val="OmniPage #1029"/>
    <w:basedOn w:val="Normal"/>
    <w:rsid w:val="00D46E99"/>
    <w:pPr>
      <w:spacing w:line="240" w:lineRule="auto"/>
      <w:ind w:left="1504" w:right="323"/>
      <w:contextualSpacing w:val="0"/>
    </w:pPr>
    <w:rPr>
      <w:rFonts w:ascii="Calibri" w:eastAsia="Times New Roman" w:hAnsi="Calibri" w:cs="Times New Roman"/>
      <w:noProof/>
      <w:color w:val="auto"/>
      <w:lang w:eastAsia="fr-FR"/>
    </w:rPr>
  </w:style>
  <w:style w:type="paragraph" w:customStyle="1" w:styleId="OmniPage1030">
    <w:name w:val="OmniPage #1030"/>
    <w:basedOn w:val="Normal"/>
    <w:rsid w:val="00D46E99"/>
    <w:pPr>
      <w:spacing w:line="240" w:lineRule="auto"/>
      <w:ind w:left="1494" w:right="237"/>
      <w:contextualSpacing w:val="0"/>
    </w:pPr>
    <w:rPr>
      <w:rFonts w:ascii="Calibri" w:eastAsia="Times New Roman" w:hAnsi="Calibri" w:cs="Times New Roman"/>
      <w:noProof/>
      <w:color w:val="auto"/>
      <w:lang w:eastAsia="fr-FR"/>
    </w:rPr>
  </w:style>
  <w:style w:type="paragraph" w:customStyle="1" w:styleId="OmniPage1031">
    <w:name w:val="OmniPage #1031"/>
    <w:basedOn w:val="Normal"/>
    <w:rsid w:val="00D46E99"/>
    <w:pPr>
      <w:spacing w:line="240" w:lineRule="auto"/>
      <w:ind w:left="1514" w:right="317"/>
      <w:contextualSpacing w:val="0"/>
      <w:jc w:val="left"/>
    </w:pPr>
    <w:rPr>
      <w:rFonts w:ascii="Calibri" w:eastAsia="Times New Roman" w:hAnsi="Calibri" w:cs="Times New Roman"/>
      <w:noProof/>
      <w:color w:val="auto"/>
      <w:lang w:eastAsia="fr-FR"/>
    </w:rPr>
  </w:style>
  <w:style w:type="paragraph" w:customStyle="1" w:styleId="OmniPage1033">
    <w:name w:val="OmniPage #1033"/>
    <w:basedOn w:val="Normal"/>
    <w:rsid w:val="00D46E99"/>
    <w:pPr>
      <w:tabs>
        <w:tab w:val="right" w:pos="5246"/>
      </w:tabs>
      <w:spacing w:line="240" w:lineRule="auto"/>
      <w:ind w:left="1518" w:right="3967"/>
      <w:contextualSpacing w:val="0"/>
      <w:jc w:val="left"/>
    </w:pPr>
    <w:rPr>
      <w:rFonts w:ascii="Calibri" w:eastAsia="Times New Roman" w:hAnsi="Calibri" w:cs="Times New Roman"/>
      <w:noProof/>
      <w:color w:val="auto"/>
      <w:lang w:eastAsia="fr-FR"/>
    </w:rPr>
  </w:style>
  <w:style w:type="paragraph" w:customStyle="1" w:styleId="OmniPage1035">
    <w:name w:val="OmniPage #1035"/>
    <w:basedOn w:val="Normal"/>
    <w:rsid w:val="00D46E99"/>
    <w:pPr>
      <w:tabs>
        <w:tab w:val="left" w:pos="1033"/>
      </w:tabs>
      <w:spacing w:line="240" w:lineRule="auto"/>
      <w:ind w:left="2425" w:right="166" w:hanging="288"/>
      <w:contextualSpacing w:val="0"/>
    </w:pPr>
    <w:rPr>
      <w:rFonts w:ascii="Calibri" w:eastAsia="Times New Roman" w:hAnsi="Calibri" w:cs="Times New Roman"/>
      <w:noProof/>
      <w:color w:val="auto"/>
      <w:lang w:eastAsia="fr-FR"/>
    </w:rPr>
  </w:style>
  <w:style w:type="paragraph" w:customStyle="1" w:styleId="OmniPage3343">
    <w:name w:val="OmniPage #3343"/>
    <w:basedOn w:val="Normal"/>
    <w:rsid w:val="00D46E99"/>
    <w:pPr>
      <w:tabs>
        <w:tab w:val="right" w:pos="4890"/>
      </w:tabs>
      <w:spacing w:line="240" w:lineRule="auto"/>
      <w:ind w:left="1475" w:right="4242"/>
      <w:contextualSpacing w:val="0"/>
      <w:jc w:val="left"/>
    </w:pPr>
    <w:rPr>
      <w:rFonts w:ascii="Calibri" w:eastAsia="Times New Roman" w:hAnsi="Calibri" w:cs="Times New Roman"/>
      <w:noProof/>
      <w:color w:val="auto"/>
      <w:lang w:eastAsia="fr-FR"/>
    </w:rPr>
  </w:style>
  <w:style w:type="paragraph" w:customStyle="1" w:styleId="OmniPage3344">
    <w:name w:val="OmniPage #3344"/>
    <w:basedOn w:val="Normal"/>
    <w:rsid w:val="00D46E99"/>
    <w:pPr>
      <w:spacing w:line="240" w:lineRule="auto"/>
      <w:ind w:left="2050" w:right="209"/>
      <w:contextualSpacing w:val="0"/>
      <w:jc w:val="left"/>
    </w:pPr>
    <w:rPr>
      <w:rFonts w:ascii="Calibri" w:eastAsia="Times New Roman" w:hAnsi="Calibri" w:cs="Times New Roman"/>
      <w:noProof/>
      <w:color w:val="auto"/>
      <w:lang w:eastAsia="fr-FR"/>
    </w:rPr>
  </w:style>
  <w:style w:type="paragraph" w:customStyle="1" w:styleId="OmniPage1036">
    <w:name w:val="OmniPage #1036"/>
    <w:basedOn w:val="Normal"/>
    <w:rsid w:val="00D46E99"/>
    <w:pPr>
      <w:spacing w:line="240" w:lineRule="auto"/>
      <w:ind w:left="2055" w:right="75"/>
      <w:contextualSpacing w:val="0"/>
      <w:jc w:val="left"/>
    </w:pPr>
    <w:rPr>
      <w:rFonts w:ascii="Calibri" w:eastAsia="Times New Roman" w:hAnsi="Calibri" w:cs="Times New Roman"/>
      <w:noProof/>
      <w:color w:val="auto"/>
      <w:lang w:eastAsia="fr-FR"/>
    </w:rPr>
  </w:style>
  <w:style w:type="paragraph" w:customStyle="1" w:styleId="TITRE20">
    <w:name w:val="TITRE 2"/>
    <w:basedOn w:val="Titre2"/>
    <w:rsid w:val="00D46E99"/>
    <w:pPr>
      <w:keepLines w:val="0"/>
      <w:numPr>
        <w:ilvl w:val="0"/>
        <w:numId w:val="0"/>
      </w:numPr>
      <w:tabs>
        <w:tab w:val="num" w:pos="1440"/>
      </w:tabs>
      <w:spacing w:before="0" w:after="0" w:line="360" w:lineRule="auto"/>
      <w:ind w:left="1440" w:hanging="360"/>
      <w:contextualSpacing w:val="0"/>
    </w:pPr>
    <w:rPr>
      <w:rFonts w:ascii="Calibri" w:eastAsia="Times New Roman" w:hAnsi="Calibri" w:cs="Times New Roman"/>
      <w:bCs/>
      <w:i/>
      <w:iCs/>
      <w:caps w:val="0"/>
      <w:color w:val="auto"/>
      <w:spacing w:val="0"/>
      <w:sz w:val="26"/>
      <w:szCs w:val="20"/>
      <w:lang w:eastAsia="fr-FR"/>
    </w:rPr>
  </w:style>
  <w:style w:type="character" w:customStyle="1" w:styleId="ExplorateurdedocumentsCar">
    <w:name w:val="Explorateur de documents Car"/>
    <w:link w:val="Explorateurdedocuments"/>
    <w:semiHidden/>
    <w:rsid w:val="00D46E99"/>
    <w:rPr>
      <w:rFonts w:ascii="Tahoma" w:hAnsi="Tahoma" w:cs="Tahoma"/>
      <w:shd w:val="clear" w:color="auto" w:fill="000080"/>
    </w:rPr>
  </w:style>
  <w:style w:type="paragraph" w:styleId="Explorateurdedocuments">
    <w:name w:val="Document Map"/>
    <w:basedOn w:val="Normal"/>
    <w:link w:val="ExplorateurdedocumentsCar"/>
    <w:semiHidden/>
    <w:rsid w:val="00D46E99"/>
    <w:pPr>
      <w:shd w:val="clear" w:color="auto" w:fill="000080"/>
      <w:spacing w:line="240" w:lineRule="auto"/>
      <w:contextualSpacing w:val="0"/>
    </w:pPr>
    <w:rPr>
      <w:rFonts w:ascii="Tahoma" w:hAnsi="Tahoma" w:cs="Tahoma"/>
    </w:rPr>
  </w:style>
  <w:style w:type="character" w:customStyle="1" w:styleId="ExplorateurdedocumentsCar1">
    <w:name w:val="Explorateur de documents Car1"/>
    <w:basedOn w:val="Policepardfaut"/>
    <w:semiHidden/>
    <w:rsid w:val="00D46E99"/>
    <w:rPr>
      <w:rFonts w:ascii="Segoe UI" w:hAnsi="Segoe UI" w:cs="Segoe UI"/>
      <w:sz w:val="16"/>
      <w:szCs w:val="16"/>
    </w:rPr>
  </w:style>
  <w:style w:type="paragraph" w:styleId="Liste2">
    <w:name w:val="List 2"/>
    <w:basedOn w:val="Normal"/>
    <w:rsid w:val="00D46E99"/>
    <w:pPr>
      <w:numPr>
        <w:numId w:val="28"/>
      </w:numPr>
      <w:tabs>
        <w:tab w:val="clear" w:pos="360"/>
      </w:tabs>
      <w:spacing w:line="240" w:lineRule="auto"/>
      <w:ind w:left="566" w:hanging="283"/>
      <w:contextualSpacing w:val="0"/>
    </w:pPr>
    <w:rPr>
      <w:rFonts w:ascii="Calibri" w:eastAsia="Times New Roman" w:hAnsi="Calibri" w:cs="Times New Roman"/>
      <w:color w:val="auto"/>
      <w:sz w:val="22"/>
      <w:szCs w:val="24"/>
      <w:lang w:eastAsia="fr-FR"/>
    </w:rPr>
  </w:style>
  <w:style w:type="paragraph" w:customStyle="1" w:styleId="Lettre-0pt">
    <w:name w:val="Lettre-0pt"/>
    <w:basedOn w:val="Corpsdetexte"/>
    <w:rsid w:val="00D46E99"/>
    <w:pPr>
      <w:keepLines/>
      <w:widowControl/>
      <w:numPr>
        <w:numId w:val="19"/>
      </w:numPr>
      <w:ind w:left="357" w:hanging="357"/>
    </w:pPr>
    <w:rPr>
      <w:sz w:val="22"/>
      <w:szCs w:val="22"/>
      <w:lang w:val="fr-FR" w:eastAsia="fr-FR"/>
    </w:rPr>
  </w:style>
  <w:style w:type="paragraph" w:styleId="Liste4">
    <w:name w:val="List 4"/>
    <w:basedOn w:val="Normal"/>
    <w:rsid w:val="00D46E99"/>
    <w:pPr>
      <w:spacing w:line="240" w:lineRule="auto"/>
      <w:ind w:left="1132" w:hanging="283"/>
      <w:contextualSpacing w:val="0"/>
    </w:pPr>
    <w:rPr>
      <w:rFonts w:ascii="Calibri" w:eastAsia="Times New Roman" w:hAnsi="Calibri" w:cs="Times New Roman"/>
      <w:color w:val="auto"/>
      <w:sz w:val="22"/>
      <w:szCs w:val="24"/>
      <w:lang w:eastAsia="fr-FR"/>
    </w:rPr>
  </w:style>
  <w:style w:type="paragraph" w:styleId="Salutations">
    <w:name w:val="Salutation"/>
    <w:basedOn w:val="Normal"/>
    <w:next w:val="Normal"/>
    <w:link w:val="SalutationsCar"/>
    <w:rsid w:val="00D46E99"/>
    <w:pPr>
      <w:spacing w:line="240" w:lineRule="auto"/>
      <w:contextualSpacing w:val="0"/>
    </w:pPr>
    <w:rPr>
      <w:rFonts w:ascii="Calibri" w:eastAsia="Times New Roman" w:hAnsi="Calibri" w:cs="Times New Roman"/>
      <w:color w:val="auto"/>
      <w:sz w:val="22"/>
      <w:szCs w:val="24"/>
      <w:lang w:eastAsia="fr-FR"/>
    </w:rPr>
  </w:style>
  <w:style w:type="character" w:customStyle="1" w:styleId="SalutationsCar">
    <w:name w:val="Salutations Car"/>
    <w:basedOn w:val="Policepardfaut"/>
    <w:link w:val="Salutations"/>
    <w:rsid w:val="00D46E99"/>
    <w:rPr>
      <w:rFonts w:eastAsia="Times New Roman" w:cs="Times New Roman"/>
      <w:color w:val="auto"/>
      <w:sz w:val="22"/>
      <w:szCs w:val="24"/>
      <w:lang w:eastAsia="fr-FR"/>
    </w:rPr>
  </w:style>
  <w:style w:type="paragraph" w:styleId="Listepuces4">
    <w:name w:val="List Bullet 4"/>
    <w:basedOn w:val="Normal"/>
    <w:autoRedefine/>
    <w:rsid w:val="00D46E99"/>
    <w:pPr>
      <w:numPr>
        <w:numId w:val="29"/>
      </w:numPr>
      <w:spacing w:line="240" w:lineRule="auto"/>
      <w:contextualSpacing w:val="0"/>
    </w:pPr>
    <w:rPr>
      <w:rFonts w:ascii="Calibri" w:eastAsia="Times New Roman" w:hAnsi="Calibri" w:cs="Times New Roman"/>
      <w:color w:val="auto"/>
      <w:sz w:val="22"/>
      <w:szCs w:val="24"/>
      <w:lang w:eastAsia="fr-FR"/>
    </w:rPr>
  </w:style>
  <w:style w:type="paragraph" w:styleId="Listepuces5">
    <w:name w:val="List Bullet 5"/>
    <w:basedOn w:val="Normal"/>
    <w:autoRedefine/>
    <w:rsid w:val="00D46E99"/>
    <w:pPr>
      <w:numPr>
        <w:numId w:val="30"/>
      </w:numPr>
      <w:spacing w:line="240" w:lineRule="auto"/>
      <w:contextualSpacing w:val="0"/>
    </w:pPr>
    <w:rPr>
      <w:rFonts w:ascii="Calibri" w:eastAsia="Times New Roman" w:hAnsi="Calibri" w:cs="Times New Roman"/>
      <w:color w:val="auto"/>
      <w:sz w:val="22"/>
      <w:szCs w:val="24"/>
      <w:lang w:eastAsia="fr-FR"/>
    </w:rPr>
  </w:style>
  <w:style w:type="paragraph" w:styleId="Listecontinue">
    <w:name w:val="List Continue"/>
    <w:basedOn w:val="Normal"/>
    <w:rsid w:val="00D46E99"/>
    <w:pPr>
      <w:spacing w:after="120" w:line="240" w:lineRule="auto"/>
      <w:ind w:left="283"/>
      <w:contextualSpacing w:val="0"/>
    </w:pPr>
    <w:rPr>
      <w:rFonts w:ascii="Calibri" w:eastAsia="Times New Roman" w:hAnsi="Calibri" w:cs="Times New Roman"/>
      <w:color w:val="auto"/>
      <w:sz w:val="22"/>
      <w:szCs w:val="24"/>
      <w:lang w:eastAsia="fr-FR"/>
    </w:rPr>
  </w:style>
  <w:style w:type="paragraph" w:styleId="Listecontinue2">
    <w:name w:val="List Continue 2"/>
    <w:basedOn w:val="Normal"/>
    <w:rsid w:val="00D46E99"/>
    <w:pPr>
      <w:spacing w:after="120" w:line="240" w:lineRule="auto"/>
      <w:ind w:left="566"/>
      <w:contextualSpacing w:val="0"/>
    </w:pPr>
    <w:rPr>
      <w:rFonts w:ascii="Calibri" w:eastAsia="Times New Roman" w:hAnsi="Calibri" w:cs="Times New Roman"/>
      <w:color w:val="auto"/>
      <w:sz w:val="22"/>
      <w:szCs w:val="24"/>
      <w:lang w:eastAsia="fr-FR"/>
    </w:rPr>
  </w:style>
  <w:style w:type="paragraph" w:styleId="Listecontinue3">
    <w:name w:val="List Continue 3"/>
    <w:basedOn w:val="Normal"/>
    <w:rsid w:val="00D46E99"/>
    <w:pPr>
      <w:spacing w:after="120" w:line="240" w:lineRule="auto"/>
      <w:ind w:left="849"/>
      <w:contextualSpacing w:val="0"/>
    </w:pPr>
    <w:rPr>
      <w:rFonts w:ascii="Calibri" w:eastAsia="Times New Roman" w:hAnsi="Calibri" w:cs="Times New Roman"/>
      <w:color w:val="auto"/>
      <w:sz w:val="22"/>
      <w:szCs w:val="24"/>
      <w:lang w:eastAsia="fr-FR"/>
    </w:rPr>
  </w:style>
  <w:style w:type="paragraph" w:customStyle="1" w:styleId="Adressedest">
    <w:name w:val="Adresse dest."/>
    <w:basedOn w:val="Normal"/>
    <w:rsid w:val="00D46E99"/>
    <w:pPr>
      <w:spacing w:line="240" w:lineRule="auto"/>
      <w:contextualSpacing w:val="0"/>
    </w:pPr>
    <w:rPr>
      <w:rFonts w:ascii="Calibri" w:eastAsia="Times New Roman" w:hAnsi="Calibri" w:cs="Times New Roman"/>
      <w:color w:val="auto"/>
      <w:sz w:val="22"/>
      <w:szCs w:val="24"/>
      <w:lang w:eastAsia="fr-FR"/>
    </w:rPr>
  </w:style>
  <w:style w:type="paragraph" w:customStyle="1" w:styleId="Sommaire">
    <w:name w:val="Sommaire"/>
    <w:basedOn w:val="Normal"/>
    <w:uiPriority w:val="3"/>
    <w:qFormat/>
    <w:rsid w:val="00D46E99"/>
    <w:pPr>
      <w:spacing w:before="360" w:after="480" w:line="360" w:lineRule="auto"/>
      <w:contextualSpacing w:val="0"/>
      <w:jc w:val="left"/>
    </w:pPr>
    <w:rPr>
      <w:rFonts w:ascii="Calibri" w:eastAsia="Arial" w:hAnsi="Calibri" w:cs="Arial"/>
      <w:i/>
      <w:iCs/>
      <w:color w:val="EF4623"/>
      <w:kern w:val="20"/>
      <w:sz w:val="28"/>
      <w:lang w:val="en-US"/>
    </w:rPr>
  </w:style>
  <w:style w:type="paragraph" w:customStyle="1" w:styleId="corpsdetexte0">
    <w:name w:val="corps de texte"/>
    <w:basedOn w:val="Normal"/>
    <w:link w:val="corpsdetexteCar0"/>
    <w:qFormat/>
    <w:rsid w:val="00D46E99"/>
    <w:pPr>
      <w:spacing w:before="120" w:after="120" w:line="240" w:lineRule="auto"/>
      <w:contextualSpacing w:val="0"/>
    </w:pPr>
    <w:rPr>
      <w:rFonts w:ascii="Calibri" w:eastAsia="Times New Roman" w:hAnsi="Calibri" w:cs="Arial"/>
      <w:color w:val="auto"/>
      <w:sz w:val="22"/>
      <w:lang w:eastAsia="fr-FR"/>
    </w:rPr>
  </w:style>
  <w:style w:type="character" w:customStyle="1" w:styleId="corpsdetexteCar0">
    <w:name w:val="corps de texte Car"/>
    <w:link w:val="corpsdetexte0"/>
    <w:rsid w:val="00D46E99"/>
    <w:rPr>
      <w:rFonts w:eastAsia="Times New Roman" w:cs="Arial"/>
      <w:color w:val="auto"/>
      <w:sz w:val="22"/>
      <w:lang w:eastAsia="fr-FR"/>
    </w:rPr>
  </w:style>
  <w:style w:type="paragraph" w:customStyle="1" w:styleId="Liste10">
    <w:name w:val="Liste 1"/>
    <w:basedOn w:val="Normal"/>
    <w:link w:val="Liste1Car"/>
    <w:qFormat/>
    <w:rsid w:val="00D46E99"/>
    <w:pPr>
      <w:numPr>
        <w:numId w:val="27"/>
      </w:numPr>
      <w:tabs>
        <w:tab w:val="left" w:pos="851"/>
      </w:tabs>
      <w:spacing w:before="60" w:after="60" w:line="240" w:lineRule="auto"/>
      <w:ind w:left="851" w:hanging="851"/>
      <w:contextualSpacing w:val="0"/>
    </w:pPr>
    <w:rPr>
      <w:rFonts w:ascii="Calibri" w:eastAsia="Times New Roman" w:hAnsi="Calibri" w:cs="Arial"/>
      <w:color w:val="auto"/>
      <w:sz w:val="22"/>
      <w:lang w:eastAsia="fr-FR"/>
    </w:rPr>
  </w:style>
  <w:style w:type="character" w:customStyle="1" w:styleId="Liste1Car">
    <w:name w:val="Liste 1 Car"/>
    <w:link w:val="Liste10"/>
    <w:rsid w:val="00D46E99"/>
    <w:rPr>
      <w:rFonts w:eastAsia="Times New Roman" w:cs="Arial"/>
      <w:color w:val="auto"/>
      <w:sz w:val="22"/>
      <w:lang w:eastAsia="fr-FR"/>
    </w:rPr>
  </w:style>
  <w:style w:type="paragraph" w:customStyle="1" w:styleId="Retraitcorpsdetexte21">
    <w:name w:val="Retrait corps de texte 21"/>
    <w:basedOn w:val="Normal"/>
    <w:rsid w:val="00D46E99"/>
    <w:pPr>
      <w:widowControl w:val="0"/>
      <w:numPr>
        <w:numId w:val="31"/>
      </w:numPr>
      <w:tabs>
        <w:tab w:val="clear" w:pos="1104"/>
      </w:tabs>
      <w:spacing w:before="100" w:after="100" w:line="240" w:lineRule="auto"/>
      <w:ind w:left="851" w:firstLine="0"/>
      <w:contextualSpacing w:val="0"/>
    </w:pPr>
    <w:rPr>
      <w:rFonts w:ascii="AvantGarde" w:eastAsia="Times New Roman" w:hAnsi="AvantGarde" w:cs="Times New Roman"/>
      <w:b/>
      <w:color w:val="auto"/>
      <w:lang w:eastAsia="fr-FR"/>
    </w:rPr>
  </w:style>
  <w:style w:type="paragraph" w:customStyle="1" w:styleId="Liste2LL">
    <w:name w:val="Liste 2 LL"/>
    <w:basedOn w:val="Normal"/>
    <w:link w:val="Liste2LLCar"/>
    <w:qFormat/>
    <w:rsid w:val="00D46E99"/>
    <w:pPr>
      <w:numPr>
        <w:ilvl w:val="1"/>
        <w:numId w:val="20"/>
      </w:numPr>
      <w:spacing w:line="240" w:lineRule="auto"/>
      <w:ind w:hanging="589"/>
      <w:contextualSpacing w:val="0"/>
    </w:pPr>
    <w:rPr>
      <w:rFonts w:ascii="Calibri" w:eastAsia="Times New Roman" w:hAnsi="Calibri" w:cs="Arial"/>
      <w:color w:val="auto"/>
      <w:sz w:val="22"/>
      <w:szCs w:val="22"/>
      <w:lang w:eastAsia="fr-FR"/>
    </w:rPr>
  </w:style>
  <w:style w:type="character" w:customStyle="1" w:styleId="Liste2LLCar">
    <w:name w:val="Liste 2 LL Car"/>
    <w:link w:val="Liste2LL"/>
    <w:rsid w:val="00D46E99"/>
    <w:rPr>
      <w:rFonts w:eastAsia="Times New Roman" w:cs="Arial"/>
      <w:color w:val="auto"/>
      <w:sz w:val="22"/>
      <w:szCs w:val="22"/>
      <w:lang w:eastAsia="fr-FR"/>
    </w:rPr>
  </w:style>
  <w:style w:type="table" w:customStyle="1" w:styleId="TableauGrille4-Accentuation61">
    <w:name w:val="Tableau Grille 4 - Accentuation 61"/>
    <w:basedOn w:val="TableauNormal"/>
    <w:uiPriority w:val="49"/>
    <w:rsid w:val="00D46E99"/>
    <w:pPr>
      <w:spacing w:after="0" w:line="240" w:lineRule="auto"/>
    </w:pPr>
    <w:rPr>
      <w:rFonts w:eastAsia="Calibri" w:cs="Times New Roman"/>
      <w:color w:val="auto"/>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lleclaire-Accent11">
    <w:name w:val="Grille claire - Accent 11"/>
    <w:basedOn w:val="TableauNormal"/>
    <w:next w:val="Grilleclaire-Accent1"/>
    <w:uiPriority w:val="62"/>
    <w:rsid w:val="00D46E99"/>
    <w:pPr>
      <w:spacing w:after="0" w:line="240" w:lineRule="auto"/>
    </w:pPr>
    <w:rPr>
      <w:rFonts w:ascii="HelveticaNeueLT Com 45 Lt" w:eastAsia="Times New Roman" w:hAnsi="HelveticaNeueLT Com 45 Lt" w:cs="Times New Roman"/>
      <w:color w:val="auto"/>
      <w:sz w:val="21"/>
      <w:szCs w:val="21"/>
      <w:lang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customStyle="1" w:styleId="Stylenormal">
    <w:name w:val="Style normal"/>
    <w:basedOn w:val="Normal"/>
    <w:link w:val="StylenormalCar"/>
    <w:qFormat/>
    <w:rsid w:val="00D46E99"/>
    <w:pPr>
      <w:spacing w:before="120" w:line="240" w:lineRule="auto"/>
      <w:contextualSpacing w:val="0"/>
    </w:pPr>
    <w:rPr>
      <w:rFonts w:ascii="Avenir LT Std 55 Roman" w:eastAsia="Times New Roman" w:hAnsi="Avenir LT Std 55 Roman" w:cs="Times New Roman"/>
      <w:color w:val="auto"/>
      <w:szCs w:val="21"/>
      <w:lang w:eastAsia="fr-FR"/>
    </w:rPr>
  </w:style>
  <w:style w:type="character" w:customStyle="1" w:styleId="StylenormalCar">
    <w:name w:val="Style normal Car"/>
    <w:link w:val="Stylenormal"/>
    <w:rsid w:val="00D46E99"/>
    <w:rPr>
      <w:rFonts w:ascii="Avenir LT Std 55 Roman" w:eastAsia="Times New Roman" w:hAnsi="Avenir LT Std 55 Roman" w:cs="Times New Roman"/>
      <w:color w:val="auto"/>
      <w:szCs w:val="21"/>
      <w:lang w:eastAsia="fr-FR"/>
    </w:rPr>
  </w:style>
  <w:style w:type="character" w:styleId="Accentuationintense">
    <w:name w:val="Intense Emphasis"/>
    <w:basedOn w:val="Policepardfaut"/>
    <w:uiPriority w:val="21"/>
    <w:qFormat/>
    <w:rsid w:val="00D46E99"/>
    <w:rPr>
      <w:i/>
      <w:iCs/>
      <w:color w:val="4472C4" w:themeColor="accent1"/>
    </w:rPr>
  </w:style>
  <w:style w:type="character" w:customStyle="1" w:styleId="StyleTitre4JustifiAvant12ptAprs3ptCar">
    <w:name w:val="Style Titre 4 + Justifié Avant : 12 pt Après : 3 pt Car"/>
    <w:rsid w:val="00381189"/>
    <w:rPr>
      <w:rFonts w:ascii="Arial" w:hAnsi="Arial" w:cs="Arial"/>
      <w:b/>
      <w:bCs/>
      <w:i/>
      <w:iCs/>
      <w:caps/>
      <w:kern w:val="32"/>
      <w:sz w:val="22"/>
      <w:szCs w:val="22"/>
      <w:lang w:val="fr-FR" w:eastAsia="fr-FR" w:bidi="ar-SA"/>
    </w:rPr>
  </w:style>
  <w:style w:type="paragraph" w:customStyle="1" w:styleId="a0">
    <w:uiPriority w:val="21"/>
    <w:qFormat/>
    <w:rsid w:val="00381189"/>
    <w:pPr>
      <w:spacing w:after="0" w:line="240" w:lineRule="auto"/>
      <w:jc w:val="both"/>
    </w:pPr>
    <w:rPr>
      <w:rFonts w:eastAsia="Times New Roman" w:cs="Times New Roman"/>
      <w:color w:val="auto"/>
      <w:sz w:val="22"/>
      <w:szCs w:val="24"/>
      <w:lang w:eastAsia="fr-FR"/>
    </w:rPr>
  </w:style>
  <w:style w:type="paragraph" w:customStyle="1" w:styleId="Retrait1tiret">
    <w:name w:val="Retrait 1 tiret"/>
    <w:basedOn w:val="Normal"/>
    <w:rsid w:val="00381189"/>
    <w:pPr>
      <w:keepLines/>
      <w:tabs>
        <w:tab w:val="num" w:pos="1069"/>
      </w:tabs>
      <w:spacing w:before="40" w:after="80" w:line="240" w:lineRule="auto"/>
      <w:ind w:left="1069" w:hanging="360"/>
      <w:contextualSpacing w:val="0"/>
    </w:pPr>
    <w:rPr>
      <w:rFonts w:ascii="AvantGarde" w:eastAsia="Times New Roman" w:hAnsi="AvantGarde" w:cs="Times New Roman"/>
      <w:color w:val="auto"/>
      <w:lang w:eastAsia="fr-FR"/>
    </w:rPr>
  </w:style>
  <w:style w:type="paragraph" w:customStyle="1" w:styleId="Retraittiret1">
    <w:name w:val="Retrait tiret 1"/>
    <w:basedOn w:val="Normal"/>
    <w:rsid w:val="00381189"/>
    <w:pPr>
      <w:keepLines/>
      <w:numPr>
        <w:numId w:val="32"/>
      </w:numPr>
      <w:spacing w:after="100" w:line="240" w:lineRule="auto"/>
      <w:ind w:left="1702" w:hanging="284"/>
      <w:contextualSpacing w:val="0"/>
    </w:pPr>
    <w:rPr>
      <w:rFonts w:ascii="Century Gothic" w:eastAsia="Times New Roman" w:hAnsi="Century Gothic" w:cs="Times New Roman"/>
      <w:color w:val="auto"/>
      <w:lang w:eastAsia="fr-FR"/>
    </w:rPr>
  </w:style>
  <w:style w:type="paragraph" w:customStyle="1" w:styleId="petitgrosTitre">
    <w:name w:val="petit grosTitre"/>
    <w:basedOn w:val="Normal"/>
    <w:next w:val="Normal"/>
    <w:rsid w:val="00381189"/>
    <w:pPr>
      <w:keepNext/>
      <w:numPr>
        <w:numId w:val="33"/>
      </w:numPr>
      <w:tabs>
        <w:tab w:val="clear" w:pos="360"/>
        <w:tab w:val="left" w:pos="851"/>
      </w:tabs>
      <w:spacing w:before="240" w:after="120" w:line="240" w:lineRule="auto"/>
      <w:ind w:left="851" w:firstLine="0"/>
      <w:contextualSpacing w:val="0"/>
    </w:pPr>
    <w:rPr>
      <w:rFonts w:ascii="Palatino" w:eastAsia="Times New Roman" w:hAnsi="Palatino" w:cs="Times New Roman"/>
      <w:b/>
      <w:i/>
      <w:smallCaps/>
      <w:color w:val="auto"/>
      <w:sz w:val="24"/>
      <w:u w:val="single"/>
      <w:lang w:eastAsia="fr-FR"/>
    </w:rPr>
  </w:style>
  <w:style w:type="character" w:customStyle="1" w:styleId="StyleTimesNewRoman">
    <w:name w:val="Style Times New Roman"/>
    <w:rsid w:val="00381189"/>
    <w:rPr>
      <w:rFonts w:ascii="Times New Roman" w:hAnsi="Times New Roman"/>
    </w:rPr>
  </w:style>
  <w:style w:type="character" w:customStyle="1" w:styleId="pp-headline-itempp-headline-address-lhp21">
    <w:name w:val="pp-headline-item pp-headline-address-lhp21"/>
    <w:basedOn w:val="Policepardfaut"/>
    <w:rsid w:val="00381189"/>
  </w:style>
  <w:style w:type="paragraph" w:customStyle="1" w:styleId="paragraphe">
    <w:name w:val="paragraphe"/>
    <w:basedOn w:val="Normal"/>
    <w:rsid w:val="00381189"/>
    <w:pPr>
      <w:suppressAutoHyphens/>
      <w:spacing w:before="120" w:after="120" w:line="240" w:lineRule="exact"/>
      <w:ind w:left="567" w:right="45"/>
      <w:contextualSpacing w:val="0"/>
    </w:pPr>
    <w:rPr>
      <w:rFonts w:ascii="Times New Roman" w:eastAsia="Times New Roman" w:hAnsi="Times New Roman" w:cs="Times New Roman"/>
      <w:color w:val="auto"/>
      <w:sz w:val="22"/>
      <w:lang w:eastAsia="ar-SA"/>
    </w:rPr>
  </w:style>
  <w:style w:type="paragraph" w:customStyle="1" w:styleId="Normal20">
    <w:name w:val="Normal2"/>
    <w:basedOn w:val="Normal"/>
    <w:link w:val="Normal2Car"/>
    <w:rsid w:val="00381189"/>
    <w:pPr>
      <w:keepLines/>
      <w:tabs>
        <w:tab w:val="left" w:pos="567"/>
        <w:tab w:val="left" w:pos="851"/>
        <w:tab w:val="left" w:pos="1134"/>
      </w:tabs>
      <w:spacing w:line="240" w:lineRule="auto"/>
      <w:ind w:left="284" w:firstLine="284"/>
      <w:contextualSpacing w:val="0"/>
    </w:pPr>
    <w:rPr>
      <w:rFonts w:ascii="Times New Roman" w:eastAsia="Times New Roman" w:hAnsi="Times New Roman" w:cs="Times New Roman"/>
      <w:color w:val="auto"/>
      <w:sz w:val="22"/>
      <w:lang w:eastAsia="fr-FR"/>
    </w:rPr>
  </w:style>
  <w:style w:type="character" w:customStyle="1" w:styleId="Normal2Car">
    <w:name w:val="Normal2 Car"/>
    <w:link w:val="Normal20"/>
    <w:rsid w:val="00381189"/>
    <w:rPr>
      <w:rFonts w:ascii="Times New Roman" w:eastAsia="Times New Roman" w:hAnsi="Times New Roman" w:cs="Times New Roman"/>
      <w:color w:val="auto"/>
      <w:sz w:val="22"/>
      <w:lang w:eastAsia="fr-FR"/>
    </w:rPr>
  </w:style>
  <w:style w:type="paragraph" w:customStyle="1" w:styleId="RedTxt">
    <w:name w:val="RedTxt"/>
    <w:basedOn w:val="Normal"/>
    <w:uiPriority w:val="99"/>
    <w:rsid w:val="00381189"/>
    <w:pPr>
      <w:keepLines/>
      <w:widowControl w:val="0"/>
      <w:autoSpaceDE w:val="0"/>
      <w:autoSpaceDN w:val="0"/>
      <w:adjustRightInd w:val="0"/>
      <w:spacing w:line="240" w:lineRule="auto"/>
      <w:contextualSpacing w:val="0"/>
      <w:jc w:val="left"/>
    </w:pPr>
    <w:rPr>
      <w:rFonts w:ascii="Calibri" w:eastAsia="Times New Roman" w:hAnsi="Calibri" w:cs="Arial"/>
      <w:color w:val="auto"/>
      <w:sz w:val="18"/>
      <w:szCs w:val="18"/>
      <w:lang w:eastAsia="fr-FR"/>
    </w:rPr>
  </w:style>
  <w:style w:type="table" w:styleId="Grillemoyenne3-Accent1">
    <w:name w:val="Medium Grid 3 Accent 1"/>
    <w:basedOn w:val="TableauNormal"/>
    <w:uiPriority w:val="69"/>
    <w:rsid w:val="0038118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TableauGrille1Clair-Accentuation1">
    <w:name w:val="Grid Table 1 Light Accent 1"/>
    <w:basedOn w:val="TableauNormal"/>
    <w:uiPriority w:val="46"/>
    <w:rsid w:val="0038118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38118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auGrille1Clair-Accentuation5">
    <w:name w:val="Grid Table 1 Light Accent 5"/>
    <w:basedOn w:val="TableauNormal"/>
    <w:uiPriority w:val="46"/>
    <w:rsid w:val="0038118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eauGrille4-Accentuation1">
    <w:name w:val="Grid Table 4 Accent 1"/>
    <w:basedOn w:val="TableauNormal"/>
    <w:uiPriority w:val="49"/>
    <w:rsid w:val="00381189"/>
    <w:pPr>
      <w:spacing w:after="0" w:line="240" w:lineRule="auto"/>
    </w:pPr>
    <w:rPr>
      <w:rFonts w:ascii="Times New Roman" w:eastAsia="Times New Roman" w:hAnsi="Times New Roman" w:cs="Times New Roman"/>
      <w:color w:val="auto"/>
      <w:lang w:eastAsia="fr-FR"/>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Textedelespacerserv">
    <w:name w:val="Placeholder Text"/>
    <w:uiPriority w:val="99"/>
    <w:semiHidden/>
    <w:rsid w:val="00381189"/>
    <w:rPr>
      <w:color w:val="808080"/>
    </w:rPr>
  </w:style>
  <w:style w:type="paragraph" w:customStyle="1" w:styleId="ParagrapheIndent2">
    <w:name w:val="ParagrapheIndent2"/>
    <w:basedOn w:val="Normal"/>
    <w:next w:val="Normal"/>
    <w:qFormat/>
    <w:rsid w:val="00A00E1E"/>
    <w:pPr>
      <w:spacing w:before="120" w:line="240" w:lineRule="auto"/>
      <w:contextualSpacing w:val="0"/>
      <w:jc w:val="left"/>
    </w:pPr>
    <w:rPr>
      <w:rFonts w:ascii="Calibri" w:eastAsia="Trebuchet MS" w:hAnsi="Calibri" w:cs="Trebuchet MS"/>
      <w:color w:val="auto"/>
      <w:sz w:val="22"/>
      <w:szCs w:val="22"/>
    </w:rPr>
  </w:style>
  <w:style w:type="paragraph" w:customStyle="1" w:styleId="ParagrapheIndent1">
    <w:name w:val="ParagrapheIndent1"/>
    <w:basedOn w:val="Normal"/>
    <w:next w:val="Normal"/>
    <w:qFormat/>
    <w:rsid w:val="00A00E1E"/>
    <w:pPr>
      <w:spacing w:before="120" w:line="240" w:lineRule="auto"/>
      <w:contextualSpacing w:val="0"/>
      <w:jc w:val="left"/>
    </w:pPr>
    <w:rPr>
      <w:rFonts w:ascii="Trebuchet MS" w:eastAsia="Trebuchet MS" w:hAnsi="Trebuchet MS" w:cs="Trebuchet MS"/>
      <w:color w:val="auto"/>
      <w:szCs w:val="22"/>
    </w:rPr>
  </w:style>
  <w:style w:type="paragraph" w:customStyle="1" w:styleId="RedPara">
    <w:name w:val="RedPara"/>
    <w:basedOn w:val="Normal"/>
    <w:uiPriority w:val="99"/>
    <w:rsid w:val="00A00E1E"/>
    <w:pPr>
      <w:keepNext/>
      <w:widowControl w:val="0"/>
      <w:autoSpaceDE w:val="0"/>
      <w:autoSpaceDN w:val="0"/>
      <w:adjustRightInd w:val="0"/>
      <w:spacing w:before="120" w:after="60" w:line="240" w:lineRule="auto"/>
      <w:contextualSpacing w:val="0"/>
      <w:jc w:val="left"/>
    </w:pPr>
    <w:rPr>
      <w:rFonts w:ascii="Calibri" w:eastAsia="Times New Roman" w:hAnsi="Calibri" w:cs="Arial"/>
      <w:b/>
      <w:bCs/>
      <w:color w:val="auto"/>
      <w:sz w:val="22"/>
      <w:szCs w:val="22"/>
      <w:lang w:eastAsia="fr-FR"/>
    </w:rPr>
  </w:style>
  <w:style w:type="character" w:customStyle="1" w:styleId="ui-provider">
    <w:name w:val="ui-provider"/>
    <w:basedOn w:val="Policepardfaut"/>
    <w:rsid w:val="0073731D"/>
  </w:style>
  <w:style w:type="paragraph" w:customStyle="1" w:styleId="CommentText">
    <w:name w:val="Comment Text"/>
    <w:basedOn w:val="Normal"/>
    <w:link w:val="CommentTextChar"/>
    <w:unhideWhenUsed/>
    <w:pPr>
      <w:spacing w:line="240" w:lineRule="auto"/>
    </w:pPr>
  </w:style>
  <w:style w:type="character" w:customStyle="1" w:styleId="CommentTextChar">
    <w:name w:val="Comment Text Char"/>
    <w:basedOn w:val="Policepardfaut"/>
    <w:link w:val="CommentText"/>
    <w:rPr>
      <w:rFonts w:ascii="Calibri Light" w:hAnsi="Calibri Light"/>
    </w:rPr>
  </w:style>
  <w:style w:type="character" w:customStyle="1" w:styleId="CommentReference">
    <w:name w:val="Comment Reference"/>
    <w:basedOn w:val="Policepardfaut"/>
    <w:unhideWhenUsed/>
    <w:rPr>
      <w:sz w:val="16"/>
      <w:szCs w:val="16"/>
    </w:rPr>
  </w:style>
  <w:style w:type="paragraph" w:customStyle="1" w:styleId="CommentSubject">
    <w:name w:val="Comment Subject"/>
    <w:basedOn w:val="Normal"/>
    <w:next w:val="Normal"/>
    <w:link w:val="CommentSubjectChar"/>
    <w:rsid w:val="00815105"/>
    <w:pPr>
      <w:widowControl w:val="0"/>
      <w:kinsoku w:val="0"/>
      <w:contextualSpacing w:val="0"/>
      <w:jc w:val="left"/>
    </w:pPr>
    <w:rPr>
      <w:rFonts w:asciiTheme="minorHAnsi" w:eastAsia="Times New Roman" w:hAnsiTheme="minorHAnsi" w:cs="Times New Roman"/>
      <w:b/>
      <w:bCs/>
      <w:sz w:val="16"/>
      <w:lang w:eastAsia="fr-FR"/>
    </w:rPr>
  </w:style>
  <w:style w:type="character" w:customStyle="1" w:styleId="CommentSubjectChar">
    <w:name w:val="Comment Subject Char"/>
    <w:basedOn w:val="CommentTextChar"/>
    <w:link w:val="CommentSubject"/>
    <w:rsid w:val="00815105"/>
    <w:rPr>
      <w:rFonts w:asciiTheme="minorHAnsi" w:eastAsia="Times New Roman" w:hAnsiTheme="minorHAnsi" w:cs="Times New Roman"/>
      <w:b/>
      <w:bCs/>
      <w:sz w:val="16"/>
      <w:lang w:eastAsia="fr-FR"/>
    </w:rPr>
  </w:style>
  <w:style w:type="paragraph" w:styleId="Commentaire">
    <w:name w:val="annotation text"/>
    <w:basedOn w:val="Normal"/>
    <w:link w:val="CommentaireCar"/>
    <w:semiHidden/>
    <w:unhideWhenUsed/>
    <w:pPr>
      <w:spacing w:line="240" w:lineRule="auto"/>
    </w:pPr>
  </w:style>
  <w:style w:type="character" w:customStyle="1" w:styleId="CommentaireCar">
    <w:name w:val="Commentaire Car"/>
    <w:basedOn w:val="Policepardfaut"/>
    <w:link w:val="Commentaire"/>
    <w:semiHidden/>
    <w:rPr>
      <w:rFonts w:ascii="Calibri Light" w:hAnsi="Calibri Light"/>
    </w:rPr>
  </w:style>
  <w:style w:type="character" w:styleId="Marquedecommentaire">
    <w:name w:val="annotation reference"/>
    <w:basedOn w:val="Policepardfau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95036">
      <w:bodyDiv w:val="1"/>
      <w:marLeft w:val="0"/>
      <w:marRight w:val="0"/>
      <w:marTop w:val="0"/>
      <w:marBottom w:val="0"/>
      <w:divBdr>
        <w:top w:val="none" w:sz="0" w:space="0" w:color="auto"/>
        <w:left w:val="none" w:sz="0" w:space="0" w:color="auto"/>
        <w:bottom w:val="none" w:sz="0" w:space="0" w:color="auto"/>
        <w:right w:val="none" w:sz="0" w:space="0" w:color="auto"/>
      </w:divBdr>
    </w:div>
    <w:div w:id="320163215">
      <w:bodyDiv w:val="1"/>
      <w:marLeft w:val="0"/>
      <w:marRight w:val="0"/>
      <w:marTop w:val="0"/>
      <w:marBottom w:val="0"/>
      <w:divBdr>
        <w:top w:val="none" w:sz="0" w:space="0" w:color="auto"/>
        <w:left w:val="none" w:sz="0" w:space="0" w:color="auto"/>
        <w:bottom w:val="none" w:sz="0" w:space="0" w:color="auto"/>
        <w:right w:val="none" w:sz="0" w:space="0" w:color="auto"/>
      </w:divBdr>
    </w:div>
    <w:div w:id="493421462">
      <w:bodyDiv w:val="1"/>
      <w:marLeft w:val="0"/>
      <w:marRight w:val="0"/>
      <w:marTop w:val="0"/>
      <w:marBottom w:val="0"/>
      <w:divBdr>
        <w:top w:val="none" w:sz="0" w:space="0" w:color="auto"/>
        <w:left w:val="none" w:sz="0" w:space="0" w:color="auto"/>
        <w:bottom w:val="none" w:sz="0" w:space="0" w:color="auto"/>
        <w:right w:val="none" w:sz="0" w:space="0" w:color="auto"/>
      </w:divBdr>
    </w:div>
    <w:div w:id="1036854515">
      <w:bodyDiv w:val="1"/>
      <w:marLeft w:val="0"/>
      <w:marRight w:val="0"/>
      <w:marTop w:val="0"/>
      <w:marBottom w:val="0"/>
      <w:divBdr>
        <w:top w:val="none" w:sz="0" w:space="0" w:color="auto"/>
        <w:left w:val="none" w:sz="0" w:space="0" w:color="auto"/>
        <w:bottom w:val="none" w:sz="0" w:space="0" w:color="auto"/>
        <w:right w:val="none" w:sz="0" w:space="0" w:color="auto"/>
      </w:divBdr>
    </w:div>
    <w:div w:id="1285381239">
      <w:bodyDiv w:val="1"/>
      <w:marLeft w:val="0"/>
      <w:marRight w:val="0"/>
      <w:marTop w:val="0"/>
      <w:marBottom w:val="0"/>
      <w:divBdr>
        <w:top w:val="none" w:sz="0" w:space="0" w:color="auto"/>
        <w:left w:val="none" w:sz="0" w:space="0" w:color="auto"/>
        <w:bottom w:val="none" w:sz="0" w:space="0" w:color="auto"/>
        <w:right w:val="none" w:sz="0" w:space="0" w:color="auto"/>
      </w:divBdr>
    </w:div>
    <w:div w:id="1308440124">
      <w:bodyDiv w:val="1"/>
      <w:marLeft w:val="0"/>
      <w:marRight w:val="0"/>
      <w:marTop w:val="0"/>
      <w:marBottom w:val="0"/>
      <w:divBdr>
        <w:top w:val="none" w:sz="0" w:space="0" w:color="auto"/>
        <w:left w:val="none" w:sz="0" w:space="0" w:color="auto"/>
        <w:bottom w:val="none" w:sz="0" w:space="0" w:color="auto"/>
        <w:right w:val="none" w:sz="0" w:space="0" w:color="auto"/>
      </w:divBdr>
    </w:div>
    <w:div w:id="136347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omments" Target="comments.xml"/><Relationship Id="rId26" Type="http://schemas.openxmlformats.org/officeDocument/2006/relationships/hyperlink" Target="mailto:greffe.ta-nice@juradm.fr" TargetMode="Externa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chorus-pro.gouv.fr/cpp/utilisateur?execution=e1s1" TargetMode="External"/><Relationship Id="rId25" Type="http://schemas.openxmlformats.org/officeDocument/2006/relationships/hyperlink" Target="https://www.marches-publics.info/fournisseurs.htm" TargetMode="External"/><Relationship Id="rId2" Type="http://schemas.openxmlformats.org/officeDocument/2006/relationships/customXml" Target="../customXml/item2.xml"/><Relationship Id="rId16" Type="http://schemas.openxmlformats.org/officeDocument/2006/relationships/hyperlink" Target="http://www.economie.gouv.fr/daj/formulaires-declaration-du-candidat" TargetMode="External"/><Relationship Id="rId20" Type="http://schemas.microsoft.com/office/2016/09/relationships/commentsIds" Target="commentsIds.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marches-publics.info/kiosque/conditions-generales.pdf"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references.modernisation.gouv.fr" TargetMode="External"/><Relationship Id="rId28" Type="http://schemas.openxmlformats.org/officeDocument/2006/relationships/hyperlink" Target="mailto:greffe.ta-nice@juradm.fr" TargetMode="External"/><Relationship Id="rId10" Type="http://schemas.openxmlformats.org/officeDocument/2006/relationships/endnotes" Target="endnotes.xml"/><Relationship Id="rId19" Type="http://schemas.microsoft.com/office/2011/relationships/commentsExtended" Target="commentsExtended.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marches-publics.info/fournisseurs.htm" TargetMode="External"/><Relationship Id="rId27" Type="http://schemas.openxmlformats.org/officeDocument/2006/relationships/hyperlink" Target="http://www.telerecours.fr" TargetMode="Externa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E6AB3EC775C438E3C965AEC9E64A1" ma:contentTypeVersion="10" ma:contentTypeDescription="Crée un document." ma:contentTypeScope="" ma:versionID="00bb6e944705571bc19f6e4082535105">
  <xsd:schema xmlns:xsd="http://www.w3.org/2001/XMLSchema" xmlns:xs="http://www.w3.org/2001/XMLSchema" xmlns:p="http://schemas.microsoft.com/office/2006/metadata/properties" xmlns:ns2="6d9c7b9e-7088-4e95-8aef-7bd1651f4343" xmlns:ns3="5e691bed-f210-4bb7-ba82-d597030743bf" targetNamespace="http://schemas.microsoft.com/office/2006/metadata/properties" ma:root="true" ma:fieldsID="d58e21f1c5983008bd9592d240229b1b" ns2:_="" ns3:_="">
    <xsd:import namespace="6d9c7b9e-7088-4e95-8aef-7bd1651f4343"/>
    <xsd:import namespace="5e691bed-f210-4bb7-ba82-d597030743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9c7b9e-7088-4e95-8aef-7bd1651f4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e741edfd-2169-4bab-b116-ba96bcb059c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e691bed-f210-4bb7-ba82-d597030743b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6c148d8-be06-46ab-9abf-d37b5c6bff9b}" ma:internalName="TaxCatchAll" ma:showField="CatchAllData" ma:web="5e691bed-f210-4bb7-ba82-d597030743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d9c7b9e-7088-4e95-8aef-7bd1651f4343">
      <Terms xmlns="http://schemas.microsoft.com/office/infopath/2007/PartnerControls"/>
    </lcf76f155ced4ddcb4097134ff3c332f>
    <TaxCatchAll xmlns="5e691bed-f210-4bb7-ba82-d597030743bf" xsi:nil="true"/>
  </documentManagement>
</p:properties>
</file>

<file path=customXml/itemProps1.xml><?xml version="1.0" encoding="utf-8"?>
<ds:datastoreItem xmlns:ds="http://schemas.openxmlformats.org/officeDocument/2006/customXml" ds:itemID="{E5B166E8-61DE-498C-AB5E-5335F85F5D11}">
  <ds:schemaRefs>
    <ds:schemaRef ds:uri="http://schemas.openxmlformats.org/officeDocument/2006/bibliography"/>
  </ds:schemaRefs>
</ds:datastoreItem>
</file>

<file path=customXml/itemProps2.xml><?xml version="1.0" encoding="utf-8"?>
<ds:datastoreItem xmlns:ds="http://schemas.openxmlformats.org/officeDocument/2006/customXml" ds:itemID="{06A1A02A-E87C-4987-93CA-EADD7972BB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9c7b9e-7088-4e95-8aef-7bd1651f4343"/>
    <ds:schemaRef ds:uri="5e691bed-f210-4bb7-ba82-d5970307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F69184-4FEE-43F8-A77E-718A95BB6A59}">
  <ds:schemaRefs>
    <ds:schemaRef ds:uri="http://schemas.microsoft.com/sharepoint/v3/contenttype/forms"/>
  </ds:schemaRefs>
</ds:datastoreItem>
</file>

<file path=customXml/itemProps4.xml><?xml version="1.0" encoding="utf-8"?>
<ds:datastoreItem xmlns:ds="http://schemas.openxmlformats.org/officeDocument/2006/customXml" ds:itemID="{56D406A7-DA91-41B9-A604-EA6AB7DB9EFB}">
  <ds:schemaRefs>
    <ds:schemaRef ds:uri="http://schemas.microsoft.com/office/2006/metadata/properties"/>
    <ds:schemaRef ds:uri="http://schemas.microsoft.com/office/infopath/2007/PartnerControls"/>
    <ds:schemaRef ds:uri="6d9c7b9e-7088-4e95-8aef-7bd1651f4343"/>
    <ds:schemaRef ds:uri="5e691bed-f210-4bb7-ba82-d597030743bf"/>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5067</Words>
  <Characters>27874</Characters>
  <Application>Microsoft Office Word</Application>
  <DocSecurity>0</DocSecurity>
  <Lines>232</Lines>
  <Paragraphs>65</Paragraphs>
  <ScaleCrop>false</ScaleCrop>
  <Company/>
  <LinksUpToDate>false</LinksUpToDate>
  <CharactersWithSpaces>32876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BERTRAND</dc:creator>
  <cp:keywords/>
  <dc:description/>
  <cp:lastModifiedBy>Justine Bruno</cp:lastModifiedBy>
  <cp:revision>69</cp:revision>
  <cp:lastPrinted>2024-05-02T23:45:00Z</cp:lastPrinted>
  <dcterms:created xsi:type="dcterms:W3CDTF">2024-09-05T21:19:00Z</dcterms:created>
  <dcterms:modified xsi:type="dcterms:W3CDTF">2026-10-02T15:37:00Z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0x0101001A3E6AB3EC775C438E3C965AEC9E64A1</vt:lpwstr>
  </property>
  <property fmtid="{D5CDD505-2E9C-101B-9397-08002B2CF9AE}" pid="3" name="MediaServiceImageTags">
    <vt:lpwstr/>
  </property>
</Properties>
</file>