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3C21DB" w14:textId="61CEAC2F" w:rsidR="009917B6" w:rsidRDefault="000B70CA">
      <w:pPr>
        <w:ind w:right="5800"/>
        <w:rPr>
          <w:sz w:val="2"/>
        </w:rPr>
      </w:pPr>
      <w:r>
        <w:rPr>
          <w:noProof/>
        </w:rPr>
        <w:drawing>
          <wp:inline distT="0" distB="0" distL="0" distR="0" wp14:anchorId="44CE2CCF" wp14:editId="23968DE7">
            <wp:extent cx="2425065" cy="97790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25065" cy="977900"/>
                    </a:xfrm>
                    <a:prstGeom prst="rect">
                      <a:avLst/>
                    </a:prstGeom>
                    <a:noFill/>
                    <a:ln>
                      <a:noFill/>
                    </a:ln>
                  </pic:spPr>
                </pic:pic>
              </a:graphicData>
            </a:graphic>
          </wp:inline>
        </w:drawing>
      </w:r>
    </w:p>
    <w:p w14:paraId="70EBB62F" w14:textId="77777777" w:rsidR="009917B6" w:rsidRDefault="009917B6">
      <w:pPr>
        <w:spacing w:after="160" w:line="240" w:lineRule="exact"/>
      </w:pPr>
    </w:p>
    <w:tbl>
      <w:tblPr>
        <w:tblW w:w="0" w:type="auto"/>
        <w:tblLayout w:type="fixed"/>
        <w:tblLook w:val="04A0" w:firstRow="1" w:lastRow="0" w:firstColumn="1" w:lastColumn="0" w:noHBand="0" w:noVBand="1"/>
      </w:tblPr>
      <w:tblGrid>
        <w:gridCol w:w="9620"/>
      </w:tblGrid>
      <w:tr w:rsidR="009917B6" w14:paraId="5EE80EC9" w14:textId="77777777">
        <w:tc>
          <w:tcPr>
            <w:tcW w:w="9620" w:type="dxa"/>
            <w:shd w:val="clear" w:color="666553" w:fill="666553"/>
            <w:tcMar>
              <w:top w:w="30" w:type="dxa"/>
              <w:left w:w="0" w:type="dxa"/>
              <w:bottom w:w="0" w:type="dxa"/>
              <w:right w:w="0" w:type="dxa"/>
            </w:tcMar>
            <w:vAlign w:val="center"/>
          </w:tcPr>
          <w:p w14:paraId="1DB90B02" w14:textId="77777777" w:rsidR="009917B6" w:rsidRDefault="000B70CA">
            <w:pPr>
              <w:jc w:val="center"/>
              <w:rPr>
                <w:rFonts w:ascii="Tahoma" w:eastAsia="Tahoma" w:hAnsi="Tahoma" w:cs="Tahoma"/>
                <w:b/>
                <w:color w:val="FFFFFF"/>
                <w:sz w:val="28"/>
                <w:lang w:val="fr-FR"/>
              </w:rPr>
            </w:pPr>
            <w:r>
              <w:rPr>
                <w:rFonts w:ascii="Tahoma" w:eastAsia="Tahoma" w:hAnsi="Tahoma" w:cs="Tahoma"/>
                <w:b/>
                <w:color w:val="FFFFFF"/>
                <w:sz w:val="28"/>
                <w:lang w:val="fr-FR"/>
              </w:rPr>
              <w:t>RÈGLEMENT DE LA CONSULTATION</w:t>
            </w:r>
          </w:p>
        </w:tc>
      </w:tr>
    </w:tbl>
    <w:p w14:paraId="078C24AB" w14:textId="77777777" w:rsidR="009917B6" w:rsidRDefault="000B70CA">
      <w:pPr>
        <w:spacing w:line="240" w:lineRule="exact"/>
      </w:pPr>
      <w:r>
        <w:t xml:space="preserve"> </w:t>
      </w:r>
    </w:p>
    <w:p w14:paraId="266759F6" w14:textId="77777777" w:rsidR="009917B6" w:rsidRDefault="009917B6">
      <w:pPr>
        <w:spacing w:after="120" w:line="240" w:lineRule="exact"/>
      </w:pPr>
    </w:p>
    <w:p w14:paraId="65F301CA" w14:textId="77777777" w:rsidR="009917B6" w:rsidRDefault="000B70CA">
      <w:pPr>
        <w:spacing w:before="20"/>
        <w:jc w:val="center"/>
        <w:rPr>
          <w:rFonts w:ascii="Tahoma" w:eastAsia="Tahoma" w:hAnsi="Tahoma" w:cs="Tahoma"/>
          <w:b/>
          <w:color w:val="000000"/>
          <w:sz w:val="28"/>
          <w:lang w:val="fr-FR"/>
        </w:rPr>
      </w:pPr>
      <w:r>
        <w:rPr>
          <w:rFonts w:ascii="Tahoma" w:eastAsia="Tahoma" w:hAnsi="Tahoma" w:cs="Tahoma"/>
          <w:b/>
          <w:color w:val="000000"/>
          <w:sz w:val="28"/>
          <w:lang w:val="fr-FR"/>
        </w:rPr>
        <w:t>MARCHÉ PUBLIC DE TRAVAUX</w:t>
      </w:r>
    </w:p>
    <w:p w14:paraId="369890E7" w14:textId="77777777" w:rsidR="009917B6" w:rsidRDefault="009917B6">
      <w:pPr>
        <w:spacing w:line="240" w:lineRule="exact"/>
      </w:pPr>
    </w:p>
    <w:p w14:paraId="15FBC4B0" w14:textId="77777777" w:rsidR="009917B6" w:rsidRDefault="009917B6">
      <w:pPr>
        <w:spacing w:line="240" w:lineRule="exact"/>
      </w:pPr>
    </w:p>
    <w:p w14:paraId="76B55473" w14:textId="77777777" w:rsidR="009917B6" w:rsidRDefault="009917B6">
      <w:pPr>
        <w:spacing w:line="240" w:lineRule="exact"/>
      </w:pPr>
    </w:p>
    <w:p w14:paraId="2575A8AE" w14:textId="77777777" w:rsidR="009917B6" w:rsidRDefault="009917B6">
      <w:pPr>
        <w:spacing w:line="240" w:lineRule="exact"/>
      </w:pPr>
    </w:p>
    <w:p w14:paraId="2DD4DA14" w14:textId="77777777" w:rsidR="009917B6" w:rsidRDefault="009917B6">
      <w:pPr>
        <w:spacing w:line="240" w:lineRule="exact"/>
      </w:pPr>
    </w:p>
    <w:p w14:paraId="59BEF3F3" w14:textId="77777777" w:rsidR="009917B6" w:rsidRDefault="009917B6">
      <w:pPr>
        <w:spacing w:line="240" w:lineRule="exact"/>
      </w:pPr>
    </w:p>
    <w:p w14:paraId="0DA1A472" w14:textId="77777777" w:rsidR="009917B6" w:rsidRDefault="009917B6">
      <w:pPr>
        <w:spacing w:line="240" w:lineRule="exact"/>
      </w:pPr>
    </w:p>
    <w:p w14:paraId="0D2E63DD" w14:textId="77777777" w:rsidR="009917B6" w:rsidRDefault="009917B6">
      <w:pPr>
        <w:spacing w:after="180" w:line="240" w:lineRule="exact"/>
      </w:pPr>
    </w:p>
    <w:tbl>
      <w:tblPr>
        <w:tblW w:w="0" w:type="auto"/>
        <w:tblLayout w:type="fixed"/>
        <w:tblLook w:val="04A0" w:firstRow="1" w:lastRow="0" w:firstColumn="1" w:lastColumn="0" w:noHBand="0" w:noVBand="1"/>
      </w:tblPr>
      <w:tblGrid>
        <w:gridCol w:w="1260"/>
        <w:gridCol w:w="7100"/>
        <w:gridCol w:w="1260"/>
      </w:tblGrid>
      <w:tr w:rsidR="009917B6" w14:paraId="617C1E27" w14:textId="77777777">
        <w:trPr>
          <w:trHeight w:val="1075"/>
        </w:trPr>
        <w:tc>
          <w:tcPr>
            <w:tcW w:w="1260" w:type="dxa"/>
            <w:tcMar>
              <w:top w:w="0" w:type="dxa"/>
              <w:left w:w="0" w:type="dxa"/>
              <w:bottom w:w="0" w:type="dxa"/>
              <w:right w:w="0" w:type="dxa"/>
            </w:tcMar>
          </w:tcPr>
          <w:p w14:paraId="47B9BC79" w14:textId="77777777" w:rsidR="009917B6" w:rsidRDefault="009917B6">
            <w:pPr>
              <w:rPr>
                <w:sz w:val="2"/>
              </w:rPr>
            </w:pPr>
          </w:p>
        </w:tc>
        <w:tc>
          <w:tcPr>
            <w:tcW w:w="7100" w:type="dxa"/>
            <w:tcBorders>
              <w:top w:val="single" w:sz="4" w:space="0" w:color="000000"/>
              <w:bottom w:val="single" w:sz="4" w:space="0" w:color="000000"/>
            </w:tcBorders>
            <w:tcMar>
              <w:top w:w="225" w:type="dxa"/>
              <w:left w:w="0" w:type="dxa"/>
              <w:bottom w:w="225" w:type="dxa"/>
              <w:right w:w="0" w:type="dxa"/>
            </w:tcMar>
            <w:vAlign w:val="center"/>
          </w:tcPr>
          <w:p w14:paraId="3B8047B9" w14:textId="13492B61" w:rsidR="009917B6" w:rsidRDefault="00EB50B8">
            <w:pPr>
              <w:spacing w:line="338" w:lineRule="exact"/>
              <w:jc w:val="center"/>
              <w:rPr>
                <w:rFonts w:ascii="Tahoma" w:eastAsia="Tahoma" w:hAnsi="Tahoma" w:cs="Tahoma"/>
                <w:b/>
                <w:color w:val="000000"/>
                <w:sz w:val="28"/>
                <w:lang w:val="fr-FR"/>
              </w:rPr>
            </w:pPr>
            <w:r w:rsidRPr="00EB50B8">
              <w:rPr>
                <w:rFonts w:ascii="Tahoma" w:eastAsia="Tahoma" w:hAnsi="Tahoma" w:cs="Tahoma"/>
                <w:b/>
                <w:color w:val="000000"/>
                <w:sz w:val="28"/>
                <w:lang w:val="fr-FR"/>
              </w:rPr>
              <w:t>RENOVATION DE LA MAISON DE L'ENFANT ET DE LA NATURE</w:t>
            </w:r>
          </w:p>
        </w:tc>
        <w:tc>
          <w:tcPr>
            <w:tcW w:w="1260" w:type="dxa"/>
            <w:tcMar>
              <w:top w:w="0" w:type="dxa"/>
              <w:left w:w="0" w:type="dxa"/>
              <w:bottom w:w="0" w:type="dxa"/>
              <w:right w:w="0" w:type="dxa"/>
            </w:tcMar>
          </w:tcPr>
          <w:p w14:paraId="434C4EE9" w14:textId="77777777" w:rsidR="009917B6" w:rsidRDefault="009917B6">
            <w:pPr>
              <w:rPr>
                <w:sz w:val="2"/>
              </w:rPr>
            </w:pPr>
          </w:p>
        </w:tc>
      </w:tr>
      <w:tr w:rsidR="009917B6" w14:paraId="49D128E0" w14:textId="77777777">
        <w:trPr>
          <w:trHeight w:val="292"/>
        </w:trPr>
        <w:tc>
          <w:tcPr>
            <w:tcW w:w="9620" w:type="dxa"/>
            <w:gridSpan w:val="3"/>
            <w:vMerge w:val="restart"/>
            <w:tcMar>
              <w:top w:w="0" w:type="dxa"/>
              <w:left w:w="0" w:type="dxa"/>
              <w:bottom w:w="0" w:type="dxa"/>
              <w:right w:w="0" w:type="dxa"/>
            </w:tcMar>
            <w:vAlign w:val="center"/>
          </w:tcPr>
          <w:p w14:paraId="719DB261" w14:textId="77777777" w:rsidR="009917B6" w:rsidRDefault="000B70CA">
            <w:pPr>
              <w:jc w:val="center"/>
              <w:rPr>
                <w:rFonts w:ascii="Tahoma" w:eastAsia="Tahoma" w:hAnsi="Tahoma" w:cs="Tahoma"/>
                <w:color w:val="000000"/>
                <w:lang w:val="fr-FR"/>
              </w:rPr>
            </w:pPr>
            <w:r>
              <w:rPr>
                <w:rFonts w:ascii="Tahoma" w:eastAsia="Tahoma" w:hAnsi="Tahoma" w:cs="Tahoma"/>
                <w:color w:val="000000"/>
                <w:lang w:val="fr-FR"/>
              </w:rPr>
              <w:t>Date et heure limites de réception des offres :</w:t>
            </w:r>
          </w:p>
        </w:tc>
      </w:tr>
      <w:tr w:rsidR="009917B6" w14:paraId="179CCAC2" w14:textId="77777777">
        <w:trPr>
          <w:trHeight w:val="276"/>
        </w:trPr>
        <w:tc>
          <w:tcPr>
            <w:tcW w:w="9620" w:type="dxa"/>
            <w:gridSpan w:val="3"/>
            <w:vMerge/>
            <w:tcMar>
              <w:top w:w="0" w:type="dxa"/>
              <w:left w:w="0" w:type="dxa"/>
              <w:bottom w:w="0" w:type="dxa"/>
              <w:right w:w="0" w:type="dxa"/>
            </w:tcMar>
          </w:tcPr>
          <w:p w14:paraId="7819FA1B" w14:textId="77777777" w:rsidR="009917B6" w:rsidRDefault="009917B6"/>
        </w:tc>
      </w:tr>
    </w:tbl>
    <w:p w14:paraId="751B2C25" w14:textId="611836D6" w:rsidR="009917B6" w:rsidRDefault="005A1BFA">
      <w:pPr>
        <w:spacing w:before="40"/>
        <w:jc w:val="center"/>
        <w:rPr>
          <w:rFonts w:ascii="Tahoma" w:eastAsia="Tahoma" w:hAnsi="Tahoma" w:cs="Tahoma"/>
          <w:color w:val="000000"/>
          <w:lang w:val="fr-FR"/>
        </w:rPr>
      </w:pPr>
      <w:r>
        <w:rPr>
          <w:rFonts w:ascii="Tahoma" w:eastAsia="Tahoma" w:hAnsi="Tahoma" w:cs="Tahoma"/>
          <w:color w:val="000000"/>
          <w:lang w:val="fr-FR"/>
        </w:rPr>
        <w:t>Lundi</w:t>
      </w:r>
      <w:r w:rsidR="000B70CA">
        <w:rPr>
          <w:rFonts w:ascii="Tahoma" w:eastAsia="Tahoma" w:hAnsi="Tahoma" w:cs="Tahoma"/>
          <w:color w:val="000000"/>
          <w:lang w:val="fr-FR"/>
        </w:rPr>
        <w:t xml:space="preserve"> </w:t>
      </w:r>
      <w:r>
        <w:rPr>
          <w:rFonts w:ascii="Tahoma" w:eastAsia="Tahoma" w:hAnsi="Tahoma" w:cs="Tahoma"/>
          <w:color w:val="000000"/>
          <w:lang w:val="fr-FR"/>
        </w:rPr>
        <w:t>30</w:t>
      </w:r>
      <w:r w:rsidR="000B70CA">
        <w:rPr>
          <w:rFonts w:ascii="Tahoma" w:eastAsia="Tahoma" w:hAnsi="Tahoma" w:cs="Tahoma"/>
          <w:color w:val="000000"/>
          <w:lang w:val="fr-FR"/>
        </w:rPr>
        <w:t xml:space="preserve"> novembre 2026 à </w:t>
      </w:r>
      <w:proofErr w:type="gramStart"/>
      <w:r w:rsidR="000B70CA">
        <w:rPr>
          <w:rFonts w:ascii="Tahoma" w:eastAsia="Tahoma" w:hAnsi="Tahoma" w:cs="Tahoma"/>
          <w:color w:val="000000"/>
          <w:lang w:val="fr-FR"/>
        </w:rPr>
        <w:t>1</w:t>
      </w:r>
      <w:r>
        <w:rPr>
          <w:rFonts w:ascii="Tahoma" w:eastAsia="Tahoma" w:hAnsi="Tahoma" w:cs="Tahoma"/>
          <w:color w:val="000000"/>
          <w:lang w:val="fr-FR"/>
        </w:rPr>
        <w:t>2</w:t>
      </w:r>
      <w:r w:rsidR="000B70CA">
        <w:rPr>
          <w:rFonts w:ascii="Tahoma" w:eastAsia="Tahoma" w:hAnsi="Tahoma" w:cs="Tahoma"/>
          <w:color w:val="000000"/>
          <w:lang w:val="fr-FR"/>
        </w:rPr>
        <w:t>:</w:t>
      </w:r>
      <w:proofErr w:type="gramEnd"/>
      <w:r w:rsidR="000B70CA">
        <w:rPr>
          <w:rFonts w:ascii="Tahoma" w:eastAsia="Tahoma" w:hAnsi="Tahoma" w:cs="Tahoma"/>
          <w:color w:val="000000"/>
          <w:lang w:val="fr-FR"/>
        </w:rPr>
        <w:t>00</w:t>
      </w:r>
    </w:p>
    <w:p w14:paraId="2E798612" w14:textId="77777777" w:rsidR="009917B6" w:rsidRDefault="009917B6">
      <w:pPr>
        <w:spacing w:line="240" w:lineRule="exact"/>
      </w:pPr>
    </w:p>
    <w:p w14:paraId="0719397C" w14:textId="77777777" w:rsidR="009917B6" w:rsidRDefault="009917B6">
      <w:pPr>
        <w:spacing w:line="240" w:lineRule="exact"/>
      </w:pPr>
    </w:p>
    <w:p w14:paraId="6DBEEE76" w14:textId="77777777" w:rsidR="009917B6" w:rsidRDefault="009917B6">
      <w:pPr>
        <w:spacing w:line="240" w:lineRule="exact"/>
      </w:pPr>
    </w:p>
    <w:p w14:paraId="50CF0958" w14:textId="77777777" w:rsidR="009917B6" w:rsidRDefault="009917B6">
      <w:pPr>
        <w:spacing w:line="240" w:lineRule="exact"/>
      </w:pPr>
    </w:p>
    <w:p w14:paraId="31A66523" w14:textId="77777777" w:rsidR="009917B6" w:rsidRDefault="009917B6">
      <w:pPr>
        <w:spacing w:line="240" w:lineRule="exact"/>
      </w:pPr>
    </w:p>
    <w:p w14:paraId="5782C655" w14:textId="77777777" w:rsidR="009917B6" w:rsidRDefault="009917B6">
      <w:pPr>
        <w:spacing w:line="240" w:lineRule="exact"/>
      </w:pPr>
    </w:p>
    <w:p w14:paraId="4EFF83D1" w14:textId="77777777" w:rsidR="009917B6" w:rsidRDefault="009917B6">
      <w:pPr>
        <w:spacing w:line="240" w:lineRule="exact"/>
      </w:pPr>
    </w:p>
    <w:p w14:paraId="3B70DA11" w14:textId="77777777" w:rsidR="009917B6" w:rsidRDefault="009917B6">
      <w:pPr>
        <w:spacing w:line="240" w:lineRule="exact"/>
      </w:pPr>
    </w:p>
    <w:p w14:paraId="736AA2A7" w14:textId="77777777" w:rsidR="009917B6" w:rsidRDefault="000B70CA">
      <w:pPr>
        <w:spacing w:line="290" w:lineRule="exact"/>
        <w:jc w:val="center"/>
        <w:rPr>
          <w:rFonts w:ascii="Tahoma" w:eastAsia="Tahoma" w:hAnsi="Tahoma" w:cs="Tahoma"/>
          <w:color w:val="000000"/>
          <w:lang w:val="fr-FR"/>
        </w:rPr>
      </w:pPr>
      <w:r>
        <w:rPr>
          <w:rFonts w:ascii="Tahoma" w:eastAsia="Tahoma" w:hAnsi="Tahoma" w:cs="Tahoma"/>
          <w:b/>
          <w:color w:val="000000"/>
          <w:lang w:val="fr-FR"/>
        </w:rPr>
        <w:t xml:space="preserve">Ville de La Rochelle </w:t>
      </w:r>
    </w:p>
    <w:p w14:paraId="5CEED0C2" w14:textId="77777777" w:rsidR="009917B6" w:rsidRDefault="000B70CA">
      <w:pPr>
        <w:spacing w:line="290" w:lineRule="exact"/>
        <w:jc w:val="center"/>
        <w:rPr>
          <w:rFonts w:ascii="Tahoma" w:eastAsia="Tahoma" w:hAnsi="Tahoma" w:cs="Tahoma"/>
          <w:color w:val="000000"/>
          <w:lang w:val="fr-FR"/>
        </w:rPr>
      </w:pPr>
      <w:r>
        <w:rPr>
          <w:rFonts w:ascii="Tahoma" w:eastAsia="Tahoma" w:hAnsi="Tahoma" w:cs="Tahoma"/>
          <w:color w:val="000000"/>
          <w:lang w:val="fr-FR"/>
        </w:rPr>
        <w:t>1 RUE DE L'HOTEL DE VILLE</w:t>
      </w:r>
    </w:p>
    <w:p w14:paraId="50CB987D" w14:textId="77777777" w:rsidR="009917B6" w:rsidRDefault="000B70CA">
      <w:pPr>
        <w:spacing w:line="290" w:lineRule="exact"/>
        <w:jc w:val="center"/>
        <w:rPr>
          <w:rFonts w:ascii="Tahoma" w:eastAsia="Tahoma" w:hAnsi="Tahoma" w:cs="Tahoma"/>
          <w:color w:val="000000"/>
          <w:lang w:val="fr-FR"/>
        </w:rPr>
      </w:pPr>
      <w:r>
        <w:rPr>
          <w:rFonts w:ascii="Tahoma" w:eastAsia="Tahoma" w:hAnsi="Tahoma" w:cs="Tahoma"/>
          <w:color w:val="000000"/>
          <w:lang w:val="fr-FR"/>
        </w:rPr>
        <w:t>CS 61541</w:t>
      </w:r>
    </w:p>
    <w:p w14:paraId="2DA5D079" w14:textId="77777777" w:rsidR="009917B6" w:rsidRDefault="000B70CA">
      <w:pPr>
        <w:spacing w:line="290" w:lineRule="exact"/>
        <w:jc w:val="center"/>
        <w:rPr>
          <w:rFonts w:ascii="Tahoma" w:eastAsia="Tahoma" w:hAnsi="Tahoma" w:cs="Tahoma"/>
          <w:color w:val="000000"/>
          <w:lang w:val="fr-FR"/>
        </w:rPr>
        <w:sectPr w:rsidR="009917B6">
          <w:pgSz w:w="11900" w:h="16840"/>
          <w:pgMar w:top="1400" w:right="1140" w:bottom="1440" w:left="1140" w:header="1400" w:footer="1440" w:gutter="0"/>
          <w:cols w:space="708"/>
        </w:sectPr>
      </w:pPr>
      <w:r>
        <w:rPr>
          <w:rFonts w:ascii="Tahoma" w:eastAsia="Tahoma" w:hAnsi="Tahoma" w:cs="Tahoma"/>
          <w:color w:val="000000"/>
          <w:lang w:val="fr-FR"/>
        </w:rPr>
        <w:t>17086 LA ROCHELLE CEDEX 2</w:t>
      </w:r>
    </w:p>
    <w:p w14:paraId="4D3B7C5C" w14:textId="77777777" w:rsidR="009917B6" w:rsidRDefault="000B70CA">
      <w:pPr>
        <w:spacing w:after="80"/>
        <w:jc w:val="center"/>
        <w:rPr>
          <w:rFonts w:ascii="Tahoma" w:eastAsia="Tahoma" w:hAnsi="Tahoma" w:cs="Tahoma"/>
          <w:b/>
          <w:color w:val="000000"/>
          <w:lang w:val="fr-FR"/>
        </w:rPr>
      </w:pPr>
      <w:r>
        <w:rPr>
          <w:rFonts w:ascii="Tahoma" w:eastAsia="Tahoma" w:hAnsi="Tahoma" w:cs="Tahoma"/>
          <w:b/>
          <w:color w:val="000000"/>
          <w:lang w:val="fr-FR"/>
        </w:rPr>
        <w:lastRenderedPageBreak/>
        <w:t>SOMMAIRE</w:t>
      </w:r>
    </w:p>
    <w:p w14:paraId="7E1EBD6B" w14:textId="77777777" w:rsidR="009917B6" w:rsidRDefault="009917B6">
      <w:pPr>
        <w:spacing w:after="80" w:line="240" w:lineRule="exact"/>
      </w:pPr>
    </w:p>
    <w:p w14:paraId="565B86CA" w14:textId="2A133B43" w:rsidR="00AC0A14" w:rsidRDefault="000B70CA">
      <w:pPr>
        <w:pStyle w:val="TM1"/>
        <w:tabs>
          <w:tab w:val="right" w:leader="dot" w:pos="9610"/>
        </w:tabs>
        <w:rPr>
          <w:rFonts w:asciiTheme="minorHAnsi" w:eastAsiaTheme="minorEastAsia" w:hAnsiTheme="minorHAnsi" w:cstheme="minorBidi"/>
          <w:noProof/>
          <w:sz w:val="22"/>
          <w:szCs w:val="22"/>
          <w:lang w:val="fr-FR" w:eastAsia="fr-FR"/>
        </w:rPr>
      </w:pPr>
      <w:r>
        <w:rPr>
          <w:rFonts w:ascii="Tahoma" w:eastAsia="Tahoma" w:hAnsi="Tahoma" w:cs="Tahoma"/>
          <w:color w:val="000000"/>
          <w:sz w:val="22"/>
          <w:lang w:val="fr-FR"/>
        </w:rPr>
        <w:fldChar w:fldCharType="begin"/>
      </w:r>
      <w:r>
        <w:rPr>
          <w:rFonts w:ascii="Tahoma" w:eastAsia="Tahoma" w:hAnsi="Tahoma" w:cs="Tahoma"/>
          <w:color w:val="000000"/>
          <w:sz w:val="22"/>
          <w:lang w:val="fr-FR"/>
        </w:rPr>
        <w:instrText xml:space="preserve"> TOC \h </w:instrText>
      </w:r>
      <w:r>
        <w:rPr>
          <w:rFonts w:ascii="Tahoma" w:eastAsia="Tahoma" w:hAnsi="Tahoma" w:cs="Tahoma"/>
          <w:color w:val="000000"/>
          <w:sz w:val="22"/>
          <w:lang w:val="fr-FR"/>
        </w:rPr>
        <w:fldChar w:fldCharType="separate"/>
      </w:r>
      <w:hyperlink w:anchor="_Toc244165465" w:history="1">
        <w:r w:rsidR="00AC0A14" w:rsidRPr="00817F6D">
          <w:rPr>
            <w:rStyle w:val="Lienhypertexte"/>
            <w:rFonts w:ascii="Tahoma" w:eastAsia="Tahoma" w:hAnsi="Tahoma" w:cs="Tahoma"/>
            <w:noProof/>
            <w:lang w:val="fr-FR"/>
          </w:rPr>
          <w:t>1 - Objet et étendue de la consultation</w:t>
        </w:r>
        <w:r w:rsidR="00AC0A14">
          <w:rPr>
            <w:noProof/>
          </w:rPr>
          <w:tab/>
        </w:r>
        <w:r w:rsidR="00AC0A14">
          <w:rPr>
            <w:noProof/>
          </w:rPr>
          <w:fldChar w:fldCharType="begin"/>
        </w:r>
        <w:r w:rsidR="00AC0A14">
          <w:rPr>
            <w:noProof/>
          </w:rPr>
          <w:instrText xml:space="preserve"> PAGEREF _Toc244165465 \h </w:instrText>
        </w:r>
        <w:r w:rsidR="00AC0A14">
          <w:rPr>
            <w:noProof/>
          </w:rPr>
        </w:r>
        <w:r w:rsidR="00AC0A14">
          <w:rPr>
            <w:noProof/>
          </w:rPr>
          <w:fldChar w:fldCharType="separate"/>
        </w:r>
        <w:r w:rsidR="00AC0A14">
          <w:rPr>
            <w:noProof/>
          </w:rPr>
          <w:t>3</w:t>
        </w:r>
        <w:r w:rsidR="00AC0A14">
          <w:rPr>
            <w:noProof/>
          </w:rPr>
          <w:fldChar w:fldCharType="end"/>
        </w:r>
      </w:hyperlink>
    </w:p>
    <w:p w14:paraId="104EDCA9" w14:textId="4C9ABCBF" w:rsidR="00AC0A14" w:rsidRDefault="00AC0A14">
      <w:pPr>
        <w:pStyle w:val="TM2"/>
        <w:tabs>
          <w:tab w:val="right" w:leader="dot" w:pos="9610"/>
        </w:tabs>
        <w:rPr>
          <w:rFonts w:asciiTheme="minorHAnsi" w:eastAsiaTheme="minorEastAsia" w:hAnsiTheme="minorHAnsi" w:cstheme="minorBidi"/>
          <w:noProof/>
          <w:sz w:val="22"/>
          <w:szCs w:val="22"/>
          <w:lang w:val="fr-FR" w:eastAsia="fr-FR"/>
        </w:rPr>
      </w:pPr>
      <w:hyperlink w:anchor="_Toc244165466" w:history="1">
        <w:r w:rsidRPr="00817F6D">
          <w:rPr>
            <w:rStyle w:val="Lienhypertexte"/>
            <w:rFonts w:ascii="Tahoma" w:eastAsia="Tahoma" w:hAnsi="Tahoma" w:cs="Tahoma"/>
            <w:noProof/>
            <w:lang w:val="fr-FR"/>
          </w:rPr>
          <w:t>1.1 - Objet</w:t>
        </w:r>
        <w:r>
          <w:rPr>
            <w:noProof/>
          </w:rPr>
          <w:tab/>
        </w:r>
        <w:r>
          <w:rPr>
            <w:noProof/>
          </w:rPr>
          <w:fldChar w:fldCharType="begin"/>
        </w:r>
        <w:r>
          <w:rPr>
            <w:noProof/>
          </w:rPr>
          <w:instrText xml:space="preserve"> PAGEREF _Toc244165466 \h </w:instrText>
        </w:r>
        <w:r>
          <w:rPr>
            <w:noProof/>
          </w:rPr>
        </w:r>
        <w:r>
          <w:rPr>
            <w:noProof/>
          </w:rPr>
          <w:fldChar w:fldCharType="separate"/>
        </w:r>
        <w:r>
          <w:rPr>
            <w:noProof/>
          </w:rPr>
          <w:t>3</w:t>
        </w:r>
        <w:r>
          <w:rPr>
            <w:noProof/>
          </w:rPr>
          <w:fldChar w:fldCharType="end"/>
        </w:r>
      </w:hyperlink>
    </w:p>
    <w:p w14:paraId="3C73FABD" w14:textId="69A67133" w:rsidR="00AC0A14" w:rsidRDefault="00AC0A14">
      <w:pPr>
        <w:pStyle w:val="TM2"/>
        <w:tabs>
          <w:tab w:val="right" w:leader="dot" w:pos="9610"/>
        </w:tabs>
        <w:rPr>
          <w:rFonts w:asciiTheme="minorHAnsi" w:eastAsiaTheme="minorEastAsia" w:hAnsiTheme="minorHAnsi" w:cstheme="minorBidi"/>
          <w:noProof/>
          <w:sz w:val="22"/>
          <w:szCs w:val="22"/>
          <w:lang w:val="fr-FR" w:eastAsia="fr-FR"/>
        </w:rPr>
      </w:pPr>
      <w:hyperlink w:anchor="_Toc244165467" w:history="1">
        <w:r w:rsidRPr="00817F6D">
          <w:rPr>
            <w:rStyle w:val="Lienhypertexte"/>
            <w:rFonts w:ascii="Tahoma" w:eastAsia="Tahoma" w:hAnsi="Tahoma" w:cs="Tahoma"/>
            <w:noProof/>
            <w:lang w:val="fr-FR"/>
          </w:rPr>
          <w:t>1.2 - Mode de passation</w:t>
        </w:r>
        <w:r>
          <w:rPr>
            <w:noProof/>
          </w:rPr>
          <w:tab/>
        </w:r>
        <w:r>
          <w:rPr>
            <w:noProof/>
          </w:rPr>
          <w:fldChar w:fldCharType="begin"/>
        </w:r>
        <w:r>
          <w:rPr>
            <w:noProof/>
          </w:rPr>
          <w:instrText xml:space="preserve"> PAGEREF _Toc244165467 \h </w:instrText>
        </w:r>
        <w:r>
          <w:rPr>
            <w:noProof/>
          </w:rPr>
        </w:r>
        <w:r>
          <w:rPr>
            <w:noProof/>
          </w:rPr>
          <w:fldChar w:fldCharType="separate"/>
        </w:r>
        <w:r>
          <w:rPr>
            <w:noProof/>
          </w:rPr>
          <w:t>3</w:t>
        </w:r>
        <w:r>
          <w:rPr>
            <w:noProof/>
          </w:rPr>
          <w:fldChar w:fldCharType="end"/>
        </w:r>
      </w:hyperlink>
    </w:p>
    <w:p w14:paraId="4866F91B" w14:textId="4AA48874" w:rsidR="00AC0A14" w:rsidRDefault="00AC0A14">
      <w:pPr>
        <w:pStyle w:val="TM2"/>
        <w:tabs>
          <w:tab w:val="right" w:leader="dot" w:pos="9610"/>
        </w:tabs>
        <w:rPr>
          <w:rFonts w:asciiTheme="minorHAnsi" w:eastAsiaTheme="minorEastAsia" w:hAnsiTheme="minorHAnsi" w:cstheme="minorBidi"/>
          <w:noProof/>
          <w:sz w:val="22"/>
          <w:szCs w:val="22"/>
          <w:lang w:val="fr-FR" w:eastAsia="fr-FR"/>
        </w:rPr>
      </w:pPr>
      <w:hyperlink w:anchor="_Toc244165468" w:history="1">
        <w:r w:rsidRPr="00817F6D">
          <w:rPr>
            <w:rStyle w:val="Lienhypertexte"/>
            <w:rFonts w:ascii="Tahoma" w:eastAsia="Tahoma" w:hAnsi="Tahoma" w:cs="Tahoma"/>
            <w:noProof/>
            <w:lang w:val="fr-FR"/>
          </w:rPr>
          <w:t>1.3 - Type et forme de contrat</w:t>
        </w:r>
        <w:r>
          <w:rPr>
            <w:noProof/>
          </w:rPr>
          <w:tab/>
        </w:r>
        <w:r>
          <w:rPr>
            <w:noProof/>
          </w:rPr>
          <w:fldChar w:fldCharType="begin"/>
        </w:r>
        <w:r>
          <w:rPr>
            <w:noProof/>
          </w:rPr>
          <w:instrText xml:space="preserve"> PAGEREF _Toc244165468 \h </w:instrText>
        </w:r>
        <w:r>
          <w:rPr>
            <w:noProof/>
          </w:rPr>
        </w:r>
        <w:r>
          <w:rPr>
            <w:noProof/>
          </w:rPr>
          <w:fldChar w:fldCharType="separate"/>
        </w:r>
        <w:r>
          <w:rPr>
            <w:noProof/>
          </w:rPr>
          <w:t>3</w:t>
        </w:r>
        <w:r>
          <w:rPr>
            <w:noProof/>
          </w:rPr>
          <w:fldChar w:fldCharType="end"/>
        </w:r>
      </w:hyperlink>
    </w:p>
    <w:p w14:paraId="316F4F7C" w14:textId="2BA623EA" w:rsidR="00AC0A14" w:rsidRDefault="00AC0A14">
      <w:pPr>
        <w:pStyle w:val="TM2"/>
        <w:tabs>
          <w:tab w:val="right" w:leader="dot" w:pos="9610"/>
        </w:tabs>
        <w:rPr>
          <w:rFonts w:asciiTheme="minorHAnsi" w:eastAsiaTheme="minorEastAsia" w:hAnsiTheme="minorHAnsi" w:cstheme="minorBidi"/>
          <w:noProof/>
          <w:sz w:val="22"/>
          <w:szCs w:val="22"/>
          <w:lang w:val="fr-FR" w:eastAsia="fr-FR"/>
        </w:rPr>
      </w:pPr>
      <w:hyperlink w:anchor="_Toc244165469" w:history="1">
        <w:r w:rsidRPr="00817F6D">
          <w:rPr>
            <w:rStyle w:val="Lienhypertexte"/>
            <w:rFonts w:ascii="Tahoma" w:eastAsia="Tahoma" w:hAnsi="Tahoma" w:cs="Tahoma"/>
            <w:noProof/>
            <w:lang w:val="fr-FR"/>
          </w:rPr>
          <w:t>1.4 - Décomposition de la consultation</w:t>
        </w:r>
        <w:r>
          <w:rPr>
            <w:noProof/>
          </w:rPr>
          <w:tab/>
        </w:r>
        <w:r>
          <w:rPr>
            <w:noProof/>
          </w:rPr>
          <w:fldChar w:fldCharType="begin"/>
        </w:r>
        <w:r>
          <w:rPr>
            <w:noProof/>
          </w:rPr>
          <w:instrText xml:space="preserve"> PAGEREF _Toc244165469 \h </w:instrText>
        </w:r>
        <w:r>
          <w:rPr>
            <w:noProof/>
          </w:rPr>
        </w:r>
        <w:r>
          <w:rPr>
            <w:noProof/>
          </w:rPr>
          <w:fldChar w:fldCharType="separate"/>
        </w:r>
        <w:r>
          <w:rPr>
            <w:noProof/>
          </w:rPr>
          <w:t>3</w:t>
        </w:r>
        <w:r>
          <w:rPr>
            <w:noProof/>
          </w:rPr>
          <w:fldChar w:fldCharType="end"/>
        </w:r>
      </w:hyperlink>
    </w:p>
    <w:p w14:paraId="16491740" w14:textId="1834A672" w:rsidR="00AC0A14" w:rsidRDefault="00AC0A14">
      <w:pPr>
        <w:pStyle w:val="TM2"/>
        <w:tabs>
          <w:tab w:val="right" w:leader="dot" w:pos="9610"/>
        </w:tabs>
        <w:rPr>
          <w:rFonts w:asciiTheme="minorHAnsi" w:eastAsiaTheme="minorEastAsia" w:hAnsiTheme="minorHAnsi" w:cstheme="minorBidi"/>
          <w:noProof/>
          <w:sz w:val="22"/>
          <w:szCs w:val="22"/>
          <w:lang w:val="fr-FR" w:eastAsia="fr-FR"/>
        </w:rPr>
      </w:pPr>
      <w:hyperlink w:anchor="_Toc244165470" w:history="1">
        <w:r w:rsidRPr="00817F6D">
          <w:rPr>
            <w:rStyle w:val="Lienhypertexte"/>
            <w:rFonts w:ascii="Tahoma" w:eastAsia="Tahoma" w:hAnsi="Tahoma" w:cs="Tahoma"/>
            <w:noProof/>
            <w:lang w:val="fr-FR"/>
          </w:rPr>
          <w:t>1.5 - Nomenclature</w:t>
        </w:r>
        <w:r>
          <w:rPr>
            <w:noProof/>
          </w:rPr>
          <w:tab/>
        </w:r>
        <w:r>
          <w:rPr>
            <w:noProof/>
          </w:rPr>
          <w:fldChar w:fldCharType="begin"/>
        </w:r>
        <w:r>
          <w:rPr>
            <w:noProof/>
          </w:rPr>
          <w:instrText xml:space="preserve"> PAGEREF _Toc244165470 \h </w:instrText>
        </w:r>
        <w:r>
          <w:rPr>
            <w:noProof/>
          </w:rPr>
        </w:r>
        <w:r>
          <w:rPr>
            <w:noProof/>
          </w:rPr>
          <w:fldChar w:fldCharType="separate"/>
        </w:r>
        <w:r>
          <w:rPr>
            <w:noProof/>
          </w:rPr>
          <w:t>3</w:t>
        </w:r>
        <w:r>
          <w:rPr>
            <w:noProof/>
          </w:rPr>
          <w:fldChar w:fldCharType="end"/>
        </w:r>
      </w:hyperlink>
    </w:p>
    <w:p w14:paraId="0D0DA581" w14:textId="615B2D7E" w:rsidR="00AC0A14" w:rsidRDefault="00AC0A14">
      <w:pPr>
        <w:pStyle w:val="TM2"/>
        <w:tabs>
          <w:tab w:val="right" w:leader="dot" w:pos="9610"/>
        </w:tabs>
        <w:rPr>
          <w:rFonts w:asciiTheme="minorHAnsi" w:eastAsiaTheme="minorEastAsia" w:hAnsiTheme="minorHAnsi" w:cstheme="minorBidi"/>
          <w:noProof/>
          <w:sz w:val="22"/>
          <w:szCs w:val="22"/>
          <w:lang w:val="fr-FR" w:eastAsia="fr-FR"/>
        </w:rPr>
      </w:pPr>
      <w:hyperlink w:anchor="_Toc244165471" w:history="1">
        <w:r w:rsidRPr="00817F6D">
          <w:rPr>
            <w:rStyle w:val="Lienhypertexte"/>
            <w:rFonts w:ascii="Tahoma" w:eastAsia="Tahoma" w:hAnsi="Tahoma" w:cs="Tahoma"/>
            <w:noProof/>
            <w:lang w:val="fr-FR"/>
          </w:rPr>
          <w:t>1.6 - Réalisation de prestations similaires</w:t>
        </w:r>
        <w:r>
          <w:rPr>
            <w:noProof/>
          </w:rPr>
          <w:tab/>
        </w:r>
        <w:r>
          <w:rPr>
            <w:noProof/>
          </w:rPr>
          <w:fldChar w:fldCharType="begin"/>
        </w:r>
        <w:r>
          <w:rPr>
            <w:noProof/>
          </w:rPr>
          <w:instrText xml:space="preserve"> PAGEREF _Toc244165471 \h </w:instrText>
        </w:r>
        <w:r>
          <w:rPr>
            <w:noProof/>
          </w:rPr>
        </w:r>
        <w:r>
          <w:rPr>
            <w:noProof/>
          </w:rPr>
          <w:fldChar w:fldCharType="separate"/>
        </w:r>
        <w:r>
          <w:rPr>
            <w:noProof/>
          </w:rPr>
          <w:t>4</w:t>
        </w:r>
        <w:r>
          <w:rPr>
            <w:noProof/>
          </w:rPr>
          <w:fldChar w:fldCharType="end"/>
        </w:r>
      </w:hyperlink>
    </w:p>
    <w:p w14:paraId="5F9302A1" w14:textId="0D4CE2A8" w:rsidR="00AC0A14" w:rsidRDefault="00AC0A14">
      <w:pPr>
        <w:pStyle w:val="TM1"/>
        <w:tabs>
          <w:tab w:val="right" w:leader="dot" w:pos="9610"/>
        </w:tabs>
        <w:rPr>
          <w:rFonts w:asciiTheme="minorHAnsi" w:eastAsiaTheme="minorEastAsia" w:hAnsiTheme="minorHAnsi" w:cstheme="minorBidi"/>
          <w:noProof/>
          <w:sz w:val="22"/>
          <w:szCs w:val="22"/>
          <w:lang w:val="fr-FR" w:eastAsia="fr-FR"/>
        </w:rPr>
      </w:pPr>
      <w:hyperlink w:anchor="_Toc244165472" w:history="1">
        <w:r w:rsidRPr="00817F6D">
          <w:rPr>
            <w:rStyle w:val="Lienhypertexte"/>
            <w:rFonts w:ascii="Tahoma" w:eastAsia="Tahoma" w:hAnsi="Tahoma" w:cs="Tahoma"/>
            <w:noProof/>
            <w:lang w:val="fr-FR"/>
          </w:rPr>
          <w:t>2 - Conditions de la consultation</w:t>
        </w:r>
        <w:r>
          <w:rPr>
            <w:noProof/>
          </w:rPr>
          <w:tab/>
        </w:r>
        <w:r>
          <w:rPr>
            <w:noProof/>
          </w:rPr>
          <w:fldChar w:fldCharType="begin"/>
        </w:r>
        <w:r>
          <w:rPr>
            <w:noProof/>
          </w:rPr>
          <w:instrText xml:space="preserve"> PAGEREF _Toc244165472 \h </w:instrText>
        </w:r>
        <w:r>
          <w:rPr>
            <w:noProof/>
          </w:rPr>
        </w:r>
        <w:r>
          <w:rPr>
            <w:noProof/>
          </w:rPr>
          <w:fldChar w:fldCharType="separate"/>
        </w:r>
        <w:r>
          <w:rPr>
            <w:noProof/>
          </w:rPr>
          <w:t>4</w:t>
        </w:r>
        <w:r>
          <w:rPr>
            <w:noProof/>
          </w:rPr>
          <w:fldChar w:fldCharType="end"/>
        </w:r>
      </w:hyperlink>
    </w:p>
    <w:p w14:paraId="25D8C03E" w14:textId="7B519A9D" w:rsidR="00AC0A14" w:rsidRDefault="00AC0A14">
      <w:pPr>
        <w:pStyle w:val="TM2"/>
        <w:tabs>
          <w:tab w:val="right" w:leader="dot" w:pos="9610"/>
        </w:tabs>
        <w:rPr>
          <w:rFonts w:asciiTheme="minorHAnsi" w:eastAsiaTheme="minorEastAsia" w:hAnsiTheme="minorHAnsi" w:cstheme="minorBidi"/>
          <w:noProof/>
          <w:sz w:val="22"/>
          <w:szCs w:val="22"/>
          <w:lang w:val="fr-FR" w:eastAsia="fr-FR"/>
        </w:rPr>
      </w:pPr>
      <w:hyperlink w:anchor="_Toc244165473" w:history="1">
        <w:r w:rsidRPr="00817F6D">
          <w:rPr>
            <w:rStyle w:val="Lienhypertexte"/>
            <w:rFonts w:ascii="Tahoma" w:eastAsia="Tahoma" w:hAnsi="Tahoma" w:cs="Tahoma"/>
            <w:noProof/>
            <w:lang w:val="fr-FR"/>
          </w:rPr>
          <w:t>2.1 - Délai de validité des offres</w:t>
        </w:r>
        <w:r>
          <w:rPr>
            <w:noProof/>
          </w:rPr>
          <w:tab/>
        </w:r>
        <w:r>
          <w:rPr>
            <w:noProof/>
          </w:rPr>
          <w:fldChar w:fldCharType="begin"/>
        </w:r>
        <w:r>
          <w:rPr>
            <w:noProof/>
          </w:rPr>
          <w:instrText xml:space="preserve"> PAGEREF _Toc244165473 \h </w:instrText>
        </w:r>
        <w:r>
          <w:rPr>
            <w:noProof/>
          </w:rPr>
        </w:r>
        <w:r>
          <w:rPr>
            <w:noProof/>
          </w:rPr>
          <w:fldChar w:fldCharType="separate"/>
        </w:r>
        <w:r>
          <w:rPr>
            <w:noProof/>
          </w:rPr>
          <w:t>4</w:t>
        </w:r>
        <w:r>
          <w:rPr>
            <w:noProof/>
          </w:rPr>
          <w:fldChar w:fldCharType="end"/>
        </w:r>
      </w:hyperlink>
    </w:p>
    <w:p w14:paraId="0753D7A1" w14:textId="30A540DF" w:rsidR="00AC0A14" w:rsidRDefault="00AC0A14">
      <w:pPr>
        <w:pStyle w:val="TM2"/>
        <w:tabs>
          <w:tab w:val="right" w:leader="dot" w:pos="9610"/>
        </w:tabs>
        <w:rPr>
          <w:rFonts w:asciiTheme="minorHAnsi" w:eastAsiaTheme="minorEastAsia" w:hAnsiTheme="minorHAnsi" w:cstheme="minorBidi"/>
          <w:noProof/>
          <w:sz w:val="22"/>
          <w:szCs w:val="22"/>
          <w:lang w:val="fr-FR" w:eastAsia="fr-FR"/>
        </w:rPr>
      </w:pPr>
      <w:hyperlink w:anchor="_Toc244165474" w:history="1">
        <w:r w:rsidRPr="00817F6D">
          <w:rPr>
            <w:rStyle w:val="Lienhypertexte"/>
            <w:rFonts w:ascii="Tahoma" w:eastAsia="Tahoma" w:hAnsi="Tahoma" w:cs="Tahoma"/>
            <w:noProof/>
            <w:lang w:val="fr-FR"/>
          </w:rPr>
          <w:t>2.2 - Forme juridique du groupement</w:t>
        </w:r>
        <w:r>
          <w:rPr>
            <w:noProof/>
          </w:rPr>
          <w:tab/>
        </w:r>
        <w:r>
          <w:rPr>
            <w:noProof/>
          </w:rPr>
          <w:fldChar w:fldCharType="begin"/>
        </w:r>
        <w:r>
          <w:rPr>
            <w:noProof/>
          </w:rPr>
          <w:instrText xml:space="preserve"> PAGEREF _Toc244165474 \h </w:instrText>
        </w:r>
        <w:r>
          <w:rPr>
            <w:noProof/>
          </w:rPr>
        </w:r>
        <w:r>
          <w:rPr>
            <w:noProof/>
          </w:rPr>
          <w:fldChar w:fldCharType="separate"/>
        </w:r>
        <w:r>
          <w:rPr>
            <w:noProof/>
          </w:rPr>
          <w:t>4</w:t>
        </w:r>
        <w:r>
          <w:rPr>
            <w:noProof/>
          </w:rPr>
          <w:fldChar w:fldCharType="end"/>
        </w:r>
      </w:hyperlink>
    </w:p>
    <w:p w14:paraId="3683EB71" w14:textId="3588BBFB" w:rsidR="00AC0A14" w:rsidRDefault="00AC0A14">
      <w:pPr>
        <w:pStyle w:val="TM2"/>
        <w:tabs>
          <w:tab w:val="right" w:leader="dot" w:pos="9610"/>
        </w:tabs>
        <w:rPr>
          <w:rFonts w:asciiTheme="minorHAnsi" w:eastAsiaTheme="minorEastAsia" w:hAnsiTheme="minorHAnsi" w:cstheme="minorBidi"/>
          <w:noProof/>
          <w:sz w:val="22"/>
          <w:szCs w:val="22"/>
          <w:lang w:val="fr-FR" w:eastAsia="fr-FR"/>
        </w:rPr>
      </w:pPr>
      <w:hyperlink w:anchor="_Toc244165475" w:history="1">
        <w:r w:rsidRPr="00817F6D">
          <w:rPr>
            <w:rStyle w:val="Lienhypertexte"/>
            <w:rFonts w:ascii="Tahoma" w:eastAsia="Tahoma" w:hAnsi="Tahoma" w:cs="Tahoma"/>
            <w:noProof/>
            <w:lang w:val="fr-FR"/>
          </w:rPr>
          <w:t>2.3 - Variantes</w:t>
        </w:r>
        <w:r>
          <w:rPr>
            <w:noProof/>
          </w:rPr>
          <w:tab/>
        </w:r>
        <w:r>
          <w:rPr>
            <w:noProof/>
          </w:rPr>
          <w:fldChar w:fldCharType="begin"/>
        </w:r>
        <w:r>
          <w:rPr>
            <w:noProof/>
          </w:rPr>
          <w:instrText xml:space="preserve"> PAGEREF _Toc244165475 \h </w:instrText>
        </w:r>
        <w:r>
          <w:rPr>
            <w:noProof/>
          </w:rPr>
        </w:r>
        <w:r>
          <w:rPr>
            <w:noProof/>
          </w:rPr>
          <w:fldChar w:fldCharType="separate"/>
        </w:r>
        <w:r>
          <w:rPr>
            <w:noProof/>
          </w:rPr>
          <w:t>4</w:t>
        </w:r>
        <w:r>
          <w:rPr>
            <w:noProof/>
          </w:rPr>
          <w:fldChar w:fldCharType="end"/>
        </w:r>
      </w:hyperlink>
    </w:p>
    <w:p w14:paraId="7DEC317A" w14:textId="3C8B7E0B" w:rsidR="00AC0A14" w:rsidRDefault="00AC0A14">
      <w:pPr>
        <w:pStyle w:val="TM2"/>
        <w:tabs>
          <w:tab w:val="right" w:leader="dot" w:pos="9610"/>
        </w:tabs>
        <w:rPr>
          <w:rFonts w:asciiTheme="minorHAnsi" w:eastAsiaTheme="minorEastAsia" w:hAnsiTheme="minorHAnsi" w:cstheme="minorBidi"/>
          <w:noProof/>
          <w:sz w:val="22"/>
          <w:szCs w:val="22"/>
          <w:lang w:val="fr-FR" w:eastAsia="fr-FR"/>
        </w:rPr>
      </w:pPr>
      <w:hyperlink w:anchor="_Toc244165476" w:history="1">
        <w:r w:rsidRPr="00817F6D">
          <w:rPr>
            <w:rStyle w:val="Lienhypertexte"/>
            <w:rFonts w:ascii="Tahoma" w:eastAsia="Tahoma" w:hAnsi="Tahoma" w:cs="Tahoma"/>
            <w:noProof/>
            <w:lang w:val="fr-FR"/>
          </w:rPr>
          <w:t>2.4 - Développement durable</w:t>
        </w:r>
        <w:r>
          <w:rPr>
            <w:noProof/>
          </w:rPr>
          <w:tab/>
        </w:r>
        <w:r>
          <w:rPr>
            <w:noProof/>
          </w:rPr>
          <w:fldChar w:fldCharType="begin"/>
        </w:r>
        <w:r>
          <w:rPr>
            <w:noProof/>
          </w:rPr>
          <w:instrText xml:space="preserve"> PAGEREF _Toc244165476 \h </w:instrText>
        </w:r>
        <w:r>
          <w:rPr>
            <w:noProof/>
          </w:rPr>
        </w:r>
        <w:r>
          <w:rPr>
            <w:noProof/>
          </w:rPr>
          <w:fldChar w:fldCharType="separate"/>
        </w:r>
        <w:r>
          <w:rPr>
            <w:noProof/>
          </w:rPr>
          <w:t>4</w:t>
        </w:r>
        <w:r>
          <w:rPr>
            <w:noProof/>
          </w:rPr>
          <w:fldChar w:fldCharType="end"/>
        </w:r>
      </w:hyperlink>
    </w:p>
    <w:p w14:paraId="693316F2" w14:textId="2CB647C5" w:rsidR="00AC0A14" w:rsidRDefault="00AC0A14">
      <w:pPr>
        <w:pStyle w:val="TM1"/>
        <w:tabs>
          <w:tab w:val="right" w:leader="dot" w:pos="9610"/>
        </w:tabs>
        <w:rPr>
          <w:rFonts w:asciiTheme="minorHAnsi" w:eastAsiaTheme="minorEastAsia" w:hAnsiTheme="minorHAnsi" w:cstheme="minorBidi"/>
          <w:noProof/>
          <w:sz w:val="22"/>
          <w:szCs w:val="22"/>
          <w:lang w:val="fr-FR" w:eastAsia="fr-FR"/>
        </w:rPr>
      </w:pPr>
      <w:hyperlink w:anchor="_Toc244165477" w:history="1">
        <w:r w:rsidRPr="00817F6D">
          <w:rPr>
            <w:rStyle w:val="Lienhypertexte"/>
            <w:rFonts w:ascii="Tahoma" w:eastAsia="Tahoma" w:hAnsi="Tahoma" w:cs="Tahoma"/>
            <w:noProof/>
            <w:lang w:val="fr-FR"/>
          </w:rPr>
          <w:t>3 - Les intervenants</w:t>
        </w:r>
        <w:r>
          <w:rPr>
            <w:noProof/>
          </w:rPr>
          <w:tab/>
        </w:r>
        <w:r>
          <w:rPr>
            <w:noProof/>
          </w:rPr>
          <w:fldChar w:fldCharType="begin"/>
        </w:r>
        <w:r>
          <w:rPr>
            <w:noProof/>
          </w:rPr>
          <w:instrText xml:space="preserve"> PAGEREF _Toc244165477 \h </w:instrText>
        </w:r>
        <w:r>
          <w:rPr>
            <w:noProof/>
          </w:rPr>
        </w:r>
        <w:r>
          <w:rPr>
            <w:noProof/>
          </w:rPr>
          <w:fldChar w:fldCharType="separate"/>
        </w:r>
        <w:r>
          <w:rPr>
            <w:noProof/>
          </w:rPr>
          <w:t>5</w:t>
        </w:r>
        <w:r>
          <w:rPr>
            <w:noProof/>
          </w:rPr>
          <w:fldChar w:fldCharType="end"/>
        </w:r>
      </w:hyperlink>
    </w:p>
    <w:p w14:paraId="6804250B" w14:textId="0D281D9D" w:rsidR="00AC0A14" w:rsidRDefault="00AC0A14">
      <w:pPr>
        <w:pStyle w:val="TM2"/>
        <w:tabs>
          <w:tab w:val="right" w:leader="dot" w:pos="9610"/>
        </w:tabs>
        <w:rPr>
          <w:rFonts w:asciiTheme="minorHAnsi" w:eastAsiaTheme="minorEastAsia" w:hAnsiTheme="minorHAnsi" w:cstheme="minorBidi"/>
          <w:noProof/>
          <w:sz w:val="22"/>
          <w:szCs w:val="22"/>
          <w:lang w:val="fr-FR" w:eastAsia="fr-FR"/>
        </w:rPr>
      </w:pPr>
      <w:hyperlink w:anchor="_Toc244165478" w:history="1">
        <w:r w:rsidRPr="00817F6D">
          <w:rPr>
            <w:rStyle w:val="Lienhypertexte"/>
            <w:rFonts w:ascii="Tahoma" w:eastAsia="Tahoma" w:hAnsi="Tahoma" w:cs="Tahoma"/>
            <w:noProof/>
            <w:lang w:val="fr-FR"/>
          </w:rPr>
          <w:t>3.1 - Conduite d'opération</w:t>
        </w:r>
        <w:r>
          <w:rPr>
            <w:noProof/>
          </w:rPr>
          <w:tab/>
        </w:r>
        <w:r>
          <w:rPr>
            <w:noProof/>
          </w:rPr>
          <w:fldChar w:fldCharType="begin"/>
        </w:r>
        <w:r>
          <w:rPr>
            <w:noProof/>
          </w:rPr>
          <w:instrText xml:space="preserve"> PAGEREF _Toc244165478 \h </w:instrText>
        </w:r>
        <w:r>
          <w:rPr>
            <w:noProof/>
          </w:rPr>
        </w:r>
        <w:r>
          <w:rPr>
            <w:noProof/>
          </w:rPr>
          <w:fldChar w:fldCharType="separate"/>
        </w:r>
        <w:r>
          <w:rPr>
            <w:noProof/>
          </w:rPr>
          <w:t>5</w:t>
        </w:r>
        <w:r>
          <w:rPr>
            <w:noProof/>
          </w:rPr>
          <w:fldChar w:fldCharType="end"/>
        </w:r>
      </w:hyperlink>
    </w:p>
    <w:p w14:paraId="020DFCC1" w14:textId="344B1C8F" w:rsidR="00AC0A14" w:rsidRDefault="00AC0A14">
      <w:pPr>
        <w:pStyle w:val="TM2"/>
        <w:tabs>
          <w:tab w:val="right" w:leader="dot" w:pos="9610"/>
        </w:tabs>
        <w:rPr>
          <w:rFonts w:asciiTheme="minorHAnsi" w:eastAsiaTheme="minorEastAsia" w:hAnsiTheme="minorHAnsi" w:cstheme="minorBidi"/>
          <w:noProof/>
          <w:sz w:val="22"/>
          <w:szCs w:val="22"/>
          <w:lang w:val="fr-FR" w:eastAsia="fr-FR"/>
        </w:rPr>
      </w:pPr>
      <w:hyperlink w:anchor="_Toc244165479" w:history="1">
        <w:r w:rsidRPr="00817F6D">
          <w:rPr>
            <w:rStyle w:val="Lienhypertexte"/>
            <w:rFonts w:ascii="Tahoma" w:eastAsia="Tahoma" w:hAnsi="Tahoma" w:cs="Tahoma"/>
            <w:noProof/>
            <w:lang w:val="fr-FR"/>
          </w:rPr>
          <w:t>3.2 - Maîtrise d'œuvre</w:t>
        </w:r>
        <w:r>
          <w:rPr>
            <w:noProof/>
          </w:rPr>
          <w:tab/>
        </w:r>
        <w:r>
          <w:rPr>
            <w:noProof/>
          </w:rPr>
          <w:fldChar w:fldCharType="begin"/>
        </w:r>
        <w:r>
          <w:rPr>
            <w:noProof/>
          </w:rPr>
          <w:instrText xml:space="preserve"> PAGEREF _Toc244165479 \h </w:instrText>
        </w:r>
        <w:r>
          <w:rPr>
            <w:noProof/>
          </w:rPr>
        </w:r>
        <w:r>
          <w:rPr>
            <w:noProof/>
          </w:rPr>
          <w:fldChar w:fldCharType="separate"/>
        </w:r>
        <w:r>
          <w:rPr>
            <w:noProof/>
          </w:rPr>
          <w:t>5</w:t>
        </w:r>
        <w:r>
          <w:rPr>
            <w:noProof/>
          </w:rPr>
          <w:fldChar w:fldCharType="end"/>
        </w:r>
      </w:hyperlink>
    </w:p>
    <w:p w14:paraId="6DA61ED9" w14:textId="17DFFFBC" w:rsidR="00AC0A14" w:rsidRDefault="00AC0A14">
      <w:pPr>
        <w:pStyle w:val="TM2"/>
        <w:tabs>
          <w:tab w:val="right" w:leader="dot" w:pos="9610"/>
        </w:tabs>
        <w:rPr>
          <w:rFonts w:asciiTheme="minorHAnsi" w:eastAsiaTheme="minorEastAsia" w:hAnsiTheme="minorHAnsi" w:cstheme="minorBidi"/>
          <w:noProof/>
          <w:sz w:val="22"/>
          <w:szCs w:val="22"/>
          <w:lang w:val="fr-FR" w:eastAsia="fr-FR"/>
        </w:rPr>
      </w:pPr>
      <w:hyperlink w:anchor="_Toc244165480" w:history="1">
        <w:r w:rsidRPr="00817F6D">
          <w:rPr>
            <w:rStyle w:val="Lienhypertexte"/>
            <w:rFonts w:ascii="Tahoma" w:eastAsia="Tahoma" w:hAnsi="Tahoma" w:cs="Tahoma"/>
            <w:noProof/>
            <w:lang w:val="fr-FR"/>
          </w:rPr>
          <w:t>3.3 - Ordonnancement, Pilotage et Coordination du chantier</w:t>
        </w:r>
        <w:r>
          <w:rPr>
            <w:noProof/>
          </w:rPr>
          <w:tab/>
        </w:r>
        <w:r>
          <w:rPr>
            <w:noProof/>
          </w:rPr>
          <w:fldChar w:fldCharType="begin"/>
        </w:r>
        <w:r>
          <w:rPr>
            <w:noProof/>
          </w:rPr>
          <w:instrText xml:space="preserve"> PAGEREF _Toc244165480 \h </w:instrText>
        </w:r>
        <w:r>
          <w:rPr>
            <w:noProof/>
          </w:rPr>
        </w:r>
        <w:r>
          <w:rPr>
            <w:noProof/>
          </w:rPr>
          <w:fldChar w:fldCharType="separate"/>
        </w:r>
        <w:r>
          <w:rPr>
            <w:noProof/>
          </w:rPr>
          <w:t>5</w:t>
        </w:r>
        <w:r>
          <w:rPr>
            <w:noProof/>
          </w:rPr>
          <w:fldChar w:fldCharType="end"/>
        </w:r>
      </w:hyperlink>
    </w:p>
    <w:p w14:paraId="18FA6785" w14:textId="668A6B93" w:rsidR="00AC0A14" w:rsidRDefault="00AC0A14">
      <w:pPr>
        <w:pStyle w:val="TM2"/>
        <w:tabs>
          <w:tab w:val="right" w:leader="dot" w:pos="9610"/>
        </w:tabs>
        <w:rPr>
          <w:rFonts w:asciiTheme="minorHAnsi" w:eastAsiaTheme="minorEastAsia" w:hAnsiTheme="minorHAnsi" w:cstheme="minorBidi"/>
          <w:noProof/>
          <w:sz w:val="22"/>
          <w:szCs w:val="22"/>
          <w:lang w:val="fr-FR" w:eastAsia="fr-FR"/>
        </w:rPr>
      </w:pPr>
      <w:hyperlink w:anchor="_Toc244165481" w:history="1">
        <w:r w:rsidRPr="00817F6D">
          <w:rPr>
            <w:rStyle w:val="Lienhypertexte"/>
            <w:rFonts w:ascii="Tahoma" w:eastAsia="Tahoma" w:hAnsi="Tahoma" w:cs="Tahoma"/>
            <w:noProof/>
            <w:lang w:val="fr-FR"/>
          </w:rPr>
          <w:t>3.4 - Contrôle technique</w:t>
        </w:r>
        <w:r>
          <w:rPr>
            <w:noProof/>
          </w:rPr>
          <w:tab/>
        </w:r>
        <w:r>
          <w:rPr>
            <w:noProof/>
          </w:rPr>
          <w:fldChar w:fldCharType="begin"/>
        </w:r>
        <w:r>
          <w:rPr>
            <w:noProof/>
          </w:rPr>
          <w:instrText xml:space="preserve"> PAGEREF _Toc244165481 \h </w:instrText>
        </w:r>
        <w:r>
          <w:rPr>
            <w:noProof/>
          </w:rPr>
        </w:r>
        <w:r>
          <w:rPr>
            <w:noProof/>
          </w:rPr>
          <w:fldChar w:fldCharType="separate"/>
        </w:r>
        <w:r>
          <w:rPr>
            <w:noProof/>
          </w:rPr>
          <w:t>5</w:t>
        </w:r>
        <w:r>
          <w:rPr>
            <w:noProof/>
          </w:rPr>
          <w:fldChar w:fldCharType="end"/>
        </w:r>
      </w:hyperlink>
    </w:p>
    <w:p w14:paraId="59620719" w14:textId="7DC5FC48" w:rsidR="00AC0A14" w:rsidRDefault="00AC0A14">
      <w:pPr>
        <w:pStyle w:val="TM2"/>
        <w:tabs>
          <w:tab w:val="right" w:leader="dot" w:pos="9610"/>
        </w:tabs>
        <w:rPr>
          <w:rFonts w:asciiTheme="minorHAnsi" w:eastAsiaTheme="minorEastAsia" w:hAnsiTheme="minorHAnsi" w:cstheme="minorBidi"/>
          <w:noProof/>
          <w:sz w:val="22"/>
          <w:szCs w:val="22"/>
          <w:lang w:val="fr-FR" w:eastAsia="fr-FR"/>
        </w:rPr>
      </w:pPr>
      <w:hyperlink w:anchor="_Toc244165482" w:history="1">
        <w:r w:rsidRPr="00817F6D">
          <w:rPr>
            <w:rStyle w:val="Lienhypertexte"/>
            <w:rFonts w:ascii="Tahoma" w:eastAsia="Tahoma" w:hAnsi="Tahoma" w:cs="Tahoma"/>
            <w:noProof/>
            <w:lang w:val="fr-FR"/>
          </w:rPr>
          <w:t>3.5 - Sécurité et protection de la santé des travailleurs</w:t>
        </w:r>
        <w:r>
          <w:rPr>
            <w:noProof/>
          </w:rPr>
          <w:tab/>
        </w:r>
        <w:r>
          <w:rPr>
            <w:noProof/>
          </w:rPr>
          <w:fldChar w:fldCharType="begin"/>
        </w:r>
        <w:r>
          <w:rPr>
            <w:noProof/>
          </w:rPr>
          <w:instrText xml:space="preserve"> PAGEREF _Toc244165482 \h </w:instrText>
        </w:r>
        <w:r>
          <w:rPr>
            <w:noProof/>
          </w:rPr>
        </w:r>
        <w:r>
          <w:rPr>
            <w:noProof/>
          </w:rPr>
          <w:fldChar w:fldCharType="separate"/>
        </w:r>
        <w:r>
          <w:rPr>
            <w:noProof/>
          </w:rPr>
          <w:t>5</w:t>
        </w:r>
        <w:r>
          <w:rPr>
            <w:noProof/>
          </w:rPr>
          <w:fldChar w:fldCharType="end"/>
        </w:r>
      </w:hyperlink>
    </w:p>
    <w:p w14:paraId="20B72340" w14:textId="130B5293" w:rsidR="00AC0A14" w:rsidRDefault="00AC0A14">
      <w:pPr>
        <w:pStyle w:val="TM1"/>
        <w:tabs>
          <w:tab w:val="right" w:leader="dot" w:pos="9610"/>
        </w:tabs>
        <w:rPr>
          <w:rFonts w:asciiTheme="minorHAnsi" w:eastAsiaTheme="minorEastAsia" w:hAnsiTheme="minorHAnsi" w:cstheme="minorBidi"/>
          <w:noProof/>
          <w:sz w:val="22"/>
          <w:szCs w:val="22"/>
          <w:lang w:val="fr-FR" w:eastAsia="fr-FR"/>
        </w:rPr>
      </w:pPr>
      <w:hyperlink w:anchor="_Toc244165483" w:history="1">
        <w:r w:rsidRPr="00817F6D">
          <w:rPr>
            <w:rStyle w:val="Lienhypertexte"/>
            <w:rFonts w:ascii="Tahoma" w:eastAsia="Tahoma" w:hAnsi="Tahoma" w:cs="Tahoma"/>
            <w:noProof/>
            <w:lang w:val="fr-FR"/>
          </w:rPr>
          <w:t>4 - Conditions relatives au contrat</w:t>
        </w:r>
        <w:r>
          <w:rPr>
            <w:noProof/>
          </w:rPr>
          <w:tab/>
        </w:r>
        <w:r>
          <w:rPr>
            <w:noProof/>
          </w:rPr>
          <w:fldChar w:fldCharType="begin"/>
        </w:r>
        <w:r>
          <w:rPr>
            <w:noProof/>
          </w:rPr>
          <w:instrText xml:space="preserve"> PAGEREF _Toc244165483 \h </w:instrText>
        </w:r>
        <w:r>
          <w:rPr>
            <w:noProof/>
          </w:rPr>
        </w:r>
        <w:r>
          <w:rPr>
            <w:noProof/>
          </w:rPr>
          <w:fldChar w:fldCharType="separate"/>
        </w:r>
        <w:r>
          <w:rPr>
            <w:noProof/>
          </w:rPr>
          <w:t>5</w:t>
        </w:r>
        <w:r>
          <w:rPr>
            <w:noProof/>
          </w:rPr>
          <w:fldChar w:fldCharType="end"/>
        </w:r>
      </w:hyperlink>
    </w:p>
    <w:p w14:paraId="2CD00792" w14:textId="55D715CC" w:rsidR="00AC0A14" w:rsidRDefault="00AC0A14">
      <w:pPr>
        <w:pStyle w:val="TM2"/>
        <w:tabs>
          <w:tab w:val="right" w:leader="dot" w:pos="9610"/>
        </w:tabs>
        <w:rPr>
          <w:rFonts w:asciiTheme="minorHAnsi" w:eastAsiaTheme="minorEastAsia" w:hAnsiTheme="minorHAnsi" w:cstheme="minorBidi"/>
          <w:noProof/>
          <w:sz w:val="22"/>
          <w:szCs w:val="22"/>
          <w:lang w:val="fr-FR" w:eastAsia="fr-FR"/>
        </w:rPr>
      </w:pPr>
      <w:hyperlink w:anchor="_Toc244165484" w:history="1">
        <w:r w:rsidRPr="00817F6D">
          <w:rPr>
            <w:rStyle w:val="Lienhypertexte"/>
            <w:rFonts w:ascii="Tahoma" w:eastAsia="Tahoma" w:hAnsi="Tahoma" w:cs="Tahoma"/>
            <w:noProof/>
            <w:lang w:val="fr-FR"/>
          </w:rPr>
          <w:t>4.1 - Durée du contrat ou délai d'exécution</w:t>
        </w:r>
        <w:r>
          <w:rPr>
            <w:noProof/>
          </w:rPr>
          <w:tab/>
        </w:r>
        <w:r>
          <w:rPr>
            <w:noProof/>
          </w:rPr>
          <w:fldChar w:fldCharType="begin"/>
        </w:r>
        <w:r>
          <w:rPr>
            <w:noProof/>
          </w:rPr>
          <w:instrText xml:space="preserve"> PAGEREF _Toc244165484 \h </w:instrText>
        </w:r>
        <w:r>
          <w:rPr>
            <w:noProof/>
          </w:rPr>
        </w:r>
        <w:r>
          <w:rPr>
            <w:noProof/>
          </w:rPr>
          <w:fldChar w:fldCharType="separate"/>
        </w:r>
        <w:r>
          <w:rPr>
            <w:noProof/>
          </w:rPr>
          <w:t>5</w:t>
        </w:r>
        <w:r>
          <w:rPr>
            <w:noProof/>
          </w:rPr>
          <w:fldChar w:fldCharType="end"/>
        </w:r>
      </w:hyperlink>
    </w:p>
    <w:p w14:paraId="43BF4428" w14:textId="53B8C3FB" w:rsidR="00AC0A14" w:rsidRDefault="00AC0A14">
      <w:pPr>
        <w:pStyle w:val="TM2"/>
        <w:tabs>
          <w:tab w:val="right" w:leader="dot" w:pos="9610"/>
        </w:tabs>
        <w:rPr>
          <w:rFonts w:asciiTheme="minorHAnsi" w:eastAsiaTheme="minorEastAsia" w:hAnsiTheme="minorHAnsi" w:cstheme="minorBidi"/>
          <w:noProof/>
          <w:sz w:val="22"/>
          <w:szCs w:val="22"/>
          <w:lang w:val="fr-FR" w:eastAsia="fr-FR"/>
        </w:rPr>
      </w:pPr>
      <w:hyperlink w:anchor="_Toc244165485" w:history="1">
        <w:r w:rsidRPr="00817F6D">
          <w:rPr>
            <w:rStyle w:val="Lienhypertexte"/>
            <w:rFonts w:ascii="Tahoma" w:eastAsia="Tahoma" w:hAnsi="Tahoma" w:cs="Tahoma"/>
            <w:noProof/>
            <w:lang w:val="fr-FR"/>
          </w:rPr>
          <w:t>4.2 - Modalités essentielles de financement et de paiement</w:t>
        </w:r>
        <w:r>
          <w:rPr>
            <w:noProof/>
          </w:rPr>
          <w:tab/>
        </w:r>
        <w:r>
          <w:rPr>
            <w:noProof/>
          </w:rPr>
          <w:fldChar w:fldCharType="begin"/>
        </w:r>
        <w:r>
          <w:rPr>
            <w:noProof/>
          </w:rPr>
          <w:instrText xml:space="preserve"> PAGEREF _Toc244165485 \h </w:instrText>
        </w:r>
        <w:r>
          <w:rPr>
            <w:noProof/>
          </w:rPr>
        </w:r>
        <w:r>
          <w:rPr>
            <w:noProof/>
          </w:rPr>
          <w:fldChar w:fldCharType="separate"/>
        </w:r>
        <w:r>
          <w:rPr>
            <w:noProof/>
          </w:rPr>
          <w:t>5</w:t>
        </w:r>
        <w:r>
          <w:rPr>
            <w:noProof/>
          </w:rPr>
          <w:fldChar w:fldCharType="end"/>
        </w:r>
      </w:hyperlink>
    </w:p>
    <w:p w14:paraId="1BA67D63" w14:textId="3CCB43B5" w:rsidR="00AC0A14" w:rsidRDefault="00AC0A14">
      <w:pPr>
        <w:pStyle w:val="TM2"/>
        <w:tabs>
          <w:tab w:val="right" w:leader="dot" w:pos="9610"/>
        </w:tabs>
        <w:rPr>
          <w:rFonts w:asciiTheme="minorHAnsi" w:eastAsiaTheme="minorEastAsia" w:hAnsiTheme="minorHAnsi" w:cstheme="minorBidi"/>
          <w:noProof/>
          <w:sz w:val="22"/>
          <w:szCs w:val="22"/>
          <w:lang w:val="fr-FR" w:eastAsia="fr-FR"/>
        </w:rPr>
      </w:pPr>
      <w:hyperlink w:anchor="_Toc244165486" w:history="1">
        <w:r w:rsidRPr="00817F6D">
          <w:rPr>
            <w:rStyle w:val="Lienhypertexte"/>
            <w:rFonts w:ascii="Tahoma" w:eastAsia="Tahoma" w:hAnsi="Tahoma" w:cs="Tahoma"/>
            <w:noProof/>
            <w:lang w:val="fr-FR"/>
          </w:rPr>
          <w:t>4.3 - Confidentialité et mesures de sécurité</w:t>
        </w:r>
        <w:r>
          <w:rPr>
            <w:noProof/>
          </w:rPr>
          <w:tab/>
        </w:r>
        <w:r>
          <w:rPr>
            <w:noProof/>
          </w:rPr>
          <w:fldChar w:fldCharType="begin"/>
        </w:r>
        <w:r>
          <w:rPr>
            <w:noProof/>
          </w:rPr>
          <w:instrText xml:space="preserve"> PAGEREF _Toc244165486 \h </w:instrText>
        </w:r>
        <w:r>
          <w:rPr>
            <w:noProof/>
          </w:rPr>
        </w:r>
        <w:r>
          <w:rPr>
            <w:noProof/>
          </w:rPr>
          <w:fldChar w:fldCharType="separate"/>
        </w:r>
        <w:r>
          <w:rPr>
            <w:noProof/>
          </w:rPr>
          <w:t>5</w:t>
        </w:r>
        <w:r>
          <w:rPr>
            <w:noProof/>
          </w:rPr>
          <w:fldChar w:fldCharType="end"/>
        </w:r>
      </w:hyperlink>
    </w:p>
    <w:p w14:paraId="5D25040C" w14:textId="4132BFEF" w:rsidR="00AC0A14" w:rsidRDefault="00AC0A14">
      <w:pPr>
        <w:pStyle w:val="TM1"/>
        <w:tabs>
          <w:tab w:val="right" w:leader="dot" w:pos="9610"/>
        </w:tabs>
        <w:rPr>
          <w:rFonts w:asciiTheme="minorHAnsi" w:eastAsiaTheme="minorEastAsia" w:hAnsiTheme="minorHAnsi" w:cstheme="minorBidi"/>
          <w:noProof/>
          <w:sz w:val="22"/>
          <w:szCs w:val="22"/>
          <w:lang w:val="fr-FR" w:eastAsia="fr-FR"/>
        </w:rPr>
      </w:pPr>
      <w:hyperlink w:anchor="_Toc244165487" w:history="1">
        <w:r w:rsidRPr="00817F6D">
          <w:rPr>
            <w:rStyle w:val="Lienhypertexte"/>
            <w:rFonts w:ascii="Tahoma" w:eastAsia="Tahoma" w:hAnsi="Tahoma" w:cs="Tahoma"/>
            <w:noProof/>
            <w:lang w:val="fr-FR"/>
          </w:rPr>
          <w:t>5 - Contenu du dossier de consultation</w:t>
        </w:r>
        <w:r>
          <w:rPr>
            <w:noProof/>
          </w:rPr>
          <w:tab/>
        </w:r>
        <w:r>
          <w:rPr>
            <w:noProof/>
          </w:rPr>
          <w:fldChar w:fldCharType="begin"/>
        </w:r>
        <w:r>
          <w:rPr>
            <w:noProof/>
          </w:rPr>
          <w:instrText xml:space="preserve"> PAGEREF _Toc244165487 \h </w:instrText>
        </w:r>
        <w:r>
          <w:rPr>
            <w:noProof/>
          </w:rPr>
        </w:r>
        <w:r>
          <w:rPr>
            <w:noProof/>
          </w:rPr>
          <w:fldChar w:fldCharType="separate"/>
        </w:r>
        <w:r>
          <w:rPr>
            <w:noProof/>
          </w:rPr>
          <w:t>5</w:t>
        </w:r>
        <w:r>
          <w:rPr>
            <w:noProof/>
          </w:rPr>
          <w:fldChar w:fldCharType="end"/>
        </w:r>
      </w:hyperlink>
    </w:p>
    <w:p w14:paraId="70192C54" w14:textId="7EAF94D4" w:rsidR="00AC0A14" w:rsidRDefault="00AC0A14">
      <w:pPr>
        <w:pStyle w:val="TM1"/>
        <w:tabs>
          <w:tab w:val="right" w:leader="dot" w:pos="9610"/>
        </w:tabs>
        <w:rPr>
          <w:rFonts w:asciiTheme="minorHAnsi" w:eastAsiaTheme="minorEastAsia" w:hAnsiTheme="minorHAnsi" w:cstheme="minorBidi"/>
          <w:noProof/>
          <w:sz w:val="22"/>
          <w:szCs w:val="22"/>
          <w:lang w:val="fr-FR" w:eastAsia="fr-FR"/>
        </w:rPr>
      </w:pPr>
      <w:hyperlink w:anchor="_Toc244165488" w:history="1">
        <w:r w:rsidRPr="00817F6D">
          <w:rPr>
            <w:rStyle w:val="Lienhypertexte"/>
            <w:rFonts w:ascii="Tahoma" w:eastAsia="Tahoma" w:hAnsi="Tahoma" w:cs="Tahoma"/>
            <w:noProof/>
            <w:lang w:val="fr-FR"/>
          </w:rPr>
          <w:t>6 - Présentation des candidatures et des offres</w:t>
        </w:r>
        <w:r>
          <w:rPr>
            <w:noProof/>
          </w:rPr>
          <w:tab/>
        </w:r>
        <w:r>
          <w:rPr>
            <w:noProof/>
          </w:rPr>
          <w:fldChar w:fldCharType="begin"/>
        </w:r>
        <w:r>
          <w:rPr>
            <w:noProof/>
          </w:rPr>
          <w:instrText xml:space="preserve"> PAGEREF _Toc244165488 \h </w:instrText>
        </w:r>
        <w:r>
          <w:rPr>
            <w:noProof/>
          </w:rPr>
        </w:r>
        <w:r>
          <w:rPr>
            <w:noProof/>
          </w:rPr>
          <w:fldChar w:fldCharType="separate"/>
        </w:r>
        <w:r>
          <w:rPr>
            <w:noProof/>
          </w:rPr>
          <w:t>6</w:t>
        </w:r>
        <w:r>
          <w:rPr>
            <w:noProof/>
          </w:rPr>
          <w:fldChar w:fldCharType="end"/>
        </w:r>
      </w:hyperlink>
    </w:p>
    <w:p w14:paraId="10C688E8" w14:textId="57190D36" w:rsidR="00AC0A14" w:rsidRDefault="00AC0A14">
      <w:pPr>
        <w:pStyle w:val="TM2"/>
        <w:tabs>
          <w:tab w:val="right" w:leader="dot" w:pos="9610"/>
        </w:tabs>
        <w:rPr>
          <w:rFonts w:asciiTheme="minorHAnsi" w:eastAsiaTheme="minorEastAsia" w:hAnsiTheme="minorHAnsi" w:cstheme="minorBidi"/>
          <w:noProof/>
          <w:sz w:val="22"/>
          <w:szCs w:val="22"/>
          <w:lang w:val="fr-FR" w:eastAsia="fr-FR"/>
        </w:rPr>
      </w:pPr>
      <w:hyperlink w:anchor="_Toc244165489" w:history="1">
        <w:r w:rsidRPr="00817F6D">
          <w:rPr>
            <w:rStyle w:val="Lienhypertexte"/>
            <w:rFonts w:ascii="Tahoma" w:eastAsia="Tahoma" w:hAnsi="Tahoma" w:cs="Tahoma"/>
            <w:noProof/>
            <w:lang w:val="fr-FR"/>
          </w:rPr>
          <w:t>6.1 - Documents à produire</w:t>
        </w:r>
        <w:r>
          <w:rPr>
            <w:noProof/>
          </w:rPr>
          <w:tab/>
        </w:r>
        <w:r>
          <w:rPr>
            <w:noProof/>
          </w:rPr>
          <w:fldChar w:fldCharType="begin"/>
        </w:r>
        <w:r>
          <w:rPr>
            <w:noProof/>
          </w:rPr>
          <w:instrText xml:space="preserve"> PAGEREF _Toc244165489 \h </w:instrText>
        </w:r>
        <w:r>
          <w:rPr>
            <w:noProof/>
          </w:rPr>
        </w:r>
        <w:r>
          <w:rPr>
            <w:noProof/>
          </w:rPr>
          <w:fldChar w:fldCharType="separate"/>
        </w:r>
        <w:r>
          <w:rPr>
            <w:noProof/>
          </w:rPr>
          <w:t>6</w:t>
        </w:r>
        <w:r>
          <w:rPr>
            <w:noProof/>
          </w:rPr>
          <w:fldChar w:fldCharType="end"/>
        </w:r>
      </w:hyperlink>
    </w:p>
    <w:p w14:paraId="2B7EDF75" w14:textId="1FAB3F2E" w:rsidR="00AC0A14" w:rsidRDefault="00AC0A14">
      <w:pPr>
        <w:pStyle w:val="TM2"/>
        <w:tabs>
          <w:tab w:val="right" w:leader="dot" w:pos="9610"/>
        </w:tabs>
        <w:rPr>
          <w:rFonts w:asciiTheme="minorHAnsi" w:eastAsiaTheme="minorEastAsia" w:hAnsiTheme="minorHAnsi" w:cstheme="minorBidi"/>
          <w:noProof/>
          <w:sz w:val="22"/>
          <w:szCs w:val="22"/>
          <w:lang w:val="fr-FR" w:eastAsia="fr-FR"/>
        </w:rPr>
      </w:pPr>
      <w:hyperlink w:anchor="_Toc244165490" w:history="1">
        <w:r w:rsidRPr="00817F6D">
          <w:rPr>
            <w:rStyle w:val="Lienhypertexte"/>
            <w:rFonts w:ascii="Tahoma" w:eastAsia="Tahoma" w:hAnsi="Tahoma" w:cs="Tahoma"/>
            <w:noProof/>
            <w:lang w:val="fr-FR"/>
          </w:rPr>
          <w:t>6.2 - Visites sur site</w:t>
        </w:r>
        <w:r>
          <w:rPr>
            <w:noProof/>
          </w:rPr>
          <w:tab/>
        </w:r>
        <w:r>
          <w:rPr>
            <w:noProof/>
          </w:rPr>
          <w:fldChar w:fldCharType="begin"/>
        </w:r>
        <w:r>
          <w:rPr>
            <w:noProof/>
          </w:rPr>
          <w:instrText xml:space="preserve"> PAGEREF _Toc244165490 \h </w:instrText>
        </w:r>
        <w:r>
          <w:rPr>
            <w:noProof/>
          </w:rPr>
        </w:r>
        <w:r>
          <w:rPr>
            <w:noProof/>
          </w:rPr>
          <w:fldChar w:fldCharType="separate"/>
        </w:r>
        <w:r>
          <w:rPr>
            <w:noProof/>
          </w:rPr>
          <w:t>7</w:t>
        </w:r>
        <w:r>
          <w:rPr>
            <w:noProof/>
          </w:rPr>
          <w:fldChar w:fldCharType="end"/>
        </w:r>
      </w:hyperlink>
    </w:p>
    <w:p w14:paraId="3D4F67AB" w14:textId="51F60D7A" w:rsidR="00AC0A14" w:rsidRDefault="00AC0A14">
      <w:pPr>
        <w:pStyle w:val="TM1"/>
        <w:tabs>
          <w:tab w:val="right" w:leader="dot" w:pos="9610"/>
        </w:tabs>
        <w:rPr>
          <w:rFonts w:asciiTheme="minorHAnsi" w:eastAsiaTheme="minorEastAsia" w:hAnsiTheme="minorHAnsi" w:cstheme="minorBidi"/>
          <w:noProof/>
          <w:sz w:val="22"/>
          <w:szCs w:val="22"/>
          <w:lang w:val="fr-FR" w:eastAsia="fr-FR"/>
        </w:rPr>
      </w:pPr>
      <w:hyperlink w:anchor="_Toc244165491" w:history="1">
        <w:r w:rsidRPr="00817F6D">
          <w:rPr>
            <w:rStyle w:val="Lienhypertexte"/>
            <w:rFonts w:ascii="Tahoma" w:eastAsia="Tahoma" w:hAnsi="Tahoma" w:cs="Tahoma"/>
            <w:noProof/>
            <w:lang w:val="fr-FR"/>
          </w:rPr>
          <w:t>7 - Conditions d'envoi ou de remise des plis</w:t>
        </w:r>
        <w:r>
          <w:rPr>
            <w:noProof/>
          </w:rPr>
          <w:tab/>
        </w:r>
        <w:r>
          <w:rPr>
            <w:noProof/>
          </w:rPr>
          <w:fldChar w:fldCharType="begin"/>
        </w:r>
        <w:r>
          <w:rPr>
            <w:noProof/>
          </w:rPr>
          <w:instrText xml:space="preserve"> PAGEREF _Toc244165491 \h </w:instrText>
        </w:r>
        <w:r>
          <w:rPr>
            <w:noProof/>
          </w:rPr>
        </w:r>
        <w:r>
          <w:rPr>
            <w:noProof/>
          </w:rPr>
          <w:fldChar w:fldCharType="separate"/>
        </w:r>
        <w:r>
          <w:rPr>
            <w:noProof/>
          </w:rPr>
          <w:t>8</w:t>
        </w:r>
        <w:r>
          <w:rPr>
            <w:noProof/>
          </w:rPr>
          <w:fldChar w:fldCharType="end"/>
        </w:r>
      </w:hyperlink>
    </w:p>
    <w:p w14:paraId="2A48CEA2" w14:textId="7326344F" w:rsidR="00AC0A14" w:rsidRDefault="00AC0A14">
      <w:pPr>
        <w:pStyle w:val="TM2"/>
        <w:tabs>
          <w:tab w:val="right" w:leader="dot" w:pos="9610"/>
        </w:tabs>
        <w:rPr>
          <w:rFonts w:asciiTheme="minorHAnsi" w:eastAsiaTheme="minorEastAsia" w:hAnsiTheme="minorHAnsi" w:cstheme="minorBidi"/>
          <w:noProof/>
          <w:sz w:val="22"/>
          <w:szCs w:val="22"/>
          <w:lang w:val="fr-FR" w:eastAsia="fr-FR"/>
        </w:rPr>
      </w:pPr>
      <w:hyperlink w:anchor="_Toc244165492" w:history="1">
        <w:r w:rsidRPr="00817F6D">
          <w:rPr>
            <w:rStyle w:val="Lienhypertexte"/>
            <w:rFonts w:ascii="Tahoma" w:eastAsia="Tahoma" w:hAnsi="Tahoma" w:cs="Tahoma"/>
            <w:noProof/>
            <w:lang w:val="fr-FR"/>
          </w:rPr>
          <w:t>7.1 - Transmission électronique</w:t>
        </w:r>
        <w:r>
          <w:rPr>
            <w:noProof/>
          </w:rPr>
          <w:tab/>
        </w:r>
        <w:r>
          <w:rPr>
            <w:noProof/>
          </w:rPr>
          <w:fldChar w:fldCharType="begin"/>
        </w:r>
        <w:r>
          <w:rPr>
            <w:noProof/>
          </w:rPr>
          <w:instrText xml:space="preserve"> PAGEREF _Toc244165492 \h </w:instrText>
        </w:r>
        <w:r>
          <w:rPr>
            <w:noProof/>
          </w:rPr>
        </w:r>
        <w:r>
          <w:rPr>
            <w:noProof/>
          </w:rPr>
          <w:fldChar w:fldCharType="separate"/>
        </w:r>
        <w:r>
          <w:rPr>
            <w:noProof/>
          </w:rPr>
          <w:t>8</w:t>
        </w:r>
        <w:r>
          <w:rPr>
            <w:noProof/>
          </w:rPr>
          <w:fldChar w:fldCharType="end"/>
        </w:r>
      </w:hyperlink>
    </w:p>
    <w:p w14:paraId="462BE994" w14:textId="727C3C9F" w:rsidR="00AC0A14" w:rsidRDefault="00AC0A14">
      <w:pPr>
        <w:pStyle w:val="TM2"/>
        <w:tabs>
          <w:tab w:val="right" w:leader="dot" w:pos="9610"/>
        </w:tabs>
        <w:rPr>
          <w:rFonts w:asciiTheme="minorHAnsi" w:eastAsiaTheme="minorEastAsia" w:hAnsiTheme="minorHAnsi" w:cstheme="minorBidi"/>
          <w:noProof/>
          <w:sz w:val="22"/>
          <w:szCs w:val="22"/>
          <w:lang w:val="fr-FR" w:eastAsia="fr-FR"/>
        </w:rPr>
      </w:pPr>
      <w:hyperlink w:anchor="_Toc244165493" w:history="1">
        <w:r w:rsidRPr="00817F6D">
          <w:rPr>
            <w:rStyle w:val="Lienhypertexte"/>
            <w:rFonts w:ascii="Tahoma" w:eastAsia="Tahoma" w:hAnsi="Tahoma" w:cs="Tahoma"/>
            <w:noProof/>
            <w:lang w:val="fr-FR"/>
          </w:rPr>
          <w:t>7.2 - Transmission sous support papier</w:t>
        </w:r>
        <w:r>
          <w:rPr>
            <w:noProof/>
          </w:rPr>
          <w:tab/>
        </w:r>
        <w:r>
          <w:rPr>
            <w:noProof/>
          </w:rPr>
          <w:fldChar w:fldCharType="begin"/>
        </w:r>
        <w:r>
          <w:rPr>
            <w:noProof/>
          </w:rPr>
          <w:instrText xml:space="preserve"> PAGEREF _Toc244165493 \h </w:instrText>
        </w:r>
        <w:r>
          <w:rPr>
            <w:noProof/>
          </w:rPr>
        </w:r>
        <w:r>
          <w:rPr>
            <w:noProof/>
          </w:rPr>
          <w:fldChar w:fldCharType="separate"/>
        </w:r>
        <w:r>
          <w:rPr>
            <w:noProof/>
          </w:rPr>
          <w:t>10</w:t>
        </w:r>
        <w:r>
          <w:rPr>
            <w:noProof/>
          </w:rPr>
          <w:fldChar w:fldCharType="end"/>
        </w:r>
      </w:hyperlink>
    </w:p>
    <w:p w14:paraId="1DACAC9B" w14:textId="69A3702B" w:rsidR="00AC0A14" w:rsidRDefault="00AC0A14">
      <w:pPr>
        <w:pStyle w:val="TM1"/>
        <w:tabs>
          <w:tab w:val="right" w:leader="dot" w:pos="9610"/>
        </w:tabs>
        <w:rPr>
          <w:rFonts w:asciiTheme="minorHAnsi" w:eastAsiaTheme="minorEastAsia" w:hAnsiTheme="minorHAnsi" w:cstheme="minorBidi"/>
          <w:noProof/>
          <w:sz w:val="22"/>
          <w:szCs w:val="22"/>
          <w:lang w:val="fr-FR" w:eastAsia="fr-FR"/>
        </w:rPr>
      </w:pPr>
      <w:hyperlink w:anchor="_Toc244165494" w:history="1">
        <w:r w:rsidRPr="00817F6D">
          <w:rPr>
            <w:rStyle w:val="Lienhypertexte"/>
            <w:rFonts w:ascii="Tahoma" w:eastAsia="Tahoma" w:hAnsi="Tahoma" w:cs="Tahoma"/>
            <w:noProof/>
            <w:lang w:val="fr-FR"/>
          </w:rPr>
          <w:t>8 - Examen des candidatures et des offres</w:t>
        </w:r>
        <w:r>
          <w:rPr>
            <w:noProof/>
          </w:rPr>
          <w:tab/>
        </w:r>
        <w:r>
          <w:rPr>
            <w:noProof/>
          </w:rPr>
          <w:fldChar w:fldCharType="begin"/>
        </w:r>
        <w:r>
          <w:rPr>
            <w:noProof/>
          </w:rPr>
          <w:instrText xml:space="preserve"> PAGEREF _Toc244165494 \h </w:instrText>
        </w:r>
        <w:r>
          <w:rPr>
            <w:noProof/>
          </w:rPr>
        </w:r>
        <w:r>
          <w:rPr>
            <w:noProof/>
          </w:rPr>
          <w:fldChar w:fldCharType="separate"/>
        </w:r>
        <w:r>
          <w:rPr>
            <w:noProof/>
          </w:rPr>
          <w:t>10</w:t>
        </w:r>
        <w:r>
          <w:rPr>
            <w:noProof/>
          </w:rPr>
          <w:fldChar w:fldCharType="end"/>
        </w:r>
      </w:hyperlink>
    </w:p>
    <w:p w14:paraId="046687FC" w14:textId="720CFC60" w:rsidR="00AC0A14" w:rsidRDefault="00AC0A14">
      <w:pPr>
        <w:pStyle w:val="TM2"/>
        <w:tabs>
          <w:tab w:val="right" w:leader="dot" w:pos="9610"/>
        </w:tabs>
        <w:rPr>
          <w:rFonts w:asciiTheme="minorHAnsi" w:eastAsiaTheme="minorEastAsia" w:hAnsiTheme="minorHAnsi" w:cstheme="minorBidi"/>
          <w:noProof/>
          <w:sz w:val="22"/>
          <w:szCs w:val="22"/>
          <w:lang w:val="fr-FR" w:eastAsia="fr-FR"/>
        </w:rPr>
      </w:pPr>
      <w:hyperlink w:anchor="_Toc244165495" w:history="1">
        <w:r w:rsidRPr="00817F6D">
          <w:rPr>
            <w:rStyle w:val="Lienhypertexte"/>
            <w:rFonts w:ascii="Tahoma" w:eastAsia="Tahoma" w:hAnsi="Tahoma" w:cs="Tahoma"/>
            <w:noProof/>
            <w:lang w:val="fr-FR"/>
          </w:rPr>
          <w:t>8.1 - Sélection des candidatures</w:t>
        </w:r>
        <w:r>
          <w:rPr>
            <w:noProof/>
          </w:rPr>
          <w:tab/>
        </w:r>
        <w:r>
          <w:rPr>
            <w:noProof/>
          </w:rPr>
          <w:fldChar w:fldCharType="begin"/>
        </w:r>
        <w:r>
          <w:rPr>
            <w:noProof/>
          </w:rPr>
          <w:instrText xml:space="preserve"> PAGEREF _Toc244165495 \h </w:instrText>
        </w:r>
        <w:r>
          <w:rPr>
            <w:noProof/>
          </w:rPr>
        </w:r>
        <w:r>
          <w:rPr>
            <w:noProof/>
          </w:rPr>
          <w:fldChar w:fldCharType="separate"/>
        </w:r>
        <w:r>
          <w:rPr>
            <w:noProof/>
          </w:rPr>
          <w:t>10</w:t>
        </w:r>
        <w:r>
          <w:rPr>
            <w:noProof/>
          </w:rPr>
          <w:fldChar w:fldCharType="end"/>
        </w:r>
      </w:hyperlink>
    </w:p>
    <w:p w14:paraId="6C7B8192" w14:textId="2F78F161" w:rsidR="00AC0A14" w:rsidRDefault="00AC0A14">
      <w:pPr>
        <w:pStyle w:val="TM2"/>
        <w:tabs>
          <w:tab w:val="right" w:leader="dot" w:pos="9610"/>
        </w:tabs>
        <w:rPr>
          <w:rFonts w:asciiTheme="minorHAnsi" w:eastAsiaTheme="minorEastAsia" w:hAnsiTheme="minorHAnsi" w:cstheme="minorBidi"/>
          <w:noProof/>
          <w:sz w:val="22"/>
          <w:szCs w:val="22"/>
          <w:lang w:val="fr-FR" w:eastAsia="fr-FR"/>
        </w:rPr>
      </w:pPr>
      <w:hyperlink w:anchor="_Toc244165496" w:history="1">
        <w:r w:rsidRPr="00817F6D">
          <w:rPr>
            <w:rStyle w:val="Lienhypertexte"/>
            <w:rFonts w:ascii="Tahoma" w:eastAsia="Tahoma" w:hAnsi="Tahoma" w:cs="Tahoma"/>
            <w:noProof/>
            <w:lang w:val="fr-FR"/>
          </w:rPr>
          <w:t>8.2 - Attribution des marchés</w:t>
        </w:r>
        <w:r>
          <w:rPr>
            <w:noProof/>
          </w:rPr>
          <w:tab/>
        </w:r>
        <w:r>
          <w:rPr>
            <w:noProof/>
          </w:rPr>
          <w:fldChar w:fldCharType="begin"/>
        </w:r>
        <w:r>
          <w:rPr>
            <w:noProof/>
          </w:rPr>
          <w:instrText xml:space="preserve"> PAGEREF _Toc244165496 \h </w:instrText>
        </w:r>
        <w:r>
          <w:rPr>
            <w:noProof/>
          </w:rPr>
        </w:r>
        <w:r>
          <w:rPr>
            <w:noProof/>
          </w:rPr>
          <w:fldChar w:fldCharType="separate"/>
        </w:r>
        <w:r>
          <w:rPr>
            <w:noProof/>
          </w:rPr>
          <w:t>10</w:t>
        </w:r>
        <w:r>
          <w:rPr>
            <w:noProof/>
          </w:rPr>
          <w:fldChar w:fldCharType="end"/>
        </w:r>
      </w:hyperlink>
    </w:p>
    <w:p w14:paraId="5926B2A0" w14:textId="254D3169" w:rsidR="00AC0A14" w:rsidRDefault="00AC0A14">
      <w:pPr>
        <w:pStyle w:val="TM2"/>
        <w:tabs>
          <w:tab w:val="right" w:leader="dot" w:pos="9610"/>
        </w:tabs>
        <w:rPr>
          <w:rFonts w:asciiTheme="minorHAnsi" w:eastAsiaTheme="minorEastAsia" w:hAnsiTheme="minorHAnsi" w:cstheme="minorBidi"/>
          <w:noProof/>
          <w:sz w:val="22"/>
          <w:szCs w:val="22"/>
          <w:lang w:val="fr-FR" w:eastAsia="fr-FR"/>
        </w:rPr>
      </w:pPr>
      <w:hyperlink w:anchor="_Toc244165497" w:history="1">
        <w:r w:rsidRPr="00817F6D">
          <w:rPr>
            <w:rStyle w:val="Lienhypertexte"/>
            <w:rFonts w:ascii="Tahoma" w:eastAsia="Tahoma" w:hAnsi="Tahoma" w:cs="Tahoma"/>
            <w:noProof/>
            <w:lang w:val="fr-FR"/>
          </w:rPr>
          <w:t>8.3 - Suite à donner à la consultation</w:t>
        </w:r>
        <w:r>
          <w:rPr>
            <w:noProof/>
          </w:rPr>
          <w:tab/>
        </w:r>
        <w:r>
          <w:rPr>
            <w:noProof/>
          </w:rPr>
          <w:fldChar w:fldCharType="begin"/>
        </w:r>
        <w:r>
          <w:rPr>
            <w:noProof/>
          </w:rPr>
          <w:instrText xml:space="preserve"> PAGEREF _Toc244165497 \h </w:instrText>
        </w:r>
        <w:r>
          <w:rPr>
            <w:noProof/>
          </w:rPr>
        </w:r>
        <w:r>
          <w:rPr>
            <w:noProof/>
          </w:rPr>
          <w:fldChar w:fldCharType="separate"/>
        </w:r>
        <w:r>
          <w:rPr>
            <w:noProof/>
          </w:rPr>
          <w:t>10</w:t>
        </w:r>
        <w:r>
          <w:rPr>
            <w:noProof/>
          </w:rPr>
          <w:fldChar w:fldCharType="end"/>
        </w:r>
      </w:hyperlink>
    </w:p>
    <w:p w14:paraId="3C9F963E" w14:textId="6709F31D" w:rsidR="00AC0A14" w:rsidRDefault="00AC0A14">
      <w:pPr>
        <w:pStyle w:val="TM1"/>
        <w:tabs>
          <w:tab w:val="right" w:leader="dot" w:pos="9610"/>
        </w:tabs>
        <w:rPr>
          <w:rFonts w:asciiTheme="minorHAnsi" w:eastAsiaTheme="minorEastAsia" w:hAnsiTheme="minorHAnsi" w:cstheme="minorBidi"/>
          <w:noProof/>
          <w:sz w:val="22"/>
          <w:szCs w:val="22"/>
          <w:lang w:val="fr-FR" w:eastAsia="fr-FR"/>
        </w:rPr>
      </w:pPr>
      <w:hyperlink w:anchor="_Toc244165498" w:history="1">
        <w:r w:rsidRPr="00817F6D">
          <w:rPr>
            <w:rStyle w:val="Lienhypertexte"/>
            <w:rFonts w:ascii="Tahoma" w:eastAsia="Tahoma" w:hAnsi="Tahoma" w:cs="Tahoma"/>
            <w:noProof/>
            <w:lang w:val="fr-FR"/>
          </w:rPr>
          <w:t>9 - Renseignements complémentaires</w:t>
        </w:r>
        <w:r>
          <w:rPr>
            <w:noProof/>
          </w:rPr>
          <w:tab/>
        </w:r>
        <w:r>
          <w:rPr>
            <w:noProof/>
          </w:rPr>
          <w:fldChar w:fldCharType="begin"/>
        </w:r>
        <w:r>
          <w:rPr>
            <w:noProof/>
          </w:rPr>
          <w:instrText xml:space="preserve"> PAGEREF _Toc244165498 \h </w:instrText>
        </w:r>
        <w:r>
          <w:rPr>
            <w:noProof/>
          </w:rPr>
        </w:r>
        <w:r>
          <w:rPr>
            <w:noProof/>
          </w:rPr>
          <w:fldChar w:fldCharType="separate"/>
        </w:r>
        <w:r>
          <w:rPr>
            <w:noProof/>
          </w:rPr>
          <w:t>11</w:t>
        </w:r>
        <w:r>
          <w:rPr>
            <w:noProof/>
          </w:rPr>
          <w:fldChar w:fldCharType="end"/>
        </w:r>
      </w:hyperlink>
    </w:p>
    <w:p w14:paraId="51539480" w14:textId="60B9A49B" w:rsidR="00AC0A14" w:rsidRDefault="00AC0A14">
      <w:pPr>
        <w:pStyle w:val="TM2"/>
        <w:tabs>
          <w:tab w:val="right" w:leader="dot" w:pos="9610"/>
        </w:tabs>
        <w:rPr>
          <w:rFonts w:asciiTheme="minorHAnsi" w:eastAsiaTheme="minorEastAsia" w:hAnsiTheme="minorHAnsi" w:cstheme="minorBidi"/>
          <w:noProof/>
          <w:sz w:val="22"/>
          <w:szCs w:val="22"/>
          <w:lang w:val="fr-FR" w:eastAsia="fr-FR"/>
        </w:rPr>
      </w:pPr>
      <w:hyperlink w:anchor="_Toc244165499" w:history="1">
        <w:r w:rsidRPr="00817F6D">
          <w:rPr>
            <w:rStyle w:val="Lienhypertexte"/>
            <w:rFonts w:ascii="Tahoma" w:eastAsia="Tahoma" w:hAnsi="Tahoma" w:cs="Tahoma"/>
            <w:noProof/>
            <w:lang w:val="fr-FR"/>
          </w:rPr>
          <w:t>9.1 - Adresses supplémentaires et points de contact</w:t>
        </w:r>
        <w:r>
          <w:rPr>
            <w:noProof/>
          </w:rPr>
          <w:tab/>
        </w:r>
        <w:r>
          <w:rPr>
            <w:noProof/>
          </w:rPr>
          <w:fldChar w:fldCharType="begin"/>
        </w:r>
        <w:r>
          <w:rPr>
            <w:noProof/>
          </w:rPr>
          <w:instrText xml:space="preserve"> PAGEREF _Toc244165499 \h </w:instrText>
        </w:r>
        <w:r>
          <w:rPr>
            <w:noProof/>
          </w:rPr>
        </w:r>
        <w:r>
          <w:rPr>
            <w:noProof/>
          </w:rPr>
          <w:fldChar w:fldCharType="separate"/>
        </w:r>
        <w:r>
          <w:rPr>
            <w:noProof/>
          </w:rPr>
          <w:t>11</w:t>
        </w:r>
        <w:r>
          <w:rPr>
            <w:noProof/>
          </w:rPr>
          <w:fldChar w:fldCharType="end"/>
        </w:r>
      </w:hyperlink>
    </w:p>
    <w:p w14:paraId="0E74D363" w14:textId="042B93B0" w:rsidR="00AC0A14" w:rsidRDefault="00AC0A14">
      <w:pPr>
        <w:pStyle w:val="TM2"/>
        <w:tabs>
          <w:tab w:val="right" w:leader="dot" w:pos="9610"/>
        </w:tabs>
        <w:rPr>
          <w:rFonts w:asciiTheme="minorHAnsi" w:eastAsiaTheme="minorEastAsia" w:hAnsiTheme="minorHAnsi" w:cstheme="minorBidi"/>
          <w:noProof/>
          <w:sz w:val="22"/>
          <w:szCs w:val="22"/>
          <w:lang w:val="fr-FR" w:eastAsia="fr-FR"/>
        </w:rPr>
      </w:pPr>
      <w:hyperlink w:anchor="_Toc244165500" w:history="1">
        <w:r w:rsidRPr="00817F6D">
          <w:rPr>
            <w:rStyle w:val="Lienhypertexte"/>
            <w:rFonts w:ascii="Tahoma" w:eastAsia="Tahoma" w:hAnsi="Tahoma" w:cs="Tahoma"/>
            <w:noProof/>
            <w:lang w:val="fr-FR"/>
          </w:rPr>
          <w:t>9.2 - Procédures de recours</w:t>
        </w:r>
        <w:r>
          <w:rPr>
            <w:noProof/>
          </w:rPr>
          <w:tab/>
        </w:r>
        <w:r>
          <w:rPr>
            <w:noProof/>
          </w:rPr>
          <w:fldChar w:fldCharType="begin"/>
        </w:r>
        <w:r>
          <w:rPr>
            <w:noProof/>
          </w:rPr>
          <w:instrText xml:space="preserve"> PAGEREF _Toc244165500 \h </w:instrText>
        </w:r>
        <w:r>
          <w:rPr>
            <w:noProof/>
          </w:rPr>
        </w:r>
        <w:r>
          <w:rPr>
            <w:noProof/>
          </w:rPr>
          <w:fldChar w:fldCharType="separate"/>
        </w:r>
        <w:r>
          <w:rPr>
            <w:noProof/>
          </w:rPr>
          <w:t>11</w:t>
        </w:r>
        <w:r>
          <w:rPr>
            <w:noProof/>
          </w:rPr>
          <w:fldChar w:fldCharType="end"/>
        </w:r>
      </w:hyperlink>
    </w:p>
    <w:p w14:paraId="72B8B928" w14:textId="32DE2B1F" w:rsidR="009917B6" w:rsidRDefault="000B70CA">
      <w:pPr>
        <w:spacing w:after="100"/>
        <w:jc w:val="both"/>
        <w:rPr>
          <w:rFonts w:ascii="Tahoma" w:eastAsia="Tahoma" w:hAnsi="Tahoma" w:cs="Tahoma"/>
          <w:color w:val="000000"/>
          <w:sz w:val="22"/>
          <w:lang w:val="fr-FR"/>
        </w:rPr>
        <w:sectPr w:rsidR="009917B6">
          <w:pgSz w:w="11900" w:h="16840"/>
          <w:pgMar w:top="1140" w:right="1140" w:bottom="1440" w:left="1140" w:header="1140" w:footer="1440" w:gutter="0"/>
          <w:cols w:space="708"/>
        </w:sectPr>
      </w:pPr>
      <w:r>
        <w:rPr>
          <w:rFonts w:ascii="Tahoma" w:eastAsia="Tahoma" w:hAnsi="Tahoma" w:cs="Tahoma"/>
          <w:color w:val="000000"/>
          <w:sz w:val="22"/>
          <w:lang w:val="fr-FR"/>
        </w:rPr>
        <w:fldChar w:fldCharType="end"/>
      </w:r>
    </w:p>
    <w:p w14:paraId="33A43169" w14:textId="77777777" w:rsidR="009917B6" w:rsidRDefault="000B70CA">
      <w:pPr>
        <w:pStyle w:val="Titre1"/>
        <w:rPr>
          <w:rFonts w:ascii="Tahoma" w:eastAsia="Tahoma" w:hAnsi="Tahoma" w:cs="Tahoma"/>
          <w:color w:val="000000"/>
          <w:sz w:val="28"/>
          <w:lang w:val="fr-FR"/>
        </w:rPr>
      </w:pPr>
      <w:bookmarkStart w:id="0" w:name="ArtL1_RC-2-A2"/>
      <w:bookmarkStart w:id="1" w:name="_Toc244165465"/>
      <w:bookmarkEnd w:id="0"/>
      <w:r>
        <w:rPr>
          <w:rFonts w:ascii="Tahoma" w:eastAsia="Tahoma" w:hAnsi="Tahoma" w:cs="Tahoma"/>
          <w:color w:val="000000"/>
          <w:sz w:val="28"/>
          <w:lang w:val="fr-FR"/>
        </w:rPr>
        <w:lastRenderedPageBreak/>
        <w:t>1 - Objet et étendue de la consultation</w:t>
      </w:r>
      <w:bookmarkEnd w:id="1"/>
    </w:p>
    <w:p w14:paraId="3D0868FA" w14:textId="77777777" w:rsidR="009917B6" w:rsidRDefault="000B70CA">
      <w:pPr>
        <w:pStyle w:val="Titre2"/>
        <w:ind w:left="280"/>
        <w:jc w:val="both"/>
        <w:rPr>
          <w:rFonts w:ascii="Tahoma" w:eastAsia="Tahoma" w:hAnsi="Tahoma" w:cs="Tahoma"/>
          <w:i w:val="0"/>
          <w:color w:val="000000"/>
          <w:sz w:val="24"/>
          <w:lang w:val="fr-FR"/>
        </w:rPr>
      </w:pPr>
      <w:bookmarkStart w:id="2" w:name="ArtL2_RC-2-A2.1"/>
      <w:bookmarkStart w:id="3" w:name="_Toc244165466"/>
      <w:bookmarkEnd w:id="2"/>
      <w:r>
        <w:rPr>
          <w:rFonts w:ascii="Tahoma" w:eastAsia="Tahoma" w:hAnsi="Tahoma" w:cs="Tahoma"/>
          <w:i w:val="0"/>
          <w:color w:val="000000"/>
          <w:sz w:val="24"/>
          <w:lang w:val="fr-FR"/>
        </w:rPr>
        <w:t>1.1 - Objet</w:t>
      </w:r>
      <w:bookmarkEnd w:id="3"/>
    </w:p>
    <w:p w14:paraId="06B024E0" w14:textId="77777777" w:rsidR="009917B6" w:rsidRDefault="000B70CA">
      <w:pPr>
        <w:pStyle w:val="ParagrapheIndent2"/>
        <w:spacing w:line="241" w:lineRule="exact"/>
        <w:jc w:val="both"/>
        <w:rPr>
          <w:color w:val="000000"/>
          <w:lang w:val="fr-FR"/>
        </w:rPr>
      </w:pPr>
      <w:r>
        <w:rPr>
          <w:color w:val="000000"/>
          <w:lang w:val="fr-FR"/>
        </w:rPr>
        <w:t>La présente consultation concerne :</w:t>
      </w:r>
    </w:p>
    <w:p w14:paraId="05C013B4" w14:textId="77777777" w:rsidR="00EB50B8" w:rsidRDefault="00EB50B8">
      <w:pPr>
        <w:pStyle w:val="ParagrapheIndent2"/>
        <w:spacing w:line="241" w:lineRule="exact"/>
        <w:jc w:val="both"/>
        <w:rPr>
          <w:color w:val="000000"/>
          <w:lang w:val="fr-FR"/>
        </w:rPr>
      </w:pPr>
      <w:r w:rsidRPr="00EB50B8">
        <w:rPr>
          <w:color w:val="000000"/>
          <w:lang w:val="fr-FR"/>
        </w:rPr>
        <w:t xml:space="preserve">RENOVATION DE LA MAISON DE L'ENFANT ET DE LA NATURE </w:t>
      </w:r>
    </w:p>
    <w:p w14:paraId="5CF8062B" w14:textId="77777777" w:rsidR="00EB50B8" w:rsidRDefault="00EB50B8">
      <w:pPr>
        <w:pStyle w:val="ParagrapheIndent2"/>
        <w:spacing w:line="241" w:lineRule="exact"/>
        <w:jc w:val="both"/>
        <w:rPr>
          <w:color w:val="000000"/>
          <w:lang w:val="fr-FR"/>
        </w:rPr>
      </w:pPr>
    </w:p>
    <w:p w14:paraId="02391ABF" w14:textId="34C0A148" w:rsidR="009917B6" w:rsidRDefault="000B70CA">
      <w:pPr>
        <w:pStyle w:val="ParagrapheIndent2"/>
        <w:spacing w:line="241" w:lineRule="exact"/>
        <w:jc w:val="both"/>
        <w:rPr>
          <w:color w:val="000000"/>
          <w:lang w:val="fr-FR"/>
        </w:rPr>
      </w:pPr>
      <w:r>
        <w:rPr>
          <w:color w:val="000000"/>
          <w:lang w:val="fr-FR"/>
        </w:rPr>
        <w:t>Lieu(x) d'exécution :</w:t>
      </w:r>
    </w:p>
    <w:p w14:paraId="63C3CFF3" w14:textId="77777777" w:rsidR="009917B6" w:rsidRDefault="000B70CA">
      <w:pPr>
        <w:pStyle w:val="ParagrapheIndent2"/>
        <w:spacing w:line="241" w:lineRule="exact"/>
        <w:jc w:val="both"/>
        <w:rPr>
          <w:color w:val="000000"/>
          <w:lang w:val="fr-FR"/>
        </w:rPr>
      </w:pPr>
      <w:r>
        <w:rPr>
          <w:color w:val="000000"/>
          <w:lang w:val="fr-FR"/>
        </w:rPr>
        <w:t>Maison de l'enfant et de la nature</w:t>
      </w:r>
    </w:p>
    <w:p w14:paraId="6A0D90D1" w14:textId="77777777" w:rsidR="009917B6" w:rsidRDefault="009917B6">
      <w:pPr>
        <w:pStyle w:val="ParagrapheIndent2"/>
        <w:spacing w:line="241" w:lineRule="exact"/>
        <w:jc w:val="both"/>
        <w:rPr>
          <w:color w:val="000000"/>
          <w:lang w:val="fr-FR"/>
        </w:rPr>
      </w:pPr>
    </w:p>
    <w:p w14:paraId="25799637" w14:textId="77777777" w:rsidR="009917B6" w:rsidRDefault="000B70CA">
      <w:pPr>
        <w:pStyle w:val="ParagrapheIndent2"/>
        <w:spacing w:line="241" w:lineRule="exact"/>
        <w:jc w:val="both"/>
        <w:rPr>
          <w:color w:val="000000"/>
          <w:lang w:val="fr-FR"/>
        </w:rPr>
      </w:pPr>
      <w:r>
        <w:rPr>
          <w:color w:val="000000"/>
          <w:lang w:val="fr-FR"/>
        </w:rPr>
        <w:t>32 Rue Marius Lacroix</w:t>
      </w:r>
    </w:p>
    <w:p w14:paraId="44849239" w14:textId="77777777" w:rsidR="009917B6" w:rsidRDefault="000B70CA">
      <w:pPr>
        <w:pStyle w:val="ParagrapheIndent2"/>
        <w:spacing w:after="240" w:line="241" w:lineRule="exact"/>
        <w:jc w:val="both"/>
        <w:rPr>
          <w:color w:val="000000"/>
          <w:lang w:val="fr-FR"/>
        </w:rPr>
      </w:pPr>
      <w:r>
        <w:rPr>
          <w:color w:val="000000"/>
          <w:lang w:val="fr-FR"/>
        </w:rPr>
        <w:t>17000 La rochelle</w:t>
      </w:r>
    </w:p>
    <w:p w14:paraId="2CEA712C" w14:textId="77777777" w:rsidR="009917B6" w:rsidRDefault="000B70CA">
      <w:pPr>
        <w:pStyle w:val="Titre2"/>
        <w:ind w:left="280"/>
        <w:jc w:val="both"/>
        <w:rPr>
          <w:rFonts w:ascii="Tahoma" w:eastAsia="Tahoma" w:hAnsi="Tahoma" w:cs="Tahoma"/>
          <w:i w:val="0"/>
          <w:color w:val="000000"/>
          <w:sz w:val="24"/>
          <w:lang w:val="fr-FR"/>
        </w:rPr>
      </w:pPr>
      <w:bookmarkStart w:id="4" w:name="ArtL2_RC-2-A2.3"/>
      <w:bookmarkStart w:id="5" w:name="_Toc244165467"/>
      <w:bookmarkEnd w:id="4"/>
      <w:r>
        <w:rPr>
          <w:rFonts w:ascii="Tahoma" w:eastAsia="Tahoma" w:hAnsi="Tahoma" w:cs="Tahoma"/>
          <w:i w:val="0"/>
          <w:color w:val="000000"/>
          <w:sz w:val="24"/>
          <w:lang w:val="fr-FR"/>
        </w:rPr>
        <w:t>1.2 - Mode de passation</w:t>
      </w:r>
      <w:bookmarkEnd w:id="5"/>
    </w:p>
    <w:p w14:paraId="39045E01" w14:textId="77777777" w:rsidR="009917B6" w:rsidRDefault="000B70CA">
      <w:pPr>
        <w:pStyle w:val="ParagrapheIndent2"/>
        <w:spacing w:after="240" w:line="241" w:lineRule="exact"/>
        <w:jc w:val="both"/>
        <w:rPr>
          <w:color w:val="000000"/>
          <w:lang w:val="fr-FR"/>
        </w:rPr>
      </w:pPr>
      <w:r>
        <w:rPr>
          <w:color w:val="000000"/>
          <w:lang w:val="fr-FR"/>
        </w:rPr>
        <w:t>La procédure de passation utilisée est : la procédure adaptée ouverte. Elle est soumise aux dispositions des articles L. 2123-1 et R. 2123-1 1° du Code de la commande publique.</w:t>
      </w:r>
    </w:p>
    <w:p w14:paraId="77972EF7" w14:textId="77777777" w:rsidR="009917B6" w:rsidRDefault="000B70CA">
      <w:pPr>
        <w:pStyle w:val="Titre2"/>
        <w:ind w:left="280"/>
        <w:jc w:val="both"/>
        <w:rPr>
          <w:rFonts w:ascii="Tahoma" w:eastAsia="Tahoma" w:hAnsi="Tahoma" w:cs="Tahoma"/>
          <w:i w:val="0"/>
          <w:color w:val="000000"/>
          <w:sz w:val="24"/>
          <w:lang w:val="fr-FR"/>
        </w:rPr>
      </w:pPr>
      <w:bookmarkStart w:id="6" w:name="ArtL2_RC-2-A2.4"/>
      <w:bookmarkStart w:id="7" w:name="_Toc244165468"/>
      <w:bookmarkEnd w:id="6"/>
      <w:r>
        <w:rPr>
          <w:rFonts w:ascii="Tahoma" w:eastAsia="Tahoma" w:hAnsi="Tahoma" w:cs="Tahoma"/>
          <w:i w:val="0"/>
          <w:color w:val="000000"/>
          <w:sz w:val="24"/>
          <w:lang w:val="fr-FR"/>
        </w:rPr>
        <w:t>1.3 - Type et forme de contrat</w:t>
      </w:r>
      <w:bookmarkEnd w:id="7"/>
    </w:p>
    <w:p w14:paraId="7DF1BB6E" w14:textId="77777777" w:rsidR="009917B6" w:rsidRDefault="000B70CA">
      <w:pPr>
        <w:pStyle w:val="ParagrapheIndent2"/>
        <w:spacing w:after="240"/>
        <w:jc w:val="both"/>
        <w:rPr>
          <w:color w:val="000000"/>
          <w:lang w:val="fr-FR"/>
        </w:rPr>
      </w:pPr>
      <w:r>
        <w:rPr>
          <w:color w:val="000000"/>
          <w:lang w:val="fr-FR"/>
        </w:rPr>
        <w:t>Il s'agit d'un marché ordinaire.</w:t>
      </w:r>
    </w:p>
    <w:p w14:paraId="3DB054FC" w14:textId="77777777" w:rsidR="009917B6" w:rsidRDefault="000B70CA">
      <w:pPr>
        <w:pStyle w:val="Titre2"/>
        <w:ind w:left="280"/>
        <w:jc w:val="both"/>
        <w:rPr>
          <w:rFonts w:ascii="Tahoma" w:eastAsia="Tahoma" w:hAnsi="Tahoma" w:cs="Tahoma"/>
          <w:i w:val="0"/>
          <w:color w:val="000000"/>
          <w:sz w:val="24"/>
          <w:lang w:val="fr-FR"/>
        </w:rPr>
      </w:pPr>
      <w:bookmarkStart w:id="8" w:name="ArtL2_RC-2-A2.5"/>
      <w:bookmarkStart w:id="9" w:name="_Toc244165469"/>
      <w:bookmarkEnd w:id="8"/>
      <w:r>
        <w:rPr>
          <w:rFonts w:ascii="Tahoma" w:eastAsia="Tahoma" w:hAnsi="Tahoma" w:cs="Tahoma"/>
          <w:i w:val="0"/>
          <w:color w:val="000000"/>
          <w:sz w:val="24"/>
          <w:lang w:val="fr-FR"/>
        </w:rPr>
        <w:t>1.4 - Décomposition de la consultation</w:t>
      </w:r>
      <w:bookmarkEnd w:id="9"/>
    </w:p>
    <w:p w14:paraId="30B92249" w14:textId="77777777" w:rsidR="009917B6" w:rsidRDefault="000B70CA">
      <w:pPr>
        <w:pStyle w:val="ParagrapheIndent2"/>
        <w:jc w:val="both"/>
        <w:rPr>
          <w:color w:val="000000"/>
          <w:lang w:val="fr-FR"/>
        </w:rPr>
      </w:pPr>
      <w:r>
        <w:rPr>
          <w:color w:val="000000"/>
          <w:lang w:val="fr-FR"/>
        </w:rPr>
        <w:t>Les prestations sont réparties en 11 Lot(s) :</w:t>
      </w:r>
    </w:p>
    <w:tbl>
      <w:tblPr>
        <w:tblW w:w="0" w:type="auto"/>
        <w:tblInd w:w="500" w:type="dxa"/>
        <w:tblLayout w:type="fixed"/>
        <w:tblLook w:val="04A0" w:firstRow="1" w:lastRow="0" w:firstColumn="1" w:lastColumn="0" w:noHBand="0" w:noVBand="1"/>
      </w:tblPr>
      <w:tblGrid>
        <w:gridCol w:w="1800"/>
        <w:gridCol w:w="6800"/>
      </w:tblGrid>
      <w:tr w:rsidR="009917B6" w14:paraId="3C0CFCF8" w14:textId="77777777">
        <w:trPr>
          <w:trHeight w:val="292"/>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9652316" w14:textId="77777777" w:rsidR="009917B6" w:rsidRDefault="000B70CA">
            <w:pPr>
              <w:spacing w:before="40" w:after="20"/>
              <w:jc w:val="center"/>
              <w:rPr>
                <w:rFonts w:ascii="Tahoma" w:eastAsia="Tahoma" w:hAnsi="Tahoma" w:cs="Tahoma"/>
                <w:color w:val="000000"/>
                <w:sz w:val="20"/>
                <w:lang w:val="fr-FR"/>
              </w:rPr>
            </w:pPr>
            <w:r>
              <w:rPr>
                <w:rFonts w:ascii="Tahoma" w:eastAsia="Tahoma" w:hAnsi="Tahoma" w:cs="Tahoma"/>
                <w:color w:val="000000"/>
                <w:sz w:val="20"/>
                <w:lang w:val="fr-FR"/>
              </w:rPr>
              <w:t>Lot(s)</w:t>
            </w:r>
          </w:p>
        </w:tc>
        <w:tc>
          <w:tcPr>
            <w:tcW w:w="6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7FFD14B" w14:textId="77777777" w:rsidR="009917B6" w:rsidRDefault="000B70CA">
            <w:pPr>
              <w:spacing w:before="40" w:after="20"/>
              <w:jc w:val="center"/>
              <w:rPr>
                <w:rFonts w:ascii="Tahoma" w:eastAsia="Tahoma" w:hAnsi="Tahoma" w:cs="Tahoma"/>
                <w:color w:val="000000"/>
                <w:sz w:val="20"/>
                <w:lang w:val="fr-FR"/>
              </w:rPr>
            </w:pPr>
            <w:r>
              <w:rPr>
                <w:rFonts w:ascii="Tahoma" w:eastAsia="Tahoma" w:hAnsi="Tahoma" w:cs="Tahoma"/>
                <w:color w:val="000000"/>
                <w:sz w:val="20"/>
                <w:lang w:val="fr-FR"/>
              </w:rPr>
              <w:t>Désignation</w:t>
            </w:r>
          </w:p>
        </w:tc>
      </w:tr>
      <w:tr w:rsidR="009917B6" w14:paraId="5A6FBCC4"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9517DF3" w14:textId="77777777" w:rsidR="009917B6" w:rsidRDefault="000B70CA">
            <w:pPr>
              <w:spacing w:before="80" w:after="20"/>
              <w:ind w:left="40" w:right="40"/>
              <w:jc w:val="center"/>
              <w:rPr>
                <w:rFonts w:ascii="Tahoma" w:eastAsia="Tahoma" w:hAnsi="Tahoma" w:cs="Tahoma"/>
                <w:color w:val="000000"/>
                <w:sz w:val="20"/>
                <w:lang w:val="fr-FR"/>
              </w:rPr>
            </w:pPr>
            <w:r>
              <w:rPr>
                <w:rFonts w:ascii="Tahoma" w:eastAsia="Tahoma" w:hAnsi="Tahoma" w:cs="Tahoma"/>
                <w:color w:val="000000"/>
                <w:sz w:val="20"/>
                <w:lang w:val="fr-FR"/>
              </w:rPr>
              <w:t>01</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59B489" w14:textId="77777777" w:rsidR="009917B6" w:rsidRDefault="000B70CA">
            <w:pPr>
              <w:spacing w:before="80" w:after="20"/>
              <w:ind w:left="80" w:right="80"/>
              <w:jc w:val="both"/>
              <w:rPr>
                <w:rFonts w:ascii="Tahoma" w:eastAsia="Tahoma" w:hAnsi="Tahoma" w:cs="Tahoma"/>
                <w:color w:val="000000"/>
                <w:sz w:val="20"/>
                <w:lang w:val="fr-FR"/>
              </w:rPr>
            </w:pPr>
            <w:r>
              <w:rPr>
                <w:rFonts w:ascii="Tahoma" w:eastAsia="Tahoma" w:hAnsi="Tahoma" w:cs="Tahoma"/>
                <w:color w:val="000000"/>
                <w:sz w:val="20"/>
                <w:lang w:val="fr-FR"/>
              </w:rPr>
              <w:t>DESAMIANTAGE</w:t>
            </w:r>
          </w:p>
        </w:tc>
      </w:tr>
      <w:tr w:rsidR="009917B6" w14:paraId="1724FFB9"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BA9929C" w14:textId="77777777" w:rsidR="009917B6" w:rsidRDefault="000B70CA">
            <w:pPr>
              <w:spacing w:before="80" w:after="20"/>
              <w:ind w:left="40" w:right="40"/>
              <w:jc w:val="center"/>
              <w:rPr>
                <w:rFonts w:ascii="Tahoma" w:eastAsia="Tahoma" w:hAnsi="Tahoma" w:cs="Tahoma"/>
                <w:color w:val="000000"/>
                <w:sz w:val="20"/>
                <w:lang w:val="fr-FR"/>
              </w:rPr>
            </w:pPr>
            <w:r>
              <w:rPr>
                <w:rFonts w:ascii="Tahoma" w:eastAsia="Tahoma" w:hAnsi="Tahoma" w:cs="Tahoma"/>
                <w:color w:val="000000"/>
                <w:sz w:val="20"/>
                <w:lang w:val="fr-FR"/>
              </w:rPr>
              <w:t>02</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36A1144" w14:textId="77777777" w:rsidR="009917B6" w:rsidRDefault="000B70CA">
            <w:pPr>
              <w:spacing w:before="80" w:after="20"/>
              <w:ind w:left="80" w:right="80"/>
              <w:jc w:val="both"/>
              <w:rPr>
                <w:rFonts w:ascii="Tahoma" w:eastAsia="Tahoma" w:hAnsi="Tahoma" w:cs="Tahoma"/>
                <w:color w:val="000000"/>
                <w:sz w:val="20"/>
                <w:lang w:val="fr-FR"/>
              </w:rPr>
            </w:pPr>
            <w:r>
              <w:rPr>
                <w:rFonts w:ascii="Tahoma" w:eastAsia="Tahoma" w:hAnsi="Tahoma" w:cs="Tahoma"/>
                <w:color w:val="000000"/>
                <w:sz w:val="20"/>
                <w:lang w:val="fr-FR"/>
              </w:rPr>
              <w:t xml:space="preserve">GROS OEUVRE </w:t>
            </w:r>
          </w:p>
        </w:tc>
      </w:tr>
      <w:tr w:rsidR="009917B6" w14:paraId="0FC78242"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1732185" w14:textId="77777777" w:rsidR="009917B6" w:rsidRDefault="000B70CA">
            <w:pPr>
              <w:spacing w:before="80" w:after="20"/>
              <w:ind w:left="40" w:right="40"/>
              <w:jc w:val="center"/>
              <w:rPr>
                <w:rFonts w:ascii="Tahoma" w:eastAsia="Tahoma" w:hAnsi="Tahoma" w:cs="Tahoma"/>
                <w:color w:val="000000"/>
                <w:sz w:val="20"/>
                <w:lang w:val="fr-FR"/>
              </w:rPr>
            </w:pPr>
            <w:r>
              <w:rPr>
                <w:rFonts w:ascii="Tahoma" w:eastAsia="Tahoma" w:hAnsi="Tahoma" w:cs="Tahoma"/>
                <w:color w:val="000000"/>
                <w:sz w:val="20"/>
                <w:lang w:val="fr-FR"/>
              </w:rPr>
              <w:t>03</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8D99F78" w14:textId="77777777" w:rsidR="009917B6" w:rsidRDefault="000B70CA">
            <w:pPr>
              <w:spacing w:before="80" w:after="20"/>
              <w:ind w:left="80" w:right="80"/>
              <w:jc w:val="both"/>
              <w:rPr>
                <w:rFonts w:ascii="Tahoma" w:eastAsia="Tahoma" w:hAnsi="Tahoma" w:cs="Tahoma"/>
                <w:color w:val="000000"/>
                <w:sz w:val="20"/>
                <w:lang w:val="fr-FR"/>
              </w:rPr>
            </w:pPr>
            <w:r>
              <w:rPr>
                <w:rFonts w:ascii="Tahoma" w:eastAsia="Tahoma" w:hAnsi="Tahoma" w:cs="Tahoma"/>
                <w:color w:val="000000"/>
                <w:sz w:val="20"/>
                <w:lang w:val="fr-FR"/>
              </w:rPr>
              <w:t>COUVERTURE</w:t>
            </w:r>
          </w:p>
        </w:tc>
      </w:tr>
      <w:tr w:rsidR="009917B6" w14:paraId="037F7B2D"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3DCDDBD" w14:textId="77777777" w:rsidR="009917B6" w:rsidRDefault="000B70CA">
            <w:pPr>
              <w:spacing w:before="80" w:after="20"/>
              <w:ind w:left="40" w:right="40"/>
              <w:jc w:val="center"/>
              <w:rPr>
                <w:rFonts w:ascii="Tahoma" w:eastAsia="Tahoma" w:hAnsi="Tahoma" w:cs="Tahoma"/>
                <w:color w:val="000000"/>
                <w:sz w:val="20"/>
                <w:lang w:val="fr-FR"/>
              </w:rPr>
            </w:pPr>
            <w:r>
              <w:rPr>
                <w:rFonts w:ascii="Tahoma" w:eastAsia="Tahoma" w:hAnsi="Tahoma" w:cs="Tahoma"/>
                <w:color w:val="000000"/>
                <w:sz w:val="20"/>
                <w:lang w:val="fr-FR"/>
              </w:rPr>
              <w:t>04</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338B9A" w14:textId="77777777" w:rsidR="009917B6" w:rsidRDefault="000B70CA">
            <w:pPr>
              <w:spacing w:before="80" w:after="20"/>
              <w:ind w:left="80" w:right="80"/>
              <w:jc w:val="both"/>
              <w:rPr>
                <w:rFonts w:ascii="Tahoma" w:eastAsia="Tahoma" w:hAnsi="Tahoma" w:cs="Tahoma"/>
                <w:color w:val="000000"/>
                <w:sz w:val="20"/>
                <w:lang w:val="fr-FR"/>
              </w:rPr>
            </w:pPr>
            <w:r>
              <w:rPr>
                <w:rFonts w:ascii="Tahoma" w:eastAsia="Tahoma" w:hAnsi="Tahoma" w:cs="Tahoma"/>
                <w:color w:val="000000"/>
                <w:sz w:val="20"/>
                <w:lang w:val="fr-FR"/>
              </w:rPr>
              <w:t xml:space="preserve">CHARPENTE ET MENUISERIES EXTERIEURES </w:t>
            </w:r>
          </w:p>
        </w:tc>
      </w:tr>
      <w:tr w:rsidR="009917B6" w14:paraId="71D4F458"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CA513EF" w14:textId="77777777" w:rsidR="009917B6" w:rsidRDefault="000B70CA">
            <w:pPr>
              <w:spacing w:before="80" w:after="20"/>
              <w:ind w:left="40" w:right="40"/>
              <w:jc w:val="center"/>
              <w:rPr>
                <w:rFonts w:ascii="Tahoma" w:eastAsia="Tahoma" w:hAnsi="Tahoma" w:cs="Tahoma"/>
                <w:color w:val="000000"/>
                <w:sz w:val="20"/>
                <w:lang w:val="fr-FR"/>
              </w:rPr>
            </w:pPr>
            <w:r>
              <w:rPr>
                <w:rFonts w:ascii="Tahoma" w:eastAsia="Tahoma" w:hAnsi="Tahoma" w:cs="Tahoma"/>
                <w:color w:val="000000"/>
                <w:sz w:val="20"/>
                <w:lang w:val="fr-FR"/>
              </w:rPr>
              <w:t>05</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3FAA691" w14:textId="77777777" w:rsidR="009917B6" w:rsidRDefault="000B70CA">
            <w:pPr>
              <w:spacing w:before="80" w:after="20"/>
              <w:ind w:left="80" w:right="80"/>
              <w:jc w:val="both"/>
              <w:rPr>
                <w:rFonts w:ascii="Tahoma" w:eastAsia="Tahoma" w:hAnsi="Tahoma" w:cs="Tahoma"/>
                <w:color w:val="000000"/>
                <w:sz w:val="20"/>
                <w:lang w:val="fr-FR"/>
              </w:rPr>
            </w:pPr>
            <w:r>
              <w:rPr>
                <w:rFonts w:ascii="Tahoma" w:eastAsia="Tahoma" w:hAnsi="Tahoma" w:cs="Tahoma"/>
                <w:color w:val="000000"/>
                <w:sz w:val="20"/>
                <w:lang w:val="fr-FR"/>
              </w:rPr>
              <w:t xml:space="preserve">PLATRERIE ET MENUISERIES INTERIEURES </w:t>
            </w:r>
          </w:p>
        </w:tc>
      </w:tr>
      <w:tr w:rsidR="009917B6" w14:paraId="4254A233"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1AED4EC" w14:textId="77777777" w:rsidR="009917B6" w:rsidRDefault="000B70CA">
            <w:pPr>
              <w:spacing w:before="80" w:after="20"/>
              <w:ind w:left="40" w:right="40"/>
              <w:jc w:val="center"/>
              <w:rPr>
                <w:rFonts w:ascii="Tahoma" w:eastAsia="Tahoma" w:hAnsi="Tahoma" w:cs="Tahoma"/>
                <w:color w:val="000000"/>
                <w:sz w:val="20"/>
                <w:lang w:val="fr-FR"/>
              </w:rPr>
            </w:pPr>
            <w:r>
              <w:rPr>
                <w:rFonts w:ascii="Tahoma" w:eastAsia="Tahoma" w:hAnsi="Tahoma" w:cs="Tahoma"/>
                <w:color w:val="000000"/>
                <w:sz w:val="20"/>
                <w:lang w:val="fr-FR"/>
              </w:rPr>
              <w:t>06</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2B2C6F" w14:textId="77777777" w:rsidR="009917B6" w:rsidRDefault="000B70CA">
            <w:pPr>
              <w:spacing w:before="80" w:after="20"/>
              <w:ind w:left="80" w:right="80"/>
              <w:jc w:val="both"/>
              <w:rPr>
                <w:rFonts w:ascii="Tahoma" w:eastAsia="Tahoma" w:hAnsi="Tahoma" w:cs="Tahoma"/>
                <w:color w:val="000000"/>
                <w:sz w:val="20"/>
                <w:lang w:val="fr-FR"/>
              </w:rPr>
            </w:pPr>
            <w:r>
              <w:rPr>
                <w:rFonts w:ascii="Tahoma" w:eastAsia="Tahoma" w:hAnsi="Tahoma" w:cs="Tahoma"/>
                <w:color w:val="000000"/>
                <w:sz w:val="20"/>
                <w:lang w:val="fr-FR"/>
              </w:rPr>
              <w:t xml:space="preserve">ELECTRICITE </w:t>
            </w:r>
          </w:p>
        </w:tc>
      </w:tr>
      <w:tr w:rsidR="009917B6" w14:paraId="5C8E262C"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3DF4C61" w14:textId="77777777" w:rsidR="009917B6" w:rsidRDefault="000B70CA">
            <w:pPr>
              <w:spacing w:before="80" w:after="20"/>
              <w:ind w:left="40" w:right="40"/>
              <w:jc w:val="center"/>
              <w:rPr>
                <w:rFonts w:ascii="Tahoma" w:eastAsia="Tahoma" w:hAnsi="Tahoma" w:cs="Tahoma"/>
                <w:color w:val="000000"/>
                <w:sz w:val="20"/>
                <w:lang w:val="fr-FR"/>
              </w:rPr>
            </w:pPr>
            <w:r>
              <w:rPr>
                <w:rFonts w:ascii="Tahoma" w:eastAsia="Tahoma" w:hAnsi="Tahoma" w:cs="Tahoma"/>
                <w:color w:val="000000"/>
                <w:sz w:val="20"/>
                <w:lang w:val="fr-FR"/>
              </w:rPr>
              <w:t>07</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881F483" w14:textId="77777777" w:rsidR="009917B6" w:rsidRDefault="000B70CA">
            <w:pPr>
              <w:spacing w:before="80" w:after="20"/>
              <w:ind w:left="80" w:right="80"/>
              <w:jc w:val="both"/>
              <w:rPr>
                <w:rFonts w:ascii="Tahoma" w:eastAsia="Tahoma" w:hAnsi="Tahoma" w:cs="Tahoma"/>
                <w:color w:val="000000"/>
                <w:sz w:val="20"/>
                <w:lang w:val="fr-FR"/>
              </w:rPr>
            </w:pPr>
            <w:r>
              <w:rPr>
                <w:rFonts w:ascii="Tahoma" w:eastAsia="Tahoma" w:hAnsi="Tahoma" w:cs="Tahoma"/>
                <w:color w:val="000000"/>
                <w:sz w:val="20"/>
                <w:lang w:val="fr-FR"/>
              </w:rPr>
              <w:t>SANITAIRE ET CVC</w:t>
            </w:r>
          </w:p>
        </w:tc>
      </w:tr>
      <w:tr w:rsidR="009917B6" w14:paraId="65FFFAFF"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45B44FE" w14:textId="77777777" w:rsidR="009917B6" w:rsidRDefault="000B70CA">
            <w:pPr>
              <w:spacing w:before="80" w:after="20"/>
              <w:ind w:left="40" w:right="40"/>
              <w:jc w:val="center"/>
              <w:rPr>
                <w:rFonts w:ascii="Tahoma" w:eastAsia="Tahoma" w:hAnsi="Tahoma" w:cs="Tahoma"/>
                <w:color w:val="000000"/>
                <w:sz w:val="20"/>
                <w:lang w:val="fr-FR"/>
              </w:rPr>
            </w:pPr>
            <w:r>
              <w:rPr>
                <w:rFonts w:ascii="Tahoma" w:eastAsia="Tahoma" w:hAnsi="Tahoma" w:cs="Tahoma"/>
                <w:color w:val="000000"/>
                <w:sz w:val="20"/>
                <w:lang w:val="fr-FR"/>
              </w:rPr>
              <w:t>08</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C72AA66" w14:textId="77777777" w:rsidR="009917B6" w:rsidRDefault="000B70CA">
            <w:pPr>
              <w:spacing w:before="80" w:after="20"/>
              <w:ind w:left="80" w:right="80"/>
              <w:jc w:val="both"/>
              <w:rPr>
                <w:rFonts w:ascii="Tahoma" w:eastAsia="Tahoma" w:hAnsi="Tahoma" w:cs="Tahoma"/>
                <w:color w:val="000000"/>
                <w:sz w:val="20"/>
                <w:lang w:val="fr-FR"/>
              </w:rPr>
            </w:pPr>
            <w:r>
              <w:rPr>
                <w:rFonts w:ascii="Tahoma" w:eastAsia="Tahoma" w:hAnsi="Tahoma" w:cs="Tahoma"/>
                <w:color w:val="000000"/>
                <w:sz w:val="20"/>
                <w:lang w:val="fr-FR"/>
              </w:rPr>
              <w:t xml:space="preserve">REVETEMENTS DE SOL ET FAIENCE </w:t>
            </w:r>
          </w:p>
        </w:tc>
      </w:tr>
      <w:tr w:rsidR="009917B6" w14:paraId="70AF07E3"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84CF0B7" w14:textId="77777777" w:rsidR="009917B6" w:rsidRDefault="000B70CA">
            <w:pPr>
              <w:spacing w:before="80" w:after="20"/>
              <w:ind w:left="40" w:right="40"/>
              <w:jc w:val="center"/>
              <w:rPr>
                <w:rFonts w:ascii="Tahoma" w:eastAsia="Tahoma" w:hAnsi="Tahoma" w:cs="Tahoma"/>
                <w:color w:val="000000"/>
                <w:sz w:val="20"/>
                <w:lang w:val="fr-FR"/>
              </w:rPr>
            </w:pPr>
            <w:r>
              <w:rPr>
                <w:rFonts w:ascii="Tahoma" w:eastAsia="Tahoma" w:hAnsi="Tahoma" w:cs="Tahoma"/>
                <w:color w:val="000000"/>
                <w:sz w:val="20"/>
                <w:lang w:val="fr-FR"/>
              </w:rPr>
              <w:t>09</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ABB5B6C" w14:textId="77777777" w:rsidR="009917B6" w:rsidRDefault="000B70CA">
            <w:pPr>
              <w:spacing w:before="80" w:after="20"/>
              <w:ind w:left="80" w:right="80"/>
              <w:jc w:val="both"/>
              <w:rPr>
                <w:rFonts w:ascii="Tahoma" w:eastAsia="Tahoma" w:hAnsi="Tahoma" w:cs="Tahoma"/>
                <w:color w:val="000000"/>
                <w:sz w:val="20"/>
                <w:lang w:val="fr-FR"/>
              </w:rPr>
            </w:pPr>
            <w:r>
              <w:rPr>
                <w:rFonts w:ascii="Tahoma" w:eastAsia="Tahoma" w:hAnsi="Tahoma" w:cs="Tahoma"/>
                <w:color w:val="000000"/>
                <w:sz w:val="20"/>
                <w:lang w:val="fr-FR"/>
              </w:rPr>
              <w:t xml:space="preserve">PEINTURE ET RIDEAUX </w:t>
            </w:r>
          </w:p>
        </w:tc>
      </w:tr>
      <w:tr w:rsidR="009917B6" w14:paraId="47B29FEA"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5CE7E83" w14:textId="77777777" w:rsidR="009917B6" w:rsidRDefault="000B70CA">
            <w:pPr>
              <w:spacing w:before="80" w:after="20"/>
              <w:ind w:left="40" w:right="40"/>
              <w:jc w:val="center"/>
              <w:rPr>
                <w:rFonts w:ascii="Tahoma" w:eastAsia="Tahoma" w:hAnsi="Tahoma" w:cs="Tahoma"/>
                <w:color w:val="000000"/>
                <w:sz w:val="20"/>
                <w:lang w:val="fr-FR"/>
              </w:rPr>
            </w:pPr>
            <w:r>
              <w:rPr>
                <w:rFonts w:ascii="Tahoma" w:eastAsia="Tahoma" w:hAnsi="Tahoma" w:cs="Tahoma"/>
                <w:color w:val="000000"/>
                <w:sz w:val="20"/>
                <w:lang w:val="fr-FR"/>
              </w:rPr>
              <w:t>10</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DD8228F" w14:textId="77777777" w:rsidR="009917B6" w:rsidRDefault="000B70CA">
            <w:pPr>
              <w:spacing w:before="80" w:after="20"/>
              <w:ind w:left="80" w:right="80"/>
              <w:jc w:val="both"/>
              <w:rPr>
                <w:rFonts w:ascii="Tahoma" w:eastAsia="Tahoma" w:hAnsi="Tahoma" w:cs="Tahoma"/>
                <w:color w:val="000000"/>
                <w:sz w:val="20"/>
                <w:lang w:val="fr-FR"/>
              </w:rPr>
            </w:pPr>
            <w:r>
              <w:rPr>
                <w:rFonts w:ascii="Tahoma" w:eastAsia="Tahoma" w:hAnsi="Tahoma" w:cs="Tahoma"/>
                <w:color w:val="000000"/>
                <w:sz w:val="20"/>
                <w:lang w:val="fr-FR"/>
              </w:rPr>
              <w:t xml:space="preserve">METALLERIE </w:t>
            </w:r>
          </w:p>
        </w:tc>
      </w:tr>
      <w:tr w:rsidR="009917B6" w14:paraId="4A1A5F7A"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AADB74A" w14:textId="77777777" w:rsidR="009917B6" w:rsidRDefault="000B70CA">
            <w:pPr>
              <w:spacing w:before="80" w:after="20"/>
              <w:ind w:left="40" w:right="40"/>
              <w:jc w:val="center"/>
              <w:rPr>
                <w:rFonts w:ascii="Tahoma" w:eastAsia="Tahoma" w:hAnsi="Tahoma" w:cs="Tahoma"/>
                <w:color w:val="000000"/>
                <w:sz w:val="20"/>
                <w:lang w:val="fr-FR"/>
              </w:rPr>
            </w:pPr>
            <w:r>
              <w:rPr>
                <w:rFonts w:ascii="Tahoma" w:eastAsia="Tahoma" w:hAnsi="Tahoma" w:cs="Tahoma"/>
                <w:color w:val="000000"/>
                <w:sz w:val="20"/>
                <w:lang w:val="fr-FR"/>
              </w:rPr>
              <w:t>11</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55D5F35" w14:textId="46C0391C" w:rsidR="009917B6" w:rsidRDefault="000B70CA">
            <w:pPr>
              <w:spacing w:before="80" w:after="20"/>
              <w:ind w:left="80" w:right="80"/>
              <w:jc w:val="both"/>
              <w:rPr>
                <w:rFonts w:ascii="Tahoma" w:eastAsia="Tahoma" w:hAnsi="Tahoma" w:cs="Tahoma"/>
                <w:color w:val="000000"/>
                <w:sz w:val="20"/>
                <w:lang w:val="fr-FR"/>
              </w:rPr>
            </w:pPr>
            <w:r>
              <w:rPr>
                <w:rFonts w:ascii="Tahoma" w:eastAsia="Tahoma" w:hAnsi="Tahoma" w:cs="Tahoma"/>
                <w:color w:val="000000"/>
                <w:sz w:val="20"/>
                <w:lang w:val="fr-FR"/>
              </w:rPr>
              <w:t xml:space="preserve">NETTOYAGE </w:t>
            </w:r>
            <w:r w:rsidR="00036465">
              <w:rPr>
                <w:rFonts w:ascii="Tahoma" w:eastAsia="Tahoma" w:hAnsi="Tahoma" w:cs="Tahoma"/>
                <w:color w:val="000000"/>
                <w:sz w:val="20"/>
                <w:lang w:val="fr-FR"/>
              </w:rPr>
              <w:t>(sans publicité ni mise en concurrence)</w:t>
            </w:r>
          </w:p>
        </w:tc>
      </w:tr>
    </w:tbl>
    <w:p w14:paraId="70CDA262" w14:textId="77777777" w:rsidR="009917B6" w:rsidRDefault="000B70CA">
      <w:pPr>
        <w:spacing w:after="160" w:line="240" w:lineRule="exact"/>
      </w:pPr>
      <w:r>
        <w:t xml:space="preserve"> </w:t>
      </w:r>
    </w:p>
    <w:p w14:paraId="06A0F070" w14:textId="4A99252D" w:rsidR="00036465" w:rsidRPr="00036465" w:rsidRDefault="000B70CA" w:rsidP="00036465">
      <w:pPr>
        <w:pStyle w:val="ParagrapheIndent2"/>
        <w:spacing w:after="240"/>
        <w:jc w:val="both"/>
        <w:rPr>
          <w:color w:val="000000"/>
          <w:lang w:val="fr-FR"/>
        </w:rPr>
      </w:pPr>
      <w:r>
        <w:rPr>
          <w:color w:val="000000"/>
          <w:lang w:val="fr-FR"/>
        </w:rPr>
        <w:t>Chaque lot fera l'objet d'un marché.</w:t>
      </w:r>
    </w:p>
    <w:p w14:paraId="6734B42E" w14:textId="77777777" w:rsidR="00036465" w:rsidRPr="00036465" w:rsidRDefault="00036465" w:rsidP="00036465">
      <w:pPr>
        <w:spacing w:line="255" w:lineRule="exact"/>
        <w:jc w:val="both"/>
        <w:rPr>
          <w:rFonts w:ascii="Tahoma" w:eastAsia="Trebuchet MS" w:hAnsi="Tahoma" w:cs="Tahoma"/>
          <w:color w:val="000000"/>
          <w:sz w:val="20"/>
          <w:szCs w:val="20"/>
          <w:lang w:val="fr-FR"/>
        </w:rPr>
      </w:pPr>
      <w:bookmarkStart w:id="10" w:name="_Hlk212814898"/>
      <w:r w:rsidRPr="00036465">
        <w:rPr>
          <w:rFonts w:ascii="Tahoma" w:eastAsia="Trebuchet MS" w:hAnsi="Tahoma" w:cs="Tahoma"/>
          <w:color w:val="000000"/>
          <w:sz w:val="20"/>
          <w:szCs w:val="20"/>
          <w:lang w:val="fr-FR"/>
        </w:rPr>
        <w:t>Le lot suivant sera pourvu selon une procédure sans publicité, ni mise en concurrence préalable, distincte de la présente consultation, conformément aux dispositions des articles L. 2122-1 et R. 2122-8 ou L. 2123-1 et R. 2123-1 2° du Code de la commande publique.</w:t>
      </w:r>
    </w:p>
    <w:p w14:paraId="6BF12B17" w14:textId="77777777" w:rsidR="00036465" w:rsidRPr="00036465" w:rsidRDefault="00036465" w:rsidP="00036465">
      <w:pPr>
        <w:spacing w:line="255" w:lineRule="exact"/>
        <w:jc w:val="both"/>
        <w:rPr>
          <w:rFonts w:ascii="Tahoma" w:eastAsia="Trebuchet MS" w:hAnsi="Tahoma" w:cs="Tahoma"/>
          <w:color w:val="000000"/>
          <w:sz w:val="20"/>
          <w:szCs w:val="20"/>
          <w:lang w:val="fr-FR"/>
        </w:rPr>
      </w:pPr>
    </w:p>
    <w:p w14:paraId="5F03DBFE" w14:textId="73EB8FAA" w:rsidR="00036465" w:rsidRPr="00036465" w:rsidRDefault="00036465" w:rsidP="00036465">
      <w:pPr>
        <w:spacing w:line="255" w:lineRule="exact"/>
        <w:jc w:val="both"/>
        <w:rPr>
          <w:rFonts w:ascii="Tahoma" w:eastAsia="Trebuchet MS" w:hAnsi="Tahoma" w:cs="Tahoma"/>
          <w:color w:val="000000"/>
          <w:sz w:val="20"/>
          <w:szCs w:val="20"/>
          <w:lang w:val="fr-FR"/>
        </w:rPr>
      </w:pPr>
      <w:r w:rsidRPr="00036465">
        <w:rPr>
          <w:rFonts w:ascii="Tahoma" w:eastAsia="Trebuchet MS" w:hAnsi="Tahoma" w:cs="Tahoma"/>
          <w:color w:val="000000"/>
          <w:sz w:val="20"/>
          <w:szCs w:val="20"/>
          <w:lang w:val="fr-FR"/>
        </w:rPr>
        <w:t>Lot n°1</w:t>
      </w:r>
      <w:r>
        <w:rPr>
          <w:rFonts w:ascii="Tahoma" w:eastAsia="Trebuchet MS" w:hAnsi="Tahoma" w:cs="Tahoma"/>
          <w:color w:val="000000"/>
          <w:sz w:val="20"/>
          <w:szCs w:val="20"/>
          <w:lang w:val="fr-FR"/>
        </w:rPr>
        <w:t>1</w:t>
      </w:r>
      <w:r w:rsidRPr="00036465">
        <w:rPr>
          <w:rFonts w:ascii="Tahoma" w:eastAsia="Trebuchet MS" w:hAnsi="Tahoma" w:cs="Tahoma"/>
          <w:color w:val="000000"/>
          <w:sz w:val="20"/>
          <w:szCs w:val="20"/>
          <w:lang w:val="fr-FR"/>
        </w:rPr>
        <w:t xml:space="preserve"> : NETTOYAGE </w:t>
      </w:r>
      <w:bookmarkEnd w:id="10"/>
    </w:p>
    <w:p w14:paraId="670A10C7" w14:textId="77777777" w:rsidR="00036465" w:rsidRPr="00036465" w:rsidRDefault="00036465" w:rsidP="00036465">
      <w:pPr>
        <w:rPr>
          <w:lang w:val="fr-FR"/>
        </w:rPr>
      </w:pPr>
    </w:p>
    <w:p w14:paraId="0052ED6A" w14:textId="473A1493" w:rsidR="009917B6" w:rsidRDefault="000B70CA">
      <w:pPr>
        <w:pStyle w:val="ParagrapheIndent2"/>
        <w:spacing w:after="240"/>
        <w:jc w:val="both"/>
        <w:rPr>
          <w:color w:val="000000"/>
          <w:lang w:val="fr-FR"/>
        </w:rPr>
      </w:pPr>
      <w:r>
        <w:rPr>
          <w:color w:val="000000"/>
          <w:lang w:val="fr-FR"/>
        </w:rPr>
        <w:t>Les candidats ont la possibilité de soumettre des offres pour tous les</w:t>
      </w:r>
      <w:r w:rsidR="00036465">
        <w:rPr>
          <w:color w:val="000000"/>
          <w:lang w:val="fr-FR"/>
        </w:rPr>
        <w:t xml:space="preserve"> autres</w:t>
      </w:r>
      <w:r>
        <w:rPr>
          <w:color w:val="000000"/>
          <w:lang w:val="fr-FR"/>
        </w:rPr>
        <w:t xml:space="preserve"> lots.</w:t>
      </w:r>
    </w:p>
    <w:p w14:paraId="086A9CA1" w14:textId="77777777" w:rsidR="009917B6" w:rsidRDefault="000B70CA">
      <w:pPr>
        <w:pStyle w:val="Titre2"/>
        <w:ind w:left="280"/>
        <w:jc w:val="both"/>
        <w:rPr>
          <w:rFonts w:ascii="Tahoma" w:eastAsia="Tahoma" w:hAnsi="Tahoma" w:cs="Tahoma"/>
          <w:i w:val="0"/>
          <w:color w:val="000000"/>
          <w:sz w:val="24"/>
          <w:lang w:val="fr-FR"/>
        </w:rPr>
      </w:pPr>
      <w:bookmarkStart w:id="11" w:name="ArtL2_RC-2-A2.7"/>
      <w:bookmarkStart w:id="12" w:name="_Toc244165470"/>
      <w:bookmarkEnd w:id="11"/>
      <w:r>
        <w:rPr>
          <w:rFonts w:ascii="Tahoma" w:eastAsia="Tahoma" w:hAnsi="Tahoma" w:cs="Tahoma"/>
          <w:i w:val="0"/>
          <w:color w:val="000000"/>
          <w:sz w:val="24"/>
          <w:lang w:val="fr-FR"/>
        </w:rPr>
        <w:t>1.5 - Nomenclature</w:t>
      </w:r>
      <w:bookmarkEnd w:id="12"/>
    </w:p>
    <w:p w14:paraId="7D078AE7" w14:textId="77777777" w:rsidR="009917B6" w:rsidRDefault="000B70CA">
      <w:pPr>
        <w:pStyle w:val="ParagrapheIndent2"/>
        <w:jc w:val="both"/>
        <w:rPr>
          <w:color w:val="000000"/>
          <w:lang w:val="fr-FR"/>
        </w:rPr>
      </w:pPr>
      <w:r>
        <w:rPr>
          <w:color w:val="000000"/>
          <w:lang w:val="fr-FR"/>
        </w:rPr>
        <w:t>La classification conforme au vocabulaire commun des marchés européens (CPV) est :</w:t>
      </w:r>
    </w:p>
    <w:tbl>
      <w:tblPr>
        <w:tblW w:w="0" w:type="auto"/>
        <w:tblLayout w:type="fixed"/>
        <w:tblLook w:val="04A0" w:firstRow="1" w:lastRow="0" w:firstColumn="1" w:lastColumn="0" w:noHBand="0" w:noVBand="1"/>
      </w:tblPr>
      <w:tblGrid>
        <w:gridCol w:w="1800"/>
        <w:gridCol w:w="7800"/>
      </w:tblGrid>
      <w:tr w:rsidR="009917B6" w14:paraId="3871BA97" w14:textId="77777777">
        <w:trPr>
          <w:trHeight w:val="454"/>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568B3E6" w14:textId="77777777" w:rsidR="009917B6" w:rsidRDefault="000B70CA">
            <w:pPr>
              <w:spacing w:before="140" w:after="40"/>
              <w:jc w:val="center"/>
              <w:rPr>
                <w:rFonts w:ascii="Tahoma" w:eastAsia="Tahoma" w:hAnsi="Tahoma" w:cs="Tahoma"/>
                <w:color w:val="000000"/>
                <w:sz w:val="20"/>
                <w:lang w:val="fr-FR"/>
              </w:rPr>
            </w:pPr>
            <w:r>
              <w:rPr>
                <w:rFonts w:ascii="Tahoma" w:eastAsia="Tahoma" w:hAnsi="Tahoma" w:cs="Tahoma"/>
                <w:color w:val="000000"/>
                <w:sz w:val="20"/>
                <w:lang w:val="fr-FR"/>
              </w:rPr>
              <w:t>Code principal</w:t>
            </w:r>
          </w:p>
        </w:tc>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CCA5027" w14:textId="77777777" w:rsidR="009917B6" w:rsidRDefault="000B70CA">
            <w:pPr>
              <w:spacing w:before="140" w:after="40"/>
              <w:jc w:val="center"/>
              <w:rPr>
                <w:rFonts w:ascii="Tahoma" w:eastAsia="Tahoma" w:hAnsi="Tahoma" w:cs="Tahoma"/>
                <w:color w:val="000000"/>
                <w:sz w:val="20"/>
                <w:lang w:val="fr-FR"/>
              </w:rPr>
            </w:pPr>
            <w:r>
              <w:rPr>
                <w:rFonts w:ascii="Tahoma" w:eastAsia="Tahoma" w:hAnsi="Tahoma" w:cs="Tahoma"/>
                <w:color w:val="000000"/>
                <w:sz w:val="20"/>
                <w:lang w:val="fr-FR"/>
              </w:rPr>
              <w:t>Description</w:t>
            </w:r>
          </w:p>
        </w:tc>
      </w:tr>
      <w:tr w:rsidR="009917B6" w14:paraId="091A91B8"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E100533" w14:textId="77777777" w:rsidR="009917B6" w:rsidRDefault="000B70CA">
            <w:pPr>
              <w:spacing w:before="60" w:after="40"/>
              <w:ind w:left="40" w:right="40"/>
              <w:jc w:val="center"/>
              <w:rPr>
                <w:rFonts w:ascii="Tahoma" w:eastAsia="Tahoma" w:hAnsi="Tahoma" w:cs="Tahoma"/>
                <w:color w:val="000000"/>
                <w:sz w:val="20"/>
                <w:lang w:val="fr-FR"/>
              </w:rPr>
            </w:pPr>
            <w:r>
              <w:rPr>
                <w:rFonts w:ascii="Tahoma" w:eastAsia="Tahoma" w:hAnsi="Tahoma" w:cs="Tahoma"/>
                <w:color w:val="000000"/>
                <w:sz w:val="20"/>
                <w:lang w:val="fr-FR"/>
              </w:rPr>
              <w:t>45453000-7</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A46745" w14:textId="77777777" w:rsidR="009917B6" w:rsidRDefault="000B70CA">
            <w:pPr>
              <w:spacing w:before="60" w:after="40"/>
              <w:ind w:left="40" w:right="40"/>
              <w:jc w:val="both"/>
              <w:rPr>
                <w:rFonts w:ascii="Tahoma" w:eastAsia="Tahoma" w:hAnsi="Tahoma" w:cs="Tahoma"/>
                <w:color w:val="000000"/>
                <w:sz w:val="20"/>
                <w:lang w:val="fr-FR"/>
              </w:rPr>
            </w:pPr>
            <w:r>
              <w:rPr>
                <w:rFonts w:ascii="Tahoma" w:eastAsia="Tahoma" w:hAnsi="Tahoma" w:cs="Tahoma"/>
                <w:color w:val="000000"/>
                <w:sz w:val="20"/>
                <w:lang w:val="fr-FR"/>
              </w:rPr>
              <w:t>Travaux de remise en état et de remise à neuf</w:t>
            </w:r>
          </w:p>
        </w:tc>
      </w:tr>
    </w:tbl>
    <w:p w14:paraId="5B54F68A" w14:textId="77777777" w:rsidR="009917B6" w:rsidRDefault="000B70CA">
      <w:pPr>
        <w:spacing w:after="100" w:line="240" w:lineRule="exact"/>
        <w:sectPr w:rsidR="009917B6">
          <w:footerReference w:type="default" r:id="rId7"/>
          <w:pgSz w:w="11900" w:h="16840"/>
          <w:pgMar w:top="280" w:right="1140" w:bottom="1140" w:left="1140" w:header="280" w:footer="1140" w:gutter="0"/>
          <w:cols w:space="708"/>
        </w:sectPr>
      </w:pPr>
      <w:r>
        <w:t xml:space="preserve"> </w:t>
      </w:r>
    </w:p>
    <w:tbl>
      <w:tblPr>
        <w:tblW w:w="0" w:type="auto"/>
        <w:tblLayout w:type="fixed"/>
        <w:tblLook w:val="04A0" w:firstRow="1" w:lastRow="0" w:firstColumn="1" w:lastColumn="0" w:noHBand="0" w:noVBand="1"/>
      </w:tblPr>
      <w:tblGrid>
        <w:gridCol w:w="900"/>
        <w:gridCol w:w="1800"/>
        <w:gridCol w:w="6900"/>
      </w:tblGrid>
      <w:tr w:rsidR="009917B6" w14:paraId="3ED91F96" w14:textId="77777777">
        <w:trPr>
          <w:trHeight w:val="454"/>
        </w:trPr>
        <w:tc>
          <w:tcPr>
            <w:tcW w:w="9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582FCE6" w14:textId="77777777" w:rsidR="009917B6" w:rsidRDefault="000B70CA">
            <w:pPr>
              <w:spacing w:before="120" w:after="60"/>
              <w:ind w:left="40" w:right="40"/>
              <w:jc w:val="center"/>
              <w:rPr>
                <w:rFonts w:ascii="Tahoma" w:eastAsia="Tahoma" w:hAnsi="Tahoma" w:cs="Tahoma"/>
                <w:color w:val="000000"/>
                <w:sz w:val="20"/>
                <w:lang w:val="fr-FR"/>
              </w:rPr>
            </w:pPr>
            <w:r>
              <w:rPr>
                <w:rFonts w:ascii="Tahoma" w:eastAsia="Tahoma" w:hAnsi="Tahoma" w:cs="Tahoma"/>
                <w:color w:val="000000"/>
                <w:sz w:val="20"/>
                <w:lang w:val="fr-FR"/>
              </w:rPr>
              <w:lastRenderedPageBreak/>
              <w:t>Lot(s)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D2CEB8D" w14:textId="77777777" w:rsidR="009917B6" w:rsidRDefault="000B70CA">
            <w:pPr>
              <w:spacing w:before="120" w:after="60"/>
              <w:ind w:left="40" w:right="40"/>
              <w:jc w:val="center"/>
              <w:rPr>
                <w:rFonts w:ascii="Tahoma" w:eastAsia="Tahoma" w:hAnsi="Tahoma" w:cs="Tahoma"/>
                <w:color w:val="000000"/>
                <w:sz w:val="20"/>
                <w:lang w:val="fr-FR"/>
              </w:rPr>
            </w:pPr>
            <w:r>
              <w:rPr>
                <w:rFonts w:ascii="Tahoma" w:eastAsia="Tahoma" w:hAnsi="Tahoma" w:cs="Tahoma"/>
                <w:color w:val="000000"/>
                <w:sz w:val="20"/>
                <w:lang w:val="fr-FR"/>
              </w:rPr>
              <w:t>Code principal</w:t>
            </w:r>
          </w:p>
        </w:tc>
        <w:tc>
          <w:tcPr>
            <w:tcW w:w="69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F5584EB" w14:textId="77777777" w:rsidR="009917B6" w:rsidRDefault="000B70CA">
            <w:pPr>
              <w:spacing w:before="120" w:after="60"/>
              <w:ind w:left="40" w:right="40"/>
              <w:jc w:val="center"/>
              <w:rPr>
                <w:rFonts w:ascii="Tahoma" w:eastAsia="Tahoma" w:hAnsi="Tahoma" w:cs="Tahoma"/>
                <w:color w:val="000000"/>
                <w:sz w:val="20"/>
                <w:lang w:val="fr-FR"/>
              </w:rPr>
            </w:pPr>
            <w:r>
              <w:rPr>
                <w:rFonts w:ascii="Tahoma" w:eastAsia="Tahoma" w:hAnsi="Tahoma" w:cs="Tahoma"/>
                <w:color w:val="000000"/>
                <w:sz w:val="20"/>
                <w:lang w:val="fr-FR"/>
              </w:rPr>
              <w:t>Description</w:t>
            </w:r>
          </w:p>
        </w:tc>
      </w:tr>
      <w:tr w:rsidR="009917B6" w14:paraId="32CEBBF3"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A9D8CD8" w14:textId="77777777" w:rsidR="009917B6" w:rsidRDefault="000B70CA">
            <w:pPr>
              <w:spacing w:before="60" w:after="40"/>
              <w:ind w:left="40" w:right="40"/>
              <w:jc w:val="center"/>
              <w:rPr>
                <w:rFonts w:ascii="Tahoma" w:eastAsia="Tahoma" w:hAnsi="Tahoma" w:cs="Tahoma"/>
                <w:color w:val="000000"/>
                <w:sz w:val="20"/>
                <w:lang w:val="fr-FR"/>
              </w:rPr>
            </w:pPr>
            <w:r>
              <w:rPr>
                <w:rFonts w:ascii="Tahoma" w:eastAsia="Tahoma" w:hAnsi="Tahoma" w:cs="Tahoma"/>
                <w:color w:val="000000"/>
                <w:sz w:val="20"/>
                <w:lang w:val="fr-FR"/>
              </w:rPr>
              <w:t>01</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930FBA7" w14:textId="77777777" w:rsidR="009917B6" w:rsidRDefault="000B70CA">
            <w:pPr>
              <w:spacing w:before="60" w:after="40"/>
              <w:ind w:left="40" w:right="40"/>
              <w:jc w:val="center"/>
              <w:rPr>
                <w:rFonts w:ascii="Tahoma" w:eastAsia="Tahoma" w:hAnsi="Tahoma" w:cs="Tahoma"/>
                <w:color w:val="000000"/>
                <w:sz w:val="20"/>
                <w:lang w:val="fr-FR"/>
              </w:rPr>
            </w:pPr>
            <w:r>
              <w:rPr>
                <w:rFonts w:ascii="Tahoma" w:eastAsia="Tahoma" w:hAnsi="Tahoma" w:cs="Tahoma"/>
                <w:color w:val="000000"/>
                <w:sz w:val="20"/>
                <w:lang w:val="fr-FR"/>
              </w:rPr>
              <w:t>45262660-5</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73336EB" w14:textId="77777777" w:rsidR="009917B6" w:rsidRDefault="000B70CA">
            <w:pPr>
              <w:spacing w:before="60" w:after="40"/>
              <w:ind w:left="40" w:right="40"/>
              <w:jc w:val="both"/>
              <w:rPr>
                <w:rFonts w:ascii="Tahoma" w:eastAsia="Tahoma" w:hAnsi="Tahoma" w:cs="Tahoma"/>
                <w:color w:val="000000"/>
                <w:sz w:val="20"/>
                <w:lang w:val="fr-FR"/>
              </w:rPr>
            </w:pPr>
            <w:r>
              <w:rPr>
                <w:rFonts w:ascii="Tahoma" w:eastAsia="Tahoma" w:hAnsi="Tahoma" w:cs="Tahoma"/>
                <w:color w:val="000000"/>
                <w:sz w:val="20"/>
                <w:lang w:val="fr-FR"/>
              </w:rPr>
              <w:t>Travaux de désamiantage</w:t>
            </w:r>
          </w:p>
        </w:tc>
      </w:tr>
      <w:tr w:rsidR="009917B6" w14:paraId="3C1F1883"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00D264E" w14:textId="77777777" w:rsidR="009917B6" w:rsidRDefault="000B70CA">
            <w:pPr>
              <w:spacing w:before="60" w:after="40"/>
              <w:ind w:left="40" w:right="40"/>
              <w:jc w:val="center"/>
              <w:rPr>
                <w:rFonts w:ascii="Tahoma" w:eastAsia="Tahoma" w:hAnsi="Tahoma" w:cs="Tahoma"/>
                <w:color w:val="000000"/>
                <w:sz w:val="20"/>
                <w:lang w:val="fr-FR"/>
              </w:rPr>
            </w:pPr>
            <w:r>
              <w:rPr>
                <w:rFonts w:ascii="Tahoma" w:eastAsia="Tahoma" w:hAnsi="Tahoma" w:cs="Tahoma"/>
                <w:color w:val="000000"/>
                <w:sz w:val="20"/>
                <w:lang w:val="fr-FR"/>
              </w:rPr>
              <w:t>02</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3834DAF" w14:textId="77777777" w:rsidR="009917B6" w:rsidRDefault="000B70CA">
            <w:pPr>
              <w:spacing w:before="60" w:after="40"/>
              <w:ind w:left="40" w:right="40"/>
              <w:jc w:val="center"/>
              <w:rPr>
                <w:rFonts w:ascii="Tahoma" w:eastAsia="Tahoma" w:hAnsi="Tahoma" w:cs="Tahoma"/>
                <w:color w:val="000000"/>
                <w:sz w:val="20"/>
                <w:lang w:val="fr-FR"/>
              </w:rPr>
            </w:pPr>
            <w:r>
              <w:rPr>
                <w:rFonts w:ascii="Tahoma" w:eastAsia="Tahoma" w:hAnsi="Tahoma" w:cs="Tahoma"/>
                <w:color w:val="000000"/>
                <w:sz w:val="20"/>
                <w:lang w:val="fr-FR"/>
              </w:rPr>
              <w:t>45223220-4</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F481A1F" w14:textId="77777777" w:rsidR="009917B6" w:rsidRDefault="000B70CA">
            <w:pPr>
              <w:spacing w:before="60" w:after="40"/>
              <w:ind w:left="40" w:right="40"/>
              <w:jc w:val="both"/>
              <w:rPr>
                <w:rFonts w:ascii="Tahoma" w:eastAsia="Tahoma" w:hAnsi="Tahoma" w:cs="Tahoma"/>
                <w:color w:val="000000"/>
                <w:sz w:val="20"/>
                <w:lang w:val="fr-FR"/>
              </w:rPr>
            </w:pPr>
            <w:r>
              <w:rPr>
                <w:rFonts w:ascii="Tahoma" w:eastAsia="Tahoma" w:hAnsi="Tahoma" w:cs="Tahoma"/>
                <w:color w:val="000000"/>
                <w:sz w:val="20"/>
                <w:lang w:val="fr-FR"/>
              </w:rPr>
              <w:t>Travaux de gros œuvre</w:t>
            </w:r>
          </w:p>
        </w:tc>
      </w:tr>
      <w:tr w:rsidR="009917B6" w14:paraId="6A9F6F37"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FFC402C" w14:textId="77777777" w:rsidR="009917B6" w:rsidRDefault="000B70CA">
            <w:pPr>
              <w:spacing w:before="60" w:after="40"/>
              <w:ind w:left="40" w:right="40"/>
              <w:jc w:val="center"/>
              <w:rPr>
                <w:rFonts w:ascii="Tahoma" w:eastAsia="Tahoma" w:hAnsi="Tahoma" w:cs="Tahoma"/>
                <w:color w:val="000000"/>
                <w:sz w:val="20"/>
                <w:lang w:val="fr-FR"/>
              </w:rPr>
            </w:pPr>
            <w:r>
              <w:rPr>
                <w:rFonts w:ascii="Tahoma" w:eastAsia="Tahoma" w:hAnsi="Tahoma" w:cs="Tahoma"/>
                <w:color w:val="000000"/>
                <w:sz w:val="20"/>
                <w:lang w:val="fr-FR"/>
              </w:rPr>
              <w:t>03</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B367EA5" w14:textId="77777777" w:rsidR="009917B6" w:rsidRDefault="000B70CA">
            <w:pPr>
              <w:spacing w:before="60" w:after="40"/>
              <w:ind w:left="40" w:right="40"/>
              <w:jc w:val="center"/>
              <w:rPr>
                <w:rFonts w:ascii="Tahoma" w:eastAsia="Tahoma" w:hAnsi="Tahoma" w:cs="Tahoma"/>
                <w:color w:val="000000"/>
                <w:sz w:val="20"/>
                <w:lang w:val="fr-FR"/>
              </w:rPr>
            </w:pPr>
            <w:r>
              <w:rPr>
                <w:rFonts w:ascii="Tahoma" w:eastAsia="Tahoma" w:hAnsi="Tahoma" w:cs="Tahoma"/>
                <w:color w:val="000000"/>
                <w:sz w:val="20"/>
                <w:lang w:val="fr-FR"/>
              </w:rPr>
              <w:t>45261210-9</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4A575A7" w14:textId="77777777" w:rsidR="009917B6" w:rsidRDefault="000B70CA">
            <w:pPr>
              <w:spacing w:before="60" w:after="40"/>
              <w:ind w:left="40" w:right="40"/>
              <w:jc w:val="both"/>
              <w:rPr>
                <w:rFonts w:ascii="Tahoma" w:eastAsia="Tahoma" w:hAnsi="Tahoma" w:cs="Tahoma"/>
                <w:color w:val="000000"/>
                <w:sz w:val="20"/>
                <w:lang w:val="fr-FR"/>
              </w:rPr>
            </w:pPr>
            <w:r>
              <w:rPr>
                <w:rFonts w:ascii="Tahoma" w:eastAsia="Tahoma" w:hAnsi="Tahoma" w:cs="Tahoma"/>
                <w:color w:val="000000"/>
                <w:sz w:val="20"/>
                <w:lang w:val="fr-FR"/>
              </w:rPr>
              <w:t>Travaux de couverture</w:t>
            </w:r>
          </w:p>
        </w:tc>
      </w:tr>
      <w:tr w:rsidR="009917B6" w14:paraId="2AE837D3"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17A923C" w14:textId="77777777" w:rsidR="009917B6" w:rsidRDefault="000B70CA">
            <w:pPr>
              <w:spacing w:before="60" w:after="40"/>
              <w:ind w:left="40" w:right="40"/>
              <w:jc w:val="center"/>
              <w:rPr>
                <w:rFonts w:ascii="Tahoma" w:eastAsia="Tahoma" w:hAnsi="Tahoma" w:cs="Tahoma"/>
                <w:color w:val="000000"/>
                <w:sz w:val="20"/>
                <w:lang w:val="fr-FR"/>
              </w:rPr>
            </w:pPr>
            <w:r>
              <w:rPr>
                <w:rFonts w:ascii="Tahoma" w:eastAsia="Tahoma" w:hAnsi="Tahoma" w:cs="Tahoma"/>
                <w:color w:val="000000"/>
                <w:sz w:val="20"/>
                <w:lang w:val="fr-FR"/>
              </w:rPr>
              <w:t>04</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648C7EF" w14:textId="77777777" w:rsidR="009917B6" w:rsidRDefault="000B70CA">
            <w:pPr>
              <w:spacing w:before="60" w:after="40"/>
              <w:ind w:left="40" w:right="40"/>
              <w:jc w:val="center"/>
              <w:rPr>
                <w:rFonts w:ascii="Tahoma" w:eastAsia="Tahoma" w:hAnsi="Tahoma" w:cs="Tahoma"/>
                <w:color w:val="000000"/>
                <w:sz w:val="20"/>
                <w:lang w:val="fr-FR"/>
              </w:rPr>
            </w:pPr>
            <w:r>
              <w:rPr>
                <w:rFonts w:ascii="Tahoma" w:eastAsia="Tahoma" w:hAnsi="Tahoma" w:cs="Tahoma"/>
                <w:color w:val="000000"/>
                <w:sz w:val="20"/>
                <w:lang w:val="fr-FR"/>
              </w:rPr>
              <w:t>45420000-7</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12B083F" w14:textId="77777777" w:rsidR="009917B6" w:rsidRDefault="000B70CA">
            <w:pPr>
              <w:spacing w:before="60" w:after="40"/>
              <w:ind w:left="40" w:right="40"/>
              <w:jc w:val="both"/>
              <w:rPr>
                <w:rFonts w:ascii="Tahoma" w:eastAsia="Tahoma" w:hAnsi="Tahoma" w:cs="Tahoma"/>
                <w:color w:val="000000"/>
                <w:sz w:val="20"/>
                <w:lang w:val="fr-FR"/>
              </w:rPr>
            </w:pPr>
            <w:r>
              <w:rPr>
                <w:rFonts w:ascii="Tahoma" w:eastAsia="Tahoma" w:hAnsi="Tahoma" w:cs="Tahoma"/>
                <w:color w:val="000000"/>
                <w:sz w:val="20"/>
                <w:lang w:val="fr-FR"/>
              </w:rPr>
              <w:t>Travaux de menuiserie et de charpenterie</w:t>
            </w:r>
          </w:p>
        </w:tc>
      </w:tr>
      <w:tr w:rsidR="009917B6" w14:paraId="7B47C3A3"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9B25273" w14:textId="77777777" w:rsidR="009917B6" w:rsidRDefault="000B70CA">
            <w:pPr>
              <w:spacing w:before="60" w:after="40"/>
              <w:ind w:left="40" w:right="40"/>
              <w:jc w:val="center"/>
              <w:rPr>
                <w:rFonts w:ascii="Tahoma" w:eastAsia="Tahoma" w:hAnsi="Tahoma" w:cs="Tahoma"/>
                <w:color w:val="000000"/>
                <w:sz w:val="20"/>
                <w:lang w:val="fr-FR"/>
              </w:rPr>
            </w:pPr>
            <w:r>
              <w:rPr>
                <w:rFonts w:ascii="Tahoma" w:eastAsia="Tahoma" w:hAnsi="Tahoma" w:cs="Tahoma"/>
                <w:color w:val="000000"/>
                <w:sz w:val="20"/>
                <w:lang w:val="fr-FR"/>
              </w:rPr>
              <w:t>05</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911D37B" w14:textId="77777777" w:rsidR="009917B6" w:rsidRDefault="000B70CA">
            <w:pPr>
              <w:spacing w:before="60" w:after="40"/>
              <w:ind w:left="40" w:right="40"/>
              <w:jc w:val="center"/>
              <w:rPr>
                <w:rFonts w:ascii="Tahoma" w:eastAsia="Tahoma" w:hAnsi="Tahoma" w:cs="Tahoma"/>
                <w:color w:val="000000"/>
                <w:sz w:val="20"/>
                <w:lang w:val="fr-FR"/>
              </w:rPr>
            </w:pPr>
            <w:r>
              <w:rPr>
                <w:rFonts w:ascii="Tahoma" w:eastAsia="Tahoma" w:hAnsi="Tahoma" w:cs="Tahoma"/>
                <w:color w:val="000000"/>
                <w:sz w:val="20"/>
                <w:lang w:val="fr-FR"/>
              </w:rPr>
              <w:t>45420000-7</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EAD705" w14:textId="77777777" w:rsidR="009917B6" w:rsidRDefault="000B70CA">
            <w:pPr>
              <w:spacing w:before="60" w:after="40"/>
              <w:ind w:left="40" w:right="40"/>
              <w:jc w:val="both"/>
              <w:rPr>
                <w:rFonts w:ascii="Tahoma" w:eastAsia="Tahoma" w:hAnsi="Tahoma" w:cs="Tahoma"/>
                <w:color w:val="000000"/>
                <w:sz w:val="20"/>
                <w:lang w:val="fr-FR"/>
              </w:rPr>
            </w:pPr>
            <w:r>
              <w:rPr>
                <w:rFonts w:ascii="Tahoma" w:eastAsia="Tahoma" w:hAnsi="Tahoma" w:cs="Tahoma"/>
                <w:color w:val="000000"/>
                <w:sz w:val="20"/>
                <w:lang w:val="fr-FR"/>
              </w:rPr>
              <w:t>Travaux de menuiserie et de charpenterie</w:t>
            </w:r>
          </w:p>
        </w:tc>
      </w:tr>
      <w:tr w:rsidR="009917B6" w14:paraId="67C95FBF"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B2948EB" w14:textId="77777777" w:rsidR="009917B6" w:rsidRDefault="000B70CA">
            <w:pPr>
              <w:spacing w:before="60" w:after="40"/>
              <w:ind w:left="40" w:right="40"/>
              <w:jc w:val="center"/>
              <w:rPr>
                <w:rFonts w:ascii="Tahoma" w:eastAsia="Tahoma" w:hAnsi="Tahoma" w:cs="Tahoma"/>
                <w:color w:val="000000"/>
                <w:sz w:val="20"/>
                <w:lang w:val="fr-FR"/>
              </w:rPr>
            </w:pPr>
            <w:r>
              <w:rPr>
                <w:rFonts w:ascii="Tahoma" w:eastAsia="Tahoma" w:hAnsi="Tahoma" w:cs="Tahoma"/>
                <w:color w:val="000000"/>
                <w:sz w:val="20"/>
                <w:lang w:val="fr-FR"/>
              </w:rPr>
              <w:t>06</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9DF06DC" w14:textId="77777777" w:rsidR="009917B6" w:rsidRDefault="000B70CA">
            <w:pPr>
              <w:spacing w:before="60" w:after="40"/>
              <w:ind w:left="40" w:right="40"/>
              <w:jc w:val="center"/>
              <w:rPr>
                <w:rFonts w:ascii="Tahoma" w:eastAsia="Tahoma" w:hAnsi="Tahoma" w:cs="Tahoma"/>
                <w:color w:val="000000"/>
                <w:sz w:val="20"/>
                <w:lang w:val="fr-FR"/>
              </w:rPr>
            </w:pPr>
            <w:r>
              <w:rPr>
                <w:rFonts w:ascii="Tahoma" w:eastAsia="Tahoma" w:hAnsi="Tahoma" w:cs="Tahoma"/>
                <w:color w:val="000000"/>
                <w:sz w:val="20"/>
                <w:lang w:val="fr-FR"/>
              </w:rPr>
              <w:t>09310000-5</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C16F533" w14:textId="77777777" w:rsidR="009917B6" w:rsidRDefault="000B70CA">
            <w:pPr>
              <w:spacing w:before="60" w:after="40"/>
              <w:ind w:left="40" w:right="40"/>
              <w:jc w:val="both"/>
              <w:rPr>
                <w:rFonts w:ascii="Tahoma" w:eastAsia="Tahoma" w:hAnsi="Tahoma" w:cs="Tahoma"/>
                <w:color w:val="000000"/>
                <w:sz w:val="20"/>
                <w:lang w:val="fr-FR"/>
              </w:rPr>
            </w:pPr>
            <w:r>
              <w:rPr>
                <w:rFonts w:ascii="Tahoma" w:eastAsia="Tahoma" w:hAnsi="Tahoma" w:cs="Tahoma"/>
                <w:color w:val="000000"/>
                <w:sz w:val="20"/>
                <w:lang w:val="fr-FR"/>
              </w:rPr>
              <w:t>Électricité</w:t>
            </w:r>
          </w:p>
        </w:tc>
      </w:tr>
      <w:tr w:rsidR="009917B6" w14:paraId="6BB116B9"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36B0166" w14:textId="77777777" w:rsidR="009917B6" w:rsidRDefault="000B70CA">
            <w:pPr>
              <w:spacing w:before="60" w:after="40"/>
              <w:ind w:left="40" w:right="40"/>
              <w:jc w:val="center"/>
              <w:rPr>
                <w:rFonts w:ascii="Tahoma" w:eastAsia="Tahoma" w:hAnsi="Tahoma" w:cs="Tahoma"/>
                <w:color w:val="000000"/>
                <w:sz w:val="20"/>
                <w:lang w:val="fr-FR"/>
              </w:rPr>
            </w:pPr>
            <w:r>
              <w:rPr>
                <w:rFonts w:ascii="Tahoma" w:eastAsia="Tahoma" w:hAnsi="Tahoma" w:cs="Tahoma"/>
                <w:color w:val="000000"/>
                <w:sz w:val="20"/>
                <w:lang w:val="fr-FR"/>
              </w:rPr>
              <w:t>07</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B2165D2" w14:textId="77777777" w:rsidR="009917B6" w:rsidRDefault="000B70CA">
            <w:pPr>
              <w:spacing w:before="60" w:after="40"/>
              <w:ind w:left="40" w:right="40"/>
              <w:jc w:val="center"/>
              <w:rPr>
                <w:rFonts w:ascii="Tahoma" w:eastAsia="Tahoma" w:hAnsi="Tahoma" w:cs="Tahoma"/>
                <w:color w:val="000000"/>
                <w:sz w:val="20"/>
                <w:lang w:val="fr-FR"/>
              </w:rPr>
            </w:pPr>
            <w:r>
              <w:rPr>
                <w:rFonts w:ascii="Tahoma" w:eastAsia="Tahoma" w:hAnsi="Tahoma" w:cs="Tahoma"/>
                <w:color w:val="000000"/>
                <w:sz w:val="20"/>
                <w:lang w:val="fr-FR"/>
              </w:rPr>
              <w:t>45232460-4</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B4BF2DF" w14:textId="77777777" w:rsidR="009917B6" w:rsidRDefault="000B70CA">
            <w:pPr>
              <w:spacing w:before="60" w:after="40"/>
              <w:ind w:left="40" w:right="40"/>
              <w:jc w:val="both"/>
              <w:rPr>
                <w:rFonts w:ascii="Tahoma" w:eastAsia="Tahoma" w:hAnsi="Tahoma" w:cs="Tahoma"/>
                <w:color w:val="000000"/>
                <w:sz w:val="20"/>
                <w:lang w:val="fr-FR"/>
              </w:rPr>
            </w:pPr>
            <w:r>
              <w:rPr>
                <w:rFonts w:ascii="Tahoma" w:eastAsia="Tahoma" w:hAnsi="Tahoma" w:cs="Tahoma"/>
                <w:color w:val="000000"/>
                <w:sz w:val="20"/>
                <w:lang w:val="fr-FR"/>
              </w:rPr>
              <w:t>Travaux d'installations sanitaires</w:t>
            </w:r>
          </w:p>
        </w:tc>
      </w:tr>
      <w:tr w:rsidR="009917B6" w14:paraId="37C65FDC" w14:textId="77777777">
        <w:trPr>
          <w:trHeight w:val="508"/>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3C19C84" w14:textId="77777777" w:rsidR="009917B6" w:rsidRDefault="000B70CA">
            <w:pPr>
              <w:spacing w:before="60" w:after="40"/>
              <w:ind w:left="40" w:right="40"/>
              <w:jc w:val="center"/>
              <w:rPr>
                <w:rFonts w:ascii="Tahoma" w:eastAsia="Tahoma" w:hAnsi="Tahoma" w:cs="Tahoma"/>
                <w:color w:val="000000"/>
                <w:sz w:val="20"/>
                <w:lang w:val="fr-FR"/>
              </w:rPr>
            </w:pPr>
            <w:r>
              <w:rPr>
                <w:rFonts w:ascii="Tahoma" w:eastAsia="Tahoma" w:hAnsi="Tahoma" w:cs="Tahoma"/>
                <w:color w:val="000000"/>
                <w:sz w:val="20"/>
                <w:lang w:val="fr-FR"/>
              </w:rPr>
              <w:t>07</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59E173F" w14:textId="77777777" w:rsidR="009917B6" w:rsidRDefault="000B70CA">
            <w:pPr>
              <w:spacing w:before="60" w:after="40"/>
              <w:ind w:left="40" w:right="40"/>
              <w:jc w:val="center"/>
              <w:rPr>
                <w:rFonts w:ascii="Tahoma" w:eastAsia="Tahoma" w:hAnsi="Tahoma" w:cs="Tahoma"/>
                <w:color w:val="000000"/>
                <w:sz w:val="20"/>
                <w:lang w:val="fr-FR"/>
              </w:rPr>
            </w:pPr>
            <w:r>
              <w:rPr>
                <w:rFonts w:ascii="Tahoma" w:eastAsia="Tahoma" w:hAnsi="Tahoma" w:cs="Tahoma"/>
                <w:color w:val="000000"/>
                <w:sz w:val="20"/>
                <w:lang w:val="fr-FR"/>
              </w:rPr>
              <w:t>45331000-6</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CEE9492" w14:textId="77777777" w:rsidR="009917B6" w:rsidRDefault="000B70CA">
            <w:pPr>
              <w:spacing w:before="20" w:after="20" w:line="241" w:lineRule="exact"/>
              <w:ind w:left="40" w:right="40"/>
              <w:jc w:val="both"/>
              <w:rPr>
                <w:rFonts w:ascii="Tahoma" w:eastAsia="Tahoma" w:hAnsi="Tahoma" w:cs="Tahoma"/>
                <w:color w:val="000000"/>
                <w:sz w:val="20"/>
                <w:lang w:val="fr-FR"/>
              </w:rPr>
            </w:pPr>
            <w:r>
              <w:rPr>
                <w:rFonts w:ascii="Tahoma" w:eastAsia="Tahoma" w:hAnsi="Tahoma" w:cs="Tahoma"/>
                <w:color w:val="000000"/>
                <w:sz w:val="20"/>
                <w:lang w:val="fr-FR"/>
              </w:rPr>
              <w:t>Travaux d'installation de matériel de chauffage, de ventilation et de climatisation</w:t>
            </w:r>
          </w:p>
        </w:tc>
      </w:tr>
      <w:tr w:rsidR="009917B6" w14:paraId="32F220A0"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05844F3" w14:textId="77777777" w:rsidR="009917B6" w:rsidRDefault="000B70CA">
            <w:pPr>
              <w:spacing w:before="60" w:after="40"/>
              <w:ind w:left="40" w:right="40"/>
              <w:jc w:val="center"/>
              <w:rPr>
                <w:rFonts w:ascii="Tahoma" w:eastAsia="Tahoma" w:hAnsi="Tahoma" w:cs="Tahoma"/>
                <w:color w:val="000000"/>
                <w:sz w:val="20"/>
                <w:lang w:val="fr-FR"/>
              </w:rPr>
            </w:pPr>
            <w:r>
              <w:rPr>
                <w:rFonts w:ascii="Tahoma" w:eastAsia="Tahoma" w:hAnsi="Tahoma" w:cs="Tahoma"/>
                <w:color w:val="000000"/>
                <w:sz w:val="20"/>
                <w:lang w:val="fr-FR"/>
              </w:rPr>
              <w:t>08</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55A09CC" w14:textId="77777777" w:rsidR="009917B6" w:rsidRDefault="000B70CA">
            <w:pPr>
              <w:spacing w:before="60" w:after="40"/>
              <w:ind w:left="40" w:right="40"/>
              <w:jc w:val="center"/>
              <w:rPr>
                <w:rFonts w:ascii="Tahoma" w:eastAsia="Tahoma" w:hAnsi="Tahoma" w:cs="Tahoma"/>
                <w:color w:val="000000"/>
                <w:sz w:val="20"/>
                <w:lang w:val="fr-FR"/>
              </w:rPr>
            </w:pPr>
            <w:r>
              <w:rPr>
                <w:rFonts w:ascii="Tahoma" w:eastAsia="Tahoma" w:hAnsi="Tahoma" w:cs="Tahoma"/>
                <w:color w:val="000000"/>
                <w:sz w:val="20"/>
                <w:lang w:val="fr-FR"/>
              </w:rPr>
              <w:t>45432130-4</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A36CA0D" w14:textId="77777777" w:rsidR="009917B6" w:rsidRDefault="000B70CA">
            <w:pPr>
              <w:spacing w:before="60" w:after="40"/>
              <w:ind w:left="40" w:right="40"/>
              <w:jc w:val="both"/>
              <w:rPr>
                <w:rFonts w:ascii="Tahoma" w:eastAsia="Tahoma" w:hAnsi="Tahoma" w:cs="Tahoma"/>
                <w:color w:val="000000"/>
                <w:sz w:val="20"/>
                <w:lang w:val="fr-FR"/>
              </w:rPr>
            </w:pPr>
            <w:r>
              <w:rPr>
                <w:rFonts w:ascii="Tahoma" w:eastAsia="Tahoma" w:hAnsi="Tahoma" w:cs="Tahoma"/>
                <w:color w:val="000000"/>
                <w:sz w:val="20"/>
                <w:lang w:val="fr-FR"/>
              </w:rPr>
              <w:t>Travaux de revêtements de sols</w:t>
            </w:r>
          </w:p>
        </w:tc>
      </w:tr>
      <w:tr w:rsidR="009917B6" w14:paraId="71EBC7A0"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DDA740B" w14:textId="77777777" w:rsidR="009917B6" w:rsidRDefault="000B70CA">
            <w:pPr>
              <w:spacing w:before="60" w:after="40"/>
              <w:ind w:left="40" w:right="40"/>
              <w:jc w:val="center"/>
              <w:rPr>
                <w:rFonts w:ascii="Tahoma" w:eastAsia="Tahoma" w:hAnsi="Tahoma" w:cs="Tahoma"/>
                <w:color w:val="000000"/>
                <w:sz w:val="20"/>
                <w:lang w:val="fr-FR"/>
              </w:rPr>
            </w:pPr>
            <w:r>
              <w:rPr>
                <w:rFonts w:ascii="Tahoma" w:eastAsia="Tahoma" w:hAnsi="Tahoma" w:cs="Tahoma"/>
                <w:color w:val="000000"/>
                <w:sz w:val="20"/>
                <w:lang w:val="fr-FR"/>
              </w:rPr>
              <w:t>09</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0A27C47" w14:textId="77777777" w:rsidR="009917B6" w:rsidRDefault="000B70CA">
            <w:pPr>
              <w:spacing w:before="60" w:after="40"/>
              <w:ind w:left="40" w:right="40"/>
              <w:jc w:val="center"/>
              <w:rPr>
                <w:rFonts w:ascii="Tahoma" w:eastAsia="Tahoma" w:hAnsi="Tahoma" w:cs="Tahoma"/>
                <w:color w:val="000000"/>
                <w:sz w:val="20"/>
                <w:lang w:val="fr-FR"/>
              </w:rPr>
            </w:pPr>
            <w:r>
              <w:rPr>
                <w:rFonts w:ascii="Tahoma" w:eastAsia="Tahoma" w:hAnsi="Tahoma" w:cs="Tahoma"/>
                <w:color w:val="000000"/>
                <w:sz w:val="20"/>
                <w:lang w:val="fr-FR"/>
              </w:rPr>
              <w:t>44810000-1</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4865EB3" w14:textId="77777777" w:rsidR="009917B6" w:rsidRDefault="000B70CA">
            <w:pPr>
              <w:spacing w:before="60" w:after="40"/>
              <w:ind w:left="40" w:right="40"/>
              <w:jc w:val="both"/>
              <w:rPr>
                <w:rFonts w:ascii="Tahoma" w:eastAsia="Tahoma" w:hAnsi="Tahoma" w:cs="Tahoma"/>
                <w:color w:val="000000"/>
                <w:sz w:val="20"/>
                <w:lang w:val="fr-FR"/>
              </w:rPr>
            </w:pPr>
            <w:r>
              <w:rPr>
                <w:rFonts w:ascii="Tahoma" w:eastAsia="Tahoma" w:hAnsi="Tahoma" w:cs="Tahoma"/>
                <w:color w:val="000000"/>
                <w:sz w:val="20"/>
                <w:lang w:val="fr-FR"/>
              </w:rPr>
              <w:t>Peintures</w:t>
            </w:r>
          </w:p>
        </w:tc>
      </w:tr>
      <w:tr w:rsidR="009917B6" w14:paraId="3C377689"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D5633B7" w14:textId="77777777" w:rsidR="009917B6" w:rsidRDefault="000B70CA">
            <w:pPr>
              <w:spacing w:before="60" w:after="40"/>
              <w:ind w:left="40" w:right="40"/>
              <w:jc w:val="center"/>
              <w:rPr>
                <w:rFonts w:ascii="Tahoma" w:eastAsia="Tahoma" w:hAnsi="Tahoma" w:cs="Tahoma"/>
                <w:color w:val="000000"/>
                <w:sz w:val="20"/>
                <w:lang w:val="fr-FR"/>
              </w:rPr>
            </w:pPr>
            <w:r>
              <w:rPr>
                <w:rFonts w:ascii="Tahoma" w:eastAsia="Tahoma" w:hAnsi="Tahoma" w:cs="Tahoma"/>
                <w:color w:val="000000"/>
                <w:sz w:val="20"/>
                <w:lang w:val="fr-FR"/>
              </w:rPr>
              <w:t>10</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F0AF794" w14:textId="77777777" w:rsidR="009917B6" w:rsidRDefault="000B70CA">
            <w:pPr>
              <w:spacing w:before="60" w:after="40"/>
              <w:ind w:left="40" w:right="40"/>
              <w:jc w:val="center"/>
              <w:rPr>
                <w:rFonts w:ascii="Tahoma" w:eastAsia="Tahoma" w:hAnsi="Tahoma" w:cs="Tahoma"/>
                <w:color w:val="000000"/>
                <w:sz w:val="20"/>
                <w:lang w:val="fr-FR"/>
              </w:rPr>
            </w:pPr>
            <w:r>
              <w:rPr>
                <w:rFonts w:ascii="Tahoma" w:eastAsia="Tahoma" w:hAnsi="Tahoma" w:cs="Tahoma"/>
                <w:color w:val="000000"/>
                <w:sz w:val="20"/>
                <w:lang w:val="fr-FR"/>
              </w:rPr>
              <w:t>44212381-3</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2C8CB99" w14:textId="77777777" w:rsidR="009917B6" w:rsidRDefault="000B70CA">
            <w:pPr>
              <w:spacing w:before="60" w:after="40"/>
              <w:ind w:left="40" w:right="40"/>
              <w:jc w:val="both"/>
              <w:rPr>
                <w:rFonts w:ascii="Tahoma" w:eastAsia="Tahoma" w:hAnsi="Tahoma" w:cs="Tahoma"/>
                <w:color w:val="000000"/>
                <w:sz w:val="20"/>
                <w:lang w:val="fr-FR"/>
              </w:rPr>
            </w:pPr>
            <w:r>
              <w:rPr>
                <w:rFonts w:ascii="Tahoma" w:eastAsia="Tahoma" w:hAnsi="Tahoma" w:cs="Tahoma"/>
                <w:color w:val="000000"/>
                <w:sz w:val="20"/>
                <w:lang w:val="fr-FR"/>
              </w:rPr>
              <w:t>Revêtement métallique</w:t>
            </w:r>
          </w:p>
        </w:tc>
      </w:tr>
      <w:tr w:rsidR="009917B6" w14:paraId="470C26A4"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6CB4A53" w14:textId="77777777" w:rsidR="009917B6" w:rsidRDefault="000B70CA">
            <w:pPr>
              <w:spacing w:before="60" w:after="40"/>
              <w:ind w:left="40" w:right="40"/>
              <w:jc w:val="center"/>
              <w:rPr>
                <w:rFonts w:ascii="Tahoma" w:eastAsia="Tahoma" w:hAnsi="Tahoma" w:cs="Tahoma"/>
                <w:color w:val="000000"/>
                <w:sz w:val="20"/>
                <w:lang w:val="fr-FR"/>
              </w:rPr>
            </w:pPr>
            <w:r>
              <w:rPr>
                <w:rFonts w:ascii="Tahoma" w:eastAsia="Tahoma" w:hAnsi="Tahoma" w:cs="Tahoma"/>
                <w:color w:val="000000"/>
                <w:sz w:val="20"/>
                <w:lang w:val="fr-FR"/>
              </w:rPr>
              <w:t>11</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FEF22DA" w14:textId="77777777" w:rsidR="009917B6" w:rsidRDefault="000B70CA">
            <w:pPr>
              <w:spacing w:before="60" w:after="40"/>
              <w:ind w:left="40" w:right="40"/>
              <w:jc w:val="center"/>
              <w:rPr>
                <w:rFonts w:ascii="Tahoma" w:eastAsia="Tahoma" w:hAnsi="Tahoma" w:cs="Tahoma"/>
                <w:color w:val="000000"/>
                <w:sz w:val="20"/>
                <w:lang w:val="fr-FR"/>
              </w:rPr>
            </w:pPr>
            <w:r>
              <w:rPr>
                <w:rFonts w:ascii="Tahoma" w:eastAsia="Tahoma" w:hAnsi="Tahoma" w:cs="Tahoma"/>
                <w:color w:val="000000"/>
                <w:sz w:val="20"/>
                <w:lang w:val="fr-FR"/>
              </w:rPr>
              <w:t>90911200-8</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418D0BA" w14:textId="77777777" w:rsidR="009917B6" w:rsidRDefault="000B70CA">
            <w:pPr>
              <w:spacing w:before="60" w:after="40"/>
              <w:ind w:left="40" w:right="40"/>
              <w:jc w:val="both"/>
              <w:rPr>
                <w:rFonts w:ascii="Tahoma" w:eastAsia="Tahoma" w:hAnsi="Tahoma" w:cs="Tahoma"/>
                <w:color w:val="000000"/>
                <w:sz w:val="20"/>
                <w:lang w:val="fr-FR"/>
              </w:rPr>
            </w:pPr>
            <w:r>
              <w:rPr>
                <w:rFonts w:ascii="Tahoma" w:eastAsia="Tahoma" w:hAnsi="Tahoma" w:cs="Tahoma"/>
                <w:color w:val="000000"/>
                <w:sz w:val="20"/>
                <w:lang w:val="fr-FR"/>
              </w:rPr>
              <w:t>Services de nettoyage de bâtiments</w:t>
            </w:r>
          </w:p>
        </w:tc>
      </w:tr>
    </w:tbl>
    <w:p w14:paraId="38334ED3" w14:textId="77777777" w:rsidR="009917B6" w:rsidRDefault="000B70CA">
      <w:pPr>
        <w:spacing w:after="400" w:line="240" w:lineRule="exact"/>
      </w:pPr>
      <w:r>
        <w:t xml:space="preserve"> </w:t>
      </w:r>
    </w:p>
    <w:p w14:paraId="2363C80D" w14:textId="77777777" w:rsidR="009917B6" w:rsidRDefault="000B70CA">
      <w:pPr>
        <w:pStyle w:val="Titre2"/>
        <w:ind w:left="280"/>
        <w:jc w:val="both"/>
        <w:rPr>
          <w:rFonts w:ascii="Tahoma" w:eastAsia="Tahoma" w:hAnsi="Tahoma" w:cs="Tahoma"/>
          <w:i w:val="0"/>
          <w:color w:val="000000"/>
          <w:sz w:val="24"/>
          <w:lang w:val="fr-FR"/>
        </w:rPr>
      </w:pPr>
      <w:bookmarkStart w:id="13" w:name="ArtL2_RC-2-A2.8"/>
      <w:bookmarkStart w:id="14" w:name="_Toc244165471"/>
      <w:bookmarkEnd w:id="13"/>
      <w:r>
        <w:rPr>
          <w:rFonts w:ascii="Tahoma" w:eastAsia="Tahoma" w:hAnsi="Tahoma" w:cs="Tahoma"/>
          <w:i w:val="0"/>
          <w:color w:val="000000"/>
          <w:sz w:val="24"/>
          <w:lang w:val="fr-FR"/>
        </w:rPr>
        <w:t>1.6 - Réalisation de prestations similaires</w:t>
      </w:r>
      <w:bookmarkEnd w:id="14"/>
    </w:p>
    <w:p w14:paraId="45FE5491" w14:textId="77777777" w:rsidR="009917B6" w:rsidRDefault="000B70CA">
      <w:pPr>
        <w:pStyle w:val="ParagrapheIndent2"/>
        <w:spacing w:after="240" w:line="241" w:lineRule="exact"/>
        <w:jc w:val="both"/>
        <w:rPr>
          <w:color w:val="000000"/>
          <w:lang w:val="fr-FR"/>
        </w:rPr>
      </w:pPr>
      <w:r>
        <w:rPr>
          <w:color w:val="000000"/>
          <w:lang w:val="fr-FR"/>
        </w:rPr>
        <w:t>Le pouvoir adjudicateur se réserve la possibilité de confier ultérieurement au titulaire du marché, en application des articles L. 2122-1 et R. 2122-7 du Code de la commande publique, un ou plusieurs nouveaux marchés ayant pour objet la réalisation de prestations similaires.</w:t>
      </w:r>
    </w:p>
    <w:p w14:paraId="48FF2135" w14:textId="77777777" w:rsidR="009917B6" w:rsidRDefault="000B70CA">
      <w:pPr>
        <w:pStyle w:val="Titre1"/>
        <w:rPr>
          <w:rFonts w:ascii="Tahoma" w:eastAsia="Tahoma" w:hAnsi="Tahoma" w:cs="Tahoma"/>
          <w:color w:val="000000"/>
          <w:sz w:val="28"/>
          <w:lang w:val="fr-FR"/>
        </w:rPr>
      </w:pPr>
      <w:bookmarkStart w:id="15" w:name="ArtL1_RC-2-A3"/>
      <w:bookmarkStart w:id="16" w:name="_Toc244165472"/>
      <w:bookmarkEnd w:id="15"/>
      <w:r>
        <w:rPr>
          <w:rFonts w:ascii="Tahoma" w:eastAsia="Tahoma" w:hAnsi="Tahoma" w:cs="Tahoma"/>
          <w:color w:val="000000"/>
          <w:sz w:val="28"/>
          <w:lang w:val="fr-FR"/>
        </w:rPr>
        <w:t>2 - Conditions de la consultation</w:t>
      </w:r>
      <w:bookmarkEnd w:id="16"/>
    </w:p>
    <w:p w14:paraId="7EA9C29F" w14:textId="77777777" w:rsidR="009917B6" w:rsidRDefault="000B70CA">
      <w:pPr>
        <w:pStyle w:val="Titre2"/>
        <w:ind w:left="280"/>
        <w:jc w:val="both"/>
        <w:rPr>
          <w:rFonts w:ascii="Tahoma" w:eastAsia="Tahoma" w:hAnsi="Tahoma" w:cs="Tahoma"/>
          <w:i w:val="0"/>
          <w:color w:val="000000"/>
          <w:sz w:val="24"/>
          <w:lang w:val="fr-FR"/>
        </w:rPr>
      </w:pPr>
      <w:bookmarkStart w:id="17" w:name="ArtL2_RC-2-A3.2"/>
      <w:bookmarkStart w:id="18" w:name="_Toc244165473"/>
      <w:bookmarkEnd w:id="17"/>
      <w:r>
        <w:rPr>
          <w:rFonts w:ascii="Tahoma" w:eastAsia="Tahoma" w:hAnsi="Tahoma" w:cs="Tahoma"/>
          <w:i w:val="0"/>
          <w:color w:val="000000"/>
          <w:sz w:val="24"/>
          <w:lang w:val="fr-FR"/>
        </w:rPr>
        <w:t>2.1 - Délai de validité des offres</w:t>
      </w:r>
      <w:bookmarkEnd w:id="18"/>
    </w:p>
    <w:p w14:paraId="519C3BD5" w14:textId="77777777" w:rsidR="009917B6" w:rsidRDefault="000B70CA">
      <w:pPr>
        <w:pStyle w:val="ParagrapheIndent2"/>
        <w:spacing w:after="240"/>
        <w:jc w:val="both"/>
        <w:rPr>
          <w:color w:val="000000"/>
          <w:lang w:val="fr-FR"/>
        </w:rPr>
      </w:pPr>
      <w:r>
        <w:rPr>
          <w:color w:val="000000"/>
          <w:lang w:val="fr-FR"/>
        </w:rPr>
        <w:t>Le délai de validité des offres est fixé à 120 jours à compter de la date limite de réception des offres.</w:t>
      </w:r>
    </w:p>
    <w:p w14:paraId="71B02DC5" w14:textId="77777777" w:rsidR="009917B6" w:rsidRDefault="000B70CA">
      <w:pPr>
        <w:pStyle w:val="Titre2"/>
        <w:ind w:left="280"/>
        <w:jc w:val="both"/>
        <w:rPr>
          <w:rFonts w:ascii="Tahoma" w:eastAsia="Tahoma" w:hAnsi="Tahoma" w:cs="Tahoma"/>
          <w:i w:val="0"/>
          <w:color w:val="000000"/>
          <w:sz w:val="24"/>
          <w:lang w:val="fr-FR"/>
        </w:rPr>
      </w:pPr>
      <w:bookmarkStart w:id="19" w:name="ArtL2_RC-2-A3.3"/>
      <w:bookmarkStart w:id="20" w:name="_Toc244165474"/>
      <w:bookmarkEnd w:id="19"/>
      <w:r>
        <w:rPr>
          <w:rFonts w:ascii="Tahoma" w:eastAsia="Tahoma" w:hAnsi="Tahoma" w:cs="Tahoma"/>
          <w:i w:val="0"/>
          <w:color w:val="000000"/>
          <w:sz w:val="24"/>
          <w:lang w:val="fr-FR"/>
        </w:rPr>
        <w:t>2.2 - Forme juridique du groupement</w:t>
      </w:r>
      <w:bookmarkEnd w:id="20"/>
    </w:p>
    <w:p w14:paraId="0ED8E524" w14:textId="77777777" w:rsidR="009917B6" w:rsidRDefault="000B70CA">
      <w:pPr>
        <w:pStyle w:val="ParagrapheIndent2"/>
        <w:spacing w:after="240"/>
        <w:jc w:val="both"/>
        <w:rPr>
          <w:color w:val="000000"/>
          <w:lang w:val="fr-FR"/>
        </w:rPr>
      </w:pPr>
      <w:r>
        <w:rPr>
          <w:color w:val="000000"/>
          <w:lang w:val="fr-FR"/>
        </w:rPr>
        <w:t>Le pouvoir adjudicateur ne souhaite imposer aucune forme de groupement à l'attributaire du marché.</w:t>
      </w:r>
    </w:p>
    <w:p w14:paraId="31DB523F" w14:textId="77777777" w:rsidR="009917B6" w:rsidRDefault="000B70CA">
      <w:pPr>
        <w:pStyle w:val="Titre2"/>
        <w:ind w:left="280"/>
        <w:jc w:val="both"/>
        <w:rPr>
          <w:rFonts w:ascii="Tahoma" w:eastAsia="Tahoma" w:hAnsi="Tahoma" w:cs="Tahoma"/>
          <w:i w:val="0"/>
          <w:color w:val="000000"/>
          <w:sz w:val="24"/>
          <w:lang w:val="fr-FR"/>
        </w:rPr>
      </w:pPr>
      <w:bookmarkStart w:id="21" w:name="ArtL2_RC-2-A3.5"/>
      <w:bookmarkStart w:id="22" w:name="_Toc244165475"/>
      <w:bookmarkEnd w:id="21"/>
      <w:r>
        <w:rPr>
          <w:rFonts w:ascii="Tahoma" w:eastAsia="Tahoma" w:hAnsi="Tahoma" w:cs="Tahoma"/>
          <w:i w:val="0"/>
          <w:color w:val="000000"/>
          <w:sz w:val="24"/>
          <w:lang w:val="fr-FR"/>
        </w:rPr>
        <w:t>2.3 - Variantes</w:t>
      </w:r>
      <w:bookmarkEnd w:id="22"/>
    </w:p>
    <w:p w14:paraId="45EF0F42" w14:textId="77777777" w:rsidR="009917B6" w:rsidRDefault="000B70CA">
      <w:pPr>
        <w:pStyle w:val="ParagrapheIndent2"/>
        <w:spacing w:after="240"/>
        <w:jc w:val="both"/>
        <w:rPr>
          <w:color w:val="000000"/>
          <w:lang w:val="fr-FR"/>
        </w:rPr>
      </w:pPr>
      <w:r>
        <w:rPr>
          <w:color w:val="000000"/>
          <w:lang w:val="fr-FR"/>
        </w:rPr>
        <w:t>Aucune variante n'est autorisée.</w:t>
      </w:r>
    </w:p>
    <w:p w14:paraId="7F291EAE" w14:textId="77777777" w:rsidR="009917B6" w:rsidRDefault="000B70CA">
      <w:pPr>
        <w:pStyle w:val="Titre2"/>
        <w:ind w:left="280"/>
        <w:jc w:val="both"/>
        <w:rPr>
          <w:rFonts w:ascii="Tahoma" w:eastAsia="Tahoma" w:hAnsi="Tahoma" w:cs="Tahoma"/>
          <w:i w:val="0"/>
          <w:color w:val="000000"/>
          <w:sz w:val="24"/>
          <w:lang w:val="fr-FR"/>
        </w:rPr>
      </w:pPr>
      <w:bookmarkStart w:id="23" w:name="ArtL2_RC-2-A3.9"/>
      <w:bookmarkStart w:id="24" w:name="_Toc244165476"/>
      <w:bookmarkEnd w:id="23"/>
      <w:r>
        <w:rPr>
          <w:rFonts w:ascii="Tahoma" w:eastAsia="Tahoma" w:hAnsi="Tahoma" w:cs="Tahoma"/>
          <w:i w:val="0"/>
          <w:color w:val="000000"/>
          <w:sz w:val="24"/>
          <w:lang w:val="fr-FR"/>
        </w:rPr>
        <w:t>2.4 - Développement durable</w:t>
      </w:r>
      <w:bookmarkEnd w:id="24"/>
    </w:p>
    <w:p w14:paraId="678AF2E4" w14:textId="77777777" w:rsidR="009917B6" w:rsidRDefault="000B70CA">
      <w:pPr>
        <w:pStyle w:val="ParagrapheIndent2"/>
        <w:spacing w:line="241" w:lineRule="exact"/>
        <w:jc w:val="both"/>
        <w:rPr>
          <w:color w:val="000000"/>
          <w:lang w:val="fr-FR"/>
        </w:rPr>
      </w:pPr>
      <w:r>
        <w:rPr>
          <w:color w:val="000000"/>
          <w:lang w:val="fr-FR"/>
        </w:rPr>
        <w:t>Cette consultation comporte des conditions d'exécution à caractère environnemental dont le détail est indiqué dans le CCAP. Le respect de ces dispositions est une condition de la conformité de l'offre. Une offre comportant des réserves ou ne respectant pas ces conditions d'exécution particulières sera déclarée irrégulière au motif du non-respect du cahier des charges.</w:t>
      </w:r>
    </w:p>
    <w:p w14:paraId="5895146E" w14:textId="77777777" w:rsidR="009917B6" w:rsidRDefault="009917B6">
      <w:pPr>
        <w:pStyle w:val="ParagrapheIndent2"/>
        <w:spacing w:line="241" w:lineRule="exact"/>
        <w:jc w:val="both"/>
        <w:rPr>
          <w:color w:val="000000"/>
          <w:lang w:val="fr-FR"/>
        </w:rPr>
      </w:pPr>
    </w:p>
    <w:p w14:paraId="6A3DA69C" w14:textId="77777777" w:rsidR="009917B6" w:rsidRDefault="000B70CA">
      <w:pPr>
        <w:pStyle w:val="ParagrapheIndent2"/>
        <w:spacing w:line="241" w:lineRule="exact"/>
        <w:jc w:val="both"/>
        <w:rPr>
          <w:color w:val="000000"/>
          <w:lang w:val="fr-FR"/>
        </w:rPr>
        <w:sectPr w:rsidR="009917B6">
          <w:footerReference w:type="default" r:id="rId8"/>
          <w:pgSz w:w="11900" w:h="16840"/>
          <w:pgMar w:top="280" w:right="1140" w:bottom="1140" w:left="1140" w:header="280" w:footer="1140" w:gutter="0"/>
          <w:cols w:space="708"/>
        </w:sectPr>
      </w:pPr>
      <w:r>
        <w:rPr>
          <w:color w:val="000000"/>
          <w:lang w:val="fr-FR"/>
        </w:rPr>
        <w:t>Chaque titulaire concerné devra mettre en œuvre tous les moyens dont il dispose pour respecter ces objectifs de développement durable dans le cadre de l'exécution des prestations.</w:t>
      </w:r>
      <w:r>
        <w:rPr>
          <w:color w:val="000000"/>
          <w:lang w:val="fr-FR"/>
        </w:rPr>
        <w:cr/>
      </w:r>
    </w:p>
    <w:p w14:paraId="5A2DA907" w14:textId="77777777" w:rsidR="009917B6" w:rsidRDefault="000B70CA">
      <w:pPr>
        <w:pStyle w:val="Titre1"/>
        <w:rPr>
          <w:rFonts w:ascii="Tahoma" w:eastAsia="Tahoma" w:hAnsi="Tahoma" w:cs="Tahoma"/>
          <w:color w:val="000000"/>
          <w:sz w:val="28"/>
          <w:lang w:val="fr-FR"/>
        </w:rPr>
      </w:pPr>
      <w:bookmarkStart w:id="25" w:name="ArtL1_RC-2-A4"/>
      <w:bookmarkStart w:id="26" w:name="_Toc244165477"/>
      <w:bookmarkEnd w:id="25"/>
      <w:r>
        <w:rPr>
          <w:rFonts w:ascii="Tahoma" w:eastAsia="Tahoma" w:hAnsi="Tahoma" w:cs="Tahoma"/>
          <w:color w:val="000000"/>
          <w:sz w:val="28"/>
          <w:lang w:val="fr-FR"/>
        </w:rPr>
        <w:lastRenderedPageBreak/>
        <w:t>3 - Les intervenants</w:t>
      </w:r>
      <w:bookmarkEnd w:id="26"/>
    </w:p>
    <w:p w14:paraId="24BA6323" w14:textId="77777777" w:rsidR="009917B6" w:rsidRDefault="000B70CA">
      <w:pPr>
        <w:pStyle w:val="Titre2"/>
        <w:ind w:left="280"/>
        <w:jc w:val="both"/>
        <w:rPr>
          <w:rFonts w:ascii="Tahoma" w:eastAsia="Tahoma" w:hAnsi="Tahoma" w:cs="Tahoma"/>
          <w:i w:val="0"/>
          <w:color w:val="000000"/>
          <w:sz w:val="24"/>
          <w:lang w:val="fr-FR"/>
        </w:rPr>
      </w:pPr>
      <w:bookmarkStart w:id="27" w:name="ArtL2_RC-2-A4.4"/>
      <w:bookmarkStart w:id="28" w:name="_Toc244165478"/>
      <w:bookmarkEnd w:id="27"/>
      <w:r>
        <w:rPr>
          <w:rFonts w:ascii="Tahoma" w:eastAsia="Tahoma" w:hAnsi="Tahoma" w:cs="Tahoma"/>
          <w:i w:val="0"/>
          <w:color w:val="000000"/>
          <w:sz w:val="24"/>
          <w:lang w:val="fr-FR"/>
        </w:rPr>
        <w:t>3.1 - Conduite d'opération</w:t>
      </w:r>
      <w:bookmarkEnd w:id="28"/>
    </w:p>
    <w:p w14:paraId="1D79F748" w14:textId="36178D60" w:rsidR="009917B6" w:rsidRDefault="000B70CA" w:rsidP="00636628">
      <w:pPr>
        <w:pStyle w:val="ParagrapheIndent2"/>
        <w:spacing w:after="240"/>
        <w:jc w:val="both"/>
        <w:rPr>
          <w:color w:val="000000"/>
          <w:lang w:val="fr-FR"/>
        </w:rPr>
      </w:pPr>
      <w:r>
        <w:rPr>
          <w:color w:val="000000"/>
          <w:lang w:val="fr-FR"/>
        </w:rPr>
        <w:t>La conduite d'opération sera assurée par le maître de l'ouvrage lui-</w:t>
      </w:r>
      <w:r w:rsidRPr="00636628">
        <w:rPr>
          <w:color w:val="000000"/>
          <w:lang w:val="fr-FR"/>
        </w:rPr>
        <w:t>même</w:t>
      </w:r>
      <w:r w:rsidR="00B50559" w:rsidRPr="00636628">
        <w:rPr>
          <w:color w:val="000000"/>
          <w:lang w:val="fr-FR"/>
        </w:rPr>
        <w:t xml:space="preserve"> à savoir le service</w:t>
      </w:r>
      <w:r w:rsidR="00636628" w:rsidRPr="00636628">
        <w:rPr>
          <w:color w:val="000000"/>
          <w:lang w:val="fr-FR"/>
        </w:rPr>
        <w:t xml:space="preserve"> </w:t>
      </w:r>
      <w:r w:rsidR="001C56F6" w:rsidRPr="00636628">
        <w:rPr>
          <w:color w:val="000000"/>
          <w:lang w:val="fr-FR"/>
        </w:rPr>
        <w:t xml:space="preserve">Construction et </w:t>
      </w:r>
      <w:r w:rsidR="001C56F6">
        <w:rPr>
          <w:color w:val="000000"/>
          <w:lang w:val="fr-FR"/>
        </w:rPr>
        <w:t>V</w:t>
      </w:r>
      <w:r w:rsidR="001C56F6" w:rsidRPr="00636628">
        <w:rPr>
          <w:color w:val="000000"/>
          <w:lang w:val="fr-FR"/>
        </w:rPr>
        <w:t xml:space="preserve">alorisation du </w:t>
      </w:r>
      <w:r w:rsidR="001C56F6">
        <w:rPr>
          <w:color w:val="000000"/>
          <w:lang w:val="fr-FR"/>
        </w:rPr>
        <w:t>P</w:t>
      </w:r>
      <w:r w:rsidR="001C56F6" w:rsidRPr="00636628">
        <w:rPr>
          <w:color w:val="000000"/>
          <w:lang w:val="fr-FR"/>
        </w:rPr>
        <w:t>atrimoine</w:t>
      </w:r>
    </w:p>
    <w:p w14:paraId="6B103628" w14:textId="77777777" w:rsidR="009917B6" w:rsidRDefault="000B70CA">
      <w:pPr>
        <w:pStyle w:val="Titre2"/>
        <w:ind w:left="280"/>
        <w:jc w:val="both"/>
        <w:rPr>
          <w:rFonts w:ascii="Tahoma" w:eastAsia="Tahoma" w:hAnsi="Tahoma" w:cs="Tahoma"/>
          <w:i w:val="0"/>
          <w:color w:val="000000"/>
          <w:sz w:val="24"/>
          <w:lang w:val="fr-FR"/>
        </w:rPr>
      </w:pPr>
      <w:bookmarkStart w:id="29" w:name="ArtL2_RC-2-A4.6"/>
      <w:bookmarkStart w:id="30" w:name="_Toc244165479"/>
      <w:bookmarkEnd w:id="29"/>
      <w:r>
        <w:rPr>
          <w:rFonts w:ascii="Tahoma" w:eastAsia="Tahoma" w:hAnsi="Tahoma" w:cs="Tahoma"/>
          <w:i w:val="0"/>
          <w:color w:val="000000"/>
          <w:sz w:val="24"/>
          <w:lang w:val="fr-FR"/>
        </w:rPr>
        <w:t>3.2 - Maîtrise d'œuvre</w:t>
      </w:r>
      <w:bookmarkEnd w:id="30"/>
    </w:p>
    <w:p w14:paraId="67FA94CA" w14:textId="1B0B5B9D" w:rsidR="009917B6" w:rsidRDefault="000B70CA" w:rsidP="00636628">
      <w:pPr>
        <w:pStyle w:val="ParagrapheIndent2"/>
        <w:spacing w:after="240"/>
        <w:jc w:val="both"/>
        <w:rPr>
          <w:color w:val="000000"/>
          <w:lang w:val="fr-FR"/>
        </w:rPr>
      </w:pPr>
      <w:r>
        <w:rPr>
          <w:color w:val="000000"/>
          <w:lang w:val="fr-FR"/>
        </w:rPr>
        <w:t>La maîtrise d'œuvre sera assurée par le maître de l'ouvrage lui-</w:t>
      </w:r>
      <w:r w:rsidRPr="00636628">
        <w:rPr>
          <w:color w:val="000000"/>
          <w:lang w:val="fr-FR"/>
        </w:rPr>
        <w:t>même</w:t>
      </w:r>
      <w:r w:rsidR="00B50559" w:rsidRPr="00636628">
        <w:rPr>
          <w:color w:val="000000"/>
          <w:lang w:val="fr-FR"/>
        </w:rPr>
        <w:t xml:space="preserve"> à savoir le service</w:t>
      </w:r>
      <w:r w:rsidR="00636628">
        <w:rPr>
          <w:color w:val="000000"/>
          <w:lang w:val="fr-FR"/>
        </w:rPr>
        <w:t xml:space="preserve"> </w:t>
      </w:r>
      <w:r w:rsidR="001C56F6" w:rsidRPr="00636628">
        <w:rPr>
          <w:color w:val="000000"/>
          <w:lang w:val="fr-FR"/>
        </w:rPr>
        <w:t xml:space="preserve">Construction et </w:t>
      </w:r>
      <w:r w:rsidR="001C56F6">
        <w:rPr>
          <w:color w:val="000000"/>
          <w:lang w:val="fr-FR"/>
        </w:rPr>
        <w:t>V</w:t>
      </w:r>
      <w:r w:rsidR="001C56F6" w:rsidRPr="00636628">
        <w:rPr>
          <w:color w:val="000000"/>
          <w:lang w:val="fr-FR"/>
        </w:rPr>
        <w:t xml:space="preserve">alorisation du </w:t>
      </w:r>
      <w:r w:rsidR="001C56F6">
        <w:rPr>
          <w:color w:val="000000"/>
          <w:lang w:val="fr-FR"/>
        </w:rPr>
        <w:t>P</w:t>
      </w:r>
      <w:r w:rsidR="001C56F6" w:rsidRPr="00636628">
        <w:rPr>
          <w:color w:val="000000"/>
          <w:lang w:val="fr-FR"/>
        </w:rPr>
        <w:t>atrimoine</w:t>
      </w:r>
    </w:p>
    <w:p w14:paraId="132AF7C1" w14:textId="77777777" w:rsidR="009917B6" w:rsidRDefault="000B70CA">
      <w:pPr>
        <w:pStyle w:val="Titre2"/>
        <w:ind w:left="280"/>
        <w:jc w:val="both"/>
        <w:rPr>
          <w:rFonts w:ascii="Tahoma" w:eastAsia="Tahoma" w:hAnsi="Tahoma" w:cs="Tahoma"/>
          <w:i w:val="0"/>
          <w:color w:val="000000"/>
          <w:sz w:val="24"/>
          <w:lang w:val="fr-FR"/>
        </w:rPr>
      </w:pPr>
      <w:bookmarkStart w:id="31" w:name="ArtL2_RC-2-A4.7"/>
      <w:bookmarkStart w:id="32" w:name="_Toc244165480"/>
      <w:bookmarkEnd w:id="31"/>
      <w:r>
        <w:rPr>
          <w:rFonts w:ascii="Tahoma" w:eastAsia="Tahoma" w:hAnsi="Tahoma" w:cs="Tahoma"/>
          <w:i w:val="0"/>
          <w:color w:val="000000"/>
          <w:sz w:val="24"/>
          <w:lang w:val="fr-FR"/>
        </w:rPr>
        <w:t>3.3 - Ordonnancement, Pilotage et Coordination du chantier</w:t>
      </w:r>
      <w:bookmarkEnd w:id="32"/>
    </w:p>
    <w:p w14:paraId="726F6FF1" w14:textId="5A47008A" w:rsidR="009917B6" w:rsidRDefault="000B70CA" w:rsidP="00636628">
      <w:pPr>
        <w:pStyle w:val="ParagrapheIndent2"/>
        <w:spacing w:after="240"/>
        <w:jc w:val="both"/>
        <w:rPr>
          <w:color w:val="000000"/>
          <w:lang w:val="fr-FR"/>
        </w:rPr>
      </w:pPr>
      <w:r>
        <w:rPr>
          <w:color w:val="000000"/>
          <w:lang w:val="fr-FR"/>
        </w:rPr>
        <w:t xml:space="preserve">La mission d'ordonnancement, pilotage et coordination du chantier est </w:t>
      </w:r>
      <w:r w:rsidRPr="00636628">
        <w:rPr>
          <w:color w:val="000000"/>
          <w:lang w:val="fr-FR"/>
        </w:rPr>
        <w:t>assurée par le maître d'œuvre</w:t>
      </w:r>
      <w:r w:rsidR="00B50559" w:rsidRPr="00636628">
        <w:rPr>
          <w:color w:val="000000"/>
          <w:lang w:val="fr-FR"/>
        </w:rPr>
        <w:t xml:space="preserve"> à savoir le </w:t>
      </w:r>
      <w:r w:rsidR="001C56F6" w:rsidRPr="00A853D6">
        <w:rPr>
          <w:color w:val="000000"/>
          <w:lang w:val="fr-FR"/>
        </w:rPr>
        <w:t>service</w:t>
      </w:r>
      <w:r w:rsidR="001C56F6" w:rsidRPr="00636628">
        <w:rPr>
          <w:color w:val="000000"/>
          <w:lang w:val="fr-FR"/>
        </w:rPr>
        <w:t xml:space="preserve"> Construction et </w:t>
      </w:r>
      <w:r w:rsidR="001C56F6">
        <w:rPr>
          <w:color w:val="000000"/>
          <w:lang w:val="fr-FR"/>
        </w:rPr>
        <w:t>V</w:t>
      </w:r>
      <w:r w:rsidR="001C56F6" w:rsidRPr="00636628">
        <w:rPr>
          <w:color w:val="000000"/>
          <w:lang w:val="fr-FR"/>
        </w:rPr>
        <w:t xml:space="preserve">alorisation du </w:t>
      </w:r>
      <w:r w:rsidR="001C56F6">
        <w:rPr>
          <w:color w:val="000000"/>
          <w:lang w:val="fr-FR"/>
        </w:rPr>
        <w:t>P</w:t>
      </w:r>
      <w:r w:rsidR="001C56F6" w:rsidRPr="00636628">
        <w:rPr>
          <w:color w:val="000000"/>
          <w:lang w:val="fr-FR"/>
        </w:rPr>
        <w:t>atrimoine</w:t>
      </w:r>
    </w:p>
    <w:p w14:paraId="38265FAC" w14:textId="77777777" w:rsidR="009917B6" w:rsidRDefault="000B70CA">
      <w:pPr>
        <w:pStyle w:val="Titre2"/>
        <w:ind w:left="280"/>
        <w:jc w:val="both"/>
        <w:rPr>
          <w:rFonts w:ascii="Tahoma" w:eastAsia="Tahoma" w:hAnsi="Tahoma" w:cs="Tahoma"/>
          <w:i w:val="0"/>
          <w:color w:val="000000"/>
          <w:sz w:val="24"/>
          <w:lang w:val="fr-FR"/>
        </w:rPr>
      </w:pPr>
      <w:bookmarkStart w:id="33" w:name="ArtL2_RC-2-A4.9"/>
      <w:bookmarkStart w:id="34" w:name="_Toc244165481"/>
      <w:bookmarkEnd w:id="33"/>
      <w:r>
        <w:rPr>
          <w:rFonts w:ascii="Tahoma" w:eastAsia="Tahoma" w:hAnsi="Tahoma" w:cs="Tahoma"/>
          <w:i w:val="0"/>
          <w:color w:val="000000"/>
          <w:sz w:val="24"/>
          <w:lang w:val="fr-FR"/>
        </w:rPr>
        <w:t>3.4 - Contrôle technique</w:t>
      </w:r>
      <w:bookmarkEnd w:id="34"/>
    </w:p>
    <w:p w14:paraId="33310B59" w14:textId="77777777" w:rsidR="009917B6" w:rsidRDefault="000B70CA">
      <w:pPr>
        <w:pStyle w:val="ParagrapheIndent2"/>
        <w:spacing w:after="240"/>
        <w:jc w:val="both"/>
        <w:rPr>
          <w:color w:val="000000"/>
          <w:lang w:val="fr-FR"/>
        </w:rPr>
      </w:pPr>
      <w:r>
        <w:rPr>
          <w:color w:val="000000"/>
          <w:lang w:val="fr-FR"/>
        </w:rPr>
        <w:t xml:space="preserve">Le contrôle technique est assuré par : </w:t>
      </w:r>
    </w:p>
    <w:p w14:paraId="7B8D2235" w14:textId="77777777" w:rsidR="009917B6" w:rsidRDefault="000B70CA">
      <w:pPr>
        <w:pStyle w:val="ParagrapheIndent2"/>
        <w:spacing w:line="241" w:lineRule="exact"/>
        <w:jc w:val="both"/>
        <w:rPr>
          <w:color w:val="000000"/>
          <w:lang w:val="fr-FR"/>
        </w:rPr>
      </w:pPr>
      <w:r>
        <w:rPr>
          <w:color w:val="000000"/>
          <w:lang w:val="fr-FR"/>
        </w:rPr>
        <w:t>ALPES CONTROLES 17</w:t>
      </w:r>
    </w:p>
    <w:p w14:paraId="70663307" w14:textId="77777777" w:rsidR="009917B6" w:rsidRDefault="000B70CA">
      <w:pPr>
        <w:pStyle w:val="ParagrapheIndent2"/>
        <w:spacing w:line="241" w:lineRule="exact"/>
        <w:jc w:val="both"/>
        <w:rPr>
          <w:color w:val="000000"/>
          <w:lang w:val="fr-FR"/>
        </w:rPr>
      </w:pPr>
      <w:r>
        <w:rPr>
          <w:color w:val="000000"/>
          <w:lang w:val="fr-FR"/>
        </w:rPr>
        <w:t>7 AVENUE DU GENERAL DE GAULLE</w:t>
      </w:r>
    </w:p>
    <w:p w14:paraId="1BC0836A" w14:textId="77777777" w:rsidR="009917B6" w:rsidRDefault="000B70CA">
      <w:pPr>
        <w:pStyle w:val="ParagrapheIndent2"/>
        <w:spacing w:after="240" w:line="241" w:lineRule="exact"/>
        <w:jc w:val="both"/>
        <w:rPr>
          <w:color w:val="000000"/>
          <w:lang w:val="fr-FR"/>
        </w:rPr>
      </w:pPr>
      <w:r>
        <w:rPr>
          <w:color w:val="000000"/>
          <w:lang w:val="fr-FR"/>
        </w:rPr>
        <w:t>17440 AYTRE</w:t>
      </w:r>
    </w:p>
    <w:p w14:paraId="437E3454" w14:textId="614037DC" w:rsidR="009917B6" w:rsidRDefault="000B70CA">
      <w:pPr>
        <w:pStyle w:val="ParagrapheIndent2"/>
        <w:spacing w:after="240"/>
        <w:jc w:val="both"/>
        <w:rPr>
          <w:color w:val="000000"/>
          <w:lang w:val="fr-FR"/>
        </w:rPr>
      </w:pPr>
      <w:r>
        <w:rPr>
          <w:color w:val="000000"/>
          <w:lang w:val="fr-FR"/>
        </w:rPr>
        <w:t xml:space="preserve">Le contrôleur technique est représenté par : Dorian </w:t>
      </w:r>
      <w:proofErr w:type="spellStart"/>
      <w:r w:rsidR="00B50559">
        <w:rPr>
          <w:color w:val="000000"/>
          <w:lang w:val="fr-FR"/>
        </w:rPr>
        <w:t>Archimbaud</w:t>
      </w:r>
      <w:proofErr w:type="spellEnd"/>
      <w:r w:rsidR="00B50559">
        <w:rPr>
          <w:color w:val="000000"/>
          <w:lang w:val="fr-FR"/>
        </w:rPr>
        <w:t>.</w:t>
      </w:r>
    </w:p>
    <w:p w14:paraId="5BAA448B" w14:textId="77777777" w:rsidR="009917B6" w:rsidRDefault="000B70CA">
      <w:pPr>
        <w:pStyle w:val="Titre2"/>
        <w:ind w:left="280"/>
        <w:jc w:val="both"/>
        <w:rPr>
          <w:rFonts w:ascii="Tahoma" w:eastAsia="Tahoma" w:hAnsi="Tahoma" w:cs="Tahoma"/>
          <w:i w:val="0"/>
          <w:color w:val="000000"/>
          <w:sz w:val="24"/>
          <w:lang w:val="fr-FR"/>
        </w:rPr>
      </w:pPr>
      <w:bookmarkStart w:id="35" w:name="ArtL2_RC-2-A4.10"/>
      <w:bookmarkStart w:id="36" w:name="_Toc244165482"/>
      <w:bookmarkEnd w:id="35"/>
      <w:r>
        <w:rPr>
          <w:rFonts w:ascii="Tahoma" w:eastAsia="Tahoma" w:hAnsi="Tahoma" w:cs="Tahoma"/>
          <w:i w:val="0"/>
          <w:color w:val="000000"/>
          <w:sz w:val="24"/>
          <w:lang w:val="fr-FR"/>
        </w:rPr>
        <w:t>3.5 - Sécurité et protection de la santé des travailleurs</w:t>
      </w:r>
      <w:bookmarkEnd w:id="36"/>
    </w:p>
    <w:p w14:paraId="2E147405" w14:textId="77777777" w:rsidR="009917B6" w:rsidRDefault="000B70CA">
      <w:pPr>
        <w:pStyle w:val="ParagrapheIndent2"/>
        <w:spacing w:after="240" w:line="241" w:lineRule="exact"/>
        <w:jc w:val="both"/>
        <w:rPr>
          <w:color w:val="000000"/>
          <w:lang w:val="fr-FR"/>
        </w:rPr>
      </w:pPr>
      <w:r>
        <w:rPr>
          <w:color w:val="000000"/>
          <w:lang w:val="fr-FR"/>
        </w:rPr>
        <w:t>La coordination sécurité et protection de la santé pour cette opération de niveau III sera assurée par un coordonnateur désigné ultérieurement.</w:t>
      </w:r>
    </w:p>
    <w:p w14:paraId="61B3B064" w14:textId="77777777" w:rsidR="009917B6" w:rsidRDefault="000B70CA">
      <w:pPr>
        <w:pStyle w:val="Titre1"/>
        <w:rPr>
          <w:rFonts w:ascii="Tahoma" w:eastAsia="Tahoma" w:hAnsi="Tahoma" w:cs="Tahoma"/>
          <w:color w:val="000000"/>
          <w:sz w:val="28"/>
          <w:lang w:val="fr-FR"/>
        </w:rPr>
      </w:pPr>
      <w:bookmarkStart w:id="37" w:name="ArtL1_RC-2-A5"/>
      <w:bookmarkStart w:id="38" w:name="_Toc244165483"/>
      <w:bookmarkEnd w:id="37"/>
      <w:r>
        <w:rPr>
          <w:rFonts w:ascii="Tahoma" w:eastAsia="Tahoma" w:hAnsi="Tahoma" w:cs="Tahoma"/>
          <w:color w:val="000000"/>
          <w:sz w:val="28"/>
          <w:lang w:val="fr-FR"/>
        </w:rPr>
        <w:t>4 - Conditions relatives au contrat</w:t>
      </w:r>
      <w:bookmarkEnd w:id="38"/>
    </w:p>
    <w:p w14:paraId="4582DE98" w14:textId="77777777" w:rsidR="009917B6" w:rsidRDefault="000B70CA">
      <w:pPr>
        <w:pStyle w:val="Titre2"/>
        <w:ind w:left="280"/>
        <w:jc w:val="both"/>
        <w:rPr>
          <w:rFonts w:ascii="Tahoma" w:eastAsia="Tahoma" w:hAnsi="Tahoma" w:cs="Tahoma"/>
          <w:i w:val="0"/>
          <w:color w:val="000000"/>
          <w:sz w:val="24"/>
          <w:lang w:val="fr-FR"/>
        </w:rPr>
      </w:pPr>
      <w:bookmarkStart w:id="39" w:name="ArtL2_RC-2-A5.1"/>
      <w:bookmarkStart w:id="40" w:name="_Toc244165484"/>
      <w:bookmarkEnd w:id="39"/>
      <w:r>
        <w:rPr>
          <w:rFonts w:ascii="Tahoma" w:eastAsia="Tahoma" w:hAnsi="Tahoma" w:cs="Tahoma"/>
          <w:i w:val="0"/>
          <w:color w:val="000000"/>
          <w:sz w:val="24"/>
          <w:lang w:val="fr-FR"/>
        </w:rPr>
        <w:t>4.1 - Durée du contrat ou délai d'exécution</w:t>
      </w:r>
      <w:bookmarkEnd w:id="40"/>
    </w:p>
    <w:p w14:paraId="48A24722" w14:textId="77777777" w:rsidR="009917B6" w:rsidRDefault="000B70CA">
      <w:pPr>
        <w:pStyle w:val="ParagrapheIndent2"/>
        <w:spacing w:after="240"/>
        <w:jc w:val="both"/>
        <w:rPr>
          <w:color w:val="000000"/>
          <w:lang w:val="fr-FR"/>
        </w:rPr>
      </w:pPr>
      <w:r>
        <w:rPr>
          <w:color w:val="000000"/>
          <w:lang w:val="fr-FR"/>
        </w:rPr>
        <w:t>Le délai d'exécution des prestations est fixé au CCAP et ne peut en aucun cas être modifié.</w:t>
      </w:r>
    </w:p>
    <w:p w14:paraId="148FBBFF" w14:textId="77777777" w:rsidR="009917B6" w:rsidRDefault="000B70CA">
      <w:pPr>
        <w:pStyle w:val="Titre2"/>
        <w:ind w:left="280"/>
        <w:jc w:val="both"/>
        <w:rPr>
          <w:rFonts w:ascii="Tahoma" w:eastAsia="Tahoma" w:hAnsi="Tahoma" w:cs="Tahoma"/>
          <w:i w:val="0"/>
          <w:color w:val="000000"/>
          <w:sz w:val="24"/>
          <w:lang w:val="fr-FR"/>
        </w:rPr>
      </w:pPr>
      <w:bookmarkStart w:id="41" w:name="ArtL2_RC-2-A5.2"/>
      <w:bookmarkStart w:id="42" w:name="_Toc244165485"/>
      <w:bookmarkEnd w:id="41"/>
      <w:r>
        <w:rPr>
          <w:rFonts w:ascii="Tahoma" w:eastAsia="Tahoma" w:hAnsi="Tahoma" w:cs="Tahoma"/>
          <w:i w:val="0"/>
          <w:color w:val="000000"/>
          <w:sz w:val="24"/>
          <w:lang w:val="fr-FR"/>
        </w:rPr>
        <w:t>4.2 - Modalités essentielles de financement et de paiement</w:t>
      </w:r>
      <w:bookmarkEnd w:id="42"/>
    </w:p>
    <w:p w14:paraId="692BD48A" w14:textId="77777777" w:rsidR="009917B6" w:rsidRDefault="000B70CA">
      <w:pPr>
        <w:pStyle w:val="ParagrapheIndent2"/>
        <w:spacing w:after="240" w:line="241" w:lineRule="exact"/>
        <w:jc w:val="both"/>
        <w:rPr>
          <w:color w:val="000000"/>
          <w:lang w:val="fr-FR"/>
        </w:rPr>
      </w:pPr>
      <w:r>
        <w:rPr>
          <w:color w:val="000000"/>
          <w:lang w:val="fr-FR"/>
        </w:rPr>
        <w:t>Les prestations seront financées selon les modalités suivantes : RESSOURCES PROPRES DE LA VILLE DE LA ROCHELLE</w:t>
      </w:r>
    </w:p>
    <w:p w14:paraId="5185A718" w14:textId="77777777" w:rsidR="009917B6" w:rsidRDefault="000B70CA">
      <w:pPr>
        <w:pStyle w:val="ParagrapheIndent2"/>
        <w:spacing w:after="240" w:line="241" w:lineRule="exact"/>
        <w:jc w:val="both"/>
        <w:rPr>
          <w:color w:val="000000"/>
          <w:lang w:val="fr-FR"/>
        </w:rPr>
      </w:pPr>
      <w:r>
        <w:rPr>
          <w:color w:val="000000"/>
          <w:lang w:val="fr-FR"/>
        </w:rPr>
        <w:t>Les sommes dues au(x) titulaire(s) et au(x) sous-traitant(s) de premier rang éventuel(s) du marché seront payées dans un délai global de 30 jours à compter de la date de réception des factures ou des demandes de paiement équivalentes.</w:t>
      </w:r>
    </w:p>
    <w:p w14:paraId="0F683251" w14:textId="77777777" w:rsidR="009917B6" w:rsidRDefault="000B70CA">
      <w:pPr>
        <w:pStyle w:val="Titre2"/>
        <w:ind w:left="280"/>
        <w:jc w:val="both"/>
        <w:rPr>
          <w:rFonts w:ascii="Tahoma" w:eastAsia="Tahoma" w:hAnsi="Tahoma" w:cs="Tahoma"/>
          <w:i w:val="0"/>
          <w:color w:val="000000"/>
          <w:sz w:val="24"/>
          <w:lang w:val="fr-FR"/>
        </w:rPr>
      </w:pPr>
      <w:bookmarkStart w:id="43" w:name="ArtL2_RC-2-A5.4"/>
      <w:bookmarkStart w:id="44" w:name="_Toc244165486"/>
      <w:bookmarkEnd w:id="43"/>
      <w:r>
        <w:rPr>
          <w:rFonts w:ascii="Tahoma" w:eastAsia="Tahoma" w:hAnsi="Tahoma" w:cs="Tahoma"/>
          <w:i w:val="0"/>
          <w:color w:val="000000"/>
          <w:sz w:val="24"/>
          <w:lang w:val="fr-FR"/>
        </w:rPr>
        <w:t>4.3 - Confidentialité et mesures de sécurité</w:t>
      </w:r>
      <w:bookmarkEnd w:id="44"/>
    </w:p>
    <w:p w14:paraId="2B5F04CD" w14:textId="77777777" w:rsidR="009917B6" w:rsidRDefault="000B70CA">
      <w:pPr>
        <w:pStyle w:val="ParagrapheIndent2"/>
        <w:spacing w:line="241" w:lineRule="exact"/>
        <w:jc w:val="both"/>
        <w:rPr>
          <w:color w:val="000000"/>
          <w:lang w:val="fr-FR"/>
        </w:rPr>
      </w:pPr>
      <w:r>
        <w:rPr>
          <w:color w:val="000000"/>
          <w:lang w:val="fr-FR"/>
        </w:rPr>
        <w:t>Les candidats doivent respecter l'obligation de confidentialité et les mesures particulières de sécurité prévues pour l'exécution des prestations.</w:t>
      </w:r>
    </w:p>
    <w:p w14:paraId="7747E8DD" w14:textId="77777777" w:rsidR="009917B6" w:rsidRDefault="009917B6">
      <w:pPr>
        <w:pStyle w:val="ParagrapheIndent2"/>
        <w:spacing w:line="241" w:lineRule="exact"/>
        <w:jc w:val="both"/>
        <w:rPr>
          <w:color w:val="000000"/>
          <w:lang w:val="fr-FR"/>
        </w:rPr>
      </w:pPr>
    </w:p>
    <w:p w14:paraId="1CBD4F90" w14:textId="77777777" w:rsidR="009917B6" w:rsidRDefault="000B70CA">
      <w:pPr>
        <w:pStyle w:val="ParagrapheIndent2"/>
        <w:spacing w:after="240" w:line="241" w:lineRule="exact"/>
        <w:jc w:val="both"/>
        <w:rPr>
          <w:color w:val="000000"/>
          <w:lang w:val="fr-FR"/>
        </w:rPr>
      </w:pPr>
      <w:r>
        <w:rPr>
          <w:color w:val="000000"/>
          <w:lang w:val="fr-FR"/>
        </w:rPr>
        <w:t>L'attention des candidats est particulièrement attirée sur les dispositions du Cahier des clauses administratives particulières qui énoncent les formalités à accomplir et les consignes à respecter du fait de ces obligations de confidentialité et de sécurité.</w:t>
      </w:r>
    </w:p>
    <w:p w14:paraId="25A202BC" w14:textId="77777777" w:rsidR="009917B6" w:rsidRDefault="000B70CA">
      <w:pPr>
        <w:pStyle w:val="Titre1"/>
        <w:rPr>
          <w:rFonts w:ascii="Tahoma" w:eastAsia="Tahoma" w:hAnsi="Tahoma" w:cs="Tahoma"/>
          <w:color w:val="000000"/>
          <w:sz w:val="28"/>
          <w:lang w:val="fr-FR"/>
        </w:rPr>
      </w:pPr>
      <w:bookmarkStart w:id="45" w:name="ArtL1_RC-2-A6"/>
      <w:bookmarkStart w:id="46" w:name="_Toc244165487"/>
      <w:bookmarkEnd w:id="45"/>
      <w:r>
        <w:rPr>
          <w:rFonts w:ascii="Tahoma" w:eastAsia="Tahoma" w:hAnsi="Tahoma" w:cs="Tahoma"/>
          <w:color w:val="000000"/>
          <w:sz w:val="28"/>
          <w:lang w:val="fr-FR"/>
        </w:rPr>
        <w:t>5 - Contenu du dossier de consultation</w:t>
      </w:r>
      <w:bookmarkEnd w:id="46"/>
    </w:p>
    <w:p w14:paraId="534F9B58" w14:textId="77777777" w:rsidR="009917B6" w:rsidRDefault="000B70CA">
      <w:pPr>
        <w:pStyle w:val="ParagrapheIndent1"/>
        <w:spacing w:line="241" w:lineRule="exact"/>
        <w:jc w:val="both"/>
        <w:rPr>
          <w:color w:val="000000"/>
          <w:lang w:val="fr-FR"/>
        </w:rPr>
      </w:pPr>
      <w:r>
        <w:rPr>
          <w:color w:val="000000"/>
          <w:lang w:val="fr-FR"/>
        </w:rPr>
        <w:t>Le dossier de consultation des entreprises (DCE) contient les pièces suivantes :</w:t>
      </w:r>
    </w:p>
    <w:p w14:paraId="30076FE3" w14:textId="77777777" w:rsidR="009917B6" w:rsidRDefault="000B70CA">
      <w:pPr>
        <w:pStyle w:val="ParagrapheIndent1"/>
        <w:spacing w:line="241" w:lineRule="exact"/>
        <w:jc w:val="both"/>
        <w:rPr>
          <w:color w:val="000000"/>
          <w:lang w:val="fr-FR"/>
        </w:rPr>
      </w:pPr>
      <w:r>
        <w:rPr>
          <w:color w:val="000000"/>
          <w:lang w:val="fr-FR"/>
        </w:rPr>
        <w:t>- Le plan ancien des réseaux</w:t>
      </w:r>
    </w:p>
    <w:p w14:paraId="285C270A" w14:textId="77777777" w:rsidR="009917B6" w:rsidRDefault="000B70CA">
      <w:pPr>
        <w:pStyle w:val="ParagrapheIndent1"/>
        <w:spacing w:line="241" w:lineRule="exact"/>
        <w:jc w:val="both"/>
        <w:rPr>
          <w:color w:val="000000"/>
          <w:lang w:val="fr-FR"/>
        </w:rPr>
      </w:pPr>
      <w:r>
        <w:rPr>
          <w:color w:val="000000"/>
          <w:lang w:val="fr-FR"/>
        </w:rPr>
        <w:t>- Le rapport amiante</w:t>
      </w:r>
    </w:p>
    <w:p w14:paraId="725280B9" w14:textId="77777777" w:rsidR="009917B6" w:rsidRDefault="000B70CA">
      <w:pPr>
        <w:pStyle w:val="ParagrapheIndent1"/>
        <w:spacing w:line="241" w:lineRule="exact"/>
        <w:jc w:val="both"/>
        <w:rPr>
          <w:color w:val="000000"/>
          <w:lang w:val="fr-FR"/>
        </w:rPr>
      </w:pPr>
      <w:r>
        <w:rPr>
          <w:color w:val="000000"/>
          <w:lang w:val="fr-FR"/>
        </w:rPr>
        <w:t>- Le dossier rapport inspection des eaux usées</w:t>
      </w:r>
    </w:p>
    <w:p w14:paraId="62212E18" w14:textId="77777777" w:rsidR="009917B6" w:rsidRDefault="000B70CA">
      <w:pPr>
        <w:pStyle w:val="ParagrapheIndent1"/>
        <w:spacing w:line="241" w:lineRule="exact"/>
        <w:jc w:val="both"/>
        <w:rPr>
          <w:color w:val="000000"/>
          <w:lang w:val="fr-FR"/>
        </w:rPr>
      </w:pPr>
      <w:r>
        <w:rPr>
          <w:color w:val="000000"/>
          <w:lang w:val="fr-FR"/>
        </w:rPr>
        <w:t>- Plan Général de Coordination de Sécurité et de Protection de la Santé</w:t>
      </w:r>
    </w:p>
    <w:p w14:paraId="401BAFD3" w14:textId="659FF11F" w:rsidR="009917B6" w:rsidRDefault="000B70CA" w:rsidP="005637EA">
      <w:pPr>
        <w:pStyle w:val="ParagrapheIndent1"/>
        <w:spacing w:line="241" w:lineRule="exact"/>
        <w:jc w:val="both"/>
        <w:rPr>
          <w:color w:val="000000"/>
          <w:lang w:val="fr-FR"/>
        </w:rPr>
        <w:sectPr w:rsidR="009917B6">
          <w:footerReference w:type="default" r:id="rId9"/>
          <w:pgSz w:w="11900" w:h="16840"/>
          <w:pgMar w:top="280" w:right="1140" w:bottom="1140" w:left="1140" w:header="280" w:footer="1140" w:gutter="0"/>
          <w:cols w:space="708"/>
        </w:sectPr>
      </w:pPr>
      <w:r>
        <w:rPr>
          <w:color w:val="000000"/>
          <w:lang w:val="fr-FR"/>
        </w:rPr>
        <w:t>- Le Rapport Initial De Contrôle Technique (RICT)</w:t>
      </w:r>
      <w:r w:rsidR="005637EA">
        <w:rPr>
          <w:color w:val="000000"/>
          <w:lang w:val="fr-FR"/>
        </w:rPr>
        <w:t xml:space="preserve"> </w:t>
      </w:r>
    </w:p>
    <w:p w14:paraId="0135140A" w14:textId="77777777" w:rsidR="009917B6" w:rsidRDefault="000B70CA">
      <w:pPr>
        <w:pStyle w:val="ParagrapheIndent1"/>
        <w:spacing w:line="241" w:lineRule="exact"/>
        <w:jc w:val="both"/>
        <w:rPr>
          <w:color w:val="000000"/>
          <w:lang w:val="fr-FR"/>
        </w:rPr>
      </w:pPr>
      <w:r>
        <w:rPr>
          <w:color w:val="000000"/>
          <w:lang w:val="fr-FR"/>
        </w:rPr>
        <w:lastRenderedPageBreak/>
        <w:t>- Formulaire DC2</w:t>
      </w:r>
    </w:p>
    <w:p w14:paraId="6C4E63B3" w14:textId="77777777" w:rsidR="009917B6" w:rsidRDefault="000B70CA">
      <w:pPr>
        <w:pStyle w:val="ParagrapheIndent1"/>
        <w:spacing w:line="241" w:lineRule="exact"/>
        <w:jc w:val="both"/>
        <w:rPr>
          <w:color w:val="000000"/>
          <w:lang w:val="fr-FR"/>
        </w:rPr>
      </w:pPr>
      <w:r>
        <w:rPr>
          <w:color w:val="000000"/>
          <w:lang w:val="fr-FR"/>
        </w:rPr>
        <w:t>- Formulaire DC1</w:t>
      </w:r>
    </w:p>
    <w:p w14:paraId="1653C058" w14:textId="77777777" w:rsidR="009917B6" w:rsidRDefault="000B70CA">
      <w:pPr>
        <w:pStyle w:val="ParagrapheIndent1"/>
        <w:spacing w:line="241" w:lineRule="exact"/>
        <w:jc w:val="both"/>
        <w:rPr>
          <w:color w:val="000000"/>
          <w:lang w:val="fr-FR"/>
        </w:rPr>
      </w:pPr>
      <w:r>
        <w:rPr>
          <w:color w:val="000000"/>
          <w:lang w:val="fr-FR"/>
        </w:rPr>
        <w:t>- Le formulaire DC4 en cas de sous-traitance</w:t>
      </w:r>
    </w:p>
    <w:p w14:paraId="2606A7CB" w14:textId="77777777" w:rsidR="009917B6" w:rsidRDefault="000B70CA">
      <w:pPr>
        <w:pStyle w:val="ParagrapheIndent1"/>
        <w:spacing w:line="241" w:lineRule="exact"/>
        <w:jc w:val="both"/>
        <w:rPr>
          <w:color w:val="000000"/>
          <w:lang w:val="fr-FR"/>
        </w:rPr>
      </w:pPr>
      <w:r>
        <w:rPr>
          <w:color w:val="000000"/>
          <w:lang w:val="fr-FR"/>
        </w:rPr>
        <w:t>- Le règlement de la consultation (RC)</w:t>
      </w:r>
    </w:p>
    <w:p w14:paraId="685FD695" w14:textId="77777777" w:rsidR="009917B6" w:rsidRDefault="000B70CA">
      <w:pPr>
        <w:pStyle w:val="ParagrapheIndent1"/>
        <w:spacing w:line="241" w:lineRule="exact"/>
        <w:jc w:val="both"/>
        <w:rPr>
          <w:color w:val="000000"/>
          <w:lang w:val="fr-FR"/>
        </w:rPr>
      </w:pPr>
      <w:r>
        <w:rPr>
          <w:color w:val="000000"/>
          <w:lang w:val="fr-FR"/>
        </w:rPr>
        <w:t>- L'acte d'engagement (AE) pour chacun des lots et ses annexes</w:t>
      </w:r>
    </w:p>
    <w:p w14:paraId="3FB8090A" w14:textId="77777777" w:rsidR="009917B6" w:rsidRDefault="000B70CA">
      <w:pPr>
        <w:pStyle w:val="ParagrapheIndent1"/>
        <w:spacing w:line="241" w:lineRule="exact"/>
        <w:jc w:val="both"/>
        <w:rPr>
          <w:color w:val="000000"/>
          <w:lang w:val="fr-FR"/>
        </w:rPr>
      </w:pPr>
      <w:r>
        <w:rPr>
          <w:color w:val="000000"/>
          <w:lang w:val="fr-FR"/>
        </w:rPr>
        <w:t>- Le cahier des clauses administratives particulières (CCAP)</w:t>
      </w:r>
    </w:p>
    <w:p w14:paraId="123FA897" w14:textId="77777777" w:rsidR="009917B6" w:rsidRDefault="000B70CA">
      <w:pPr>
        <w:pStyle w:val="ParagrapheIndent1"/>
        <w:spacing w:line="241" w:lineRule="exact"/>
        <w:jc w:val="both"/>
        <w:rPr>
          <w:color w:val="000000"/>
          <w:lang w:val="fr-FR"/>
        </w:rPr>
      </w:pPr>
      <w:r>
        <w:rPr>
          <w:color w:val="000000"/>
          <w:lang w:val="fr-FR"/>
        </w:rPr>
        <w:t>- Le cahier des clauses techniques particulières (CCTP) et ses annexes</w:t>
      </w:r>
    </w:p>
    <w:p w14:paraId="4839E4C3" w14:textId="49BD9209" w:rsidR="00856CF3" w:rsidRPr="00856CF3" w:rsidRDefault="000B70CA" w:rsidP="00856CF3">
      <w:pPr>
        <w:pStyle w:val="ParagrapheIndent1"/>
        <w:spacing w:line="241" w:lineRule="exact"/>
        <w:jc w:val="both"/>
        <w:rPr>
          <w:color w:val="000000"/>
          <w:szCs w:val="20"/>
          <w:lang w:val="fr-FR"/>
        </w:rPr>
      </w:pPr>
      <w:r w:rsidRPr="00856CF3">
        <w:rPr>
          <w:color w:val="000000"/>
          <w:szCs w:val="20"/>
          <w:lang w:val="fr-FR"/>
        </w:rPr>
        <w:t>- Les plans</w:t>
      </w:r>
    </w:p>
    <w:p w14:paraId="089831B9" w14:textId="22803ECA" w:rsidR="00856CF3" w:rsidRPr="00856CF3" w:rsidRDefault="00856CF3" w:rsidP="00856CF3">
      <w:pPr>
        <w:rPr>
          <w:rFonts w:ascii="Tahoma" w:hAnsi="Tahoma" w:cs="Tahoma"/>
          <w:sz w:val="20"/>
          <w:szCs w:val="20"/>
          <w:lang w:val="fr-FR"/>
        </w:rPr>
      </w:pPr>
      <w:r w:rsidRPr="00856CF3">
        <w:rPr>
          <w:rFonts w:ascii="Tahoma" w:hAnsi="Tahoma" w:cs="Tahoma"/>
          <w:sz w:val="20"/>
          <w:szCs w:val="20"/>
          <w:lang w:val="fr-FR"/>
        </w:rPr>
        <w:t>- Le récépissé pour la visite</w:t>
      </w:r>
    </w:p>
    <w:p w14:paraId="1C359F40" w14:textId="77777777" w:rsidR="00856CF3" w:rsidRPr="00856CF3" w:rsidRDefault="00856CF3" w:rsidP="00856CF3">
      <w:pPr>
        <w:rPr>
          <w:lang w:val="fr-FR"/>
        </w:rPr>
      </w:pPr>
    </w:p>
    <w:p w14:paraId="6230261E" w14:textId="77777777" w:rsidR="009917B6" w:rsidRDefault="000B70CA">
      <w:pPr>
        <w:pStyle w:val="ParagrapheIndent1"/>
        <w:spacing w:after="240"/>
        <w:jc w:val="both"/>
        <w:rPr>
          <w:color w:val="000000"/>
          <w:lang w:val="fr-FR"/>
        </w:rPr>
      </w:pPr>
      <w:r>
        <w:rPr>
          <w:color w:val="000000"/>
          <w:lang w:val="fr-FR"/>
        </w:rPr>
        <w:t>Il est remis gratuitement à chaque candidat.</w:t>
      </w:r>
    </w:p>
    <w:p w14:paraId="6C332756" w14:textId="77777777" w:rsidR="009917B6" w:rsidRDefault="000B70CA">
      <w:pPr>
        <w:pStyle w:val="ParagrapheIndent1"/>
        <w:spacing w:after="240"/>
        <w:jc w:val="both"/>
        <w:rPr>
          <w:color w:val="000000"/>
          <w:lang w:val="fr-FR"/>
        </w:rPr>
      </w:pPr>
      <w:r>
        <w:rPr>
          <w:color w:val="000000"/>
          <w:lang w:val="fr-FR"/>
        </w:rPr>
        <w:t>Aucune demande d'envoi du DCE sur support physique électronique n'est autorisée.</w:t>
      </w:r>
    </w:p>
    <w:p w14:paraId="0178F14D" w14:textId="77777777" w:rsidR="009917B6" w:rsidRDefault="000B70CA">
      <w:pPr>
        <w:pStyle w:val="ParagrapheIndent1"/>
        <w:spacing w:line="241" w:lineRule="exact"/>
        <w:jc w:val="both"/>
        <w:rPr>
          <w:color w:val="000000"/>
          <w:lang w:val="fr-FR"/>
        </w:rPr>
      </w:pPr>
      <w:r>
        <w:rPr>
          <w:color w:val="000000"/>
          <w:lang w:val="fr-FR"/>
        </w:rPr>
        <w:t>Le pouvoir adjudicateur se réserve le droit d'apporter des modifications de détail au dossier de consultation au plus tard 10 jours avant la date limite de réception des offres. Ce délai est décompté à partir de la date d'envoi par le pouvoir adjudicateur des modifications aux candidats ayant retiré le dossier initial. Les candidats devront alors répondre sur la base du dossier modifié sans pouvoir n'élever aucune réclamation à ce sujet.</w:t>
      </w:r>
    </w:p>
    <w:p w14:paraId="17CDCF8C" w14:textId="77777777" w:rsidR="009917B6" w:rsidRDefault="009917B6">
      <w:pPr>
        <w:pStyle w:val="ParagrapheIndent1"/>
        <w:spacing w:line="241" w:lineRule="exact"/>
        <w:jc w:val="both"/>
        <w:rPr>
          <w:color w:val="000000"/>
          <w:lang w:val="fr-FR"/>
        </w:rPr>
      </w:pPr>
    </w:p>
    <w:p w14:paraId="4D9FE6A8" w14:textId="77777777" w:rsidR="009917B6" w:rsidRDefault="000B70CA">
      <w:pPr>
        <w:pStyle w:val="ParagrapheIndent1"/>
        <w:spacing w:after="240" w:line="241" w:lineRule="exact"/>
        <w:jc w:val="both"/>
        <w:rPr>
          <w:color w:val="000000"/>
          <w:lang w:val="fr-FR"/>
        </w:rPr>
      </w:pPr>
      <w:r>
        <w:rPr>
          <w:color w:val="000000"/>
          <w:lang w:val="fr-FR"/>
        </w:rPr>
        <w:t>Si, pendant l'étude du dossier par les candidats, la date limite de réception des offres est reportée, la disposition précédente est applicable en fonction de cette nouvelle date.</w:t>
      </w:r>
    </w:p>
    <w:p w14:paraId="0A60943D" w14:textId="77777777" w:rsidR="009917B6" w:rsidRDefault="000B70CA">
      <w:pPr>
        <w:pStyle w:val="Titre1"/>
        <w:rPr>
          <w:rFonts w:ascii="Tahoma" w:eastAsia="Tahoma" w:hAnsi="Tahoma" w:cs="Tahoma"/>
          <w:color w:val="000000"/>
          <w:sz w:val="28"/>
          <w:lang w:val="fr-FR"/>
        </w:rPr>
      </w:pPr>
      <w:bookmarkStart w:id="47" w:name="ArtL1_RC-2-A7"/>
      <w:bookmarkStart w:id="48" w:name="_Toc244165488"/>
      <w:bookmarkEnd w:id="47"/>
      <w:r>
        <w:rPr>
          <w:rFonts w:ascii="Tahoma" w:eastAsia="Tahoma" w:hAnsi="Tahoma" w:cs="Tahoma"/>
          <w:color w:val="000000"/>
          <w:sz w:val="28"/>
          <w:lang w:val="fr-FR"/>
        </w:rPr>
        <w:t>6 - Présentation des candidatures et des offres</w:t>
      </w:r>
      <w:bookmarkEnd w:id="48"/>
    </w:p>
    <w:p w14:paraId="362391D2" w14:textId="77777777" w:rsidR="009917B6" w:rsidRDefault="000B70CA">
      <w:pPr>
        <w:pStyle w:val="ParagrapheIndent1"/>
        <w:spacing w:after="240" w:line="241" w:lineRule="exact"/>
        <w:jc w:val="both"/>
        <w:rPr>
          <w:color w:val="000000"/>
          <w:lang w:val="fr-FR"/>
        </w:rPr>
      </w:pPr>
      <w:r>
        <w:rPr>
          <w:color w:val="000000"/>
          <w:lang w:val="fr-FR"/>
        </w:rPr>
        <w:t>Le pouvoir adjudicateur applique le principe "Dites-le nous une fois". Par conséquent, les candidats ne sont pas tenus de fournir les documents et renseignements qui ont déjà été transmis dans le cadre d'une précédente consultation et qui demeurent valables.</w:t>
      </w:r>
    </w:p>
    <w:p w14:paraId="0D9DFED5" w14:textId="77777777" w:rsidR="009917B6" w:rsidRDefault="000B70CA">
      <w:pPr>
        <w:pStyle w:val="ParagrapheIndent1"/>
        <w:spacing w:line="241" w:lineRule="exact"/>
        <w:jc w:val="both"/>
        <w:rPr>
          <w:color w:val="000000"/>
          <w:lang w:val="fr-FR"/>
        </w:rPr>
      </w:pPr>
      <w:r>
        <w:rPr>
          <w:color w:val="000000"/>
          <w:lang w:val="fr-FR"/>
        </w:rPr>
        <w:t>Les offres des candidats seront entièrement rédigées en langue française et exprimées en EURO.</w:t>
      </w:r>
    </w:p>
    <w:p w14:paraId="0145E72E" w14:textId="77777777" w:rsidR="009917B6" w:rsidRDefault="000B70CA">
      <w:pPr>
        <w:pStyle w:val="ParagrapheIndent1"/>
        <w:spacing w:line="241" w:lineRule="exact"/>
        <w:jc w:val="both"/>
        <w:rPr>
          <w:color w:val="000000"/>
          <w:lang w:val="fr-FR"/>
        </w:rPr>
      </w:pPr>
      <w:r>
        <w:rPr>
          <w:color w:val="000000"/>
          <w:lang w:val="fr-FR"/>
        </w:rPr>
        <w:t>Si les offres des candidats sont rédigées dans une autre langue, elles doivent être accompagnées d'une traduction en français, cette traduction doit concerner l'ensemble des documents remis dans l'offre.</w:t>
      </w:r>
    </w:p>
    <w:p w14:paraId="71C29338" w14:textId="77777777" w:rsidR="009917B6" w:rsidRDefault="000B70CA">
      <w:pPr>
        <w:pStyle w:val="ParagrapheIndent1"/>
        <w:spacing w:line="241" w:lineRule="exact"/>
        <w:jc w:val="both"/>
        <w:rPr>
          <w:color w:val="000000"/>
          <w:lang w:val="fr-FR"/>
        </w:rPr>
      </w:pPr>
      <w:r>
        <w:rPr>
          <w:color w:val="000000"/>
          <w:lang w:val="fr-FR"/>
        </w:rPr>
        <w:t> </w:t>
      </w:r>
    </w:p>
    <w:p w14:paraId="5096BE6F" w14:textId="77777777" w:rsidR="009917B6" w:rsidRDefault="000B70CA">
      <w:pPr>
        <w:pStyle w:val="ParagrapheIndent1"/>
        <w:spacing w:after="240" w:line="241" w:lineRule="exact"/>
        <w:jc w:val="both"/>
        <w:rPr>
          <w:color w:val="000000"/>
          <w:lang w:val="fr-FR"/>
        </w:rPr>
      </w:pPr>
      <w:r>
        <w:rPr>
          <w:color w:val="000000"/>
          <w:lang w:val="fr-FR"/>
        </w:rPr>
        <w:t>La signature électronique de l'acte d'engagement n'est pas exigée mais elle est possible pour les candidats qui en sont dotés. </w:t>
      </w:r>
    </w:p>
    <w:p w14:paraId="42148DB4" w14:textId="77777777" w:rsidR="009917B6" w:rsidRDefault="000B70CA">
      <w:pPr>
        <w:pStyle w:val="Titre2"/>
        <w:ind w:left="280"/>
        <w:jc w:val="both"/>
        <w:rPr>
          <w:rFonts w:ascii="Tahoma" w:eastAsia="Tahoma" w:hAnsi="Tahoma" w:cs="Tahoma"/>
          <w:i w:val="0"/>
          <w:color w:val="000000"/>
          <w:sz w:val="24"/>
          <w:lang w:val="fr-FR"/>
        </w:rPr>
      </w:pPr>
      <w:bookmarkStart w:id="49" w:name="ArtL2_RC-2-A7.5"/>
      <w:bookmarkStart w:id="50" w:name="_Toc244165489"/>
      <w:bookmarkEnd w:id="49"/>
      <w:r>
        <w:rPr>
          <w:rFonts w:ascii="Tahoma" w:eastAsia="Tahoma" w:hAnsi="Tahoma" w:cs="Tahoma"/>
          <w:i w:val="0"/>
          <w:color w:val="000000"/>
          <w:sz w:val="24"/>
          <w:lang w:val="fr-FR"/>
        </w:rPr>
        <w:t>6.1 - Documents à produire</w:t>
      </w:r>
      <w:bookmarkEnd w:id="50"/>
    </w:p>
    <w:p w14:paraId="298D0304" w14:textId="77777777" w:rsidR="009917B6" w:rsidRDefault="000B70CA">
      <w:pPr>
        <w:pStyle w:val="ParagrapheIndent2"/>
        <w:spacing w:line="241" w:lineRule="exact"/>
        <w:jc w:val="both"/>
        <w:rPr>
          <w:color w:val="000000"/>
          <w:lang w:val="fr-FR"/>
        </w:rPr>
      </w:pPr>
      <w:r>
        <w:rPr>
          <w:color w:val="000000"/>
          <w:lang w:val="fr-FR"/>
        </w:rPr>
        <w:t>Chaque candidat aura à produire un dossier complet comprenant les pièces suivantes :</w:t>
      </w:r>
    </w:p>
    <w:p w14:paraId="21B97504" w14:textId="77777777" w:rsidR="009917B6" w:rsidRDefault="009917B6">
      <w:pPr>
        <w:pStyle w:val="ParagrapheIndent2"/>
        <w:spacing w:line="241" w:lineRule="exact"/>
        <w:jc w:val="both"/>
        <w:rPr>
          <w:color w:val="000000"/>
          <w:lang w:val="fr-FR"/>
        </w:rPr>
      </w:pPr>
    </w:p>
    <w:p w14:paraId="62CAD5A5" w14:textId="77777777" w:rsidR="009917B6" w:rsidRDefault="000B70CA">
      <w:pPr>
        <w:pStyle w:val="ParagrapheIndent2"/>
        <w:spacing w:line="241" w:lineRule="exact"/>
        <w:jc w:val="both"/>
        <w:rPr>
          <w:color w:val="000000"/>
          <w:lang w:val="fr-FR"/>
        </w:rPr>
      </w:pPr>
      <w:r>
        <w:rPr>
          <w:color w:val="000000"/>
          <w:lang w:val="fr-FR"/>
        </w:rPr>
        <w:t>Pièces de la candidature telles que prévues aux articles L. 2142-1, R. 2142-3, R. 2142-4, R. 2143-3 et R. 2143-4 du Code de la commande publique :</w:t>
      </w:r>
    </w:p>
    <w:p w14:paraId="1A7307D1" w14:textId="77777777" w:rsidR="009917B6" w:rsidRDefault="009917B6">
      <w:pPr>
        <w:pStyle w:val="ParagrapheIndent2"/>
        <w:spacing w:line="241" w:lineRule="exact"/>
        <w:jc w:val="both"/>
        <w:rPr>
          <w:color w:val="000000"/>
          <w:lang w:val="fr-FR"/>
        </w:rPr>
      </w:pPr>
    </w:p>
    <w:p w14:paraId="49FF8D7B" w14:textId="77777777" w:rsidR="009917B6" w:rsidRDefault="000B70CA">
      <w:pPr>
        <w:pStyle w:val="ParagrapheIndent2"/>
        <w:spacing w:line="241" w:lineRule="exact"/>
        <w:jc w:val="both"/>
        <w:rPr>
          <w:color w:val="000000"/>
          <w:lang w:val="fr-FR"/>
        </w:rPr>
      </w:pPr>
      <w:r>
        <w:rPr>
          <w:color w:val="000000"/>
          <w:lang w:val="fr-FR"/>
        </w:rPr>
        <w:t>Renseignements concernant la situation juridique de l'entreprise :</w:t>
      </w:r>
    </w:p>
    <w:tbl>
      <w:tblPr>
        <w:tblW w:w="0" w:type="auto"/>
        <w:tblLayout w:type="fixed"/>
        <w:tblLook w:val="04A0" w:firstRow="1" w:lastRow="0" w:firstColumn="1" w:lastColumn="0" w:noHBand="0" w:noVBand="1"/>
      </w:tblPr>
      <w:tblGrid>
        <w:gridCol w:w="8400"/>
        <w:gridCol w:w="1200"/>
      </w:tblGrid>
      <w:tr w:rsidR="009917B6" w14:paraId="49404DDB"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BE37622" w14:textId="77777777" w:rsidR="009917B6" w:rsidRDefault="000B70CA">
            <w:pPr>
              <w:spacing w:before="40" w:after="20"/>
              <w:jc w:val="center"/>
              <w:rPr>
                <w:rFonts w:ascii="Tahoma" w:eastAsia="Tahoma" w:hAnsi="Tahoma" w:cs="Tahoma"/>
                <w:color w:val="000000"/>
                <w:sz w:val="20"/>
                <w:lang w:val="fr-FR"/>
              </w:rPr>
            </w:pPr>
            <w:r>
              <w:rPr>
                <w:rFonts w:ascii="Tahoma" w:eastAsia="Tahoma" w:hAnsi="Tahoma" w:cs="Tahoma"/>
                <w:color w:val="000000"/>
                <w:sz w:val="20"/>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037D703" w14:textId="77777777" w:rsidR="009917B6" w:rsidRDefault="000B70CA">
            <w:pPr>
              <w:spacing w:before="40" w:after="20"/>
              <w:jc w:val="center"/>
              <w:rPr>
                <w:rFonts w:ascii="Tahoma" w:eastAsia="Tahoma" w:hAnsi="Tahoma" w:cs="Tahoma"/>
                <w:color w:val="000000"/>
                <w:sz w:val="20"/>
                <w:lang w:val="fr-FR"/>
              </w:rPr>
            </w:pPr>
            <w:r>
              <w:rPr>
                <w:rFonts w:ascii="Tahoma" w:eastAsia="Tahoma" w:hAnsi="Tahoma" w:cs="Tahoma"/>
                <w:color w:val="000000"/>
                <w:sz w:val="20"/>
                <w:lang w:val="fr-FR"/>
              </w:rPr>
              <w:t>Signature</w:t>
            </w:r>
          </w:p>
        </w:tc>
      </w:tr>
      <w:tr w:rsidR="009917B6" w14:paraId="6B0E2CAF"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2F79423" w14:textId="77777777" w:rsidR="009917B6" w:rsidRDefault="000B70CA">
            <w:pPr>
              <w:spacing w:before="60" w:after="20"/>
              <w:ind w:left="80" w:right="80"/>
              <w:jc w:val="both"/>
              <w:rPr>
                <w:rFonts w:ascii="Tahoma" w:eastAsia="Tahoma" w:hAnsi="Tahoma" w:cs="Tahoma"/>
                <w:color w:val="000000"/>
                <w:sz w:val="20"/>
                <w:lang w:val="fr-FR"/>
              </w:rPr>
            </w:pPr>
            <w:r>
              <w:rPr>
                <w:rFonts w:ascii="Tahoma" w:eastAsia="Tahoma" w:hAnsi="Tahoma" w:cs="Tahoma"/>
                <w:color w:val="000000"/>
                <w:sz w:val="20"/>
                <w:lang w:val="fr-FR"/>
              </w:rPr>
              <w:t>Formulaire DC1</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EFAEACB" w14:textId="77777777" w:rsidR="009917B6" w:rsidRDefault="000B70CA">
            <w:pPr>
              <w:spacing w:before="60" w:after="20"/>
              <w:ind w:left="80" w:right="80"/>
              <w:jc w:val="center"/>
              <w:rPr>
                <w:rFonts w:ascii="Tahoma" w:eastAsia="Tahoma" w:hAnsi="Tahoma" w:cs="Tahoma"/>
                <w:color w:val="000000"/>
                <w:sz w:val="20"/>
                <w:lang w:val="fr-FR"/>
              </w:rPr>
            </w:pPr>
            <w:r>
              <w:rPr>
                <w:rFonts w:ascii="Tahoma" w:eastAsia="Tahoma" w:hAnsi="Tahoma" w:cs="Tahoma"/>
                <w:color w:val="000000"/>
                <w:sz w:val="20"/>
                <w:lang w:val="fr-FR"/>
              </w:rPr>
              <w:t>Non</w:t>
            </w:r>
          </w:p>
        </w:tc>
      </w:tr>
    </w:tbl>
    <w:p w14:paraId="19D52598" w14:textId="77777777" w:rsidR="009917B6" w:rsidRDefault="000B70CA">
      <w:pPr>
        <w:spacing w:after="400" w:line="240" w:lineRule="exact"/>
      </w:pPr>
      <w:r>
        <w:t xml:space="preserve"> </w:t>
      </w:r>
    </w:p>
    <w:p w14:paraId="211000FA" w14:textId="77777777" w:rsidR="009917B6" w:rsidRDefault="000B70CA">
      <w:pPr>
        <w:pStyle w:val="ParagrapheIndent2"/>
        <w:jc w:val="both"/>
        <w:rPr>
          <w:color w:val="000000"/>
          <w:lang w:val="fr-FR"/>
        </w:rPr>
      </w:pPr>
      <w:r>
        <w:rPr>
          <w:color w:val="000000"/>
          <w:lang w:val="fr-FR"/>
        </w:rPr>
        <w:t>Renseignements concernant la capacité économique et financière de l'entreprise :</w:t>
      </w:r>
    </w:p>
    <w:tbl>
      <w:tblPr>
        <w:tblW w:w="0" w:type="auto"/>
        <w:tblLayout w:type="fixed"/>
        <w:tblLook w:val="04A0" w:firstRow="1" w:lastRow="0" w:firstColumn="1" w:lastColumn="0" w:noHBand="0" w:noVBand="1"/>
      </w:tblPr>
      <w:tblGrid>
        <w:gridCol w:w="8000"/>
        <w:gridCol w:w="1600"/>
      </w:tblGrid>
      <w:tr w:rsidR="009917B6" w14:paraId="2FFEDFBD"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E02389B" w14:textId="77777777" w:rsidR="009917B6" w:rsidRDefault="000B70CA">
            <w:pPr>
              <w:spacing w:before="140" w:after="40"/>
              <w:jc w:val="center"/>
              <w:rPr>
                <w:rFonts w:ascii="Tahoma" w:eastAsia="Tahoma" w:hAnsi="Tahoma" w:cs="Tahoma"/>
                <w:color w:val="000000"/>
                <w:sz w:val="20"/>
                <w:lang w:val="fr-FR"/>
              </w:rPr>
            </w:pPr>
            <w:r>
              <w:rPr>
                <w:rFonts w:ascii="Tahoma" w:eastAsia="Tahoma" w:hAnsi="Tahoma" w:cs="Tahoma"/>
                <w:color w:val="000000"/>
                <w:sz w:val="20"/>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6427E95" w14:textId="77777777" w:rsidR="009917B6" w:rsidRDefault="000B70CA">
            <w:pPr>
              <w:spacing w:before="140" w:after="40"/>
              <w:jc w:val="center"/>
              <w:rPr>
                <w:rFonts w:ascii="Tahoma" w:eastAsia="Tahoma" w:hAnsi="Tahoma" w:cs="Tahoma"/>
                <w:color w:val="000000"/>
                <w:sz w:val="20"/>
                <w:lang w:val="fr-FR"/>
              </w:rPr>
            </w:pPr>
            <w:r>
              <w:rPr>
                <w:rFonts w:ascii="Tahoma" w:eastAsia="Tahoma" w:hAnsi="Tahoma" w:cs="Tahoma"/>
                <w:color w:val="000000"/>
                <w:sz w:val="20"/>
                <w:lang w:val="fr-FR"/>
              </w:rPr>
              <w:t>Signature</w:t>
            </w:r>
          </w:p>
        </w:tc>
      </w:tr>
      <w:tr w:rsidR="009917B6" w14:paraId="2FAD28B3" w14:textId="77777777">
        <w:trPr>
          <w:trHeight w:val="346"/>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FDA25AF" w14:textId="77777777" w:rsidR="009917B6" w:rsidRDefault="000B70CA">
            <w:pPr>
              <w:spacing w:before="60" w:after="40"/>
              <w:ind w:left="40" w:right="40"/>
              <w:rPr>
                <w:rFonts w:ascii="Tahoma" w:eastAsia="Tahoma" w:hAnsi="Tahoma" w:cs="Tahoma"/>
                <w:color w:val="000000"/>
                <w:sz w:val="20"/>
                <w:lang w:val="fr-FR"/>
              </w:rPr>
            </w:pPr>
            <w:r>
              <w:rPr>
                <w:rFonts w:ascii="Tahoma" w:eastAsia="Tahoma" w:hAnsi="Tahoma" w:cs="Tahoma"/>
                <w:color w:val="000000"/>
                <w:sz w:val="20"/>
                <w:lang w:val="fr-FR"/>
              </w:rPr>
              <w:t>Formulaire DC2</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EE4841D" w14:textId="77777777" w:rsidR="009917B6" w:rsidRDefault="000B70CA">
            <w:pPr>
              <w:spacing w:before="60" w:after="40"/>
              <w:ind w:left="40" w:right="40"/>
              <w:jc w:val="center"/>
              <w:rPr>
                <w:rFonts w:ascii="Tahoma" w:eastAsia="Tahoma" w:hAnsi="Tahoma" w:cs="Tahoma"/>
                <w:color w:val="000000"/>
                <w:sz w:val="20"/>
                <w:lang w:val="fr-FR"/>
              </w:rPr>
            </w:pPr>
            <w:r>
              <w:rPr>
                <w:rFonts w:ascii="Tahoma" w:eastAsia="Tahoma" w:hAnsi="Tahoma" w:cs="Tahoma"/>
                <w:color w:val="000000"/>
                <w:sz w:val="20"/>
                <w:lang w:val="fr-FR"/>
              </w:rPr>
              <w:t>Non</w:t>
            </w:r>
          </w:p>
        </w:tc>
      </w:tr>
      <w:tr w:rsidR="009917B6" w14:paraId="11E7B1C4" w14:textId="77777777">
        <w:trPr>
          <w:trHeight w:val="508"/>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0FF1E8A" w14:textId="77777777" w:rsidR="009917B6" w:rsidRDefault="000B70CA">
            <w:pPr>
              <w:spacing w:before="20" w:after="20" w:line="241" w:lineRule="exact"/>
              <w:ind w:left="40" w:right="40"/>
              <w:rPr>
                <w:rFonts w:ascii="Tahoma" w:eastAsia="Tahoma" w:hAnsi="Tahoma" w:cs="Tahoma"/>
                <w:color w:val="000000"/>
                <w:sz w:val="20"/>
                <w:lang w:val="fr-FR"/>
              </w:rPr>
            </w:pPr>
            <w:r>
              <w:rPr>
                <w:rFonts w:ascii="Tahoma" w:eastAsia="Tahoma" w:hAnsi="Tahoma" w:cs="Tahoma"/>
                <w:color w:val="000000"/>
                <w:sz w:val="20"/>
                <w:lang w:val="fr-FR"/>
              </w:rPr>
              <w:t>Déclaration appropriée de banques ou preuve d'une assurance pour les risques professionnels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64360DB" w14:textId="77777777" w:rsidR="009917B6" w:rsidRDefault="000B70CA">
            <w:pPr>
              <w:spacing w:before="60" w:after="40"/>
              <w:ind w:left="40" w:right="40"/>
              <w:jc w:val="center"/>
              <w:rPr>
                <w:rFonts w:ascii="Tahoma" w:eastAsia="Tahoma" w:hAnsi="Tahoma" w:cs="Tahoma"/>
                <w:color w:val="000000"/>
                <w:sz w:val="20"/>
                <w:lang w:val="fr-FR"/>
              </w:rPr>
            </w:pPr>
            <w:r>
              <w:rPr>
                <w:rFonts w:ascii="Tahoma" w:eastAsia="Tahoma" w:hAnsi="Tahoma" w:cs="Tahoma"/>
                <w:color w:val="000000"/>
                <w:sz w:val="20"/>
                <w:lang w:val="fr-FR"/>
              </w:rPr>
              <w:t>Non</w:t>
            </w:r>
          </w:p>
        </w:tc>
      </w:tr>
    </w:tbl>
    <w:p w14:paraId="009B5797" w14:textId="77777777" w:rsidR="009917B6" w:rsidRDefault="000B70CA">
      <w:pPr>
        <w:spacing w:after="160" w:line="240" w:lineRule="exact"/>
        <w:sectPr w:rsidR="009917B6">
          <w:footerReference w:type="default" r:id="rId10"/>
          <w:pgSz w:w="11900" w:h="16840"/>
          <w:pgMar w:top="280" w:right="1140" w:bottom="1140" w:left="1140" w:header="280" w:footer="1140" w:gutter="0"/>
          <w:cols w:space="708"/>
        </w:sectPr>
      </w:pPr>
      <w:r>
        <w:t xml:space="preserve"> </w:t>
      </w:r>
    </w:p>
    <w:p w14:paraId="627BF5D9" w14:textId="77777777" w:rsidR="009917B6" w:rsidRDefault="000B70CA">
      <w:pPr>
        <w:pStyle w:val="ParagrapheIndent2"/>
        <w:jc w:val="both"/>
        <w:rPr>
          <w:color w:val="000000"/>
          <w:lang w:val="fr-FR"/>
        </w:rPr>
      </w:pPr>
      <w:r>
        <w:rPr>
          <w:color w:val="000000"/>
          <w:lang w:val="fr-FR"/>
        </w:rPr>
        <w:lastRenderedPageBreak/>
        <w:t>Renseignements concernant les références professionnelles et la capacité technique de l'entreprise :</w:t>
      </w:r>
    </w:p>
    <w:tbl>
      <w:tblPr>
        <w:tblW w:w="0" w:type="auto"/>
        <w:tblLayout w:type="fixed"/>
        <w:tblLook w:val="04A0" w:firstRow="1" w:lastRow="0" w:firstColumn="1" w:lastColumn="0" w:noHBand="0" w:noVBand="1"/>
      </w:tblPr>
      <w:tblGrid>
        <w:gridCol w:w="8000"/>
        <w:gridCol w:w="1600"/>
      </w:tblGrid>
      <w:tr w:rsidR="009917B6" w14:paraId="75495E1C"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893764D" w14:textId="77777777" w:rsidR="009917B6" w:rsidRDefault="000B70CA">
            <w:pPr>
              <w:spacing w:before="140" w:after="40"/>
              <w:jc w:val="center"/>
              <w:rPr>
                <w:rFonts w:ascii="Tahoma" w:eastAsia="Tahoma" w:hAnsi="Tahoma" w:cs="Tahoma"/>
                <w:color w:val="000000"/>
                <w:sz w:val="20"/>
                <w:lang w:val="fr-FR"/>
              </w:rPr>
            </w:pPr>
            <w:r>
              <w:rPr>
                <w:rFonts w:ascii="Tahoma" w:eastAsia="Tahoma" w:hAnsi="Tahoma" w:cs="Tahoma"/>
                <w:color w:val="000000"/>
                <w:sz w:val="20"/>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C2E3F90" w14:textId="77777777" w:rsidR="009917B6" w:rsidRDefault="000B70CA">
            <w:pPr>
              <w:spacing w:before="140" w:after="40"/>
              <w:jc w:val="center"/>
              <w:rPr>
                <w:rFonts w:ascii="Tahoma" w:eastAsia="Tahoma" w:hAnsi="Tahoma" w:cs="Tahoma"/>
                <w:color w:val="000000"/>
                <w:sz w:val="20"/>
                <w:lang w:val="fr-FR"/>
              </w:rPr>
            </w:pPr>
            <w:r>
              <w:rPr>
                <w:rFonts w:ascii="Tahoma" w:eastAsia="Tahoma" w:hAnsi="Tahoma" w:cs="Tahoma"/>
                <w:color w:val="000000"/>
                <w:sz w:val="20"/>
                <w:lang w:val="fr-FR"/>
              </w:rPr>
              <w:t>Signature</w:t>
            </w:r>
          </w:p>
        </w:tc>
      </w:tr>
      <w:tr w:rsidR="009917B6" w14:paraId="59BC5C4F" w14:textId="77777777">
        <w:trPr>
          <w:trHeight w:val="724"/>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AAC6078" w14:textId="77777777" w:rsidR="009917B6" w:rsidRDefault="000B70CA">
            <w:pPr>
              <w:spacing w:before="20" w:after="20" w:line="241" w:lineRule="exact"/>
              <w:ind w:left="40" w:right="40"/>
              <w:rPr>
                <w:rFonts w:ascii="Tahoma" w:eastAsia="Tahoma" w:hAnsi="Tahoma" w:cs="Tahoma"/>
                <w:color w:val="000000"/>
                <w:sz w:val="20"/>
                <w:lang w:val="fr-FR"/>
              </w:rPr>
            </w:pPr>
            <w:r>
              <w:rPr>
                <w:rFonts w:ascii="Tahoma" w:eastAsia="Tahoma" w:hAnsi="Tahoma" w:cs="Tahoma"/>
                <w:color w:val="000000"/>
                <w:sz w:val="20"/>
                <w:lang w:val="fr-FR"/>
              </w:rPr>
              <w:t>Liste des travaux exécutés au cours des cinq dernières années, appuyée d'attestations de bonne exécution pour les plus importants (montant, époque, lieu d'exécution, s'ils ont été effectués selon les règles de l'art et menés à bonne fin)</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FD9EA7" w14:textId="77777777" w:rsidR="009917B6" w:rsidRDefault="000B70CA">
            <w:pPr>
              <w:spacing w:before="60" w:after="40"/>
              <w:ind w:left="40" w:right="40"/>
              <w:jc w:val="center"/>
              <w:rPr>
                <w:rFonts w:ascii="Tahoma" w:eastAsia="Tahoma" w:hAnsi="Tahoma" w:cs="Tahoma"/>
                <w:color w:val="000000"/>
                <w:sz w:val="20"/>
                <w:lang w:val="fr-FR"/>
              </w:rPr>
            </w:pPr>
            <w:r>
              <w:rPr>
                <w:rFonts w:ascii="Tahoma" w:eastAsia="Tahoma" w:hAnsi="Tahoma" w:cs="Tahoma"/>
                <w:color w:val="000000"/>
                <w:sz w:val="20"/>
                <w:lang w:val="fr-FR"/>
              </w:rPr>
              <w:t>Non</w:t>
            </w:r>
          </w:p>
        </w:tc>
      </w:tr>
    </w:tbl>
    <w:p w14:paraId="2A2E3544" w14:textId="77777777" w:rsidR="009917B6" w:rsidRDefault="000B70CA">
      <w:pPr>
        <w:spacing w:after="400" w:line="240" w:lineRule="exact"/>
      </w:pPr>
      <w:r>
        <w:t xml:space="preserve"> </w:t>
      </w:r>
    </w:p>
    <w:p w14:paraId="49BE4120" w14:textId="77777777" w:rsidR="009917B6" w:rsidRDefault="000B70CA">
      <w:pPr>
        <w:pStyle w:val="ParagrapheIndent2"/>
        <w:spacing w:after="240" w:line="241" w:lineRule="exact"/>
        <w:jc w:val="both"/>
        <w:rPr>
          <w:color w:val="000000"/>
          <w:lang w:val="fr-FR"/>
        </w:rPr>
      </w:pPr>
      <w:r>
        <w:rPr>
          <w:color w:val="000000"/>
          <w:lang w:val="fr-FR"/>
        </w:rPr>
        <w:t>Pour présenter leur candidature, les candidats utilisent soit les formulaires DC1 (lettre de candidature) et DC2 (déclaration du candidat) disponibles gratuitement sur le site www.economie.gouv.fr, soit le Document Unique de Marché Européen (DUME).</w:t>
      </w:r>
    </w:p>
    <w:p w14:paraId="22D55725" w14:textId="77777777" w:rsidR="009917B6" w:rsidRDefault="000B70CA">
      <w:pPr>
        <w:pStyle w:val="ParagrapheIndent2"/>
        <w:spacing w:after="240" w:line="241" w:lineRule="exact"/>
        <w:jc w:val="both"/>
        <w:rPr>
          <w:color w:val="000000"/>
          <w:lang w:val="fr-FR"/>
        </w:rPr>
      </w:pPr>
      <w:r>
        <w:rPr>
          <w:color w:val="000000"/>
          <w:lang w:val="fr-FR"/>
        </w:rPr>
        <w:t xml:space="preserve">Pour justifier des capacités professionnelles, techniques et financières d'autres opérateurs économiques sur lesquels il s'appuie pour présenter sa candidature, le candidat produit les mêmes documents concernant cet opérateur économique que ceux qui lui sont exigés </w:t>
      </w:r>
      <w:proofErr w:type="gramStart"/>
      <w:r>
        <w:rPr>
          <w:color w:val="000000"/>
          <w:lang w:val="fr-FR"/>
        </w:rPr>
        <w:t>par  le</w:t>
      </w:r>
      <w:proofErr w:type="gramEnd"/>
      <w:r>
        <w:rPr>
          <w:color w:val="000000"/>
          <w:lang w:val="fr-FR"/>
        </w:rPr>
        <w:t xml:space="preserve"> pouvoir adjudicateur. En outre, pour justifier qu'il dispose des capacités de cet opérateur économique pour l'exécution des prestations, le candidat produit un engagement écrit de l'opérateur économique.</w:t>
      </w:r>
    </w:p>
    <w:p w14:paraId="6D7CFD35" w14:textId="77777777" w:rsidR="009917B6" w:rsidRDefault="000B70CA">
      <w:pPr>
        <w:pStyle w:val="ParagrapheIndent2"/>
        <w:jc w:val="both"/>
        <w:rPr>
          <w:color w:val="000000"/>
          <w:lang w:val="fr-FR"/>
        </w:rPr>
      </w:pPr>
      <w:r>
        <w:rPr>
          <w:color w:val="000000"/>
          <w:lang w:val="fr-FR"/>
        </w:rPr>
        <w:t xml:space="preserve">  PIECES DE L'OFFRE : </w:t>
      </w:r>
    </w:p>
    <w:tbl>
      <w:tblPr>
        <w:tblW w:w="0" w:type="auto"/>
        <w:tblLayout w:type="fixed"/>
        <w:tblLook w:val="04A0" w:firstRow="1" w:lastRow="0" w:firstColumn="1" w:lastColumn="0" w:noHBand="0" w:noVBand="1"/>
      </w:tblPr>
      <w:tblGrid>
        <w:gridCol w:w="8400"/>
        <w:gridCol w:w="1200"/>
      </w:tblGrid>
      <w:tr w:rsidR="009917B6" w14:paraId="35F884A4"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F0AC121" w14:textId="77777777" w:rsidR="009917B6" w:rsidRDefault="000B70CA">
            <w:pPr>
              <w:spacing w:before="40" w:after="20"/>
              <w:jc w:val="center"/>
              <w:rPr>
                <w:rFonts w:ascii="Tahoma" w:eastAsia="Tahoma" w:hAnsi="Tahoma" w:cs="Tahoma"/>
                <w:color w:val="000000"/>
                <w:sz w:val="20"/>
                <w:lang w:val="fr-FR"/>
              </w:rPr>
            </w:pPr>
            <w:r>
              <w:rPr>
                <w:rFonts w:ascii="Tahoma" w:eastAsia="Tahoma" w:hAnsi="Tahoma" w:cs="Tahoma"/>
                <w:color w:val="000000"/>
                <w:sz w:val="20"/>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A9FF7F7" w14:textId="77777777" w:rsidR="009917B6" w:rsidRDefault="000B70CA">
            <w:pPr>
              <w:spacing w:before="40" w:after="20"/>
              <w:jc w:val="center"/>
              <w:rPr>
                <w:rFonts w:ascii="Tahoma" w:eastAsia="Tahoma" w:hAnsi="Tahoma" w:cs="Tahoma"/>
                <w:color w:val="000000"/>
                <w:sz w:val="20"/>
                <w:lang w:val="fr-FR"/>
              </w:rPr>
            </w:pPr>
            <w:r>
              <w:rPr>
                <w:rFonts w:ascii="Tahoma" w:eastAsia="Tahoma" w:hAnsi="Tahoma" w:cs="Tahoma"/>
                <w:color w:val="000000"/>
                <w:sz w:val="20"/>
                <w:lang w:val="fr-FR"/>
              </w:rPr>
              <w:t>Signature</w:t>
            </w:r>
          </w:p>
        </w:tc>
      </w:tr>
      <w:tr w:rsidR="009917B6" w14:paraId="4644F084"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A054D1D" w14:textId="77777777" w:rsidR="009917B6" w:rsidRDefault="000B70CA">
            <w:pPr>
              <w:spacing w:before="60" w:after="20"/>
              <w:ind w:left="80" w:right="80"/>
              <w:jc w:val="both"/>
              <w:rPr>
                <w:rFonts w:ascii="Tahoma" w:eastAsia="Tahoma" w:hAnsi="Tahoma" w:cs="Tahoma"/>
                <w:color w:val="000000"/>
                <w:sz w:val="20"/>
                <w:lang w:val="fr-FR"/>
              </w:rPr>
            </w:pPr>
            <w:r>
              <w:rPr>
                <w:rFonts w:ascii="Tahoma" w:eastAsia="Tahoma" w:hAnsi="Tahoma" w:cs="Tahoma"/>
                <w:color w:val="000000"/>
                <w:sz w:val="20"/>
                <w:lang w:val="fr-FR"/>
              </w:rPr>
              <w:t xml:space="preserve">Les fiches techniques des produits proposés </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86C1A97" w14:textId="77777777" w:rsidR="009917B6" w:rsidRDefault="000B70CA">
            <w:pPr>
              <w:spacing w:before="60" w:after="20"/>
              <w:ind w:left="80" w:right="80"/>
              <w:jc w:val="center"/>
              <w:rPr>
                <w:rFonts w:ascii="Tahoma" w:eastAsia="Tahoma" w:hAnsi="Tahoma" w:cs="Tahoma"/>
                <w:color w:val="000000"/>
                <w:sz w:val="20"/>
                <w:lang w:val="fr-FR"/>
              </w:rPr>
            </w:pPr>
            <w:r>
              <w:rPr>
                <w:rFonts w:ascii="Tahoma" w:eastAsia="Tahoma" w:hAnsi="Tahoma" w:cs="Tahoma"/>
                <w:color w:val="000000"/>
                <w:sz w:val="20"/>
                <w:lang w:val="fr-FR"/>
              </w:rPr>
              <w:t>Non</w:t>
            </w:r>
          </w:p>
        </w:tc>
      </w:tr>
      <w:tr w:rsidR="009917B6" w14:paraId="255AE56B"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DCBD3BD" w14:textId="77777777" w:rsidR="009917B6" w:rsidRDefault="000B70CA">
            <w:pPr>
              <w:spacing w:before="60" w:after="20"/>
              <w:ind w:left="80" w:right="80"/>
              <w:jc w:val="both"/>
              <w:rPr>
                <w:rFonts w:ascii="Tahoma" w:eastAsia="Tahoma" w:hAnsi="Tahoma" w:cs="Tahoma"/>
                <w:color w:val="000000"/>
                <w:sz w:val="20"/>
                <w:lang w:val="fr-FR"/>
              </w:rPr>
            </w:pPr>
            <w:r>
              <w:rPr>
                <w:rFonts w:ascii="Tahoma" w:eastAsia="Tahoma" w:hAnsi="Tahoma" w:cs="Tahoma"/>
                <w:color w:val="000000"/>
                <w:sz w:val="20"/>
                <w:lang w:val="fr-FR"/>
              </w:rPr>
              <w:t>Le planning prévisionnel détaillé par tâche (temps d'intervention)</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F86E70E" w14:textId="77777777" w:rsidR="009917B6" w:rsidRDefault="000B70CA">
            <w:pPr>
              <w:spacing w:before="60" w:after="20"/>
              <w:ind w:left="80" w:right="80"/>
              <w:jc w:val="center"/>
              <w:rPr>
                <w:rFonts w:ascii="Tahoma" w:eastAsia="Tahoma" w:hAnsi="Tahoma" w:cs="Tahoma"/>
                <w:color w:val="000000"/>
                <w:sz w:val="20"/>
                <w:lang w:val="fr-FR"/>
              </w:rPr>
            </w:pPr>
            <w:r>
              <w:rPr>
                <w:rFonts w:ascii="Tahoma" w:eastAsia="Tahoma" w:hAnsi="Tahoma" w:cs="Tahoma"/>
                <w:color w:val="000000"/>
                <w:sz w:val="20"/>
                <w:lang w:val="fr-FR"/>
              </w:rPr>
              <w:t>Non</w:t>
            </w:r>
          </w:p>
        </w:tc>
      </w:tr>
      <w:tr w:rsidR="009917B6" w14:paraId="4CC17765"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B2011EA" w14:textId="77777777" w:rsidR="009917B6" w:rsidRDefault="000B70CA">
            <w:pPr>
              <w:spacing w:before="60" w:after="20"/>
              <w:ind w:left="80" w:right="80"/>
              <w:jc w:val="both"/>
              <w:rPr>
                <w:rFonts w:ascii="Tahoma" w:eastAsia="Tahoma" w:hAnsi="Tahoma" w:cs="Tahoma"/>
                <w:color w:val="000000"/>
                <w:sz w:val="20"/>
                <w:lang w:val="fr-FR"/>
              </w:rPr>
            </w:pPr>
            <w:r>
              <w:rPr>
                <w:rFonts w:ascii="Tahoma" w:eastAsia="Tahoma" w:hAnsi="Tahoma" w:cs="Tahoma"/>
                <w:color w:val="000000"/>
                <w:sz w:val="20"/>
                <w:lang w:val="fr-FR"/>
              </w:rPr>
              <w:t>L'acte d'engagement (AE) et ses annexes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85C01E6" w14:textId="77777777" w:rsidR="009917B6" w:rsidRDefault="000B70CA">
            <w:pPr>
              <w:spacing w:before="60" w:after="20"/>
              <w:ind w:left="80" w:right="80"/>
              <w:jc w:val="center"/>
              <w:rPr>
                <w:rFonts w:ascii="Tahoma" w:eastAsia="Tahoma" w:hAnsi="Tahoma" w:cs="Tahoma"/>
                <w:color w:val="000000"/>
                <w:sz w:val="20"/>
                <w:lang w:val="fr-FR"/>
              </w:rPr>
            </w:pPr>
            <w:r>
              <w:rPr>
                <w:rFonts w:ascii="Tahoma" w:eastAsia="Tahoma" w:hAnsi="Tahoma" w:cs="Tahoma"/>
                <w:color w:val="000000"/>
                <w:sz w:val="20"/>
                <w:lang w:val="fr-FR"/>
              </w:rPr>
              <w:t>Non</w:t>
            </w:r>
          </w:p>
        </w:tc>
      </w:tr>
      <w:tr w:rsidR="009917B6" w14:paraId="2AA596BE"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50E494A" w14:textId="45605E10" w:rsidR="009917B6" w:rsidRDefault="000B70CA">
            <w:pPr>
              <w:spacing w:before="60" w:after="20"/>
              <w:ind w:left="80" w:right="80"/>
              <w:jc w:val="both"/>
              <w:rPr>
                <w:rFonts w:ascii="Tahoma" w:eastAsia="Tahoma" w:hAnsi="Tahoma" w:cs="Tahoma"/>
                <w:color w:val="000000"/>
                <w:sz w:val="20"/>
                <w:lang w:val="fr-FR"/>
              </w:rPr>
            </w:pPr>
            <w:r>
              <w:rPr>
                <w:rFonts w:ascii="Tahoma" w:eastAsia="Tahoma" w:hAnsi="Tahoma" w:cs="Tahoma"/>
                <w:color w:val="000000"/>
                <w:sz w:val="20"/>
                <w:lang w:val="fr-FR"/>
              </w:rPr>
              <w:t xml:space="preserve">Un devis détaillé à établir </w:t>
            </w:r>
            <w:r w:rsidRPr="00856CF3">
              <w:rPr>
                <w:rFonts w:ascii="Tahoma" w:eastAsia="Tahoma" w:hAnsi="Tahoma" w:cs="Tahoma"/>
                <w:color w:val="000000"/>
                <w:sz w:val="20"/>
                <w:lang w:val="fr-FR"/>
              </w:rPr>
              <w:t>par le candidat en cohérence avec le CCTP</w:t>
            </w:r>
            <w:r w:rsidR="00EE674F" w:rsidRPr="00856CF3">
              <w:rPr>
                <w:rFonts w:ascii="Tahoma" w:eastAsia="Tahoma" w:hAnsi="Tahoma" w:cs="Tahoma"/>
                <w:color w:val="000000"/>
                <w:sz w:val="20"/>
                <w:lang w:val="fr-FR"/>
              </w:rPr>
              <w:t xml:space="preserve"> : fourni en format </w:t>
            </w:r>
            <w:proofErr w:type="spellStart"/>
            <w:r w:rsidR="00EE674F" w:rsidRPr="00856CF3">
              <w:rPr>
                <w:rFonts w:ascii="Tahoma" w:eastAsia="Tahoma" w:hAnsi="Tahoma" w:cs="Tahoma"/>
                <w:color w:val="000000"/>
                <w:sz w:val="20"/>
                <w:lang w:val="fr-FR"/>
              </w:rPr>
              <w:t>excel</w:t>
            </w:r>
            <w:proofErr w:type="spellEnd"/>
            <w:r w:rsidR="00EE674F" w:rsidRPr="00856CF3">
              <w:rPr>
                <w:rFonts w:ascii="Tahoma" w:eastAsia="Tahoma" w:hAnsi="Tahoma" w:cs="Tahoma"/>
                <w:color w:val="000000"/>
                <w:sz w:val="20"/>
                <w:lang w:val="fr-FR"/>
              </w:rPr>
              <w:t xml:space="preserve"> et en </w:t>
            </w:r>
            <w:proofErr w:type="spellStart"/>
            <w:r w:rsidR="00EE674F" w:rsidRPr="00856CF3">
              <w:rPr>
                <w:rFonts w:ascii="Tahoma" w:eastAsia="Tahoma" w:hAnsi="Tahoma" w:cs="Tahoma"/>
                <w:color w:val="000000"/>
                <w:sz w:val="20"/>
                <w:lang w:val="fr-FR"/>
              </w:rPr>
              <w:t>Pdf</w:t>
            </w:r>
            <w:proofErr w:type="spellEnd"/>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01E6F6F" w14:textId="77777777" w:rsidR="009917B6" w:rsidRDefault="000B70CA">
            <w:pPr>
              <w:spacing w:before="60" w:after="20"/>
              <w:ind w:left="80" w:right="80"/>
              <w:jc w:val="center"/>
              <w:rPr>
                <w:rFonts w:ascii="Tahoma" w:eastAsia="Tahoma" w:hAnsi="Tahoma" w:cs="Tahoma"/>
                <w:color w:val="000000"/>
                <w:sz w:val="20"/>
                <w:lang w:val="fr-FR"/>
              </w:rPr>
            </w:pPr>
            <w:r>
              <w:rPr>
                <w:rFonts w:ascii="Tahoma" w:eastAsia="Tahoma" w:hAnsi="Tahoma" w:cs="Tahoma"/>
                <w:color w:val="000000"/>
                <w:sz w:val="20"/>
                <w:lang w:val="fr-FR"/>
              </w:rPr>
              <w:t>Non</w:t>
            </w:r>
          </w:p>
        </w:tc>
      </w:tr>
      <w:tr w:rsidR="009917B6" w14:paraId="17C0B5E4" w14:textId="77777777">
        <w:trPr>
          <w:trHeight w:val="1084"/>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D94D151" w14:textId="77777777" w:rsidR="009917B6" w:rsidRDefault="000B70CA">
            <w:pPr>
              <w:spacing w:line="241" w:lineRule="exact"/>
              <w:ind w:left="80" w:right="80"/>
              <w:jc w:val="both"/>
              <w:rPr>
                <w:rFonts w:ascii="Tahoma" w:eastAsia="Tahoma" w:hAnsi="Tahoma" w:cs="Tahoma"/>
                <w:color w:val="000000"/>
                <w:sz w:val="20"/>
                <w:lang w:val="fr-FR"/>
              </w:rPr>
            </w:pPr>
            <w:r>
              <w:rPr>
                <w:rFonts w:ascii="Tahoma" w:eastAsia="Tahoma" w:hAnsi="Tahoma" w:cs="Tahoma"/>
                <w:color w:val="000000"/>
                <w:sz w:val="20"/>
                <w:lang w:val="fr-FR"/>
              </w:rPr>
              <w:t>Un mémoire décrivant :</w:t>
            </w:r>
          </w:p>
          <w:p w14:paraId="412ECD91" w14:textId="77777777" w:rsidR="009917B6" w:rsidRDefault="000B70CA">
            <w:pPr>
              <w:spacing w:line="241" w:lineRule="exact"/>
              <w:ind w:left="80" w:right="80"/>
              <w:jc w:val="both"/>
              <w:rPr>
                <w:rFonts w:ascii="Tahoma" w:eastAsia="Tahoma" w:hAnsi="Tahoma" w:cs="Tahoma"/>
                <w:color w:val="000000"/>
                <w:sz w:val="20"/>
                <w:lang w:val="fr-FR"/>
              </w:rPr>
            </w:pPr>
            <w:r>
              <w:rPr>
                <w:rFonts w:ascii="Tahoma" w:eastAsia="Tahoma" w:hAnsi="Tahoma" w:cs="Tahoma"/>
                <w:color w:val="000000"/>
                <w:sz w:val="20"/>
                <w:lang w:val="fr-FR"/>
              </w:rPr>
              <w:t xml:space="preserve">- les moyens humains et matériels mis en </w:t>
            </w:r>
            <w:proofErr w:type="spellStart"/>
            <w:r>
              <w:rPr>
                <w:rFonts w:ascii="Tahoma" w:eastAsia="Tahoma" w:hAnsi="Tahoma" w:cs="Tahoma"/>
                <w:color w:val="000000"/>
                <w:sz w:val="20"/>
                <w:lang w:val="fr-FR"/>
              </w:rPr>
              <w:t>oeuvre</w:t>
            </w:r>
            <w:proofErr w:type="spellEnd"/>
            <w:r>
              <w:rPr>
                <w:rFonts w:ascii="Tahoma" w:eastAsia="Tahoma" w:hAnsi="Tahoma" w:cs="Tahoma"/>
                <w:color w:val="000000"/>
                <w:sz w:val="20"/>
                <w:lang w:val="fr-FR"/>
              </w:rPr>
              <w:t xml:space="preserve"> pour l'exécution des prestations</w:t>
            </w:r>
          </w:p>
          <w:p w14:paraId="3B9115E8" w14:textId="77777777" w:rsidR="009917B6" w:rsidRPr="00856CF3" w:rsidRDefault="000B70CA">
            <w:pPr>
              <w:spacing w:line="241" w:lineRule="exact"/>
              <w:ind w:left="80" w:right="80"/>
              <w:jc w:val="both"/>
              <w:rPr>
                <w:rFonts w:ascii="Tahoma" w:eastAsia="Tahoma" w:hAnsi="Tahoma" w:cs="Tahoma"/>
                <w:color w:val="000000"/>
                <w:sz w:val="20"/>
                <w:lang w:val="fr-FR"/>
              </w:rPr>
            </w:pPr>
            <w:r>
              <w:rPr>
                <w:rFonts w:ascii="Tahoma" w:eastAsia="Tahoma" w:hAnsi="Tahoma" w:cs="Tahoma"/>
                <w:color w:val="000000"/>
                <w:sz w:val="20"/>
                <w:lang w:val="fr-FR"/>
              </w:rPr>
              <w:t xml:space="preserve">- l'organisation proposée sur le chantier, la compréhension du projet, les modalités de gestion des interfaces avec les différents corps </w:t>
            </w:r>
            <w:r w:rsidRPr="00856CF3">
              <w:rPr>
                <w:rFonts w:ascii="Tahoma" w:eastAsia="Tahoma" w:hAnsi="Tahoma" w:cs="Tahoma"/>
                <w:color w:val="000000"/>
                <w:sz w:val="20"/>
                <w:lang w:val="fr-FR"/>
              </w:rPr>
              <w:t>d'état et les solutions techniques proposées</w:t>
            </w:r>
          </w:p>
          <w:p w14:paraId="2885CB6B" w14:textId="16C77F1F" w:rsidR="009917B6" w:rsidRPr="00856CF3" w:rsidRDefault="000B70CA">
            <w:pPr>
              <w:spacing w:line="241" w:lineRule="exact"/>
              <w:ind w:left="80" w:right="80"/>
              <w:jc w:val="both"/>
              <w:rPr>
                <w:rFonts w:ascii="Tahoma" w:eastAsia="Tahoma" w:hAnsi="Tahoma" w:cs="Tahoma"/>
                <w:color w:val="000000"/>
                <w:sz w:val="20"/>
                <w:lang w:val="fr-FR"/>
              </w:rPr>
            </w:pPr>
            <w:r w:rsidRPr="00856CF3">
              <w:rPr>
                <w:rFonts w:ascii="Tahoma" w:eastAsia="Tahoma" w:hAnsi="Tahoma" w:cs="Tahoma"/>
                <w:color w:val="000000"/>
                <w:sz w:val="20"/>
                <w:lang w:val="fr-FR"/>
              </w:rPr>
              <w:t xml:space="preserve">- les modalités de gestion et de valorisation des déchets proposées </w:t>
            </w:r>
            <w:r w:rsidR="00FC0FDF" w:rsidRPr="00856CF3">
              <w:rPr>
                <w:rFonts w:ascii="Tahoma" w:eastAsia="Tahoma" w:hAnsi="Tahoma" w:cs="Tahoma"/>
                <w:color w:val="000000"/>
                <w:sz w:val="20"/>
                <w:lang w:val="fr-FR"/>
              </w:rPr>
              <w:t xml:space="preserve">pour assurer une bonne gestion des déchets du chantier, leur traitement et leur recyclabilité éventuelle </w:t>
            </w:r>
          </w:p>
          <w:p w14:paraId="48024424" w14:textId="64A18F45" w:rsidR="00E6267D" w:rsidRDefault="00E6267D">
            <w:pPr>
              <w:spacing w:line="241" w:lineRule="exact"/>
              <w:ind w:left="80" w:right="80"/>
              <w:jc w:val="both"/>
              <w:rPr>
                <w:rFonts w:ascii="Tahoma" w:eastAsia="Tahoma" w:hAnsi="Tahoma" w:cs="Tahoma"/>
                <w:color w:val="000000"/>
                <w:sz w:val="20"/>
                <w:lang w:val="fr-FR"/>
              </w:rPr>
            </w:pPr>
            <w:r w:rsidRPr="00856CF3">
              <w:rPr>
                <w:rFonts w:ascii="Tahoma" w:eastAsia="Tahoma" w:hAnsi="Tahoma" w:cs="Tahoma"/>
                <w:color w:val="000000"/>
                <w:sz w:val="20"/>
                <w:lang w:val="fr-FR"/>
              </w:rPr>
              <w:t>-les mesures adoptées pour limiter l’impact environnemental du chantier</w:t>
            </w:r>
            <w:r w:rsidR="00AE0BA7" w:rsidRPr="00856CF3">
              <w:t xml:space="preserve"> </w:t>
            </w:r>
            <w:r w:rsidR="00AE0BA7" w:rsidRPr="00856CF3">
              <w:rPr>
                <w:rFonts w:ascii="Tahoma" w:eastAsia="Tahoma" w:hAnsi="Tahoma" w:cs="Tahoma"/>
                <w:color w:val="000000"/>
                <w:sz w:val="20"/>
                <w:lang w:val="fr-FR"/>
              </w:rPr>
              <w:t>notamment pour limiter les nuisances liées au chantier</w:t>
            </w:r>
            <w:r w:rsidRPr="00856CF3">
              <w:rPr>
                <w:rFonts w:ascii="Tahoma" w:eastAsia="Tahoma" w:hAnsi="Tahoma" w:cs="Tahoma"/>
                <w:color w:val="000000"/>
                <w:sz w:val="20"/>
                <w:lang w:val="fr-FR"/>
              </w:rPr>
              <w:t xml:space="preserve"> </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9FCF145" w14:textId="77777777" w:rsidR="009917B6" w:rsidRDefault="000B70CA">
            <w:pPr>
              <w:spacing w:before="60" w:after="20"/>
              <w:ind w:left="80" w:right="80"/>
              <w:jc w:val="center"/>
              <w:rPr>
                <w:rFonts w:ascii="Tahoma" w:eastAsia="Tahoma" w:hAnsi="Tahoma" w:cs="Tahoma"/>
                <w:color w:val="000000"/>
                <w:sz w:val="20"/>
                <w:lang w:val="fr-FR"/>
              </w:rPr>
            </w:pPr>
            <w:r>
              <w:rPr>
                <w:rFonts w:ascii="Tahoma" w:eastAsia="Tahoma" w:hAnsi="Tahoma" w:cs="Tahoma"/>
                <w:color w:val="000000"/>
                <w:sz w:val="20"/>
                <w:lang w:val="fr-FR"/>
              </w:rPr>
              <w:t>Non</w:t>
            </w:r>
          </w:p>
        </w:tc>
      </w:tr>
      <w:tr w:rsidR="00A218A4" w14:paraId="57848FEF" w14:textId="77777777" w:rsidTr="00612C23">
        <w:trPr>
          <w:trHeight w:val="500"/>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5166A35" w14:textId="2A695037" w:rsidR="00A218A4" w:rsidRDefault="00612C23">
            <w:pPr>
              <w:spacing w:line="241" w:lineRule="exact"/>
              <w:ind w:left="80" w:right="80"/>
              <w:jc w:val="both"/>
              <w:rPr>
                <w:rFonts w:ascii="Tahoma" w:eastAsia="Tahoma" w:hAnsi="Tahoma" w:cs="Tahoma"/>
                <w:color w:val="000000"/>
                <w:sz w:val="20"/>
                <w:lang w:val="fr-FR"/>
              </w:rPr>
            </w:pPr>
            <w:r>
              <w:rPr>
                <w:rFonts w:ascii="Tahoma" w:eastAsia="Tahoma" w:hAnsi="Tahoma" w:cs="Tahoma"/>
                <w:color w:val="000000"/>
                <w:sz w:val="20"/>
                <w:lang w:val="fr-FR"/>
              </w:rPr>
              <w:t>Planning prévisionnel détaillé par tâche (temps d'intervention)</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7F545D3" w14:textId="3A666C22" w:rsidR="00A218A4" w:rsidRDefault="00612C23">
            <w:pPr>
              <w:spacing w:before="60" w:after="20"/>
              <w:ind w:left="80" w:right="80"/>
              <w:jc w:val="center"/>
              <w:rPr>
                <w:rFonts w:ascii="Tahoma" w:eastAsia="Tahoma" w:hAnsi="Tahoma" w:cs="Tahoma"/>
                <w:color w:val="000000"/>
                <w:sz w:val="20"/>
                <w:lang w:val="fr-FR"/>
              </w:rPr>
            </w:pPr>
            <w:r>
              <w:rPr>
                <w:rFonts w:ascii="Tahoma" w:eastAsia="Tahoma" w:hAnsi="Tahoma" w:cs="Tahoma"/>
                <w:color w:val="000000"/>
                <w:sz w:val="20"/>
                <w:lang w:val="fr-FR"/>
              </w:rPr>
              <w:t>Non</w:t>
            </w:r>
          </w:p>
        </w:tc>
      </w:tr>
      <w:tr w:rsidR="00826C8F" w14:paraId="1BFB1469" w14:textId="77777777" w:rsidTr="00612C23">
        <w:trPr>
          <w:trHeight w:val="500"/>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54B92F2" w14:textId="6FE31525" w:rsidR="00826C8F" w:rsidRDefault="00826C8F">
            <w:pPr>
              <w:spacing w:line="241" w:lineRule="exact"/>
              <w:ind w:left="80" w:right="80"/>
              <w:jc w:val="both"/>
              <w:rPr>
                <w:rFonts w:ascii="Tahoma" w:eastAsia="Tahoma" w:hAnsi="Tahoma" w:cs="Tahoma"/>
                <w:color w:val="000000"/>
                <w:sz w:val="20"/>
                <w:lang w:val="fr-FR"/>
              </w:rPr>
            </w:pPr>
            <w:r>
              <w:rPr>
                <w:rFonts w:ascii="Tahoma" w:eastAsia="Tahoma" w:hAnsi="Tahoma" w:cs="Tahoma"/>
                <w:color w:val="000000"/>
                <w:sz w:val="20"/>
                <w:lang w:val="fr-FR"/>
              </w:rPr>
              <w:t xml:space="preserve">Le récépissé pour la visite </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F514619" w14:textId="7A471CE7" w:rsidR="00826C8F" w:rsidRDefault="00826C8F">
            <w:pPr>
              <w:spacing w:before="60" w:after="20"/>
              <w:ind w:left="80" w:right="80"/>
              <w:jc w:val="center"/>
              <w:rPr>
                <w:rFonts w:ascii="Tahoma" w:eastAsia="Tahoma" w:hAnsi="Tahoma" w:cs="Tahoma"/>
                <w:color w:val="000000"/>
                <w:sz w:val="20"/>
                <w:lang w:val="fr-FR"/>
              </w:rPr>
            </w:pPr>
            <w:r>
              <w:rPr>
                <w:rFonts w:ascii="Tahoma" w:eastAsia="Tahoma" w:hAnsi="Tahoma" w:cs="Tahoma"/>
                <w:color w:val="000000"/>
                <w:sz w:val="20"/>
                <w:lang w:val="fr-FR"/>
              </w:rPr>
              <w:t>Oui</w:t>
            </w:r>
          </w:p>
        </w:tc>
      </w:tr>
    </w:tbl>
    <w:p w14:paraId="3CDDAC9F" w14:textId="77777777" w:rsidR="009917B6" w:rsidRDefault="009917B6">
      <w:pPr>
        <w:pStyle w:val="ParagrapheIndent2"/>
        <w:spacing w:line="241" w:lineRule="exact"/>
        <w:jc w:val="both"/>
        <w:rPr>
          <w:color w:val="000000"/>
          <w:lang w:val="fr-FR"/>
        </w:rPr>
      </w:pPr>
    </w:p>
    <w:p w14:paraId="1F342DCD" w14:textId="77777777" w:rsidR="009917B6" w:rsidRDefault="000B70CA">
      <w:pPr>
        <w:pStyle w:val="ParagrapheIndent2"/>
        <w:spacing w:line="241" w:lineRule="exact"/>
        <w:jc w:val="both"/>
        <w:rPr>
          <w:color w:val="000000"/>
          <w:lang w:val="fr-FR"/>
        </w:rPr>
      </w:pPr>
      <w:r>
        <w:rPr>
          <w:color w:val="000000"/>
          <w:lang w:val="fr-FR"/>
        </w:rPr>
        <w:t>Lorsque certaines pièces de l'offre comportent un nombre de pages maximum à respecter, les candidats sont informés du fait qu'en cas de dépassement, ils pourront se voir retirer des points dans la note qui leur sera attribuée sur les différents critères auxquels s'appliquent les documents à fournir.</w:t>
      </w:r>
    </w:p>
    <w:p w14:paraId="2FCDC360" w14:textId="77777777" w:rsidR="009917B6" w:rsidRDefault="009917B6">
      <w:pPr>
        <w:pStyle w:val="ParagrapheIndent2"/>
        <w:spacing w:line="241" w:lineRule="exact"/>
        <w:jc w:val="both"/>
        <w:rPr>
          <w:color w:val="000000"/>
          <w:lang w:val="fr-FR"/>
        </w:rPr>
      </w:pPr>
    </w:p>
    <w:p w14:paraId="03CD12AB" w14:textId="77777777" w:rsidR="009917B6" w:rsidRDefault="000B70CA">
      <w:pPr>
        <w:pStyle w:val="ParagrapheIndent2"/>
        <w:spacing w:after="240" w:line="241" w:lineRule="exact"/>
        <w:jc w:val="both"/>
        <w:rPr>
          <w:color w:val="000000"/>
          <w:lang w:val="fr-FR"/>
        </w:rPr>
      </w:pPr>
      <w:r>
        <w:rPr>
          <w:color w:val="000000"/>
          <w:lang w:val="fr-FR"/>
        </w:rPr>
        <w:t>Lorsque le dossier de consultation comporte des documents à compléter en vue de la remise de l'offre, notamment documents financiers, cadres de réponse, cadre RGPD et sécurité, les candidats pourront voir leur offre déclarée irrégulière ou leur note dégradée s'ils n'ont pas fait usage desdits documents et/ou s'ils y ont apporté des modifications.</w:t>
      </w:r>
    </w:p>
    <w:p w14:paraId="6D51E6F6" w14:textId="77777777" w:rsidR="009917B6" w:rsidRDefault="009917B6">
      <w:pPr>
        <w:pStyle w:val="ParagrapheIndent2"/>
        <w:spacing w:line="241" w:lineRule="exact"/>
        <w:jc w:val="both"/>
        <w:rPr>
          <w:color w:val="000000"/>
          <w:lang w:val="fr-FR"/>
        </w:rPr>
      </w:pPr>
    </w:p>
    <w:p w14:paraId="7A165816" w14:textId="77777777" w:rsidR="009917B6" w:rsidRDefault="009917B6">
      <w:pPr>
        <w:pStyle w:val="ParagrapheIndent2"/>
        <w:spacing w:line="241" w:lineRule="exact"/>
        <w:jc w:val="both"/>
        <w:rPr>
          <w:color w:val="000000"/>
          <w:lang w:val="fr-FR"/>
        </w:rPr>
      </w:pPr>
    </w:p>
    <w:p w14:paraId="463E3369" w14:textId="77777777" w:rsidR="009917B6" w:rsidRDefault="000B70CA">
      <w:pPr>
        <w:pStyle w:val="ParagrapheIndent2"/>
        <w:spacing w:after="240" w:line="241" w:lineRule="exact"/>
        <w:jc w:val="both"/>
        <w:rPr>
          <w:color w:val="000000"/>
          <w:lang w:val="fr-FR"/>
        </w:rPr>
      </w:pPr>
      <w:r>
        <w:rPr>
          <w:color w:val="000000"/>
          <w:lang w:val="fr-FR"/>
        </w:rPr>
        <w:t>L'offre, qu'elle soit présentée par une seule entreprise ou par un groupement, devra indiquer tous les sous-traitants connus lors de son dépôt. Elle devra également indiquer les prestations dont la sous-traitance est envisagée, la dénomination et la qualité des sous-traitants.</w:t>
      </w:r>
    </w:p>
    <w:p w14:paraId="5B4720E1" w14:textId="77777777" w:rsidR="009917B6" w:rsidRDefault="000B70CA">
      <w:pPr>
        <w:pStyle w:val="Titre2"/>
        <w:ind w:left="280"/>
        <w:jc w:val="both"/>
        <w:rPr>
          <w:rFonts w:ascii="Tahoma" w:eastAsia="Tahoma" w:hAnsi="Tahoma" w:cs="Tahoma"/>
          <w:i w:val="0"/>
          <w:color w:val="000000"/>
          <w:sz w:val="24"/>
          <w:lang w:val="fr-FR"/>
        </w:rPr>
      </w:pPr>
      <w:bookmarkStart w:id="51" w:name="ArtL2_RC-2-A7.9"/>
      <w:bookmarkStart w:id="52" w:name="_Toc244165490"/>
      <w:bookmarkEnd w:id="51"/>
      <w:r>
        <w:rPr>
          <w:rFonts w:ascii="Tahoma" w:eastAsia="Tahoma" w:hAnsi="Tahoma" w:cs="Tahoma"/>
          <w:i w:val="0"/>
          <w:color w:val="000000"/>
          <w:sz w:val="24"/>
          <w:lang w:val="fr-FR"/>
        </w:rPr>
        <w:t>6.2 - Visites sur site</w:t>
      </w:r>
      <w:bookmarkEnd w:id="52"/>
    </w:p>
    <w:p w14:paraId="52C53A7E" w14:textId="77777777" w:rsidR="009917B6" w:rsidRDefault="000B70CA">
      <w:pPr>
        <w:pStyle w:val="ParagrapheIndent2"/>
        <w:spacing w:line="241" w:lineRule="exact"/>
        <w:jc w:val="both"/>
        <w:rPr>
          <w:color w:val="000000"/>
          <w:lang w:val="fr-FR"/>
        </w:rPr>
      </w:pPr>
      <w:r>
        <w:rPr>
          <w:color w:val="000000"/>
          <w:lang w:val="fr-FR"/>
        </w:rPr>
        <w:t>Une visite sur site est obligatoire. L'offre d'un candidat qui n'a pas effectué cette visite sera déclarée irrégulière.</w:t>
      </w:r>
    </w:p>
    <w:p w14:paraId="7361DD0B" w14:textId="77777777" w:rsidR="009917B6" w:rsidRDefault="009917B6">
      <w:pPr>
        <w:pStyle w:val="ParagrapheIndent2"/>
        <w:spacing w:line="241" w:lineRule="exact"/>
        <w:jc w:val="both"/>
        <w:rPr>
          <w:color w:val="000000"/>
          <w:lang w:val="fr-FR"/>
        </w:rPr>
      </w:pPr>
    </w:p>
    <w:p w14:paraId="0C69F712" w14:textId="77777777" w:rsidR="009917B6" w:rsidRDefault="000B70CA">
      <w:pPr>
        <w:pStyle w:val="ParagrapheIndent2"/>
        <w:spacing w:line="241" w:lineRule="exact"/>
        <w:jc w:val="both"/>
        <w:rPr>
          <w:color w:val="000000"/>
          <w:lang w:val="fr-FR"/>
        </w:rPr>
      </w:pPr>
      <w:r>
        <w:rPr>
          <w:color w:val="000000"/>
          <w:lang w:val="fr-FR"/>
        </w:rPr>
        <w:t>Les conditions de visites sont les suivantes :</w:t>
      </w:r>
    </w:p>
    <w:p w14:paraId="58381B9E" w14:textId="77777777" w:rsidR="009917B6" w:rsidRDefault="009917B6">
      <w:pPr>
        <w:pStyle w:val="ParagrapheIndent2"/>
        <w:spacing w:after="60" w:line="241" w:lineRule="exact"/>
        <w:jc w:val="both"/>
        <w:rPr>
          <w:color w:val="000000"/>
          <w:lang w:val="fr-FR"/>
        </w:rPr>
        <w:sectPr w:rsidR="009917B6">
          <w:footerReference w:type="default" r:id="rId11"/>
          <w:pgSz w:w="11900" w:h="16840"/>
          <w:pgMar w:top="280" w:right="1140" w:bottom="1140" w:left="1140" w:header="280" w:footer="1140" w:gutter="0"/>
          <w:cols w:space="708"/>
        </w:sectPr>
      </w:pPr>
    </w:p>
    <w:p w14:paraId="7B88716F" w14:textId="77777777" w:rsidR="009917B6" w:rsidRDefault="000B70CA">
      <w:pPr>
        <w:pStyle w:val="ParagrapheIndent2"/>
        <w:spacing w:line="241" w:lineRule="exact"/>
        <w:jc w:val="both"/>
        <w:rPr>
          <w:color w:val="000000"/>
          <w:lang w:val="fr-FR"/>
        </w:rPr>
      </w:pPr>
      <w:r>
        <w:rPr>
          <w:color w:val="000000"/>
          <w:lang w:val="fr-FR"/>
        </w:rPr>
        <w:lastRenderedPageBreak/>
        <w:t>La visite est obligatoire, l'offre du candidat n'ayant pas effectué la visite sera déclarée irrégulière.</w:t>
      </w:r>
    </w:p>
    <w:p w14:paraId="3C74A4E3" w14:textId="77777777" w:rsidR="009917B6" w:rsidRDefault="000B70CA">
      <w:pPr>
        <w:pStyle w:val="ParagrapheIndent2"/>
        <w:spacing w:line="241" w:lineRule="exact"/>
        <w:jc w:val="both"/>
        <w:rPr>
          <w:color w:val="000000"/>
          <w:lang w:val="fr-FR"/>
        </w:rPr>
      </w:pPr>
      <w:r>
        <w:rPr>
          <w:color w:val="000000"/>
          <w:lang w:val="fr-FR"/>
        </w:rPr>
        <w:t>Conditions pour la visite : prendre rendez-vous 48h à l’avance avec Marion GOYEAU du Service Construction et valorisation du patrimoine - architecture interne de la ville de La Rochelle</w:t>
      </w:r>
    </w:p>
    <w:p w14:paraId="61E67227" w14:textId="77777777" w:rsidR="009917B6" w:rsidRDefault="000B70CA">
      <w:pPr>
        <w:pStyle w:val="ParagrapheIndent2"/>
        <w:spacing w:line="241" w:lineRule="exact"/>
        <w:jc w:val="both"/>
        <w:rPr>
          <w:color w:val="000000"/>
          <w:lang w:val="fr-FR"/>
        </w:rPr>
      </w:pPr>
      <w:r>
        <w:rPr>
          <w:color w:val="000000"/>
          <w:lang w:val="fr-FR"/>
        </w:rPr>
        <w:t>05 46 51 50 58 / marion.goyeau@ville-larochelle.fr</w:t>
      </w:r>
    </w:p>
    <w:p w14:paraId="0722CD3E" w14:textId="509F3126" w:rsidR="00BA4163" w:rsidRDefault="000B70CA" w:rsidP="00BA4163">
      <w:pPr>
        <w:pStyle w:val="ParagrapheIndent2"/>
        <w:spacing w:after="240" w:line="241" w:lineRule="exact"/>
        <w:jc w:val="both"/>
        <w:rPr>
          <w:color w:val="000000"/>
          <w:lang w:val="fr-FR"/>
        </w:rPr>
      </w:pPr>
      <w:r>
        <w:rPr>
          <w:color w:val="000000"/>
          <w:lang w:val="fr-FR"/>
        </w:rPr>
        <w:t>Les visites se feront groupées.</w:t>
      </w:r>
    </w:p>
    <w:p w14:paraId="062D598C" w14:textId="3CE40881" w:rsidR="00BA4163" w:rsidRPr="00BA4163" w:rsidRDefault="00BA4163" w:rsidP="00BA4163">
      <w:pPr>
        <w:rPr>
          <w:rFonts w:ascii="Tahoma" w:hAnsi="Tahoma" w:cs="Tahoma"/>
          <w:b/>
          <w:bCs/>
          <w:sz w:val="20"/>
          <w:szCs w:val="20"/>
          <w:u w:val="single"/>
          <w:lang w:val="fr-FR"/>
        </w:rPr>
      </w:pPr>
      <w:r w:rsidRPr="00BA4163">
        <w:rPr>
          <w:rFonts w:ascii="Tahoma" w:hAnsi="Tahoma" w:cs="Tahoma"/>
          <w:b/>
          <w:bCs/>
          <w:sz w:val="20"/>
          <w:szCs w:val="20"/>
          <w:u w:val="single"/>
          <w:lang w:val="fr-FR"/>
        </w:rPr>
        <w:t xml:space="preserve">Voici les jours et horaires pour la visite : </w:t>
      </w:r>
    </w:p>
    <w:p w14:paraId="0CCB5506" w14:textId="77777777" w:rsidR="00BA4163" w:rsidRPr="00BA4163" w:rsidRDefault="00BA4163" w:rsidP="00BA4163">
      <w:pPr>
        <w:rPr>
          <w:rFonts w:ascii="Tahoma" w:hAnsi="Tahoma" w:cs="Tahoma"/>
          <w:b/>
          <w:bCs/>
          <w:sz w:val="20"/>
          <w:szCs w:val="20"/>
          <w:lang w:val="fr-FR"/>
        </w:rPr>
      </w:pPr>
      <w:r w:rsidRPr="00BA4163">
        <w:rPr>
          <w:rFonts w:ascii="Tahoma" w:hAnsi="Tahoma" w:cs="Tahoma"/>
          <w:b/>
          <w:bCs/>
          <w:sz w:val="20"/>
          <w:szCs w:val="20"/>
          <w:lang w:val="fr-FR"/>
        </w:rPr>
        <w:t>Le 02/11 à 14h</w:t>
      </w:r>
    </w:p>
    <w:p w14:paraId="6F898C56" w14:textId="77777777" w:rsidR="00BA4163" w:rsidRPr="00BA4163" w:rsidRDefault="00BA4163" w:rsidP="00BA4163">
      <w:pPr>
        <w:rPr>
          <w:rFonts w:ascii="Tahoma" w:hAnsi="Tahoma" w:cs="Tahoma"/>
          <w:b/>
          <w:bCs/>
          <w:sz w:val="20"/>
          <w:szCs w:val="20"/>
          <w:lang w:val="fr-FR"/>
        </w:rPr>
      </w:pPr>
      <w:r w:rsidRPr="00BA4163">
        <w:rPr>
          <w:rFonts w:ascii="Tahoma" w:hAnsi="Tahoma" w:cs="Tahoma"/>
          <w:b/>
          <w:bCs/>
          <w:sz w:val="20"/>
          <w:szCs w:val="20"/>
          <w:lang w:val="fr-FR"/>
        </w:rPr>
        <w:t>Le 04/11 à 14h</w:t>
      </w:r>
    </w:p>
    <w:p w14:paraId="0AD9B230" w14:textId="77777777" w:rsidR="00BA4163" w:rsidRPr="00BA4163" w:rsidRDefault="00BA4163" w:rsidP="00BA4163">
      <w:pPr>
        <w:rPr>
          <w:rFonts w:ascii="Tahoma" w:hAnsi="Tahoma" w:cs="Tahoma"/>
          <w:b/>
          <w:bCs/>
          <w:sz w:val="20"/>
          <w:szCs w:val="20"/>
          <w:lang w:val="fr-FR"/>
        </w:rPr>
      </w:pPr>
      <w:r w:rsidRPr="00BA4163">
        <w:rPr>
          <w:rFonts w:ascii="Tahoma" w:hAnsi="Tahoma" w:cs="Tahoma"/>
          <w:b/>
          <w:bCs/>
          <w:sz w:val="20"/>
          <w:szCs w:val="20"/>
          <w:lang w:val="fr-FR"/>
        </w:rPr>
        <w:t>Le 05/11 à 14h</w:t>
      </w:r>
    </w:p>
    <w:p w14:paraId="5C958120" w14:textId="77777777" w:rsidR="00BA4163" w:rsidRPr="00BA4163" w:rsidRDefault="00BA4163" w:rsidP="00BA4163">
      <w:pPr>
        <w:rPr>
          <w:rFonts w:ascii="Tahoma" w:hAnsi="Tahoma" w:cs="Tahoma"/>
          <w:b/>
          <w:bCs/>
          <w:sz w:val="20"/>
          <w:szCs w:val="20"/>
          <w:lang w:val="fr-FR"/>
        </w:rPr>
      </w:pPr>
      <w:r w:rsidRPr="00BA4163">
        <w:rPr>
          <w:rFonts w:ascii="Tahoma" w:hAnsi="Tahoma" w:cs="Tahoma"/>
          <w:b/>
          <w:bCs/>
          <w:sz w:val="20"/>
          <w:szCs w:val="20"/>
          <w:lang w:val="fr-FR"/>
        </w:rPr>
        <w:t>Le 09/11 à 14h</w:t>
      </w:r>
    </w:p>
    <w:p w14:paraId="6E879079" w14:textId="77777777" w:rsidR="00BA4163" w:rsidRPr="00BA4163" w:rsidRDefault="00BA4163" w:rsidP="00BA4163">
      <w:pPr>
        <w:rPr>
          <w:rFonts w:ascii="Tahoma" w:hAnsi="Tahoma" w:cs="Tahoma"/>
          <w:b/>
          <w:bCs/>
          <w:sz w:val="20"/>
          <w:szCs w:val="20"/>
          <w:lang w:val="fr-FR"/>
        </w:rPr>
      </w:pPr>
      <w:r w:rsidRPr="00BA4163">
        <w:rPr>
          <w:rFonts w:ascii="Tahoma" w:hAnsi="Tahoma" w:cs="Tahoma"/>
          <w:b/>
          <w:bCs/>
          <w:sz w:val="20"/>
          <w:szCs w:val="20"/>
          <w:lang w:val="fr-FR"/>
        </w:rPr>
        <w:t>Le 10/11 à 14h</w:t>
      </w:r>
    </w:p>
    <w:p w14:paraId="61BE68B7" w14:textId="77777777" w:rsidR="00BA4163" w:rsidRPr="00BA4163" w:rsidRDefault="00BA4163" w:rsidP="00BA4163">
      <w:pPr>
        <w:rPr>
          <w:rFonts w:ascii="Tahoma" w:hAnsi="Tahoma" w:cs="Tahoma"/>
          <w:b/>
          <w:bCs/>
          <w:sz w:val="20"/>
          <w:szCs w:val="20"/>
          <w:lang w:val="fr-FR"/>
        </w:rPr>
      </w:pPr>
      <w:r w:rsidRPr="00BA4163">
        <w:rPr>
          <w:rFonts w:ascii="Tahoma" w:hAnsi="Tahoma" w:cs="Tahoma"/>
          <w:b/>
          <w:bCs/>
          <w:sz w:val="20"/>
          <w:szCs w:val="20"/>
          <w:lang w:val="fr-FR"/>
        </w:rPr>
        <w:t>Le 16/11 à 14h</w:t>
      </w:r>
    </w:p>
    <w:p w14:paraId="60C430EF" w14:textId="77777777" w:rsidR="00BA4163" w:rsidRPr="00BA4163" w:rsidRDefault="00BA4163" w:rsidP="00BA4163">
      <w:pPr>
        <w:rPr>
          <w:rFonts w:ascii="Tahoma" w:hAnsi="Tahoma" w:cs="Tahoma"/>
          <w:b/>
          <w:bCs/>
          <w:sz w:val="20"/>
          <w:szCs w:val="20"/>
          <w:lang w:val="fr-FR"/>
        </w:rPr>
      </w:pPr>
      <w:r w:rsidRPr="00BA4163">
        <w:rPr>
          <w:rFonts w:ascii="Tahoma" w:hAnsi="Tahoma" w:cs="Tahoma"/>
          <w:b/>
          <w:bCs/>
          <w:sz w:val="20"/>
          <w:szCs w:val="20"/>
          <w:lang w:val="fr-FR"/>
        </w:rPr>
        <w:t>Le 18/11 à 14h</w:t>
      </w:r>
    </w:p>
    <w:p w14:paraId="619635B6" w14:textId="77777777" w:rsidR="00BA4163" w:rsidRPr="00BA4163" w:rsidRDefault="00BA4163" w:rsidP="00BA4163">
      <w:pPr>
        <w:rPr>
          <w:rFonts w:ascii="Tahoma" w:hAnsi="Tahoma" w:cs="Tahoma"/>
          <w:b/>
          <w:bCs/>
          <w:sz w:val="20"/>
          <w:szCs w:val="20"/>
          <w:lang w:val="fr-FR"/>
        </w:rPr>
      </w:pPr>
      <w:r w:rsidRPr="00BA4163">
        <w:rPr>
          <w:rFonts w:ascii="Tahoma" w:hAnsi="Tahoma" w:cs="Tahoma"/>
          <w:b/>
          <w:bCs/>
          <w:sz w:val="20"/>
          <w:szCs w:val="20"/>
          <w:lang w:val="fr-FR"/>
        </w:rPr>
        <w:t>Le 19/11 à 14h</w:t>
      </w:r>
    </w:p>
    <w:p w14:paraId="77AD30D5" w14:textId="5A976EBE" w:rsidR="00BA4163" w:rsidRPr="00BA4163" w:rsidRDefault="00BA4163" w:rsidP="00BA4163">
      <w:pPr>
        <w:rPr>
          <w:rFonts w:ascii="Tahoma" w:hAnsi="Tahoma" w:cs="Tahoma"/>
          <w:b/>
          <w:bCs/>
          <w:sz w:val="20"/>
          <w:szCs w:val="20"/>
          <w:lang w:val="fr-FR"/>
        </w:rPr>
      </w:pPr>
      <w:r w:rsidRPr="00BA4163">
        <w:rPr>
          <w:rFonts w:ascii="Tahoma" w:hAnsi="Tahoma" w:cs="Tahoma"/>
          <w:b/>
          <w:bCs/>
          <w:sz w:val="20"/>
          <w:szCs w:val="20"/>
          <w:lang w:val="fr-FR"/>
        </w:rPr>
        <w:t>Le 23/11 à 14h</w:t>
      </w:r>
    </w:p>
    <w:p w14:paraId="7766AA45" w14:textId="77777777" w:rsidR="00BA4163" w:rsidRPr="00BA4163" w:rsidRDefault="00BA4163" w:rsidP="00BA4163">
      <w:pPr>
        <w:rPr>
          <w:lang w:val="fr-FR"/>
        </w:rPr>
      </w:pPr>
    </w:p>
    <w:p w14:paraId="47CD0E56" w14:textId="77777777" w:rsidR="009917B6" w:rsidRDefault="000B70CA">
      <w:pPr>
        <w:pStyle w:val="Titre1"/>
        <w:rPr>
          <w:rFonts w:ascii="Tahoma" w:eastAsia="Tahoma" w:hAnsi="Tahoma" w:cs="Tahoma"/>
          <w:color w:val="000000"/>
          <w:sz w:val="28"/>
          <w:lang w:val="fr-FR"/>
        </w:rPr>
      </w:pPr>
      <w:bookmarkStart w:id="53" w:name="ArtL1_RC-2-A8"/>
      <w:bookmarkStart w:id="54" w:name="_Toc244165491"/>
      <w:bookmarkEnd w:id="53"/>
      <w:r>
        <w:rPr>
          <w:rFonts w:ascii="Tahoma" w:eastAsia="Tahoma" w:hAnsi="Tahoma" w:cs="Tahoma"/>
          <w:color w:val="000000"/>
          <w:sz w:val="28"/>
          <w:lang w:val="fr-FR"/>
        </w:rPr>
        <w:t>7 - Conditions d'envoi ou de remise des plis</w:t>
      </w:r>
      <w:bookmarkEnd w:id="54"/>
    </w:p>
    <w:p w14:paraId="20ABC6B8" w14:textId="77777777" w:rsidR="009917B6" w:rsidRDefault="000B70CA">
      <w:pPr>
        <w:pStyle w:val="ParagrapheIndent1"/>
        <w:spacing w:after="240" w:line="241" w:lineRule="exact"/>
        <w:jc w:val="both"/>
        <w:rPr>
          <w:color w:val="000000"/>
          <w:lang w:val="fr-FR"/>
        </w:rPr>
      </w:pPr>
      <w:r>
        <w:rPr>
          <w:color w:val="000000"/>
          <w:lang w:val="fr-FR"/>
        </w:rPr>
        <w:t>Les plis devront parvenir à destination avant la date et l'heure limites de réception des offres indiquées sur la page de garde du présent document.</w:t>
      </w:r>
    </w:p>
    <w:p w14:paraId="78F353A3" w14:textId="77777777" w:rsidR="009917B6" w:rsidRDefault="000B70CA">
      <w:pPr>
        <w:pStyle w:val="Titre2"/>
        <w:ind w:left="280"/>
        <w:jc w:val="both"/>
        <w:rPr>
          <w:rFonts w:ascii="Tahoma" w:eastAsia="Tahoma" w:hAnsi="Tahoma" w:cs="Tahoma"/>
          <w:i w:val="0"/>
          <w:color w:val="000000"/>
          <w:sz w:val="24"/>
          <w:lang w:val="fr-FR"/>
        </w:rPr>
      </w:pPr>
      <w:bookmarkStart w:id="55" w:name="ArtL2_RC-2-A8.4"/>
      <w:bookmarkStart w:id="56" w:name="_Toc244165492"/>
      <w:bookmarkEnd w:id="55"/>
      <w:r>
        <w:rPr>
          <w:rFonts w:ascii="Tahoma" w:eastAsia="Tahoma" w:hAnsi="Tahoma" w:cs="Tahoma"/>
          <w:i w:val="0"/>
          <w:color w:val="000000"/>
          <w:sz w:val="24"/>
          <w:lang w:val="fr-FR"/>
        </w:rPr>
        <w:t>7.1 - Transmission électronique</w:t>
      </w:r>
      <w:bookmarkEnd w:id="56"/>
    </w:p>
    <w:p w14:paraId="29DC8968" w14:textId="77777777" w:rsidR="009917B6" w:rsidRDefault="000B70CA">
      <w:pPr>
        <w:pStyle w:val="ParagrapheIndent2"/>
        <w:spacing w:line="241" w:lineRule="exact"/>
        <w:jc w:val="both"/>
        <w:rPr>
          <w:color w:val="000000"/>
          <w:lang w:val="fr-FR"/>
        </w:rPr>
      </w:pPr>
      <w:r>
        <w:rPr>
          <w:color w:val="000000"/>
          <w:lang w:val="fr-FR"/>
        </w:rPr>
        <w:t>La transmission des documents par voie électronique est effectuée sur le profil d'acheteur du pouvoir adjudicateur, à l'adresse URL suivante : https://www.larochelle.fr/vie-quotidienne/professionnels/marches-publics.</w:t>
      </w:r>
    </w:p>
    <w:p w14:paraId="0C90118F" w14:textId="77777777" w:rsidR="009917B6" w:rsidRDefault="009917B6">
      <w:pPr>
        <w:pStyle w:val="ParagrapheIndent2"/>
        <w:spacing w:line="241" w:lineRule="exact"/>
        <w:jc w:val="both"/>
        <w:rPr>
          <w:color w:val="000000"/>
          <w:lang w:val="fr-FR"/>
        </w:rPr>
      </w:pPr>
    </w:p>
    <w:p w14:paraId="0DFE45F6" w14:textId="77777777" w:rsidR="009917B6" w:rsidRDefault="000B70CA">
      <w:pPr>
        <w:pStyle w:val="ParagrapheIndent2"/>
        <w:spacing w:line="241" w:lineRule="exact"/>
        <w:jc w:val="both"/>
        <w:rPr>
          <w:color w:val="000000"/>
          <w:lang w:val="fr-FR"/>
        </w:rPr>
      </w:pPr>
      <w:r>
        <w:rPr>
          <w:color w:val="000000"/>
          <w:lang w:val="fr-FR"/>
        </w:rPr>
        <w:t>Le choix du mode de transmission est global et irréversible. Les candidats doivent appliquer le même mode de transmission à l'ensemble des documents transmis au pouvoir adjudicateur.</w:t>
      </w:r>
    </w:p>
    <w:p w14:paraId="6ECEABE1" w14:textId="77777777" w:rsidR="009917B6" w:rsidRDefault="000B70CA">
      <w:pPr>
        <w:pStyle w:val="ParagrapheIndent2"/>
        <w:spacing w:line="241" w:lineRule="exact"/>
        <w:jc w:val="both"/>
        <w:rPr>
          <w:color w:val="000000"/>
          <w:lang w:val="fr-FR"/>
        </w:rPr>
      </w:pPr>
      <w:r>
        <w:rPr>
          <w:color w:val="000000"/>
          <w:lang w:val="fr-FR"/>
        </w:rPr>
        <w:t> </w:t>
      </w:r>
    </w:p>
    <w:p w14:paraId="09A4DBD1" w14:textId="77777777" w:rsidR="009917B6" w:rsidRDefault="000B70CA">
      <w:pPr>
        <w:pStyle w:val="ParagrapheIndent2"/>
        <w:spacing w:line="241" w:lineRule="exact"/>
        <w:jc w:val="both"/>
        <w:rPr>
          <w:color w:val="000000"/>
          <w:lang w:val="fr-FR"/>
        </w:rPr>
      </w:pPr>
      <w:r>
        <w:rPr>
          <w:color w:val="000000"/>
          <w:lang w:val="fr-FR"/>
        </w:rPr>
        <w:t>Le pli doit être déposé impérativement sur le guichet dédié à la consultation sur laquelle le candidat souhaite remettre une offre. A défaut, le pli ne sera pas pris en compte, et ce, même s'il a été déposé dans les délais impartis mais sur un autre guichet portant sur une consultation dont l'objet diffère de celui attaché à la présente consultation.</w:t>
      </w:r>
    </w:p>
    <w:p w14:paraId="149184D2" w14:textId="77777777" w:rsidR="009917B6" w:rsidRDefault="000B70CA">
      <w:pPr>
        <w:pStyle w:val="ParagrapheIndent2"/>
        <w:spacing w:line="241" w:lineRule="exact"/>
        <w:jc w:val="both"/>
        <w:rPr>
          <w:color w:val="000000"/>
          <w:lang w:val="fr-FR"/>
        </w:rPr>
      </w:pPr>
      <w:r>
        <w:rPr>
          <w:color w:val="000000"/>
          <w:lang w:val="fr-FR"/>
        </w:rPr>
        <w:t> </w:t>
      </w:r>
    </w:p>
    <w:p w14:paraId="2DA11FFE" w14:textId="77777777" w:rsidR="009917B6" w:rsidRDefault="000B70CA">
      <w:pPr>
        <w:pStyle w:val="ParagrapheIndent2"/>
        <w:spacing w:after="240" w:line="241" w:lineRule="exact"/>
        <w:jc w:val="both"/>
        <w:rPr>
          <w:color w:val="000000"/>
          <w:lang w:val="fr-FR"/>
        </w:rPr>
      </w:pPr>
      <w:r>
        <w:rPr>
          <w:color w:val="000000"/>
          <w:lang w:val="fr-FR"/>
        </w:rPr>
        <w:t>Par ailleurs, pour éviter les plis remis hors délais, les candidats sont invités à observer un délai de prudence pour déposer leur pli afin d'anticiper d'éventuels soucis d'ordre technique ou fonctionnel liés à l'utilisation de la plateforme. Les plis remis hors délais seront automatiquement écartés, même si le dépassement se chiffre en secondes ou en minutes.</w:t>
      </w:r>
    </w:p>
    <w:p w14:paraId="1955137D" w14:textId="77777777" w:rsidR="009917B6" w:rsidRDefault="000B70CA">
      <w:pPr>
        <w:pStyle w:val="ParagrapheIndent2"/>
        <w:spacing w:line="241" w:lineRule="exact"/>
        <w:jc w:val="both"/>
        <w:rPr>
          <w:color w:val="000000"/>
          <w:lang w:val="fr-FR"/>
        </w:rPr>
      </w:pPr>
      <w:r>
        <w:rPr>
          <w:color w:val="000000"/>
          <w:lang w:val="fr-FR"/>
        </w:rPr>
        <w:t>Le pli doit contenir deux dossiers distincts comportant respectivement les pièces de la candidature et les pièces de l'offre définies au présent règlement de la consultation.</w:t>
      </w:r>
    </w:p>
    <w:p w14:paraId="6FD96F6F" w14:textId="77777777" w:rsidR="009917B6" w:rsidRDefault="009917B6">
      <w:pPr>
        <w:pStyle w:val="ParagrapheIndent2"/>
        <w:spacing w:line="241" w:lineRule="exact"/>
        <w:jc w:val="both"/>
        <w:rPr>
          <w:color w:val="000000"/>
          <w:lang w:val="fr-FR"/>
        </w:rPr>
      </w:pPr>
    </w:p>
    <w:p w14:paraId="0394EB0A" w14:textId="77777777" w:rsidR="009917B6" w:rsidRDefault="000B70CA">
      <w:pPr>
        <w:pStyle w:val="ParagrapheIndent2"/>
        <w:spacing w:line="241" w:lineRule="exact"/>
        <w:jc w:val="both"/>
        <w:rPr>
          <w:color w:val="000000"/>
          <w:lang w:val="fr-FR"/>
        </w:rPr>
      </w:pPr>
      <w:r>
        <w:rPr>
          <w:color w:val="000000"/>
          <w:lang w:val="fr-FR"/>
        </w:rPr>
        <w:t>Chaque transmission fera l'objet d'une date certaine de réception et d'un accusé de réception électronique. A ce titre, le fuseau horaire de référence est celui de (GMT+</w:t>
      </w:r>
      <w:proofErr w:type="gramStart"/>
      <w:r>
        <w:rPr>
          <w:color w:val="000000"/>
          <w:lang w:val="fr-FR"/>
        </w:rPr>
        <w:t>01:</w:t>
      </w:r>
      <w:proofErr w:type="gramEnd"/>
      <w:r>
        <w:rPr>
          <w:color w:val="000000"/>
          <w:lang w:val="fr-FR"/>
        </w:rPr>
        <w:t>00) Paris, Bruxelles, Copenhague, Madrid. Le pli sera considéré « hors délai » si le téléchargement se termine après la date et l'heure limites de réception des offres.</w:t>
      </w:r>
    </w:p>
    <w:p w14:paraId="03099FE6" w14:textId="77777777" w:rsidR="009917B6" w:rsidRDefault="009917B6">
      <w:pPr>
        <w:pStyle w:val="ParagrapheIndent2"/>
        <w:spacing w:line="241" w:lineRule="exact"/>
        <w:jc w:val="both"/>
        <w:rPr>
          <w:color w:val="000000"/>
          <w:lang w:val="fr-FR"/>
        </w:rPr>
      </w:pPr>
    </w:p>
    <w:p w14:paraId="2347F60D" w14:textId="77777777" w:rsidR="009917B6" w:rsidRDefault="000B70CA">
      <w:pPr>
        <w:pStyle w:val="ParagrapheIndent2"/>
        <w:spacing w:after="240" w:line="241" w:lineRule="exact"/>
        <w:jc w:val="both"/>
        <w:rPr>
          <w:color w:val="000000"/>
          <w:lang w:val="fr-FR"/>
        </w:rPr>
      </w:pPr>
      <w:r>
        <w:rPr>
          <w:color w:val="000000"/>
          <w:lang w:val="fr-FR"/>
        </w:rPr>
        <w:t xml:space="preserve">Si plusieurs plis sont transmis successivement par le même candidat, </w:t>
      </w:r>
      <w:r>
        <w:rPr>
          <w:b/>
          <w:color w:val="000000"/>
          <w:lang w:val="fr-FR"/>
        </w:rPr>
        <w:t>seul le dernier pli transmis dans le délai imparti est pris en compte par l'acheteur.</w:t>
      </w:r>
      <w:r>
        <w:rPr>
          <w:color w:val="000000"/>
          <w:lang w:val="fr-FR"/>
        </w:rPr>
        <w:t xml:space="preserve"> Il doit par conséquent contenir l'ensemble des pièces exigées au titre de la présente consultation.</w:t>
      </w:r>
    </w:p>
    <w:p w14:paraId="1AB70CBF" w14:textId="77777777" w:rsidR="009917B6" w:rsidRDefault="000B70CA">
      <w:pPr>
        <w:pStyle w:val="ParagrapheIndent2"/>
        <w:spacing w:line="241" w:lineRule="exact"/>
        <w:jc w:val="both"/>
        <w:rPr>
          <w:color w:val="000000"/>
          <w:lang w:val="fr-FR"/>
        </w:rPr>
      </w:pPr>
      <w:r>
        <w:rPr>
          <w:color w:val="000000"/>
          <w:lang w:val="fr-FR"/>
        </w:rPr>
        <w:t xml:space="preserve">Le pli peut être doublé d'une copie de sauvegarde transmise dans les délais impartis, sur support physique électronique (CD-ROM, DVD-ROM, clé </w:t>
      </w:r>
      <w:proofErr w:type="spellStart"/>
      <w:r>
        <w:rPr>
          <w:color w:val="000000"/>
          <w:lang w:val="fr-FR"/>
        </w:rPr>
        <w:t>usb</w:t>
      </w:r>
      <w:proofErr w:type="spellEnd"/>
      <w:r>
        <w:rPr>
          <w:color w:val="000000"/>
          <w:lang w:val="fr-FR"/>
        </w:rPr>
        <w:t>) ou sur support papier. Cette copie doit être placée dans un pli portant la mention « copie de sauvegarde », ainsi que le nom du candidat et l'identification de la procédure concernée. Elle est ouverte dans les cas suivants :</w:t>
      </w:r>
    </w:p>
    <w:p w14:paraId="7B70B275" w14:textId="77777777" w:rsidR="009917B6" w:rsidRDefault="000B70CA">
      <w:pPr>
        <w:pStyle w:val="ParagrapheIndent2"/>
        <w:spacing w:line="241" w:lineRule="exact"/>
        <w:jc w:val="both"/>
        <w:rPr>
          <w:color w:val="000000"/>
          <w:lang w:val="fr-FR"/>
        </w:rPr>
      </w:pPr>
      <w:r>
        <w:rPr>
          <w:color w:val="000000"/>
          <w:lang w:val="fr-FR"/>
        </w:rPr>
        <w:t>- lorsqu'un programme informatique malveillant est détecté dans le pli transmis par voie électronique ;</w:t>
      </w:r>
    </w:p>
    <w:p w14:paraId="2D7B1FC0" w14:textId="77777777" w:rsidR="009917B6" w:rsidRDefault="000B70CA">
      <w:pPr>
        <w:pStyle w:val="ParagrapheIndent2"/>
        <w:spacing w:line="241" w:lineRule="exact"/>
        <w:jc w:val="both"/>
        <w:rPr>
          <w:color w:val="000000"/>
          <w:lang w:val="fr-FR"/>
        </w:rPr>
      </w:pPr>
      <w:r>
        <w:rPr>
          <w:color w:val="000000"/>
          <w:lang w:val="fr-FR"/>
        </w:rPr>
        <w:t>- lorsque le pli électronique est reçu de façon incomplète, hors délai ou n'a pu être ouvert, à condition que sa transmission ait commencé avant la clôture de la remise des plis.</w:t>
      </w:r>
    </w:p>
    <w:p w14:paraId="677DDC4B" w14:textId="77777777" w:rsidR="009917B6" w:rsidRDefault="009917B6">
      <w:pPr>
        <w:pStyle w:val="ParagrapheIndent2"/>
        <w:spacing w:line="241" w:lineRule="exact"/>
        <w:jc w:val="both"/>
        <w:rPr>
          <w:color w:val="000000"/>
          <w:lang w:val="fr-FR"/>
        </w:rPr>
      </w:pPr>
    </w:p>
    <w:p w14:paraId="62791764" w14:textId="77777777" w:rsidR="009917B6" w:rsidRDefault="000B70CA">
      <w:pPr>
        <w:pStyle w:val="ParagrapheIndent2"/>
        <w:spacing w:line="241" w:lineRule="exact"/>
        <w:jc w:val="both"/>
        <w:rPr>
          <w:color w:val="000000"/>
          <w:lang w:val="fr-FR"/>
        </w:rPr>
      </w:pPr>
      <w:r>
        <w:rPr>
          <w:color w:val="000000"/>
          <w:lang w:val="fr-FR"/>
        </w:rPr>
        <w:t>La copie de sauvegarde peut être transmise ou déposée à l'adresse suivante :</w:t>
      </w:r>
    </w:p>
    <w:p w14:paraId="5A83319E" w14:textId="77777777" w:rsidR="009917B6" w:rsidRDefault="000B70CA">
      <w:pPr>
        <w:pStyle w:val="ParagrapheIndent2"/>
        <w:spacing w:after="240" w:line="241" w:lineRule="exact"/>
        <w:jc w:val="both"/>
        <w:rPr>
          <w:color w:val="495057"/>
          <w:lang w:val="fr-FR"/>
        </w:rPr>
      </w:pPr>
      <w:r>
        <w:rPr>
          <w:color w:val="495057"/>
          <w:lang w:val="fr-FR"/>
        </w:rPr>
        <w:lastRenderedPageBreak/>
        <w:t>CDA-Ville de La Rochelle -Service commun de la commande publique- 6 rue Saint-Michel -CS41287- 17086 LA ROCHELLE CEDEX 02</w:t>
      </w:r>
    </w:p>
    <w:p w14:paraId="5DDE61FA" w14:textId="724D2D73" w:rsidR="009917B6" w:rsidRDefault="000B70CA" w:rsidP="00AC0A14">
      <w:pPr>
        <w:pStyle w:val="ParagrapheIndent2"/>
        <w:spacing w:after="20" w:line="241" w:lineRule="exact"/>
        <w:jc w:val="both"/>
        <w:rPr>
          <w:b/>
          <w:color w:val="000000"/>
          <w:lang w:val="fr-FR"/>
        </w:rPr>
      </w:pPr>
      <w:r>
        <w:rPr>
          <w:color w:val="000000"/>
          <w:lang w:val="fr-FR"/>
        </w:rPr>
        <w:t xml:space="preserve">Aucun format électronique n'est préconisé pour la transmission des documents. Cependant, les fichiers devront être transmis dans des formats largement disponibles.     </w:t>
      </w:r>
      <w:r>
        <w:rPr>
          <w:b/>
          <w:color w:val="000000"/>
          <w:lang w:val="fr-FR"/>
        </w:rPr>
        <w:t xml:space="preserve">AFIN DE FACILITER LE TRAITEMENT INFORMATIQUE DES PLIS PAR </w:t>
      </w:r>
      <w:proofErr w:type="gramStart"/>
      <w:r>
        <w:rPr>
          <w:b/>
          <w:color w:val="000000"/>
          <w:lang w:val="fr-FR"/>
        </w:rPr>
        <w:t>L' ACHETEUR</w:t>
      </w:r>
      <w:proofErr w:type="gramEnd"/>
      <w:r>
        <w:rPr>
          <w:b/>
          <w:color w:val="000000"/>
          <w:lang w:val="fr-FR"/>
        </w:rPr>
        <w:t xml:space="preserve"> , IL EST DEMANDE AUX CANDIDATS DE BIEN VOULOIR RESPECTER LES REGLES DE PRESENTATION SUIVANTES : </w:t>
      </w:r>
      <w:r>
        <w:rPr>
          <w:color w:val="000000"/>
          <w:lang w:val="fr-FR"/>
        </w:rPr>
        <w:t xml:space="preserve">   </w:t>
      </w:r>
      <w:r>
        <w:rPr>
          <w:b/>
          <w:color w:val="000000"/>
          <w:lang w:val="fr-FR"/>
        </w:rPr>
        <w:t>LES TITRES DES DOCUMENTS DOIVENT ETRE EXPLICITES ET BREFS (10 CARACTERES MAXIMUM) ET NE DOIVENT PAS CONTENIR DE CARACTERES SPECIAUX (pas d'accents ni de ponctuation). </w:t>
      </w:r>
    </w:p>
    <w:p w14:paraId="3761AABB" w14:textId="77777777" w:rsidR="009917B6" w:rsidRDefault="000B70CA">
      <w:pPr>
        <w:pStyle w:val="ParagrapheIndent2"/>
        <w:spacing w:after="240" w:line="241" w:lineRule="exact"/>
        <w:jc w:val="both"/>
        <w:rPr>
          <w:color w:val="000000"/>
          <w:lang w:val="fr-FR"/>
        </w:rPr>
      </w:pPr>
      <w:r>
        <w:rPr>
          <w:b/>
          <w:color w:val="000000"/>
          <w:u w:val="single"/>
          <w:lang w:val="fr-FR"/>
        </w:rPr>
        <w:t xml:space="preserve">Dispositions relatives à la signature électronique : </w:t>
      </w:r>
      <w:r>
        <w:rPr>
          <w:b/>
          <w:color w:val="000000"/>
          <w:lang w:val="fr-FR"/>
        </w:rPr>
        <w:t>La signature électronique des documents n'est pas exigée dans le cadre de cette consultation. Toutefois, les candidats qui disposent de la signature électronique sont invités à remettre une offre signée électroniquement.</w:t>
      </w:r>
      <w:r>
        <w:rPr>
          <w:color w:val="000000"/>
          <w:lang w:val="fr-FR"/>
        </w:rPr>
        <w:t xml:space="preserve">   </w:t>
      </w:r>
      <w:r>
        <w:rPr>
          <w:b/>
          <w:color w:val="000000"/>
          <w:lang w:val="fr-FR"/>
        </w:rPr>
        <w:t>Pour signer électroniquement, les candidats peuvent utiliser l'un des trois formats de signature autorisés par la réglementation (</w:t>
      </w:r>
      <w:proofErr w:type="spellStart"/>
      <w:r>
        <w:rPr>
          <w:b/>
          <w:color w:val="000000"/>
          <w:lang w:val="fr-FR"/>
        </w:rPr>
        <w:t>XAdES</w:t>
      </w:r>
      <w:proofErr w:type="spellEnd"/>
      <w:r>
        <w:rPr>
          <w:b/>
          <w:color w:val="000000"/>
          <w:lang w:val="fr-FR"/>
        </w:rPr>
        <w:t xml:space="preserve">, </w:t>
      </w:r>
      <w:proofErr w:type="spellStart"/>
      <w:r>
        <w:rPr>
          <w:b/>
          <w:color w:val="000000"/>
          <w:lang w:val="fr-FR"/>
        </w:rPr>
        <w:t>CAdES</w:t>
      </w:r>
      <w:proofErr w:type="spellEnd"/>
      <w:r>
        <w:rPr>
          <w:b/>
          <w:color w:val="000000"/>
          <w:lang w:val="fr-FR"/>
        </w:rPr>
        <w:t xml:space="preserve"> ou </w:t>
      </w:r>
      <w:proofErr w:type="spellStart"/>
      <w:r>
        <w:rPr>
          <w:b/>
          <w:color w:val="000000"/>
          <w:lang w:val="fr-FR"/>
        </w:rPr>
        <w:t>PAdES</w:t>
      </w:r>
      <w:proofErr w:type="spellEnd"/>
      <w:r>
        <w:rPr>
          <w:b/>
          <w:color w:val="000000"/>
          <w:lang w:val="fr-FR"/>
        </w:rPr>
        <w:t xml:space="preserve">). </w:t>
      </w:r>
      <w:proofErr w:type="gramStart"/>
      <w:r>
        <w:rPr>
          <w:b/>
          <w:color w:val="000000"/>
          <w:lang w:val="fr-FR"/>
        </w:rPr>
        <w:t>L' acheteur</w:t>
      </w:r>
      <w:proofErr w:type="gramEnd"/>
      <w:r>
        <w:rPr>
          <w:b/>
          <w:color w:val="000000"/>
          <w:lang w:val="fr-FR"/>
        </w:rPr>
        <w:t xml:space="preserve"> préconise toutefois l'utilisation d'une signature électronique au format </w:t>
      </w:r>
      <w:proofErr w:type="spellStart"/>
      <w:r>
        <w:rPr>
          <w:b/>
          <w:color w:val="000000"/>
          <w:lang w:val="fr-FR"/>
        </w:rPr>
        <w:t>CAdES</w:t>
      </w:r>
      <w:proofErr w:type="spellEnd"/>
      <w:r>
        <w:rPr>
          <w:b/>
          <w:color w:val="000000"/>
          <w:lang w:val="fr-FR"/>
        </w:rPr>
        <w:t>. </w:t>
      </w:r>
      <w:r>
        <w:rPr>
          <w:color w:val="000000"/>
          <w:lang w:val="fr-FR"/>
        </w:rPr>
        <w:t xml:space="preserve">   </w:t>
      </w:r>
      <w:r>
        <w:rPr>
          <w:b/>
          <w:color w:val="000000"/>
          <w:lang w:val="fr-FR"/>
        </w:rPr>
        <w:t>Chaque document pour lequel une signature est requise doit faire l'objet d'une signature électronique. En effet, la signature électronique du pli ne vaut pas signature des documents qu'il contient. Conformément à l'arrêté du 22 mars 2019 relatif à la signature électronique des contrats de la commande publique, la signature doit être une signature avancée reposant sur un certificat qualifié, tel que défini par le règlement européen n° 910/2014 du 23 juillet 2014 sur l'identification électronique et les services de confiance pour les transactions électroniques (</w:t>
      </w:r>
      <w:proofErr w:type="spellStart"/>
      <w:r>
        <w:rPr>
          <w:b/>
          <w:color w:val="000000"/>
          <w:lang w:val="fr-FR"/>
        </w:rPr>
        <w:t>eIDAS</w:t>
      </w:r>
      <w:proofErr w:type="spellEnd"/>
      <w:r>
        <w:rPr>
          <w:b/>
          <w:color w:val="000000"/>
          <w:lang w:val="fr-FR"/>
        </w:rPr>
        <w:t xml:space="preserve">). Toutefois, les certificats de signature de type RGS demeurent valables jusqu'à leur expiration. Le certificat de signature qualifié est délivré par un prestataire de service de confiance qualifié répondant aux exigences du règlement </w:t>
      </w:r>
      <w:proofErr w:type="spellStart"/>
      <w:r>
        <w:rPr>
          <w:b/>
          <w:color w:val="000000"/>
          <w:lang w:val="fr-FR"/>
        </w:rPr>
        <w:t>eIDAS</w:t>
      </w:r>
      <w:proofErr w:type="spellEnd"/>
      <w:r>
        <w:rPr>
          <w:b/>
          <w:color w:val="000000"/>
          <w:lang w:val="fr-FR"/>
        </w:rPr>
        <w:t xml:space="preserve">. Une liste de prestataires est disponible sur le site de l'ANSSI (https://www.ssi.gouv.fr/). Il peut aussi être délivré par une autorité de certification, française ou étrangère. Le candidat devra alors démontrer son équivalence au règlement </w:t>
      </w:r>
      <w:proofErr w:type="spellStart"/>
      <w:r>
        <w:rPr>
          <w:b/>
          <w:color w:val="000000"/>
          <w:lang w:val="fr-FR"/>
        </w:rPr>
        <w:t>eIDAS</w:t>
      </w:r>
      <w:proofErr w:type="spellEnd"/>
      <w:r>
        <w:rPr>
          <w:b/>
          <w:color w:val="000000"/>
          <w:lang w:val="fr-FR"/>
        </w:rPr>
        <w:t>. Le candidat qui utilise un autre outil de signature que celui du profil d'acheteur, ou un certificat délivré par une autre autorité de certification, doit transmettre gratuitement le mode d'emploi permettant la vérification de la validité de la signature.</w:t>
      </w:r>
      <w:r>
        <w:rPr>
          <w:color w:val="000000"/>
          <w:lang w:val="fr-FR"/>
        </w:rPr>
        <w:t xml:space="preserve">  </w:t>
      </w:r>
    </w:p>
    <w:p w14:paraId="38DFABE4" w14:textId="77777777" w:rsidR="009917B6" w:rsidRDefault="000B70CA">
      <w:pPr>
        <w:pStyle w:val="ParagrapheIndent2"/>
        <w:spacing w:after="240" w:line="241" w:lineRule="exact"/>
        <w:jc w:val="both"/>
        <w:rPr>
          <w:color w:val="495057"/>
          <w:lang w:val="fr-FR"/>
        </w:rPr>
      </w:pPr>
      <w:r>
        <w:rPr>
          <w:color w:val="495057"/>
          <w:lang w:val="fr-FR"/>
        </w:rPr>
        <w:t xml:space="preserve">La signature électronique du contrat par l'attributaire n'est pas exigée dans le cadre de cette consultation mais elle est privilégiée par l'acheteur. </w:t>
      </w:r>
    </w:p>
    <w:p w14:paraId="77D20924" w14:textId="77777777" w:rsidR="009917B6" w:rsidRDefault="000B70CA">
      <w:pPr>
        <w:pStyle w:val="ParagrapheIndent2"/>
        <w:spacing w:after="240" w:line="241" w:lineRule="exact"/>
        <w:jc w:val="both"/>
        <w:rPr>
          <w:b/>
          <w:color w:val="000000"/>
          <w:lang w:val="fr-FR"/>
        </w:rPr>
      </w:pPr>
      <w:r>
        <w:rPr>
          <w:b/>
          <w:color w:val="000000"/>
          <w:lang w:val="fr-FR"/>
        </w:rPr>
        <w:t>En l’absence de signature électronique, après attribution, les candidats sont informés que l'offre électronique retenue sera transformée en offre papier, pour donner lieu à la signature manuscrite du marché par les parties.</w:t>
      </w:r>
    </w:p>
    <w:p w14:paraId="4FB59693" w14:textId="77777777" w:rsidR="009917B6" w:rsidRDefault="000B70CA">
      <w:pPr>
        <w:pStyle w:val="ParagrapheIndent2"/>
        <w:spacing w:after="240"/>
        <w:jc w:val="both"/>
        <w:rPr>
          <w:color w:val="000000"/>
          <w:lang w:val="fr-FR"/>
        </w:rPr>
      </w:pPr>
      <w:r>
        <w:rPr>
          <w:color w:val="000000"/>
          <w:lang w:val="fr-FR"/>
        </w:rPr>
        <w:t>Les frais d'accès au réseau et de recours à la signature électronique sont à la charge des candidats.</w:t>
      </w:r>
    </w:p>
    <w:p w14:paraId="045E5FD8" w14:textId="77777777" w:rsidR="009917B6" w:rsidRDefault="000B70CA">
      <w:pPr>
        <w:pStyle w:val="ParagrapheIndent2"/>
        <w:spacing w:line="241" w:lineRule="exact"/>
        <w:jc w:val="both"/>
        <w:rPr>
          <w:color w:val="000000"/>
          <w:lang w:val="fr-FR"/>
        </w:rPr>
      </w:pPr>
      <w:r>
        <w:rPr>
          <w:color w:val="000000"/>
          <w:lang w:val="fr-FR"/>
        </w:rPr>
        <w:t>Le candidat est invité à créer son "Espace entreprise" sur la plateforme AWS-Entreprise (https://www.marches-publics.info/fournisseurs.htm). Sur cette plateforme, le candidat pourra retrouver l'ensemble de ses retraits de dossier de consultation. L'inscription est un préalable obligatoire pour correspondre avec l'acheteur lors de chaque consultation (Questions/Réponses, Dépôt de candidatures et offres. . .). Elle permet également de bénéficier d'un service d'alertes sur les consultations (précisions, modifications, report de délais...).</w:t>
      </w:r>
    </w:p>
    <w:p w14:paraId="338F9E29" w14:textId="77777777" w:rsidR="009917B6" w:rsidRDefault="009917B6">
      <w:pPr>
        <w:pStyle w:val="ParagrapheIndent2"/>
        <w:spacing w:line="241" w:lineRule="exact"/>
        <w:jc w:val="both"/>
        <w:rPr>
          <w:color w:val="000000"/>
          <w:lang w:val="fr-FR"/>
        </w:rPr>
      </w:pPr>
    </w:p>
    <w:p w14:paraId="27B369AE" w14:textId="77777777" w:rsidR="009917B6" w:rsidRDefault="000B70CA">
      <w:pPr>
        <w:pStyle w:val="ParagrapheIndent2"/>
        <w:spacing w:line="241" w:lineRule="exact"/>
        <w:jc w:val="both"/>
        <w:rPr>
          <w:color w:val="000000"/>
          <w:lang w:val="fr-FR"/>
        </w:rPr>
      </w:pPr>
      <w:r>
        <w:rPr>
          <w:color w:val="000000"/>
          <w:lang w:val="fr-FR"/>
        </w:rPr>
        <w:t>Par conséquent, il est recommandé d'indiquer une adresse mail durable pendant toute la durée de la procédure, en priorité l'adresse de l'interlocuteur principal du candidat, ainsi que la ou les adresses de remplacement en cas d'absence de ce dernier. Le candidat ne pourra porter aucune réclamation s'il ne bénéficie pas de toutes les informations complémentaires diffusées par la plateforme lors du déroulement de la consultation, en raison d'une erreur qu'il aurait faite dans la saisie de son adresse, ou en cas de suppression de ladite adresse.</w:t>
      </w:r>
    </w:p>
    <w:p w14:paraId="28EA096F" w14:textId="77777777" w:rsidR="009917B6" w:rsidRDefault="009917B6">
      <w:pPr>
        <w:pStyle w:val="ParagrapheIndent2"/>
        <w:spacing w:line="241" w:lineRule="exact"/>
        <w:jc w:val="both"/>
        <w:rPr>
          <w:color w:val="000000"/>
          <w:lang w:val="fr-FR"/>
        </w:rPr>
      </w:pPr>
    </w:p>
    <w:p w14:paraId="3578BD45" w14:textId="77777777" w:rsidR="009917B6" w:rsidRDefault="000B70CA">
      <w:pPr>
        <w:pStyle w:val="ParagrapheIndent2"/>
        <w:spacing w:line="241" w:lineRule="exact"/>
        <w:jc w:val="both"/>
        <w:rPr>
          <w:color w:val="000000"/>
          <w:lang w:val="fr-FR"/>
        </w:rPr>
      </w:pPr>
      <w:r>
        <w:rPr>
          <w:color w:val="000000"/>
          <w:lang w:val="fr-FR"/>
        </w:rPr>
        <w:t>Un service de dépôt "Attestation" permet au candidat de déposer en ligne son RIB, son KBIS, ses attestations d'assurance, sa liste nominative des travailleurs étrangers, son attestation de régularité fiscale et son attestation semestrielle sociale dans un coffre-fort sécurisé. L'ensemble des acheteurs utilisateurs de la plateforme auront accès à ces informations.</w:t>
      </w:r>
    </w:p>
    <w:p w14:paraId="7401C0A7" w14:textId="77777777" w:rsidR="009917B6" w:rsidRDefault="009917B6">
      <w:pPr>
        <w:pStyle w:val="ParagrapheIndent2"/>
        <w:spacing w:line="241" w:lineRule="exact"/>
        <w:jc w:val="both"/>
        <w:rPr>
          <w:color w:val="000000"/>
          <w:lang w:val="fr-FR"/>
        </w:rPr>
      </w:pPr>
    </w:p>
    <w:p w14:paraId="0248B68A" w14:textId="77777777" w:rsidR="009917B6" w:rsidRDefault="000B70CA">
      <w:pPr>
        <w:pStyle w:val="ParagrapheIndent2"/>
        <w:spacing w:line="241" w:lineRule="exact"/>
        <w:jc w:val="both"/>
        <w:rPr>
          <w:color w:val="000000"/>
          <w:lang w:val="fr-FR"/>
        </w:rPr>
      </w:pPr>
      <w:r>
        <w:rPr>
          <w:color w:val="000000"/>
          <w:lang w:val="fr-FR"/>
        </w:rPr>
        <w:t>L'ensemble de ces services est fourni gratuitement au candidat.</w:t>
      </w:r>
    </w:p>
    <w:p w14:paraId="3A8F86F4" w14:textId="77777777" w:rsidR="009917B6" w:rsidRDefault="009917B6">
      <w:pPr>
        <w:pStyle w:val="ParagrapheIndent2"/>
        <w:spacing w:line="241" w:lineRule="exact"/>
        <w:jc w:val="both"/>
        <w:rPr>
          <w:color w:val="000000"/>
          <w:lang w:val="fr-FR"/>
        </w:rPr>
      </w:pPr>
    </w:p>
    <w:p w14:paraId="327DDC9B" w14:textId="77777777" w:rsidR="009917B6" w:rsidRDefault="000B70CA">
      <w:pPr>
        <w:pStyle w:val="ParagrapheIndent2"/>
        <w:spacing w:line="241" w:lineRule="exact"/>
        <w:jc w:val="both"/>
        <w:rPr>
          <w:b/>
          <w:color w:val="000000"/>
          <w:u w:val="single"/>
          <w:lang w:val="fr-FR"/>
        </w:rPr>
      </w:pPr>
      <w:r>
        <w:rPr>
          <w:b/>
          <w:color w:val="000000"/>
          <w:u w:val="single"/>
          <w:lang w:val="fr-FR"/>
        </w:rPr>
        <w:lastRenderedPageBreak/>
        <w:t>Attention, la date et l'heure limites de dépôt s'entendent de manière stricte, aucun dépassement, même minime, n'est autorisé.</w:t>
      </w:r>
      <w:r>
        <w:rPr>
          <w:b/>
          <w:color w:val="000000"/>
          <w:u w:val="single"/>
          <w:lang w:val="fr-FR"/>
        </w:rPr>
        <w:cr/>
      </w:r>
    </w:p>
    <w:p w14:paraId="070D1BDA" w14:textId="77777777" w:rsidR="00AC0A14" w:rsidRDefault="00AC0A14" w:rsidP="00AC0A14">
      <w:pPr>
        <w:rPr>
          <w:lang w:val="fr-FR"/>
        </w:rPr>
      </w:pPr>
    </w:p>
    <w:p w14:paraId="3A0E8AA6" w14:textId="77777777" w:rsidR="009917B6" w:rsidRDefault="000B70CA">
      <w:pPr>
        <w:pStyle w:val="Titre2"/>
        <w:ind w:left="280"/>
        <w:jc w:val="both"/>
        <w:rPr>
          <w:rFonts w:ascii="Tahoma" w:eastAsia="Tahoma" w:hAnsi="Tahoma" w:cs="Tahoma"/>
          <w:i w:val="0"/>
          <w:color w:val="000000"/>
          <w:sz w:val="24"/>
          <w:lang w:val="fr-FR"/>
        </w:rPr>
      </w:pPr>
      <w:bookmarkStart w:id="57" w:name="ArtL2_RC-2-A8.5"/>
      <w:bookmarkStart w:id="58" w:name="_Toc244165493"/>
      <w:bookmarkEnd w:id="57"/>
      <w:r>
        <w:rPr>
          <w:rFonts w:ascii="Tahoma" w:eastAsia="Tahoma" w:hAnsi="Tahoma" w:cs="Tahoma"/>
          <w:i w:val="0"/>
          <w:color w:val="000000"/>
          <w:sz w:val="24"/>
          <w:lang w:val="fr-FR"/>
        </w:rPr>
        <w:t>7.2 - Transmission sous support papier</w:t>
      </w:r>
      <w:bookmarkEnd w:id="58"/>
    </w:p>
    <w:p w14:paraId="5AE9C5D0" w14:textId="77777777" w:rsidR="009917B6" w:rsidRDefault="000B70CA">
      <w:pPr>
        <w:pStyle w:val="ParagrapheIndent2"/>
        <w:spacing w:after="240" w:line="241" w:lineRule="exact"/>
        <w:jc w:val="both"/>
        <w:rPr>
          <w:color w:val="000000"/>
          <w:lang w:val="fr-FR"/>
        </w:rPr>
      </w:pPr>
      <w:r>
        <w:rPr>
          <w:color w:val="000000"/>
          <w:lang w:val="fr-FR"/>
        </w:rPr>
        <w:t xml:space="preserve"> La transmission des plis par voie électronique est imposée pour cette consultation. Par conséquent, la transmission par voie papier n'est pas autorisée.</w:t>
      </w:r>
    </w:p>
    <w:p w14:paraId="5556AFA7" w14:textId="77777777" w:rsidR="009917B6" w:rsidRDefault="000B70CA">
      <w:pPr>
        <w:pStyle w:val="Titre1"/>
        <w:rPr>
          <w:rFonts w:ascii="Tahoma" w:eastAsia="Tahoma" w:hAnsi="Tahoma" w:cs="Tahoma"/>
          <w:color w:val="000000"/>
          <w:sz w:val="28"/>
          <w:lang w:val="fr-FR"/>
        </w:rPr>
      </w:pPr>
      <w:bookmarkStart w:id="59" w:name="ArtL1_RC-2-A10"/>
      <w:bookmarkStart w:id="60" w:name="_Toc244165494"/>
      <w:bookmarkEnd w:id="59"/>
      <w:r>
        <w:rPr>
          <w:rFonts w:ascii="Tahoma" w:eastAsia="Tahoma" w:hAnsi="Tahoma" w:cs="Tahoma"/>
          <w:color w:val="000000"/>
          <w:sz w:val="28"/>
          <w:lang w:val="fr-FR"/>
        </w:rPr>
        <w:t>8 - Examen des candidatures et des offres</w:t>
      </w:r>
      <w:bookmarkEnd w:id="60"/>
    </w:p>
    <w:p w14:paraId="799D7381" w14:textId="77777777" w:rsidR="009917B6" w:rsidRDefault="000B70CA">
      <w:pPr>
        <w:pStyle w:val="Titre2"/>
        <w:ind w:left="280"/>
        <w:jc w:val="both"/>
        <w:rPr>
          <w:rFonts w:ascii="Tahoma" w:eastAsia="Tahoma" w:hAnsi="Tahoma" w:cs="Tahoma"/>
          <w:i w:val="0"/>
          <w:color w:val="000000"/>
          <w:sz w:val="24"/>
          <w:lang w:val="fr-FR"/>
        </w:rPr>
      </w:pPr>
      <w:bookmarkStart w:id="61" w:name="ArtL2_RC-2-A10.1"/>
      <w:bookmarkStart w:id="62" w:name="_Toc244165495"/>
      <w:bookmarkEnd w:id="61"/>
      <w:r>
        <w:rPr>
          <w:rFonts w:ascii="Tahoma" w:eastAsia="Tahoma" w:hAnsi="Tahoma" w:cs="Tahoma"/>
          <w:i w:val="0"/>
          <w:color w:val="000000"/>
          <w:sz w:val="24"/>
          <w:lang w:val="fr-FR"/>
        </w:rPr>
        <w:t>8.1 - Sélection des candidatures</w:t>
      </w:r>
      <w:bookmarkEnd w:id="62"/>
    </w:p>
    <w:p w14:paraId="286513E6" w14:textId="77777777" w:rsidR="009917B6" w:rsidRDefault="000B70CA">
      <w:pPr>
        <w:pStyle w:val="ParagrapheIndent2"/>
        <w:spacing w:after="240" w:line="241" w:lineRule="exact"/>
        <w:jc w:val="both"/>
        <w:rPr>
          <w:color w:val="000000"/>
          <w:lang w:val="fr-FR"/>
        </w:rPr>
      </w:pPr>
      <w:r>
        <w:rPr>
          <w:color w:val="000000"/>
          <w:lang w:val="fr-FR"/>
        </w:rPr>
        <w:t>Avant de procéder à l'examen des candidatures, s'il apparaît que des pièces du dossier de candidature sont manquantes ou incomplètes, le pouvoir adjudicateur peut décider de demander à tous les candidats concernés de produire ou compléter ces pièces dans un délai maximum de 5 jours.</w:t>
      </w:r>
    </w:p>
    <w:p w14:paraId="48B93818" w14:textId="77777777" w:rsidR="009917B6" w:rsidRDefault="000B70CA">
      <w:pPr>
        <w:pStyle w:val="ParagrapheIndent2"/>
        <w:spacing w:after="240" w:line="241" w:lineRule="exact"/>
        <w:jc w:val="both"/>
        <w:rPr>
          <w:color w:val="000000"/>
          <w:lang w:val="fr-FR"/>
        </w:rPr>
      </w:pPr>
      <w:r>
        <w:rPr>
          <w:color w:val="000000"/>
          <w:lang w:val="fr-FR"/>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04A9CCE2" w14:textId="77777777" w:rsidR="009917B6" w:rsidRDefault="000B70CA">
      <w:pPr>
        <w:pStyle w:val="Titre2"/>
        <w:ind w:left="280"/>
        <w:jc w:val="both"/>
        <w:rPr>
          <w:rFonts w:ascii="Tahoma" w:eastAsia="Tahoma" w:hAnsi="Tahoma" w:cs="Tahoma"/>
          <w:i w:val="0"/>
          <w:color w:val="000000"/>
          <w:sz w:val="24"/>
          <w:lang w:val="fr-FR"/>
        </w:rPr>
      </w:pPr>
      <w:bookmarkStart w:id="63" w:name="ArtL2_RC-2-A10.3"/>
      <w:bookmarkStart w:id="64" w:name="_Toc244165496"/>
      <w:bookmarkEnd w:id="63"/>
      <w:r>
        <w:rPr>
          <w:rFonts w:ascii="Tahoma" w:eastAsia="Tahoma" w:hAnsi="Tahoma" w:cs="Tahoma"/>
          <w:i w:val="0"/>
          <w:color w:val="000000"/>
          <w:sz w:val="24"/>
          <w:lang w:val="fr-FR"/>
        </w:rPr>
        <w:t>8.2 - Attribution des marchés</w:t>
      </w:r>
      <w:bookmarkEnd w:id="64"/>
    </w:p>
    <w:p w14:paraId="0125BD9E" w14:textId="77777777" w:rsidR="009917B6" w:rsidRDefault="000B70CA">
      <w:pPr>
        <w:pStyle w:val="ParagrapheIndent2"/>
        <w:spacing w:line="241" w:lineRule="exact"/>
        <w:jc w:val="both"/>
        <w:rPr>
          <w:color w:val="000000"/>
          <w:lang w:val="fr-FR"/>
        </w:rPr>
      </w:pPr>
      <w:r>
        <w:rPr>
          <w:color w:val="000000"/>
          <w:lang w:val="fr-FR"/>
        </w:rPr>
        <w:t>Le jugement des offres sera effectué dans les conditions prévues aux articles L.2152-1 à L.2152-4, R. 2152-1 et R. 2152-2 du Code de la commande publique et donnera lieu à un classement des offres.</w:t>
      </w:r>
    </w:p>
    <w:p w14:paraId="1FE7FCC4" w14:textId="77777777" w:rsidR="009917B6" w:rsidRDefault="009917B6">
      <w:pPr>
        <w:pStyle w:val="ParagrapheIndent2"/>
        <w:spacing w:line="241" w:lineRule="exact"/>
        <w:jc w:val="both"/>
        <w:rPr>
          <w:color w:val="000000"/>
          <w:lang w:val="fr-FR"/>
        </w:rPr>
      </w:pPr>
    </w:p>
    <w:p w14:paraId="21D89EAF" w14:textId="77777777" w:rsidR="009917B6" w:rsidRDefault="000B70CA">
      <w:pPr>
        <w:pStyle w:val="ParagrapheIndent2"/>
        <w:spacing w:line="241" w:lineRule="exact"/>
        <w:jc w:val="both"/>
        <w:rPr>
          <w:color w:val="000000"/>
          <w:lang w:val="fr-FR"/>
        </w:rPr>
      </w:pPr>
      <w:r>
        <w:rPr>
          <w:color w:val="000000"/>
          <w:lang w:val="fr-FR"/>
        </w:rPr>
        <w:t>L'attention des candidats est attirée sur le fait que toute offre irrégulière ou inacceptable pourra être régularisée. En revanche, toute offre inappropriée sera éliminée.</w:t>
      </w:r>
    </w:p>
    <w:p w14:paraId="0E4C5663" w14:textId="77777777" w:rsidR="009917B6" w:rsidRDefault="009917B6">
      <w:pPr>
        <w:pStyle w:val="ParagrapheIndent2"/>
        <w:spacing w:line="241" w:lineRule="exact"/>
        <w:jc w:val="both"/>
        <w:rPr>
          <w:color w:val="000000"/>
          <w:lang w:val="fr-FR"/>
        </w:rPr>
      </w:pPr>
    </w:p>
    <w:p w14:paraId="219AD5A4" w14:textId="77777777" w:rsidR="009917B6" w:rsidRDefault="000B70CA">
      <w:pPr>
        <w:pStyle w:val="ParagrapheIndent2"/>
        <w:spacing w:line="241" w:lineRule="exact"/>
        <w:jc w:val="both"/>
        <w:rPr>
          <w:color w:val="000000"/>
          <w:lang w:val="fr-FR"/>
        </w:rPr>
      </w:pPr>
      <w:r>
        <w:rPr>
          <w:color w:val="000000"/>
          <w:lang w:val="fr-FR"/>
        </w:rPr>
        <w:t> </w:t>
      </w:r>
    </w:p>
    <w:p w14:paraId="4C02C337" w14:textId="77777777" w:rsidR="009917B6" w:rsidRDefault="000B70CA">
      <w:pPr>
        <w:pStyle w:val="ParagrapheIndent2"/>
        <w:spacing w:after="240" w:line="241" w:lineRule="exact"/>
        <w:jc w:val="both"/>
        <w:rPr>
          <w:color w:val="000000"/>
          <w:lang w:val="fr-FR"/>
        </w:rPr>
      </w:pPr>
      <w:r>
        <w:rPr>
          <w:color w:val="000000"/>
          <w:lang w:val="fr-FR"/>
        </w:rPr>
        <w:t>La régularisation d'une offre pourra avoir lieu à condition que l'offre ne soit pas anormalement basse.</w:t>
      </w:r>
    </w:p>
    <w:p w14:paraId="2107F3E1" w14:textId="77777777" w:rsidR="009917B6" w:rsidRDefault="000B70CA">
      <w:pPr>
        <w:pStyle w:val="ParagrapheIndent2"/>
        <w:jc w:val="both"/>
        <w:rPr>
          <w:color w:val="000000"/>
          <w:lang w:val="fr-FR"/>
        </w:rPr>
      </w:pPr>
      <w:r>
        <w:rPr>
          <w:color w:val="000000"/>
          <w:lang w:val="fr-FR"/>
        </w:rPr>
        <w:t>Les critères retenus pour le jugement des offres sont pondérés de la manière suivante :</w:t>
      </w:r>
    </w:p>
    <w:p w14:paraId="4923C745" w14:textId="1E2555D9" w:rsidR="009917B6" w:rsidRDefault="000B70CA">
      <w:pPr>
        <w:spacing w:before="80" w:after="20"/>
        <w:ind w:right="1020"/>
        <w:jc w:val="both"/>
        <w:rPr>
          <w:rFonts w:ascii="Tahoma" w:eastAsia="Tahoma" w:hAnsi="Tahoma" w:cs="Tahoma"/>
          <w:color w:val="000000"/>
          <w:sz w:val="20"/>
          <w:lang w:val="fr-FR"/>
        </w:rPr>
      </w:pPr>
      <w:r>
        <w:rPr>
          <w:rFonts w:ascii="Tahoma" w:eastAsia="Tahoma" w:hAnsi="Tahoma" w:cs="Tahoma"/>
          <w:color w:val="000000"/>
          <w:sz w:val="20"/>
          <w:lang w:val="fr-FR"/>
        </w:rPr>
        <w:t>Pour tous les lots</w:t>
      </w:r>
      <w:r w:rsidR="009B55E9">
        <w:rPr>
          <w:rFonts w:ascii="Tahoma" w:eastAsia="Tahoma" w:hAnsi="Tahoma" w:cs="Tahoma"/>
          <w:color w:val="000000"/>
          <w:sz w:val="20"/>
          <w:lang w:val="fr-FR"/>
        </w:rPr>
        <w:t> :</w:t>
      </w:r>
    </w:p>
    <w:tbl>
      <w:tblPr>
        <w:tblW w:w="0" w:type="auto"/>
        <w:tblLayout w:type="fixed"/>
        <w:tblLook w:val="04A0" w:firstRow="1" w:lastRow="0" w:firstColumn="1" w:lastColumn="0" w:noHBand="0" w:noVBand="1"/>
      </w:tblPr>
      <w:tblGrid>
        <w:gridCol w:w="7800"/>
        <w:gridCol w:w="1800"/>
      </w:tblGrid>
      <w:tr w:rsidR="009917B6" w14:paraId="3D33B7CD" w14:textId="77777777">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CA0754F" w14:textId="77777777" w:rsidR="009917B6" w:rsidRDefault="000B70CA">
            <w:pPr>
              <w:spacing w:before="40" w:after="20"/>
              <w:jc w:val="center"/>
              <w:rPr>
                <w:rFonts w:ascii="Tahoma" w:eastAsia="Tahoma" w:hAnsi="Tahoma" w:cs="Tahoma"/>
                <w:color w:val="000000"/>
                <w:sz w:val="20"/>
                <w:lang w:val="fr-FR"/>
              </w:rPr>
            </w:pPr>
            <w:r>
              <w:rPr>
                <w:rFonts w:ascii="Tahoma" w:eastAsia="Tahoma" w:hAnsi="Tahoma" w:cs="Tahoma"/>
                <w:color w:val="000000"/>
                <w:sz w:val="20"/>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2C15056" w14:textId="77777777" w:rsidR="009917B6" w:rsidRDefault="000B70CA">
            <w:pPr>
              <w:spacing w:before="40" w:after="20"/>
              <w:jc w:val="center"/>
              <w:rPr>
                <w:rFonts w:ascii="Tahoma" w:eastAsia="Tahoma" w:hAnsi="Tahoma" w:cs="Tahoma"/>
                <w:color w:val="000000"/>
                <w:sz w:val="20"/>
                <w:lang w:val="fr-FR"/>
              </w:rPr>
            </w:pPr>
            <w:r>
              <w:rPr>
                <w:rFonts w:ascii="Tahoma" w:eastAsia="Tahoma" w:hAnsi="Tahoma" w:cs="Tahoma"/>
                <w:color w:val="000000"/>
                <w:sz w:val="20"/>
                <w:lang w:val="fr-FR"/>
              </w:rPr>
              <w:t>Pondération</w:t>
            </w:r>
          </w:p>
        </w:tc>
      </w:tr>
      <w:tr w:rsidR="009917B6" w14:paraId="5C0EAB6C"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41F1509" w14:textId="77777777" w:rsidR="009917B6" w:rsidRDefault="000B70CA">
            <w:pPr>
              <w:spacing w:before="80" w:after="20"/>
              <w:ind w:left="80" w:right="80"/>
              <w:jc w:val="both"/>
              <w:rPr>
                <w:rFonts w:ascii="Tahoma" w:eastAsia="Tahoma" w:hAnsi="Tahoma" w:cs="Tahoma"/>
                <w:color w:val="000000"/>
                <w:sz w:val="20"/>
                <w:lang w:val="fr-FR"/>
              </w:rPr>
            </w:pPr>
            <w:r>
              <w:rPr>
                <w:rFonts w:ascii="Tahoma" w:eastAsia="Tahoma" w:hAnsi="Tahoma" w:cs="Tahoma"/>
                <w:color w:val="000000"/>
                <w:sz w:val="20"/>
                <w:lang w:val="fr-FR"/>
              </w:rPr>
              <w:t xml:space="preserve">1-Prix des prestations sur la base du devis détaillé </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7769A6A" w14:textId="77777777" w:rsidR="009917B6" w:rsidRDefault="000B70CA">
            <w:pPr>
              <w:spacing w:before="80" w:after="20"/>
              <w:ind w:left="80" w:right="80"/>
              <w:jc w:val="both"/>
              <w:rPr>
                <w:rFonts w:ascii="Tahoma" w:eastAsia="Tahoma" w:hAnsi="Tahoma" w:cs="Tahoma"/>
                <w:color w:val="000000"/>
                <w:sz w:val="20"/>
                <w:lang w:val="fr-FR"/>
              </w:rPr>
            </w:pPr>
            <w:r>
              <w:rPr>
                <w:rFonts w:ascii="Tahoma" w:eastAsia="Tahoma" w:hAnsi="Tahoma" w:cs="Tahoma"/>
                <w:color w:val="000000"/>
                <w:sz w:val="20"/>
                <w:lang w:val="fr-FR"/>
              </w:rPr>
              <w:t>30.0 %</w:t>
            </w:r>
          </w:p>
        </w:tc>
      </w:tr>
      <w:tr w:rsidR="009917B6" w14:paraId="7966F36D" w14:textId="77777777">
        <w:trPr>
          <w:trHeight w:val="868"/>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48DA975" w14:textId="5502313E" w:rsidR="009B55E9" w:rsidRDefault="000B70CA">
            <w:pPr>
              <w:spacing w:line="241" w:lineRule="exact"/>
              <w:ind w:left="80" w:right="80"/>
              <w:jc w:val="both"/>
              <w:rPr>
                <w:rFonts w:ascii="Tahoma" w:eastAsia="Tahoma" w:hAnsi="Tahoma" w:cs="Tahoma"/>
                <w:color w:val="000000"/>
                <w:sz w:val="20"/>
                <w:lang w:val="fr-FR"/>
              </w:rPr>
            </w:pPr>
            <w:r>
              <w:rPr>
                <w:rFonts w:ascii="Tahoma" w:eastAsia="Tahoma" w:hAnsi="Tahoma" w:cs="Tahoma"/>
                <w:color w:val="000000"/>
                <w:sz w:val="20"/>
                <w:lang w:val="fr-FR"/>
              </w:rPr>
              <w:t>2-Valeur technique sur la base</w:t>
            </w:r>
            <w:r w:rsidR="00EB50B8">
              <w:rPr>
                <w:rFonts w:ascii="Tahoma" w:eastAsia="Tahoma" w:hAnsi="Tahoma" w:cs="Tahoma"/>
                <w:color w:val="000000"/>
                <w:sz w:val="20"/>
                <w:lang w:val="fr-FR"/>
              </w:rPr>
              <w:t xml:space="preserve"> </w:t>
            </w:r>
            <w:r>
              <w:rPr>
                <w:rFonts w:ascii="Tahoma" w:eastAsia="Tahoma" w:hAnsi="Tahoma" w:cs="Tahoma"/>
                <w:color w:val="000000"/>
                <w:sz w:val="20"/>
                <w:lang w:val="fr-FR"/>
              </w:rPr>
              <w:t xml:space="preserve">: </w:t>
            </w:r>
          </w:p>
          <w:p w14:paraId="59F77A10" w14:textId="60561B18" w:rsidR="009B55E9" w:rsidRDefault="000B70CA">
            <w:pPr>
              <w:spacing w:line="241" w:lineRule="exact"/>
              <w:ind w:left="80" w:right="80"/>
              <w:jc w:val="both"/>
              <w:rPr>
                <w:rFonts w:ascii="Tahoma" w:eastAsia="Tahoma" w:hAnsi="Tahoma" w:cs="Tahoma"/>
                <w:color w:val="000000"/>
                <w:sz w:val="20"/>
                <w:lang w:val="fr-FR"/>
              </w:rPr>
            </w:pPr>
            <w:r>
              <w:rPr>
                <w:rFonts w:ascii="Tahoma" w:eastAsia="Tahoma" w:hAnsi="Tahoma" w:cs="Tahoma"/>
                <w:color w:val="000000"/>
                <w:sz w:val="20"/>
                <w:lang w:val="fr-FR"/>
              </w:rPr>
              <w:t xml:space="preserve">- </w:t>
            </w:r>
            <w:r w:rsidR="00EB50B8">
              <w:rPr>
                <w:rFonts w:ascii="Tahoma" w:eastAsia="Tahoma" w:hAnsi="Tahoma" w:cs="Tahoma"/>
                <w:color w:val="000000"/>
                <w:sz w:val="20"/>
                <w:lang w:val="fr-FR"/>
              </w:rPr>
              <w:t>des</w:t>
            </w:r>
            <w:r>
              <w:rPr>
                <w:rFonts w:ascii="Tahoma" w:eastAsia="Tahoma" w:hAnsi="Tahoma" w:cs="Tahoma"/>
                <w:color w:val="000000"/>
                <w:sz w:val="20"/>
                <w:lang w:val="fr-FR"/>
              </w:rPr>
              <w:t xml:space="preserve"> moyens humains et matériels mis en </w:t>
            </w:r>
            <w:proofErr w:type="spellStart"/>
            <w:r>
              <w:rPr>
                <w:rFonts w:ascii="Tahoma" w:eastAsia="Tahoma" w:hAnsi="Tahoma" w:cs="Tahoma"/>
                <w:color w:val="000000"/>
                <w:sz w:val="20"/>
                <w:lang w:val="fr-FR"/>
              </w:rPr>
              <w:t>oeuvre</w:t>
            </w:r>
            <w:proofErr w:type="spellEnd"/>
            <w:r>
              <w:rPr>
                <w:rFonts w:ascii="Tahoma" w:eastAsia="Tahoma" w:hAnsi="Tahoma" w:cs="Tahoma"/>
                <w:color w:val="000000"/>
                <w:sz w:val="20"/>
                <w:lang w:val="fr-FR"/>
              </w:rPr>
              <w:t xml:space="preserve"> pour l'exécution des prestations</w:t>
            </w:r>
          </w:p>
          <w:p w14:paraId="26329C2B" w14:textId="57C560AA" w:rsidR="009917B6" w:rsidRDefault="000B70CA">
            <w:pPr>
              <w:spacing w:line="241" w:lineRule="exact"/>
              <w:ind w:left="80" w:right="80"/>
              <w:jc w:val="both"/>
              <w:rPr>
                <w:rFonts w:ascii="Tahoma" w:eastAsia="Tahoma" w:hAnsi="Tahoma" w:cs="Tahoma"/>
                <w:color w:val="000000"/>
                <w:sz w:val="20"/>
                <w:lang w:val="fr-FR"/>
              </w:rPr>
            </w:pPr>
            <w:r>
              <w:rPr>
                <w:rFonts w:ascii="Tahoma" w:eastAsia="Tahoma" w:hAnsi="Tahoma" w:cs="Tahoma"/>
                <w:color w:val="000000"/>
                <w:sz w:val="20"/>
                <w:lang w:val="fr-FR"/>
              </w:rPr>
              <w:t xml:space="preserve">- </w:t>
            </w:r>
            <w:r w:rsidR="00EB50B8">
              <w:rPr>
                <w:rFonts w:ascii="Tahoma" w:eastAsia="Tahoma" w:hAnsi="Tahoma" w:cs="Tahoma"/>
                <w:color w:val="000000"/>
                <w:sz w:val="20"/>
                <w:lang w:val="fr-FR"/>
              </w:rPr>
              <w:t xml:space="preserve">de </w:t>
            </w:r>
            <w:r>
              <w:rPr>
                <w:rFonts w:ascii="Tahoma" w:eastAsia="Tahoma" w:hAnsi="Tahoma" w:cs="Tahoma"/>
                <w:color w:val="000000"/>
                <w:sz w:val="20"/>
                <w:lang w:val="fr-FR"/>
              </w:rPr>
              <w:t>l'organisation proposée sur le chantier, la compréhension du projet, les modalités de gestion des interfaces avec les différents corps d'état et les solutions techniques proposées</w:t>
            </w:r>
          </w:p>
          <w:p w14:paraId="39D3430C" w14:textId="1E8105AC" w:rsidR="00EB50B8" w:rsidRDefault="00EB50B8">
            <w:pPr>
              <w:spacing w:line="241" w:lineRule="exact"/>
              <w:ind w:left="80" w:right="80"/>
              <w:jc w:val="both"/>
              <w:rPr>
                <w:rFonts w:ascii="Tahoma" w:eastAsia="Tahoma" w:hAnsi="Tahoma" w:cs="Tahoma"/>
                <w:color w:val="000000"/>
                <w:sz w:val="20"/>
                <w:lang w:val="fr-FR"/>
              </w:rPr>
            </w:pPr>
            <w:r>
              <w:rPr>
                <w:rFonts w:ascii="Tahoma" w:eastAsia="Tahoma" w:hAnsi="Tahoma" w:cs="Tahoma"/>
                <w:color w:val="000000"/>
                <w:sz w:val="20"/>
                <w:lang w:val="fr-FR"/>
              </w:rPr>
              <w:t xml:space="preserve">- des fiches techniques des produits proposés </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8C00404" w14:textId="77777777" w:rsidR="009917B6" w:rsidRDefault="000B70CA">
            <w:pPr>
              <w:spacing w:before="80" w:after="20"/>
              <w:ind w:left="80" w:right="80"/>
              <w:jc w:val="both"/>
              <w:rPr>
                <w:rFonts w:ascii="Tahoma" w:eastAsia="Tahoma" w:hAnsi="Tahoma" w:cs="Tahoma"/>
                <w:color w:val="000000"/>
                <w:sz w:val="20"/>
                <w:lang w:val="fr-FR"/>
              </w:rPr>
            </w:pPr>
            <w:r>
              <w:rPr>
                <w:rFonts w:ascii="Tahoma" w:eastAsia="Tahoma" w:hAnsi="Tahoma" w:cs="Tahoma"/>
                <w:color w:val="000000"/>
                <w:sz w:val="20"/>
                <w:lang w:val="fr-FR"/>
              </w:rPr>
              <w:t>50.0 %</w:t>
            </w:r>
          </w:p>
        </w:tc>
      </w:tr>
      <w:tr w:rsidR="009917B6" w14:paraId="454762C0"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D95A50A" w14:textId="77777777" w:rsidR="009917B6" w:rsidRDefault="000B70CA">
            <w:pPr>
              <w:spacing w:before="80" w:after="20"/>
              <w:ind w:left="80" w:right="80"/>
              <w:jc w:val="both"/>
              <w:rPr>
                <w:rFonts w:ascii="Tahoma" w:eastAsia="Tahoma" w:hAnsi="Tahoma" w:cs="Tahoma"/>
                <w:color w:val="000000"/>
                <w:sz w:val="20"/>
                <w:lang w:val="fr-FR"/>
              </w:rPr>
            </w:pPr>
            <w:r>
              <w:rPr>
                <w:rFonts w:ascii="Tahoma" w:eastAsia="Tahoma" w:hAnsi="Tahoma" w:cs="Tahoma"/>
                <w:color w:val="000000"/>
                <w:sz w:val="20"/>
                <w:lang w:val="fr-FR"/>
              </w:rPr>
              <w:t>3-Planning prévisionnel détaillé par tâche (temps d'intervention)</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0E967FE" w14:textId="77777777" w:rsidR="009917B6" w:rsidRDefault="000B70CA">
            <w:pPr>
              <w:spacing w:before="80" w:after="20"/>
              <w:ind w:left="80" w:right="80"/>
              <w:jc w:val="both"/>
              <w:rPr>
                <w:rFonts w:ascii="Tahoma" w:eastAsia="Tahoma" w:hAnsi="Tahoma" w:cs="Tahoma"/>
                <w:color w:val="000000"/>
                <w:sz w:val="20"/>
                <w:lang w:val="fr-FR"/>
              </w:rPr>
            </w:pPr>
            <w:r>
              <w:rPr>
                <w:rFonts w:ascii="Tahoma" w:eastAsia="Tahoma" w:hAnsi="Tahoma" w:cs="Tahoma"/>
                <w:color w:val="000000"/>
                <w:sz w:val="20"/>
                <w:lang w:val="fr-FR"/>
              </w:rPr>
              <w:t>10.0 %</w:t>
            </w:r>
          </w:p>
        </w:tc>
      </w:tr>
      <w:tr w:rsidR="009917B6" w14:paraId="347EFBF6" w14:textId="77777777">
        <w:trPr>
          <w:trHeight w:val="43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EA433BE" w14:textId="2DC036BB" w:rsidR="009917B6" w:rsidRDefault="000B70CA">
            <w:pPr>
              <w:spacing w:line="241" w:lineRule="exact"/>
              <w:ind w:left="80" w:right="80"/>
              <w:jc w:val="both"/>
              <w:rPr>
                <w:rFonts w:ascii="Tahoma" w:eastAsia="Tahoma" w:hAnsi="Tahoma" w:cs="Tahoma"/>
                <w:color w:val="000000"/>
                <w:sz w:val="20"/>
                <w:lang w:val="fr-FR"/>
              </w:rPr>
            </w:pPr>
            <w:r>
              <w:rPr>
                <w:rFonts w:ascii="Tahoma" w:eastAsia="Tahoma" w:hAnsi="Tahoma" w:cs="Tahoma"/>
                <w:color w:val="000000"/>
                <w:sz w:val="20"/>
                <w:lang w:val="fr-FR"/>
              </w:rPr>
              <w:t>4-Performances en matière de protection de l'environnement concernant la gestion et valorisation des dé</w:t>
            </w:r>
            <w:r w:rsidRPr="0074656F">
              <w:rPr>
                <w:rFonts w:ascii="Tahoma" w:eastAsia="Tahoma" w:hAnsi="Tahoma" w:cs="Tahoma"/>
                <w:color w:val="000000"/>
                <w:sz w:val="20"/>
                <w:lang w:val="fr-FR"/>
              </w:rPr>
              <w:t>chets</w:t>
            </w:r>
            <w:r w:rsidR="001D4BE0" w:rsidRPr="0074656F">
              <w:rPr>
                <w:rFonts w:ascii="Tahoma" w:eastAsia="Tahoma" w:hAnsi="Tahoma" w:cs="Tahoma"/>
                <w:color w:val="000000"/>
                <w:sz w:val="20"/>
                <w:lang w:val="fr-FR"/>
              </w:rPr>
              <w:t xml:space="preserve">, leur traitement et leur recyclabilité éventuelle </w:t>
            </w:r>
            <w:r w:rsidR="00E6267D" w:rsidRPr="0074656F">
              <w:rPr>
                <w:rFonts w:ascii="Tahoma" w:eastAsia="Tahoma" w:hAnsi="Tahoma" w:cs="Tahoma"/>
                <w:color w:val="000000"/>
                <w:sz w:val="20"/>
                <w:lang w:val="fr-FR"/>
              </w:rPr>
              <w:t xml:space="preserve">et la limitation de l’impact environnemental du chantier </w:t>
            </w:r>
            <w:r w:rsidR="00AE0BA7" w:rsidRPr="0074656F">
              <w:rPr>
                <w:rFonts w:ascii="Tahoma" w:eastAsia="Tahoma" w:hAnsi="Tahoma" w:cs="Tahoma"/>
                <w:color w:val="000000"/>
                <w:sz w:val="20"/>
                <w:lang w:val="fr-FR"/>
              </w:rPr>
              <w:t>notamment pour limiter les nuisances liées au chantier</w:t>
            </w:r>
            <w:r w:rsidR="00AE0BA7">
              <w:rPr>
                <w:rFonts w:ascii="Tahoma" w:eastAsia="Tahoma" w:hAnsi="Tahoma" w:cs="Tahoma"/>
                <w:color w:val="000000"/>
                <w:sz w:val="20"/>
                <w:lang w:val="fr-FR"/>
              </w:rPr>
              <w:t xml:space="preserve"> </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C61F19D" w14:textId="77777777" w:rsidR="009917B6" w:rsidRDefault="000B70CA">
            <w:pPr>
              <w:spacing w:before="80" w:after="20"/>
              <w:ind w:left="80" w:right="80"/>
              <w:jc w:val="both"/>
              <w:rPr>
                <w:rFonts w:ascii="Tahoma" w:eastAsia="Tahoma" w:hAnsi="Tahoma" w:cs="Tahoma"/>
                <w:color w:val="000000"/>
                <w:sz w:val="20"/>
                <w:lang w:val="fr-FR"/>
              </w:rPr>
            </w:pPr>
            <w:r>
              <w:rPr>
                <w:rFonts w:ascii="Tahoma" w:eastAsia="Tahoma" w:hAnsi="Tahoma" w:cs="Tahoma"/>
                <w:color w:val="000000"/>
                <w:sz w:val="20"/>
                <w:lang w:val="fr-FR"/>
              </w:rPr>
              <w:t>10.0 %</w:t>
            </w:r>
          </w:p>
        </w:tc>
      </w:tr>
    </w:tbl>
    <w:p w14:paraId="0694E3BD" w14:textId="77777777" w:rsidR="009917B6" w:rsidRDefault="000B70CA">
      <w:pPr>
        <w:spacing w:after="240" w:line="100" w:lineRule="exact"/>
        <w:rPr>
          <w:sz w:val="10"/>
        </w:rPr>
      </w:pPr>
      <w:r>
        <w:t xml:space="preserve"> </w:t>
      </w:r>
    </w:p>
    <w:p w14:paraId="18F17532" w14:textId="77777777" w:rsidR="009917B6" w:rsidRDefault="000B70CA">
      <w:pPr>
        <w:pStyle w:val="ParagrapheIndent2"/>
        <w:spacing w:after="240" w:line="241" w:lineRule="exact"/>
        <w:jc w:val="both"/>
        <w:rPr>
          <w:color w:val="000000"/>
          <w:lang w:val="fr-FR"/>
        </w:rPr>
      </w:pPr>
      <w:r>
        <w:rPr>
          <w:color w:val="000000"/>
          <w:lang w:val="fr-FR"/>
        </w:rPr>
        <w:t>Dans le cas où des erreurs purement matérielles (de multiplication, d'addition ou de report) seraient constatées dans l'offre du candidat, l'entreprise sera invitée à confirmer l'offre rectifiée ; en cas de refus, son offre sera éliminée comme non cohérente.</w:t>
      </w:r>
    </w:p>
    <w:p w14:paraId="0229C719" w14:textId="77777777" w:rsidR="009917B6" w:rsidRDefault="000B70CA">
      <w:pPr>
        <w:pStyle w:val="Titre2"/>
        <w:ind w:left="280"/>
        <w:jc w:val="both"/>
        <w:rPr>
          <w:rFonts w:ascii="Tahoma" w:eastAsia="Tahoma" w:hAnsi="Tahoma" w:cs="Tahoma"/>
          <w:i w:val="0"/>
          <w:color w:val="000000"/>
          <w:sz w:val="24"/>
          <w:lang w:val="fr-FR"/>
        </w:rPr>
      </w:pPr>
      <w:bookmarkStart w:id="65" w:name="ArtL2_RC-2-A10.4"/>
      <w:bookmarkStart w:id="66" w:name="_Toc244165497"/>
      <w:bookmarkEnd w:id="65"/>
      <w:r>
        <w:rPr>
          <w:rFonts w:ascii="Tahoma" w:eastAsia="Tahoma" w:hAnsi="Tahoma" w:cs="Tahoma"/>
          <w:i w:val="0"/>
          <w:color w:val="000000"/>
          <w:sz w:val="24"/>
          <w:lang w:val="fr-FR"/>
        </w:rPr>
        <w:t>8.3 - Suite à donner à la consultation</w:t>
      </w:r>
      <w:bookmarkEnd w:id="66"/>
    </w:p>
    <w:p w14:paraId="17C7CBF2" w14:textId="77777777" w:rsidR="009917B6" w:rsidRDefault="000B70CA">
      <w:pPr>
        <w:pStyle w:val="ParagrapheIndent2"/>
        <w:spacing w:line="241" w:lineRule="exact"/>
        <w:jc w:val="both"/>
        <w:rPr>
          <w:color w:val="000000"/>
          <w:lang w:val="fr-FR"/>
        </w:rPr>
      </w:pPr>
      <w:r>
        <w:rPr>
          <w:color w:val="000000"/>
          <w:lang w:val="fr-FR"/>
        </w:rPr>
        <w:t>Après une première analyse des offres, l'acheteur classera l’ensemble des offres par ordre décroissant selon les critères d’attribution énoncés ci-dessus. Seuls les trois candidats arrivés en tête de ce classement seront invités à prendre part à une éventuelle négociation. La négociation pourra porter sur tous les éléments de l'offre ou sur certains de ses éléments. Elle pourra se dérouler en plusieurs phases, par écrit, par visioconférence, par téléphone ou lors d'un entretien à la Communauté d'agglomération. Dès lors que ne sont pas remises en cause de manière substantielle les conditions de la mise en concurrence initiale, l'acheteur pourra faire évoluer au cours des négociations certaines dispositions du CCAP, notamment sur l’augmentation de l’avance et les modalités de garantie financière qui y sont liées.</w:t>
      </w:r>
    </w:p>
    <w:p w14:paraId="66E7CFCA" w14:textId="77777777" w:rsidR="009917B6" w:rsidRDefault="000B70CA">
      <w:pPr>
        <w:pStyle w:val="ParagrapheIndent2"/>
        <w:spacing w:line="241" w:lineRule="exact"/>
        <w:jc w:val="both"/>
        <w:rPr>
          <w:color w:val="000000"/>
          <w:lang w:val="fr-FR"/>
        </w:rPr>
      </w:pPr>
      <w:r>
        <w:rPr>
          <w:color w:val="000000"/>
          <w:lang w:val="fr-FR"/>
        </w:rPr>
        <w:lastRenderedPageBreak/>
        <w:t> </w:t>
      </w:r>
    </w:p>
    <w:p w14:paraId="661B7729" w14:textId="1CF22043" w:rsidR="009917B6" w:rsidRDefault="000B70CA">
      <w:pPr>
        <w:pStyle w:val="ParagrapheIndent2"/>
        <w:spacing w:line="241" w:lineRule="exact"/>
        <w:jc w:val="both"/>
        <w:rPr>
          <w:color w:val="000000"/>
          <w:lang w:val="fr-FR"/>
        </w:rPr>
      </w:pPr>
      <w:r>
        <w:rPr>
          <w:color w:val="000000"/>
          <w:lang w:val="fr-FR"/>
        </w:rPr>
        <w:t>A l’issue de cette négociation, un classement sera établi entre les offres négociées.</w:t>
      </w:r>
    </w:p>
    <w:p w14:paraId="77E3D2AD" w14:textId="77777777" w:rsidR="009917B6" w:rsidRDefault="000B70CA">
      <w:pPr>
        <w:pStyle w:val="ParagrapheIndent2"/>
        <w:spacing w:line="241" w:lineRule="exact"/>
        <w:jc w:val="both"/>
        <w:rPr>
          <w:color w:val="000000"/>
          <w:lang w:val="fr-FR"/>
        </w:rPr>
      </w:pPr>
      <w:r>
        <w:rPr>
          <w:color w:val="000000"/>
          <w:lang w:val="fr-FR"/>
        </w:rPr>
        <w:t>Il est précisé que l'acheteur se réserve la possibilité de ne pas engager de négociations et d'attribuer le marché public sur la base du classement établi à l’issue de l’examen des offres initiales. </w:t>
      </w:r>
    </w:p>
    <w:p w14:paraId="7A161F25" w14:textId="77777777" w:rsidR="009917B6" w:rsidRDefault="000B70CA">
      <w:pPr>
        <w:pStyle w:val="ParagrapheIndent2"/>
        <w:spacing w:line="241" w:lineRule="exact"/>
        <w:jc w:val="both"/>
        <w:rPr>
          <w:color w:val="000000"/>
          <w:lang w:val="fr-FR"/>
        </w:rPr>
      </w:pPr>
      <w:r>
        <w:rPr>
          <w:color w:val="000000"/>
          <w:lang w:val="fr-FR"/>
        </w:rPr>
        <w:t> </w:t>
      </w:r>
    </w:p>
    <w:p w14:paraId="3DB5D709" w14:textId="77777777" w:rsidR="009917B6" w:rsidRDefault="000B70CA">
      <w:pPr>
        <w:pStyle w:val="ParagrapheIndent2"/>
        <w:spacing w:line="241" w:lineRule="exact"/>
        <w:jc w:val="both"/>
        <w:rPr>
          <w:color w:val="000000"/>
          <w:lang w:val="fr-FR"/>
        </w:rPr>
      </w:pPr>
      <w:r>
        <w:rPr>
          <w:color w:val="000000"/>
          <w:lang w:val="fr-FR"/>
        </w:rPr>
        <w:t>En l'absence de négociation, l'offre arrivée en tête du classement de l'ensemble des offres sera donc retenue à titre provisoire en attendant que le ou les candidats concerné(s) produisent les certificats et attestations prévus aux articles R. 2143-6 à R. 2143-10 du Code de la commande publique. Le délai imparti par l'acheteur pour remettre ces documents ne pourra être supérieur à 7 jours.</w:t>
      </w:r>
    </w:p>
    <w:p w14:paraId="04075335" w14:textId="77777777" w:rsidR="009917B6" w:rsidRDefault="000B70CA">
      <w:pPr>
        <w:pStyle w:val="ParagrapheIndent2"/>
        <w:spacing w:line="241" w:lineRule="exact"/>
        <w:jc w:val="both"/>
        <w:rPr>
          <w:color w:val="000000"/>
          <w:lang w:val="fr-FR"/>
        </w:rPr>
      </w:pPr>
      <w:r>
        <w:rPr>
          <w:color w:val="000000"/>
          <w:lang w:val="fr-FR"/>
        </w:rPr>
        <w:t> </w:t>
      </w:r>
    </w:p>
    <w:p w14:paraId="280FD10D" w14:textId="77777777" w:rsidR="009917B6" w:rsidRDefault="000B70CA">
      <w:pPr>
        <w:pStyle w:val="ParagrapheIndent2"/>
        <w:spacing w:line="241" w:lineRule="exact"/>
        <w:jc w:val="both"/>
        <w:rPr>
          <w:color w:val="000000"/>
          <w:lang w:val="fr-FR"/>
        </w:rPr>
      </w:pPr>
      <w:r>
        <w:rPr>
          <w:color w:val="000000"/>
          <w:lang w:val="fr-FR"/>
        </w:rPr>
        <w:t>En cas de négociation, l'offre la mieux classée parmi les offres admises à la négociation sera donc retenue à titre provisoire en attendant que le ou les candidats concerné(s) produisent les certificats et attestations prévus aux articles R. 2143-6 à R. 2143-10 du Code de la commande publique. Le délai imparti par l'acheteur pour remettre ces documents ne pourra être supérieur à 7 jours.</w:t>
      </w:r>
    </w:p>
    <w:p w14:paraId="01D3AD6D" w14:textId="77777777" w:rsidR="009917B6" w:rsidRDefault="000B70CA">
      <w:pPr>
        <w:pStyle w:val="ParagrapheIndent2"/>
        <w:spacing w:after="240" w:line="241" w:lineRule="exact"/>
        <w:jc w:val="both"/>
        <w:rPr>
          <w:color w:val="000000"/>
          <w:lang w:val="fr-FR"/>
        </w:rPr>
      </w:pPr>
      <w:r>
        <w:rPr>
          <w:color w:val="000000"/>
          <w:lang w:val="fr-FR"/>
        </w:rPr>
        <w:t> </w:t>
      </w:r>
    </w:p>
    <w:p w14:paraId="30B0EFF0" w14:textId="77777777" w:rsidR="009917B6" w:rsidRDefault="000B70CA">
      <w:pPr>
        <w:pStyle w:val="ParagrapheIndent2"/>
        <w:spacing w:after="240"/>
        <w:jc w:val="both"/>
        <w:rPr>
          <w:color w:val="000000"/>
          <w:lang w:val="fr-FR"/>
        </w:rPr>
      </w:pPr>
      <w:r>
        <w:rPr>
          <w:color w:val="000000"/>
          <w:lang w:val="fr-FR"/>
        </w:rPr>
        <w:t>Le cas échéant, une attestation d'assurance décennale devra également être produite dans le même délai.</w:t>
      </w:r>
    </w:p>
    <w:p w14:paraId="0EF18CA8" w14:textId="77777777" w:rsidR="009917B6" w:rsidRDefault="000B70CA">
      <w:pPr>
        <w:pStyle w:val="Titre1"/>
        <w:rPr>
          <w:rFonts w:ascii="Tahoma" w:eastAsia="Tahoma" w:hAnsi="Tahoma" w:cs="Tahoma"/>
          <w:color w:val="000000"/>
          <w:sz w:val="28"/>
          <w:lang w:val="fr-FR"/>
        </w:rPr>
      </w:pPr>
      <w:bookmarkStart w:id="67" w:name="ArtL1_RC-2-A14"/>
      <w:bookmarkStart w:id="68" w:name="_Toc244165498"/>
      <w:bookmarkEnd w:id="67"/>
      <w:r>
        <w:rPr>
          <w:rFonts w:ascii="Tahoma" w:eastAsia="Tahoma" w:hAnsi="Tahoma" w:cs="Tahoma"/>
          <w:color w:val="000000"/>
          <w:sz w:val="28"/>
          <w:lang w:val="fr-FR"/>
        </w:rPr>
        <w:t>9 - Renseignements complémentaires</w:t>
      </w:r>
      <w:bookmarkEnd w:id="68"/>
    </w:p>
    <w:p w14:paraId="63ADB191" w14:textId="77777777" w:rsidR="009917B6" w:rsidRDefault="000B70CA">
      <w:pPr>
        <w:pStyle w:val="Titre2"/>
        <w:ind w:left="280"/>
        <w:jc w:val="both"/>
        <w:rPr>
          <w:rFonts w:ascii="Tahoma" w:eastAsia="Tahoma" w:hAnsi="Tahoma" w:cs="Tahoma"/>
          <w:i w:val="0"/>
          <w:color w:val="000000"/>
          <w:sz w:val="24"/>
          <w:lang w:val="fr-FR"/>
        </w:rPr>
      </w:pPr>
      <w:bookmarkStart w:id="69" w:name="ArtL2_RC-2-A14.1"/>
      <w:bookmarkStart w:id="70" w:name="_Toc244165499"/>
      <w:bookmarkEnd w:id="69"/>
      <w:r>
        <w:rPr>
          <w:rFonts w:ascii="Tahoma" w:eastAsia="Tahoma" w:hAnsi="Tahoma" w:cs="Tahoma"/>
          <w:i w:val="0"/>
          <w:color w:val="000000"/>
          <w:sz w:val="24"/>
          <w:lang w:val="fr-FR"/>
        </w:rPr>
        <w:t>9.1 - Adresses supplémentaires et points de contact</w:t>
      </w:r>
      <w:bookmarkEnd w:id="70"/>
    </w:p>
    <w:p w14:paraId="1981EBC8" w14:textId="77777777" w:rsidR="009917B6" w:rsidRDefault="000B70CA">
      <w:pPr>
        <w:pStyle w:val="ParagrapheIndent2"/>
        <w:spacing w:line="241" w:lineRule="exact"/>
        <w:jc w:val="both"/>
        <w:rPr>
          <w:color w:val="000000"/>
          <w:lang w:val="fr-FR"/>
        </w:rPr>
      </w:pPr>
      <w:r>
        <w:rPr>
          <w:color w:val="000000"/>
          <w:lang w:val="fr-FR"/>
        </w:rPr>
        <w:t>Pour tout renseignement complémentaire concernant cette consultation, les candidats transmettent impérativement leur demande par l'intermédiaire du profil d'acheteur du pouvoir adjudicateur, dont l'adresse URL est la suivante : https://www.larochelle.fr/vie-quotidienne/professionnels/marches-publics</w:t>
      </w:r>
    </w:p>
    <w:p w14:paraId="283F24E9" w14:textId="77777777" w:rsidR="009917B6" w:rsidRDefault="009917B6">
      <w:pPr>
        <w:pStyle w:val="ParagrapheIndent2"/>
        <w:spacing w:line="241" w:lineRule="exact"/>
        <w:jc w:val="both"/>
        <w:rPr>
          <w:color w:val="000000"/>
          <w:lang w:val="fr-FR"/>
        </w:rPr>
      </w:pPr>
    </w:p>
    <w:p w14:paraId="1977BC8A" w14:textId="77777777" w:rsidR="009917B6" w:rsidRDefault="000B70CA">
      <w:pPr>
        <w:pStyle w:val="ParagrapheIndent2"/>
        <w:spacing w:after="240" w:line="241" w:lineRule="exact"/>
        <w:jc w:val="both"/>
        <w:rPr>
          <w:color w:val="000000"/>
          <w:lang w:val="fr-FR"/>
        </w:rPr>
      </w:pPr>
      <w:r>
        <w:rPr>
          <w:color w:val="000000"/>
          <w:lang w:val="fr-FR"/>
        </w:rPr>
        <w:t>Cette demande doit intervenir au plus tard 10 jours avant la date limite de remise des plis.</w:t>
      </w:r>
    </w:p>
    <w:p w14:paraId="2188AEF6" w14:textId="77777777" w:rsidR="009917B6" w:rsidRDefault="000B70CA">
      <w:pPr>
        <w:pStyle w:val="ParagrapheIndent2"/>
        <w:spacing w:line="241" w:lineRule="exact"/>
        <w:jc w:val="both"/>
        <w:rPr>
          <w:color w:val="000000"/>
          <w:lang w:val="fr-FR"/>
        </w:rPr>
      </w:pPr>
      <w:r>
        <w:rPr>
          <w:color w:val="000000"/>
          <w:lang w:val="fr-FR"/>
        </w:rPr>
        <w:t>Une réponse sera alors adressée, à toutes les entreprises ayant retiré le dossier ou l'ayant téléchargé après identification, 6 jours au plus tard avant la date limite de remise des plis.</w:t>
      </w:r>
    </w:p>
    <w:p w14:paraId="13ACC905" w14:textId="77777777" w:rsidR="009917B6" w:rsidRDefault="009917B6">
      <w:pPr>
        <w:pStyle w:val="ParagrapheIndent2"/>
        <w:spacing w:line="241" w:lineRule="exact"/>
        <w:jc w:val="both"/>
        <w:rPr>
          <w:color w:val="000000"/>
          <w:lang w:val="fr-FR"/>
        </w:rPr>
      </w:pPr>
    </w:p>
    <w:p w14:paraId="66A87A63" w14:textId="77777777" w:rsidR="009917B6" w:rsidRDefault="000B70CA">
      <w:pPr>
        <w:pStyle w:val="ParagrapheIndent2"/>
        <w:spacing w:line="241" w:lineRule="exact"/>
        <w:jc w:val="both"/>
        <w:rPr>
          <w:color w:val="000000"/>
          <w:lang w:val="fr-FR"/>
        </w:rPr>
      </w:pPr>
      <w:r>
        <w:rPr>
          <w:b/>
          <w:color w:val="000000"/>
          <w:lang w:val="fr-FR"/>
        </w:rPr>
        <w:t>Il appartient aux candidats de procéder à une relecture attentive de l’ensemble du dossier de consultation mis à leur disposition, en portant en particulier leur attention sur les documents à valeur contractuelle, dont la liste figure au Cahier des Clauses administratives particulières.</w:t>
      </w:r>
    </w:p>
    <w:p w14:paraId="686C234B" w14:textId="77777777" w:rsidR="009917B6" w:rsidRDefault="009917B6">
      <w:pPr>
        <w:pStyle w:val="ParagrapheIndent2"/>
        <w:spacing w:line="241" w:lineRule="exact"/>
        <w:jc w:val="both"/>
        <w:rPr>
          <w:color w:val="000000"/>
          <w:lang w:val="fr-FR"/>
        </w:rPr>
      </w:pPr>
    </w:p>
    <w:p w14:paraId="1792F3B4" w14:textId="77777777" w:rsidR="009917B6" w:rsidRDefault="009917B6">
      <w:pPr>
        <w:pStyle w:val="ParagrapheIndent2"/>
        <w:spacing w:line="241" w:lineRule="exact"/>
        <w:jc w:val="both"/>
        <w:rPr>
          <w:color w:val="000000"/>
          <w:lang w:val="fr-FR"/>
        </w:rPr>
      </w:pPr>
    </w:p>
    <w:p w14:paraId="7B9BF2BD" w14:textId="77777777" w:rsidR="009917B6" w:rsidRDefault="000B70CA">
      <w:pPr>
        <w:pStyle w:val="ParagrapheIndent2"/>
        <w:spacing w:line="241" w:lineRule="exact"/>
        <w:jc w:val="both"/>
        <w:rPr>
          <w:color w:val="000000"/>
          <w:lang w:val="fr-FR"/>
        </w:rPr>
      </w:pPr>
      <w:r>
        <w:rPr>
          <w:b/>
          <w:color w:val="000000"/>
          <w:lang w:val="fr-FR"/>
        </w:rPr>
        <w:t>Les observations de la part des candidats sur une ou plusieurs clause(s) doivent être formulées lors de la phase de consultation, impérativement via le profil d’acheteur, et peuvent donner lieu, le cas échéant, après étude par l’acheteur, à une modification du dossier de consultation.</w:t>
      </w:r>
    </w:p>
    <w:p w14:paraId="28BC3F43" w14:textId="77777777" w:rsidR="009917B6" w:rsidRDefault="009917B6">
      <w:pPr>
        <w:pStyle w:val="ParagrapheIndent2"/>
        <w:spacing w:line="241" w:lineRule="exact"/>
        <w:jc w:val="both"/>
        <w:rPr>
          <w:color w:val="000000"/>
          <w:lang w:val="fr-FR"/>
        </w:rPr>
      </w:pPr>
    </w:p>
    <w:p w14:paraId="58D3B7E4" w14:textId="77777777" w:rsidR="009917B6" w:rsidRDefault="009917B6">
      <w:pPr>
        <w:pStyle w:val="ParagrapheIndent2"/>
        <w:spacing w:line="241" w:lineRule="exact"/>
        <w:jc w:val="both"/>
        <w:rPr>
          <w:color w:val="000000"/>
          <w:lang w:val="fr-FR"/>
        </w:rPr>
      </w:pPr>
    </w:p>
    <w:p w14:paraId="4D429BC4" w14:textId="77777777" w:rsidR="009917B6" w:rsidRDefault="000B70CA">
      <w:pPr>
        <w:pStyle w:val="ParagrapheIndent2"/>
        <w:spacing w:line="241" w:lineRule="exact"/>
        <w:jc w:val="both"/>
        <w:rPr>
          <w:color w:val="000000"/>
          <w:lang w:val="fr-FR"/>
        </w:rPr>
      </w:pPr>
      <w:r>
        <w:rPr>
          <w:b/>
          <w:color w:val="000000"/>
          <w:lang w:val="fr-FR"/>
        </w:rPr>
        <w:t>La remise de leur offre vaut acceptation de la part des candidats de l’ensemble des conditions contractuelles portées à leur connaissance lors de la consultation.</w:t>
      </w:r>
    </w:p>
    <w:p w14:paraId="0F5E844D" w14:textId="77777777" w:rsidR="009917B6" w:rsidRDefault="009917B6">
      <w:pPr>
        <w:pStyle w:val="ParagrapheIndent2"/>
        <w:spacing w:line="241" w:lineRule="exact"/>
        <w:jc w:val="both"/>
        <w:rPr>
          <w:color w:val="000000"/>
          <w:lang w:val="fr-FR"/>
        </w:rPr>
      </w:pPr>
    </w:p>
    <w:p w14:paraId="38062623" w14:textId="77777777" w:rsidR="009917B6" w:rsidRDefault="009917B6">
      <w:pPr>
        <w:pStyle w:val="ParagrapheIndent2"/>
        <w:spacing w:line="241" w:lineRule="exact"/>
        <w:jc w:val="both"/>
        <w:rPr>
          <w:color w:val="000000"/>
          <w:lang w:val="fr-FR"/>
        </w:rPr>
      </w:pPr>
    </w:p>
    <w:p w14:paraId="5EF1CDFA" w14:textId="77777777" w:rsidR="009917B6" w:rsidRDefault="000B70CA">
      <w:pPr>
        <w:pStyle w:val="ParagrapheIndent2"/>
        <w:spacing w:line="241" w:lineRule="exact"/>
        <w:jc w:val="both"/>
        <w:rPr>
          <w:color w:val="000000"/>
          <w:lang w:val="fr-FR"/>
        </w:rPr>
      </w:pPr>
      <w:r>
        <w:rPr>
          <w:b/>
          <w:color w:val="000000"/>
          <w:lang w:val="fr-FR"/>
        </w:rPr>
        <w:t xml:space="preserve">De ce fait, une fois la notification du contrat effectuée, les candidats attributaires devenus titulaires ne pourront pas contester les conditions du marché en raison d'une mauvaise interprétation ou d'une négligence de leur part dans la lecture du dossier de consultation, notamment en ce qui concerne les modalités d’exécution financière (variation des prix et indices retenus dans ce cadre, pénalités, retenue de garantie, versement des acomptes...). </w:t>
      </w:r>
    </w:p>
    <w:p w14:paraId="7D77D1AC" w14:textId="77777777" w:rsidR="009917B6" w:rsidRDefault="009917B6">
      <w:pPr>
        <w:pStyle w:val="ParagrapheIndent2"/>
        <w:spacing w:after="240" w:line="241" w:lineRule="exact"/>
        <w:jc w:val="both"/>
        <w:rPr>
          <w:color w:val="000000"/>
          <w:lang w:val="fr-FR"/>
        </w:rPr>
      </w:pPr>
    </w:p>
    <w:p w14:paraId="78B3BC3A" w14:textId="77777777" w:rsidR="009917B6" w:rsidRDefault="000B70CA">
      <w:pPr>
        <w:pStyle w:val="Titre2"/>
        <w:ind w:left="280"/>
        <w:jc w:val="both"/>
        <w:rPr>
          <w:rFonts w:ascii="Tahoma" w:eastAsia="Tahoma" w:hAnsi="Tahoma" w:cs="Tahoma"/>
          <w:i w:val="0"/>
          <w:color w:val="000000"/>
          <w:sz w:val="24"/>
          <w:lang w:val="fr-FR"/>
        </w:rPr>
      </w:pPr>
      <w:bookmarkStart w:id="71" w:name="ArtL2_RC-2-A14.2"/>
      <w:bookmarkStart w:id="72" w:name="_Toc244165500"/>
      <w:bookmarkEnd w:id="71"/>
      <w:r>
        <w:rPr>
          <w:rFonts w:ascii="Tahoma" w:eastAsia="Tahoma" w:hAnsi="Tahoma" w:cs="Tahoma"/>
          <w:i w:val="0"/>
          <w:color w:val="000000"/>
          <w:sz w:val="24"/>
          <w:lang w:val="fr-FR"/>
        </w:rPr>
        <w:t>9.2 - Procédures de recours</w:t>
      </w:r>
      <w:bookmarkEnd w:id="72"/>
    </w:p>
    <w:p w14:paraId="2248E9F1" w14:textId="77777777" w:rsidR="009917B6" w:rsidRDefault="000B70CA">
      <w:pPr>
        <w:pStyle w:val="ParagrapheIndent2"/>
        <w:spacing w:line="241" w:lineRule="exact"/>
        <w:jc w:val="both"/>
        <w:rPr>
          <w:color w:val="000000"/>
          <w:lang w:val="fr-FR"/>
        </w:rPr>
      </w:pPr>
      <w:r>
        <w:rPr>
          <w:color w:val="000000"/>
          <w:lang w:val="fr-FR"/>
        </w:rPr>
        <w:t>Le tribunal territorialement compétent est :</w:t>
      </w:r>
    </w:p>
    <w:p w14:paraId="6243998A" w14:textId="77777777" w:rsidR="009917B6" w:rsidRDefault="000B70CA">
      <w:pPr>
        <w:pStyle w:val="ParagrapheIndent2"/>
        <w:spacing w:line="241" w:lineRule="exact"/>
        <w:jc w:val="both"/>
        <w:rPr>
          <w:color w:val="000000"/>
          <w:lang w:val="fr-FR"/>
        </w:rPr>
      </w:pPr>
      <w:r>
        <w:rPr>
          <w:color w:val="000000"/>
          <w:lang w:val="fr-FR"/>
        </w:rPr>
        <w:t>Tribunal Administratif de Poitiers</w:t>
      </w:r>
    </w:p>
    <w:p w14:paraId="56663EEA" w14:textId="77777777" w:rsidR="009917B6" w:rsidRDefault="000B70CA">
      <w:pPr>
        <w:pStyle w:val="ParagrapheIndent2"/>
        <w:spacing w:line="241" w:lineRule="exact"/>
        <w:jc w:val="both"/>
        <w:rPr>
          <w:color w:val="000000"/>
          <w:lang w:val="fr-FR"/>
        </w:rPr>
      </w:pPr>
      <w:r>
        <w:rPr>
          <w:color w:val="000000"/>
          <w:lang w:val="fr-FR"/>
        </w:rPr>
        <w:t>15 rue Blossac</w:t>
      </w:r>
    </w:p>
    <w:p w14:paraId="2B88738C" w14:textId="77777777" w:rsidR="009917B6" w:rsidRDefault="000B70CA">
      <w:pPr>
        <w:pStyle w:val="ParagrapheIndent2"/>
        <w:spacing w:line="241" w:lineRule="exact"/>
        <w:jc w:val="both"/>
        <w:rPr>
          <w:color w:val="000000"/>
          <w:lang w:val="fr-FR"/>
        </w:rPr>
      </w:pPr>
      <w:r>
        <w:rPr>
          <w:color w:val="000000"/>
          <w:lang w:val="fr-FR"/>
        </w:rPr>
        <w:t>BP 541</w:t>
      </w:r>
    </w:p>
    <w:p w14:paraId="2CC581DA" w14:textId="77777777" w:rsidR="009917B6" w:rsidRDefault="000B70CA">
      <w:pPr>
        <w:pStyle w:val="ParagrapheIndent2"/>
        <w:spacing w:line="241" w:lineRule="exact"/>
        <w:jc w:val="both"/>
        <w:rPr>
          <w:color w:val="000000"/>
          <w:lang w:val="fr-FR"/>
        </w:rPr>
      </w:pPr>
      <w:r>
        <w:rPr>
          <w:color w:val="000000"/>
          <w:lang w:val="fr-FR"/>
        </w:rPr>
        <w:t>86020 POITIERS CEDEX 1</w:t>
      </w:r>
    </w:p>
    <w:p w14:paraId="30134051" w14:textId="77777777" w:rsidR="009917B6" w:rsidRDefault="009917B6">
      <w:pPr>
        <w:pStyle w:val="ParagrapheIndent2"/>
        <w:spacing w:line="241" w:lineRule="exact"/>
        <w:jc w:val="both"/>
        <w:rPr>
          <w:color w:val="000000"/>
          <w:lang w:val="fr-FR"/>
        </w:rPr>
      </w:pPr>
    </w:p>
    <w:p w14:paraId="6D973F23" w14:textId="77777777" w:rsidR="009917B6" w:rsidRDefault="000B70CA">
      <w:pPr>
        <w:pStyle w:val="ParagrapheIndent2"/>
        <w:spacing w:line="241" w:lineRule="exact"/>
        <w:jc w:val="both"/>
        <w:rPr>
          <w:color w:val="000000"/>
          <w:lang w:val="fr-FR"/>
        </w:rPr>
      </w:pPr>
      <w:r>
        <w:rPr>
          <w:color w:val="000000"/>
          <w:lang w:val="fr-FR"/>
        </w:rPr>
        <w:t>Tél : 05 49 60 79 19</w:t>
      </w:r>
    </w:p>
    <w:p w14:paraId="5E5E0824" w14:textId="77777777" w:rsidR="009917B6" w:rsidRDefault="009917B6">
      <w:pPr>
        <w:pStyle w:val="ParagrapheIndent2"/>
        <w:spacing w:after="100" w:line="241" w:lineRule="exact"/>
        <w:jc w:val="both"/>
        <w:rPr>
          <w:color w:val="000000"/>
          <w:lang w:val="fr-FR"/>
        </w:rPr>
        <w:sectPr w:rsidR="009917B6">
          <w:footerReference w:type="default" r:id="rId12"/>
          <w:pgSz w:w="11900" w:h="16840"/>
          <w:pgMar w:top="280" w:right="1140" w:bottom="1140" w:left="1140" w:header="280" w:footer="1140" w:gutter="0"/>
          <w:cols w:space="708"/>
        </w:sectPr>
      </w:pPr>
    </w:p>
    <w:p w14:paraId="586B329B" w14:textId="77777777" w:rsidR="009917B6" w:rsidRDefault="000B70CA">
      <w:pPr>
        <w:pStyle w:val="ParagrapheIndent2"/>
        <w:spacing w:line="241" w:lineRule="exact"/>
        <w:jc w:val="both"/>
        <w:rPr>
          <w:color w:val="000000"/>
          <w:lang w:val="fr-FR"/>
        </w:rPr>
      </w:pPr>
      <w:r>
        <w:rPr>
          <w:color w:val="000000"/>
          <w:lang w:val="fr-FR"/>
        </w:rPr>
        <w:lastRenderedPageBreak/>
        <w:t>Télécopie : 05 49 60 68 09</w:t>
      </w:r>
    </w:p>
    <w:p w14:paraId="238142DF" w14:textId="77777777" w:rsidR="009917B6" w:rsidRDefault="000B70CA">
      <w:pPr>
        <w:pStyle w:val="ParagrapheIndent2"/>
        <w:spacing w:after="240" w:line="241" w:lineRule="exact"/>
        <w:jc w:val="both"/>
        <w:rPr>
          <w:color w:val="000000"/>
          <w:lang w:val="fr-FR"/>
        </w:rPr>
      </w:pPr>
      <w:r>
        <w:rPr>
          <w:color w:val="000000"/>
          <w:lang w:val="fr-FR"/>
        </w:rPr>
        <w:t>Courriel : greffe.ta-poitiers@juradm.fr</w:t>
      </w:r>
    </w:p>
    <w:p w14:paraId="30EF2155" w14:textId="77777777" w:rsidR="009917B6" w:rsidRDefault="000B70CA">
      <w:pPr>
        <w:pStyle w:val="ParagrapheIndent2"/>
        <w:spacing w:line="241" w:lineRule="exact"/>
        <w:jc w:val="both"/>
        <w:rPr>
          <w:color w:val="000000"/>
          <w:lang w:val="fr-FR"/>
        </w:rPr>
      </w:pPr>
      <w:r>
        <w:rPr>
          <w:color w:val="000000"/>
          <w:lang w:val="fr-FR"/>
        </w:rPr>
        <w:t>Les voies de recours ouvertes aux candidats sont les suivantes : - Référé précontractuel prévu aux articles L. 551-1 à L. 551-12 du code de justice administrative (CJA), et pouvant être exercé avant la signature du contrat.</w:t>
      </w:r>
    </w:p>
    <w:p w14:paraId="60DE75D2" w14:textId="77777777" w:rsidR="009917B6" w:rsidRDefault="000B70CA">
      <w:pPr>
        <w:pStyle w:val="ParagrapheIndent2"/>
        <w:spacing w:line="241" w:lineRule="exact"/>
        <w:jc w:val="both"/>
        <w:rPr>
          <w:color w:val="000000"/>
          <w:lang w:val="fr-FR"/>
        </w:rPr>
      </w:pPr>
      <w:r>
        <w:rPr>
          <w:color w:val="000000"/>
          <w:lang w:val="fr-FR"/>
        </w:rPr>
        <w:t>- Référé contractuel prévu aux articles L.551-13 à L.551-23 du CJA, et pouvant être exercé dans les délais prévus à l'article R. 551-7 du CJA.</w:t>
      </w:r>
    </w:p>
    <w:p w14:paraId="515ADF1E" w14:textId="77777777" w:rsidR="009917B6" w:rsidRDefault="000B70CA">
      <w:pPr>
        <w:pStyle w:val="ParagrapheIndent2"/>
        <w:spacing w:line="241" w:lineRule="exact"/>
        <w:jc w:val="both"/>
        <w:rPr>
          <w:color w:val="000000"/>
          <w:lang w:val="fr-FR"/>
        </w:rPr>
      </w:pPr>
      <w:r>
        <w:rPr>
          <w:color w:val="000000"/>
          <w:lang w:val="fr-FR"/>
        </w:rPr>
        <w:t>- Recours de pleine juridiction ouvert aux concurrents évincés, et pouvant être exercé dans les deux mois suivant la date à laquelle la conclusion du contrat est rendue publique.</w:t>
      </w:r>
    </w:p>
    <w:p w14:paraId="262E55F8" w14:textId="77777777" w:rsidR="009917B6" w:rsidRDefault="000B70CA">
      <w:pPr>
        <w:pStyle w:val="ParagrapheIndent2"/>
        <w:spacing w:after="240" w:line="241" w:lineRule="exact"/>
        <w:jc w:val="both"/>
        <w:rPr>
          <w:color w:val="000000"/>
          <w:lang w:val="fr-FR"/>
        </w:rPr>
      </w:pPr>
      <w:r>
        <w:rPr>
          <w:color w:val="000000"/>
          <w:lang w:val="fr-FR"/>
        </w:rPr>
        <w:t>- Recours contre une décision administrative prévu aux articles R. 421-1 à R. 421-7 du CJA, et pouvant être exercé dans les 2 mois suivant la notification ou publication de la décision de l'organisme.</w:t>
      </w:r>
    </w:p>
    <w:p w14:paraId="5AA4DD4A" w14:textId="77777777" w:rsidR="009917B6" w:rsidRDefault="000B70CA">
      <w:pPr>
        <w:pStyle w:val="ParagrapheIndent2"/>
        <w:spacing w:line="241" w:lineRule="exact"/>
        <w:jc w:val="both"/>
        <w:rPr>
          <w:color w:val="000000"/>
          <w:lang w:val="fr-FR"/>
        </w:rPr>
      </w:pPr>
      <w:r>
        <w:rPr>
          <w:color w:val="000000"/>
          <w:lang w:val="fr-FR"/>
        </w:rPr>
        <w:t>Pour obtenir des renseignements relatifs à l'introduction des recours, les candidats devront s'adresser à :</w:t>
      </w:r>
    </w:p>
    <w:p w14:paraId="01CA43B1" w14:textId="77777777" w:rsidR="009917B6" w:rsidRDefault="000B70CA">
      <w:pPr>
        <w:pStyle w:val="ParagrapheIndent2"/>
        <w:spacing w:line="241" w:lineRule="exact"/>
        <w:jc w:val="both"/>
        <w:rPr>
          <w:color w:val="000000"/>
          <w:lang w:val="fr-FR"/>
        </w:rPr>
      </w:pPr>
      <w:r>
        <w:rPr>
          <w:color w:val="000000"/>
          <w:lang w:val="fr-FR"/>
        </w:rPr>
        <w:t>Tribunal Administratif de Poitiers</w:t>
      </w:r>
    </w:p>
    <w:p w14:paraId="47938EAE" w14:textId="77777777" w:rsidR="009917B6" w:rsidRDefault="000B70CA">
      <w:pPr>
        <w:pStyle w:val="ParagrapheIndent2"/>
        <w:spacing w:line="241" w:lineRule="exact"/>
        <w:jc w:val="both"/>
        <w:rPr>
          <w:color w:val="000000"/>
          <w:lang w:val="fr-FR"/>
        </w:rPr>
      </w:pPr>
      <w:r>
        <w:rPr>
          <w:color w:val="000000"/>
          <w:lang w:val="fr-FR"/>
        </w:rPr>
        <w:t>Hôtel Gilbert</w:t>
      </w:r>
    </w:p>
    <w:p w14:paraId="02D57798" w14:textId="77777777" w:rsidR="009917B6" w:rsidRDefault="000B70CA">
      <w:pPr>
        <w:pStyle w:val="ParagrapheIndent2"/>
        <w:spacing w:line="241" w:lineRule="exact"/>
        <w:jc w:val="both"/>
        <w:rPr>
          <w:color w:val="000000"/>
          <w:lang w:val="fr-FR"/>
        </w:rPr>
      </w:pPr>
      <w:r>
        <w:rPr>
          <w:color w:val="000000"/>
          <w:lang w:val="fr-FR"/>
        </w:rPr>
        <w:t>15 rue Blossac</w:t>
      </w:r>
    </w:p>
    <w:p w14:paraId="5259A62F" w14:textId="77777777" w:rsidR="009917B6" w:rsidRDefault="000B70CA">
      <w:pPr>
        <w:pStyle w:val="ParagrapheIndent2"/>
        <w:spacing w:line="241" w:lineRule="exact"/>
        <w:jc w:val="both"/>
        <w:rPr>
          <w:color w:val="000000"/>
          <w:lang w:val="fr-FR"/>
        </w:rPr>
      </w:pPr>
      <w:r>
        <w:rPr>
          <w:color w:val="000000"/>
          <w:lang w:val="fr-FR"/>
        </w:rPr>
        <w:t>BP 541</w:t>
      </w:r>
    </w:p>
    <w:p w14:paraId="54493A1C" w14:textId="77777777" w:rsidR="009917B6" w:rsidRDefault="000B70CA">
      <w:pPr>
        <w:pStyle w:val="ParagrapheIndent2"/>
        <w:spacing w:line="241" w:lineRule="exact"/>
        <w:jc w:val="both"/>
        <w:rPr>
          <w:color w:val="000000"/>
          <w:lang w:val="fr-FR"/>
        </w:rPr>
      </w:pPr>
      <w:r>
        <w:rPr>
          <w:color w:val="000000"/>
          <w:lang w:val="fr-FR"/>
        </w:rPr>
        <w:t>86020 POITIERS CEDEX 1</w:t>
      </w:r>
    </w:p>
    <w:p w14:paraId="18471745" w14:textId="77777777" w:rsidR="009917B6" w:rsidRDefault="009917B6">
      <w:pPr>
        <w:pStyle w:val="ParagrapheIndent2"/>
        <w:spacing w:line="241" w:lineRule="exact"/>
        <w:jc w:val="both"/>
        <w:rPr>
          <w:color w:val="000000"/>
          <w:lang w:val="fr-FR"/>
        </w:rPr>
      </w:pPr>
    </w:p>
    <w:p w14:paraId="7A547666" w14:textId="77777777" w:rsidR="009917B6" w:rsidRDefault="000B70CA">
      <w:pPr>
        <w:pStyle w:val="ParagrapheIndent2"/>
        <w:spacing w:line="241" w:lineRule="exact"/>
        <w:jc w:val="both"/>
        <w:rPr>
          <w:color w:val="000000"/>
          <w:lang w:val="fr-FR"/>
        </w:rPr>
      </w:pPr>
      <w:r>
        <w:rPr>
          <w:color w:val="000000"/>
          <w:lang w:val="fr-FR"/>
        </w:rPr>
        <w:t>Tél : 05 49 60 79 19</w:t>
      </w:r>
    </w:p>
    <w:p w14:paraId="154F1A13" w14:textId="77777777" w:rsidR="009917B6" w:rsidRDefault="000B70CA">
      <w:pPr>
        <w:pStyle w:val="ParagrapheIndent2"/>
        <w:spacing w:line="241" w:lineRule="exact"/>
        <w:jc w:val="both"/>
        <w:rPr>
          <w:color w:val="000000"/>
          <w:lang w:val="fr-FR"/>
        </w:rPr>
      </w:pPr>
      <w:r>
        <w:rPr>
          <w:color w:val="000000"/>
          <w:lang w:val="fr-FR"/>
        </w:rPr>
        <w:t>Télécopie : 05 49 60 68 09</w:t>
      </w:r>
    </w:p>
    <w:p w14:paraId="16A7F77D" w14:textId="77777777" w:rsidR="009917B6" w:rsidRDefault="000B70CA">
      <w:pPr>
        <w:pStyle w:val="ParagrapheIndent2"/>
        <w:spacing w:line="241" w:lineRule="exact"/>
        <w:jc w:val="both"/>
        <w:rPr>
          <w:color w:val="000000"/>
          <w:lang w:val="fr-FR"/>
        </w:rPr>
      </w:pPr>
      <w:r>
        <w:rPr>
          <w:color w:val="000000"/>
          <w:lang w:val="fr-FR"/>
        </w:rPr>
        <w:t>Courriel : greffe.ta-poitiers@juradm.fr</w:t>
      </w:r>
    </w:p>
    <w:sectPr w:rsidR="009917B6">
      <w:footerReference w:type="default" r:id="rId13"/>
      <w:pgSz w:w="11900" w:h="16840"/>
      <w:pgMar w:top="280" w:right="1140" w:bottom="1140" w:left="1140" w:header="280" w:footer="114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D9A183" w14:textId="77777777" w:rsidR="005E0E2F" w:rsidRDefault="000B70CA">
      <w:r>
        <w:separator/>
      </w:r>
    </w:p>
  </w:endnote>
  <w:endnote w:type="continuationSeparator" w:id="0">
    <w:p w14:paraId="59AA0207" w14:textId="77777777" w:rsidR="005E0E2F" w:rsidRDefault="000B70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24B70E" w14:textId="77777777" w:rsidR="009917B6" w:rsidRDefault="009917B6">
    <w:pPr>
      <w:spacing w:line="240" w:lineRule="exact"/>
    </w:pPr>
  </w:p>
  <w:tbl>
    <w:tblPr>
      <w:tblW w:w="0" w:type="auto"/>
      <w:tblLayout w:type="fixed"/>
      <w:tblLook w:val="04A0" w:firstRow="1" w:lastRow="0" w:firstColumn="1" w:lastColumn="0" w:noHBand="0" w:noVBand="1"/>
    </w:tblPr>
    <w:tblGrid>
      <w:gridCol w:w="5220"/>
      <w:gridCol w:w="4400"/>
    </w:tblGrid>
    <w:tr w:rsidR="009917B6" w14:paraId="3F1D22DB" w14:textId="77777777">
      <w:trPr>
        <w:trHeight w:val="245"/>
      </w:trPr>
      <w:tc>
        <w:tcPr>
          <w:tcW w:w="5220" w:type="dxa"/>
          <w:tcMar>
            <w:top w:w="0" w:type="dxa"/>
            <w:left w:w="0" w:type="dxa"/>
            <w:bottom w:w="0" w:type="dxa"/>
            <w:right w:w="0" w:type="dxa"/>
          </w:tcMar>
          <w:vAlign w:val="center"/>
        </w:tcPr>
        <w:p w14:paraId="638F812E" w14:textId="77777777" w:rsidR="009917B6" w:rsidRDefault="000B70CA">
          <w:pPr>
            <w:pStyle w:val="PiedDePage"/>
            <w:jc w:val="both"/>
            <w:rPr>
              <w:color w:val="000000"/>
              <w:lang w:val="fr-FR"/>
            </w:rPr>
          </w:pPr>
          <w:r>
            <w:rPr>
              <w:color w:val="000000"/>
              <w:lang w:val="fr-FR"/>
            </w:rPr>
            <w:t>Consultation n</w:t>
          </w:r>
          <w:proofErr w:type="gramStart"/>
          <w:r>
            <w:rPr>
              <w:color w:val="000000"/>
              <w:lang w:val="fr-FR"/>
            </w:rPr>
            <w:t>°:</w:t>
          </w:r>
          <w:proofErr w:type="gramEnd"/>
          <w:r>
            <w:rPr>
              <w:color w:val="000000"/>
              <w:lang w:val="fr-FR"/>
            </w:rPr>
            <w:t xml:space="preserve"> 2026.TX.SAC.0174</w:t>
          </w:r>
        </w:p>
      </w:tc>
      <w:tc>
        <w:tcPr>
          <w:tcW w:w="4400" w:type="dxa"/>
          <w:tcMar>
            <w:top w:w="0" w:type="dxa"/>
            <w:left w:w="0" w:type="dxa"/>
            <w:bottom w:w="0" w:type="dxa"/>
            <w:right w:w="0" w:type="dxa"/>
          </w:tcMar>
          <w:vAlign w:val="center"/>
        </w:tcPr>
        <w:p w14:paraId="135BAD89" w14:textId="77777777" w:rsidR="009917B6" w:rsidRDefault="000B70CA">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3</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15</w:t>
          </w:r>
          <w:r>
            <w:rPr>
              <w:color w:val="000000"/>
              <w:lang w:val="fr-FR"/>
            </w:rPr>
            <w:fldChar w:fldCharType="end"/>
          </w:r>
        </w:p>
      </w:tc>
    </w:tr>
  </w:tbl>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3F9E05" w14:textId="77777777" w:rsidR="009917B6" w:rsidRDefault="009917B6">
    <w:pPr>
      <w:spacing w:line="240" w:lineRule="exact"/>
    </w:pPr>
  </w:p>
  <w:tbl>
    <w:tblPr>
      <w:tblW w:w="0" w:type="auto"/>
      <w:tblLayout w:type="fixed"/>
      <w:tblLook w:val="04A0" w:firstRow="1" w:lastRow="0" w:firstColumn="1" w:lastColumn="0" w:noHBand="0" w:noVBand="1"/>
    </w:tblPr>
    <w:tblGrid>
      <w:gridCol w:w="5220"/>
      <w:gridCol w:w="4400"/>
    </w:tblGrid>
    <w:tr w:rsidR="009917B6" w14:paraId="0DDCEE3D" w14:textId="77777777">
      <w:trPr>
        <w:trHeight w:val="245"/>
      </w:trPr>
      <w:tc>
        <w:tcPr>
          <w:tcW w:w="5220" w:type="dxa"/>
          <w:tcMar>
            <w:top w:w="0" w:type="dxa"/>
            <w:left w:w="0" w:type="dxa"/>
            <w:bottom w:w="0" w:type="dxa"/>
            <w:right w:w="0" w:type="dxa"/>
          </w:tcMar>
          <w:vAlign w:val="center"/>
        </w:tcPr>
        <w:p w14:paraId="709DF05E" w14:textId="77777777" w:rsidR="009917B6" w:rsidRDefault="000B70CA">
          <w:pPr>
            <w:pStyle w:val="PiedDePage"/>
            <w:jc w:val="both"/>
            <w:rPr>
              <w:color w:val="000000"/>
              <w:lang w:val="fr-FR"/>
            </w:rPr>
          </w:pPr>
          <w:r>
            <w:rPr>
              <w:color w:val="000000"/>
              <w:lang w:val="fr-FR"/>
            </w:rPr>
            <w:t>Consultation n</w:t>
          </w:r>
          <w:proofErr w:type="gramStart"/>
          <w:r>
            <w:rPr>
              <w:color w:val="000000"/>
              <w:lang w:val="fr-FR"/>
            </w:rPr>
            <w:t>°:</w:t>
          </w:r>
          <w:proofErr w:type="gramEnd"/>
          <w:r>
            <w:rPr>
              <w:color w:val="000000"/>
              <w:lang w:val="fr-FR"/>
            </w:rPr>
            <w:t xml:space="preserve"> 2026.TX.SAC.0174</w:t>
          </w:r>
        </w:p>
      </w:tc>
      <w:tc>
        <w:tcPr>
          <w:tcW w:w="4400" w:type="dxa"/>
          <w:tcMar>
            <w:top w:w="0" w:type="dxa"/>
            <w:left w:w="0" w:type="dxa"/>
            <w:bottom w:w="0" w:type="dxa"/>
            <w:right w:w="0" w:type="dxa"/>
          </w:tcMar>
          <w:vAlign w:val="center"/>
        </w:tcPr>
        <w:p w14:paraId="761B3C15" w14:textId="77777777" w:rsidR="009917B6" w:rsidRDefault="000B70CA">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4</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15</w:t>
          </w:r>
          <w:r>
            <w:rPr>
              <w:color w:val="000000"/>
              <w:lang w:val="fr-FR"/>
            </w:rPr>
            <w:fldChar w:fldCharType="end"/>
          </w:r>
        </w:p>
      </w:tc>
    </w:tr>
  </w:tbl>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92B33B" w14:textId="77777777" w:rsidR="009917B6" w:rsidRDefault="009917B6">
    <w:pPr>
      <w:spacing w:line="240" w:lineRule="exact"/>
    </w:pPr>
  </w:p>
  <w:tbl>
    <w:tblPr>
      <w:tblW w:w="0" w:type="auto"/>
      <w:tblLayout w:type="fixed"/>
      <w:tblLook w:val="04A0" w:firstRow="1" w:lastRow="0" w:firstColumn="1" w:lastColumn="0" w:noHBand="0" w:noVBand="1"/>
    </w:tblPr>
    <w:tblGrid>
      <w:gridCol w:w="5220"/>
      <w:gridCol w:w="4400"/>
    </w:tblGrid>
    <w:tr w:rsidR="009917B6" w14:paraId="384762D7" w14:textId="77777777">
      <w:trPr>
        <w:trHeight w:val="245"/>
      </w:trPr>
      <w:tc>
        <w:tcPr>
          <w:tcW w:w="5220" w:type="dxa"/>
          <w:tcMar>
            <w:top w:w="0" w:type="dxa"/>
            <w:left w:w="0" w:type="dxa"/>
            <w:bottom w:w="0" w:type="dxa"/>
            <w:right w:w="0" w:type="dxa"/>
          </w:tcMar>
          <w:vAlign w:val="center"/>
        </w:tcPr>
        <w:p w14:paraId="56F2BD11" w14:textId="77777777" w:rsidR="009917B6" w:rsidRDefault="000B70CA">
          <w:pPr>
            <w:pStyle w:val="PiedDePage"/>
            <w:jc w:val="both"/>
            <w:rPr>
              <w:color w:val="000000"/>
              <w:lang w:val="fr-FR"/>
            </w:rPr>
          </w:pPr>
          <w:r>
            <w:rPr>
              <w:color w:val="000000"/>
              <w:lang w:val="fr-FR"/>
            </w:rPr>
            <w:t>Consultation n</w:t>
          </w:r>
          <w:proofErr w:type="gramStart"/>
          <w:r>
            <w:rPr>
              <w:color w:val="000000"/>
              <w:lang w:val="fr-FR"/>
            </w:rPr>
            <w:t>°:</w:t>
          </w:r>
          <w:proofErr w:type="gramEnd"/>
          <w:r>
            <w:rPr>
              <w:color w:val="000000"/>
              <w:lang w:val="fr-FR"/>
            </w:rPr>
            <w:t xml:space="preserve"> 2026.TX.SAC.0174</w:t>
          </w:r>
        </w:p>
      </w:tc>
      <w:tc>
        <w:tcPr>
          <w:tcW w:w="4400" w:type="dxa"/>
          <w:tcMar>
            <w:top w:w="0" w:type="dxa"/>
            <w:left w:w="0" w:type="dxa"/>
            <w:bottom w:w="0" w:type="dxa"/>
            <w:right w:w="0" w:type="dxa"/>
          </w:tcMar>
          <w:vAlign w:val="center"/>
        </w:tcPr>
        <w:p w14:paraId="394C1ED3" w14:textId="77777777" w:rsidR="009917B6" w:rsidRDefault="000B70CA">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5</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15</w:t>
          </w:r>
          <w:r>
            <w:rPr>
              <w:color w:val="000000"/>
              <w:lang w:val="fr-FR"/>
            </w:rPr>
            <w:fldChar w:fldCharType="end"/>
          </w:r>
        </w:p>
      </w:tc>
    </w:tr>
  </w:tbl>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96C177" w14:textId="77777777" w:rsidR="009917B6" w:rsidRDefault="009917B6">
    <w:pPr>
      <w:spacing w:line="240" w:lineRule="exact"/>
    </w:pPr>
  </w:p>
  <w:tbl>
    <w:tblPr>
      <w:tblW w:w="0" w:type="auto"/>
      <w:tblLayout w:type="fixed"/>
      <w:tblLook w:val="04A0" w:firstRow="1" w:lastRow="0" w:firstColumn="1" w:lastColumn="0" w:noHBand="0" w:noVBand="1"/>
    </w:tblPr>
    <w:tblGrid>
      <w:gridCol w:w="5220"/>
      <w:gridCol w:w="4400"/>
    </w:tblGrid>
    <w:tr w:rsidR="009917B6" w14:paraId="7FA22039" w14:textId="77777777">
      <w:trPr>
        <w:trHeight w:val="245"/>
      </w:trPr>
      <w:tc>
        <w:tcPr>
          <w:tcW w:w="5220" w:type="dxa"/>
          <w:tcMar>
            <w:top w:w="0" w:type="dxa"/>
            <w:left w:w="0" w:type="dxa"/>
            <w:bottom w:w="0" w:type="dxa"/>
            <w:right w:w="0" w:type="dxa"/>
          </w:tcMar>
          <w:vAlign w:val="center"/>
        </w:tcPr>
        <w:p w14:paraId="3A88AFD2" w14:textId="77777777" w:rsidR="009917B6" w:rsidRDefault="000B70CA">
          <w:pPr>
            <w:pStyle w:val="PiedDePage"/>
            <w:jc w:val="both"/>
            <w:rPr>
              <w:color w:val="000000"/>
              <w:lang w:val="fr-FR"/>
            </w:rPr>
          </w:pPr>
          <w:r>
            <w:rPr>
              <w:color w:val="000000"/>
              <w:lang w:val="fr-FR"/>
            </w:rPr>
            <w:t>Consultation n</w:t>
          </w:r>
          <w:proofErr w:type="gramStart"/>
          <w:r>
            <w:rPr>
              <w:color w:val="000000"/>
              <w:lang w:val="fr-FR"/>
            </w:rPr>
            <w:t>°:</w:t>
          </w:r>
          <w:proofErr w:type="gramEnd"/>
          <w:r>
            <w:rPr>
              <w:color w:val="000000"/>
              <w:lang w:val="fr-FR"/>
            </w:rPr>
            <w:t xml:space="preserve"> 2026.TX.SAC.0174</w:t>
          </w:r>
        </w:p>
      </w:tc>
      <w:tc>
        <w:tcPr>
          <w:tcW w:w="4400" w:type="dxa"/>
          <w:tcMar>
            <w:top w:w="0" w:type="dxa"/>
            <w:left w:w="0" w:type="dxa"/>
            <w:bottom w:w="0" w:type="dxa"/>
            <w:right w:w="0" w:type="dxa"/>
          </w:tcMar>
          <w:vAlign w:val="center"/>
        </w:tcPr>
        <w:p w14:paraId="28CDF0F8" w14:textId="77777777" w:rsidR="009917B6" w:rsidRDefault="000B70CA">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6</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15</w:t>
          </w:r>
          <w:r>
            <w:rPr>
              <w:color w:val="000000"/>
              <w:lang w:val="fr-FR"/>
            </w:rPr>
            <w:fldChar w:fldCharType="end"/>
          </w:r>
        </w:p>
      </w:tc>
    </w:tr>
  </w:tbl>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80FD5B" w14:textId="77777777" w:rsidR="009917B6" w:rsidRDefault="009917B6">
    <w:pPr>
      <w:spacing w:line="240" w:lineRule="exact"/>
    </w:pPr>
  </w:p>
  <w:tbl>
    <w:tblPr>
      <w:tblW w:w="0" w:type="auto"/>
      <w:tblLayout w:type="fixed"/>
      <w:tblLook w:val="04A0" w:firstRow="1" w:lastRow="0" w:firstColumn="1" w:lastColumn="0" w:noHBand="0" w:noVBand="1"/>
    </w:tblPr>
    <w:tblGrid>
      <w:gridCol w:w="5220"/>
      <w:gridCol w:w="4400"/>
    </w:tblGrid>
    <w:tr w:rsidR="009917B6" w14:paraId="425EE0D1" w14:textId="77777777">
      <w:trPr>
        <w:trHeight w:val="245"/>
      </w:trPr>
      <w:tc>
        <w:tcPr>
          <w:tcW w:w="5220" w:type="dxa"/>
          <w:tcMar>
            <w:top w:w="0" w:type="dxa"/>
            <w:left w:w="0" w:type="dxa"/>
            <w:bottom w:w="0" w:type="dxa"/>
            <w:right w:w="0" w:type="dxa"/>
          </w:tcMar>
          <w:vAlign w:val="center"/>
        </w:tcPr>
        <w:p w14:paraId="2B8471D0" w14:textId="77777777" w:rsidR="009917B6" w:rsidRDefault="000B70CA">
          <w:pPr>
            <w:pStyle w:val="PiedDePage"/>
            <w:jc w:val="both"/>
            <w:rPr>
              <w:color w:val="000000"/>
              <w:lang w:val="fr-FR"/>
            </w:rPr>
          </w:pPr>
          <w:r>
            <w:rPr>
              <w:color w:val="000000"/>
              <w:lang w:val="fr-FR"/>
            </w:rPr>
            <w:t>Consultation n</w:t>
          </w:r>
          <w:proofErr w:type="gramStart"/>
          <w:r>
            <w:rPr>
              <w:color w:val="000000"/>
              <w:lang w:val="fr-FR"/>
            </w:rPr>
            <w:t>°:</w:t>
          </w:r>
          <w:proofErr w:type="gramEnd"/>
          <w:r>
            <w:rPr>
              <w:color w:val="000000"/>
              <w:lang w:val="fr-FR"/>
            </w:rPr>
            <w:t xml:space="preserve"> 2026.TX.SAC.0174</w:t>
          </w:r>
        </w:p>
      </w:tc>
      <w:tc>
        <w:tcPr>
          <w:tcW w:w="4400" w:type="dxa"/>
          <w:tcMar>
            <w:top w:w="0" w:type="dxa"/>
            <w:left w:w="0" w:type="dxa"/>
            <w:bottom w:w="0" w:type="dxa"/>
            <w:right w:w="0" w:type="dxa"/>
          </w:tcMar>
          <w:vAlign w:val="center"/>
        </w:tcPr>
        <w:p w14:paraId="130F05D1" w14:textId="77777777" w:rsidR="009917B6" w:rsidRDefault="000B70CA">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8</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15</w:t>
          </w:r>
          <w:r>
            <w:rPr>
              <w:color w:val="000000"/>
              <w:lang w:val="fr-FR"/>
            </w:rPr>
            <w:fldChar w:fldCharType="end"/>
          </w:r>
        </w:p>
      </w:tc>
    </w:tr>
  </w:tbl>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8F6767" w14:textId="77777777" w:rsidR="009917B6" w:rsidRDefault="009917B6">
    <w:pPr>
      <w:spacing w:line="240" w:lineRule="exact"/>
    </w:pPr>
  </w:p>
  <w:tbl>
    <w:tblPr>
      <w:tblW w:w="0" w:type="auto"/>
      <w:tblLayout w:type="fixed"/>
      <w:tblLook w:val="04A0" w:firstRow="1" w:lastRow="0" w:firstColumn="1" w:lastColumn="0" w:noHBand="0" w:noVBand="1"/>
    </w:tblPr>
    <w:tblGrid>
      <w:gridCol w:w="5220"/>
      <w:gridCol w:w="4400"/>
    </w:tblGrid>
    <w:tr w:rsidR="009917B6" w14:paraId="2F1E2BDF" w14:textId="77777777">
      <w:trPr>
        <w:trHeight w:val="245"/>
      </w:trPr>
      <w:tc>
        <w:tcPr>
          <w:tcW w:w="5220" w:type="dxa"/>
          <w:tcMar>
            <w:top w:w="0" w:type="dxa"/>
            <w:left w:w="0" w:type="dxa"/>
            <w:bottom w:w="0" w:type="dxa"/>
            <w:right w:w="0" w:type="dxa"/>
          </w:tcMar>
          <w:vAlign w:val="center"/>
        </w:tcPr>
        <w:p w14:paraId="517E9AC8" w14:textId="77777777" w:rsidR="009917B6" w:rsidRDefault="000B70CA">
          <w:pPr>
            <w:pStyle w:val="PiedDePage"/>
            <w:jc w:val="both"/>
            <w:rPr>
              <w:color w:val="000000"/>
              <w:lang w:val="fr-FR"/>
            </w:rPr>
          </w:pPr>
          <w:r>
            <w:rPr>
              <w:color w:val="000000"/>
              <w:lang w:val="fr-FR"/>
            </w:rPr>
            <w:t>Consultation n</w:t>
          </w:r>
          <w:proofErr w:type="gramStart"/>
          <w:r>
            <w:rPr>
              <w:color w:val="000000"/>
              <w:lang w:val="fr-FR"/>
            </w:rPr>
            <w:t>°:</w:t>
          </w:r>
          <w:proofErr w:type="gramEnd"/>
          <w:r>
            <w:rPr>
              <w:color w:val="000000"/>
              <w:lang w:val="fr-FR"/>
            </w:rPr>
            <w:t xml:space="preserve"> 2026.TX.SAC.0174</w:t>
          </w:r>
        </w:p>
      </w:tc>
      <w:tc>
        <w:tcPr>
          <w:tcW w:w="4400" w:type="dxa"/>
          <w:tcMar>
            <w:top w:w="0" w:type="dxa"/>
            <w:left w:w="0" w:type="dxa"/>
            <w:bottom w:w="0" w:type="dxa"/>
            <w:right w:w="0" w:type="dxa"/>
          </w:tcMar>
          <w:vAlign w:val="center"/>
        </w:tcPr>
        <w:p w14:paraId="0104C5A0" w14:textId="77777777" w:rsidR="009917B6" w:rsidRDefault="000B70CA">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14</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15</w:t>
          </w:r>
          <w:r>
            <w:rPr>
              <w:color w:val="000000"/>
              <w:lang w:val="fr-FR"/>
            </w:rPr>
            <w:fldChar w:fldCharType="end"/>
          </w:r>
        </w:p>
      </w:tc>
    </w:tr>
  </w:tbl>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EE08A0" w14:textId="77777777" w:rsidR="009917B6" w:rsidRDefault="009917B6">
    <w:pPr>
      <w:spacing w:line="240" w:lineRule="exact"/>
    </w:pPr>
  </w:p>
  <w:tbl>
    <w:tblPr>
      <w:tblW w:w="0" w:type="auto"/>
      <w:tblLayout w:type="fixed"/>
      <w:tblLook w:val="04A0" w:firstRow="1" w:lastRow="0" w:firstColumn="1" w:lastColumn="0" w:noHBand="0" w:noVBand="1"/>
    </w:tblPr>
    <w:tblGrid>
      <w:gridCol w:w="5220"/>
      <w:gridCol w:w="4400"/>
    </w:tblGrid>
    <w:tr w:rsidR="009917B6" w14:paraId="5F65C233" w14:textId="77777777">
      <w:trPr>
        <w:trHeight w:val="245"/>
      </w:trPr>
      <w:tc>
        <w:tcPr>
          <w:tcW w:w="5220" w:type="dxa"/>
          <w:tcMar>
            <w:top w:w="0" w:type="dxa"/>
            <w:left w:w="0" w:type="dxa"/>
            <w:bottom w:w="0" w:type="dxa"/>
            <w:right w:w="0" w:type="dxa"/>
          </w:tcMar>
          <w:vAlign w:val="center"/>
        </w:tcPr>
        <w:p w14:paraId="7CCDAE10" w14:textId="77777777" w:rsidR="009917B6" w:rsidRDefault="000B70CA">
          <w:pPr>
            <w:pStyle w:val="PiedDePage"/>
            <w:jc w:val="both"/>
            <w:rPr>
              <w:color w:val="000000"/>
              <w:lang w:val="fr-FR"/>
            </w:rPr>
          </w:pPr>
          <w:r>
            <w:rPr>
              <w:color w:val="000000"/>
              <w:lang w:val="fr-FR"/>
            </w:rPr>
            <w:t>Consultation n</w:t>
          </w:r>
          <w:proofErr w:type="gramStart"/>
          <w:r>
            <w:rPr>
              <w:color w:val="000000"/>
              <w:lang w:val="fr-FR"/>
            </w:rPr>
            <w:t>°:</w:t>
          </w:r>
          <w:proofErr w:type="gramEnd"/>
          <w:r>
            <w:rPr>
              <w:color w:val="000000"/>
              <w:lang w:val="fr-FR"/>
            </w:rPr>
            <w:t xml:space="preserve"> 2026.TX.SAC.0174</w:t>
          </w:r>
        </w:p>
      </w:tc>
      <w:tc>
        <w:tcPr>
          <w:tcW w:w="4400" w:type="dxa"/>
          <w:tcMar>
            <w:top w:w="0" w:type="dxa"/>
            <w:left w:w="0" w:type="dxa"/>
            <w:bottom w:w="0" w:type="dxa"/>
            <w:right w:w="0" w:type="dxa"/>
          </w:tcMar>
          <w:vAlign w:val="center"/>
        </w:tcPr>
        <w:p w14:paraId="799B8C64" w14:textId="77777777" w:rsidR="009917B6" w:rsidRDefault="000B70CA">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15</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15</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99D618" w14:textId="77777777" w:rsidR="005E0E2F" w:rsidRDefault="000B70CA">
      <w:r>
        <w:separator/>
      </w:r>
    </w:p>
  </w:footnote>
  <w:footnote w:type="continuationSeparator" w:id="0">
    <w:p w14:paraId="69A69CF0" w14:textId="77777777" w:rsidR="005E0E2F" w:rsidRDefault="000B70C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7B6"/>
    <w:rsid w:val="00036465"/>
    <w:rsid w:val="00067812"/>
    <w:rsid w:val="000B70CA"/>
    <w:rsid w:val="00116606"/>
    <w:rsid w:val="00140759"/>
    <w:rsid w:val="001531B7"/>
    <w:rsid w:val="001C56F6"/>
    <w:rsid w:val="001D4BE0"/>
    <w:rsid w:val="00207BFC"/>
    <w:rsid w:val="002E20A4"/>
    <w:rsid w:val="0034700D"/>
    <w:rsid w:val="00374F53"/>
    <w:rsid w:val="00381AB3"/>
    <w:rsid w:val="00393293"/>
    <w:rsid w:val="005637EA"/>
    <w:rsid w:val="005A1BFA"/>
    <w:rsid w:val="005B578F"/>
    <w:rsid w:val="005E0E2F"/>
    <w:rsid w:val="00612C23"/>
    <w:rsid w:val="00636628"/>
    <w:rsid w:val="006A77B5"/>
    <w:rsid w:val="006E71D2"/>
    <w:rsid w:val="006F74CE"/>
    <w:rsid w:val="0074656F"/>
    <w:rsid w:val="00783003"/>
    <w:rsid w:val="00826C8F"/>
    <w:rsid w:val="00856CF3"/>
    <w:rsid w:val="00961667"/>
    <w:rsid w:val="009917B6"/>
    <w:rsid w:val="009B55E9"/>
    <w:rsid w:val="00A218A4"/>
    <w:rsid w:val="00AC0A14"/>
    <w:rsid w:val="00AE0BA7"/>
    <w:rsid w:val="00B02B58"/>
    <w:rsid w:val="00B50559"/>
    <w:rsid w:val="00BA4163"/>
    <w:rsid w:val="00C010BF"/>
    <w:rsid w:val="00C73507"/>
    <w:rsid w:val="00C87477"/>
    <w:rsid w:val="00DC79DB"/>
    <w:rsid w:val="00DF2776"/>
    <w:rsid w:val="00E6267D"/>
    <w:rsid w:val="00EB50B8"/>
    <w:rsid w:val="00EE674F"/>
    <w:rsid w:val="00FC0FDF"/>
  </w:rsids>
  <m:mathPr>
    <m:mathFont m:val="Cambria Math"/>
    <m:brkBin m:val="before"/>
    <m:brkBinSub m:val="--"/>
    <m:smallFrac m:val="0"/>
    <m:dispDef/>
    <m:lMargin m:val="0"/>
    <m:rMargin m:val="0"/>
    <m:defJc m:val="centerGroup"/>
    <m:wrapRight/>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AA69F8"/>
  <w15:docId w15:val="{0D604F52-EFE5-427D-931B-D794F797A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A5467"/>
    <w:rPr>
      <w:rFonts w:ascii="Arial" w:hAnsi="Arial"/>
      <w:sz w:val="24"/>
      <w:szCs w:val="24"/>
    </w:rPr>
  </w:style>
  <w:style w:type="paragraph" w:styleId="Titre1">
    <w:name w:val="heading 1"/>
    <w:basedOn w:val="Normal"/>
    <w:next w:val="Normal"/>
    <w:qFormat/>
    <w:rsid w:val="00EF7B96"/>
    <w:pPr>
      <w:keepNext/>
      <w:spacing w:after="120"/>
      <w:outlineLvl w:val="0"/>
    </w:pPr>
    <w:rPr>
      <w:rFonts w:cs="Arial"/>
      <w:b/>
      <w:bCs/>
      <w:kern w:val="32"/>
      <w:sz w:val="32"/>
      <w:szCs w:val="32"/>
    </w:rPr>
  </w:style>
  <w:style w:type="paragraph" w:styleId="Titre2">
    <w:name w:val="heading 2"/>
    <w:basedOn w:val="Normal"/>
    <w:next w:val="Normal"/>
    <w:qFormat/>
    <w:rsid w:val="00EF7B96"/>
    <w:pPr>
      <w:keepNext/>
      <w:spacing w:after="60"/>
      <w:outlineLvl w:val="1"/>
    </w:pPr>
    <w:rPr>
      <w:rFonts w:cs="Arial"/>
      <w:b/>
      <w:bCs/>
      <w:i/>
      <w:i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sid w:val="006A5467"/>
    <w:rPr>
      <w:rFonts w:ascii="Tahoma" w:eastAsia="Tahoma" w:hAnsi="Tahoma" w:cs="Tahoma"/>
      <w:sz w:val="18"/>
    </w:rPr>
  </w:style>
  <w:style w:type="paragraph" w:customStyle="1" w:styleId="ParagrapheIndent2">
    <w:name w:val="ParagrapheIndent2"/>
    <w:basedOn w:val="Normal"/>
    <w:next w:val="Normal"/>
    <w:qFormat/>
    <w:rsid w:val="006A5467"/>
    <w:rPr>
      <w:rFonts w:ascii="Tahoma" w:eastAsia="Tahoma" w:hAnsi="Tahoma" w:cs="Tahoma"/>
      <w:sz w:val="20"/>
    </w:rPr>
  </w:style>
  <w:style w:type="paragraph" w:customStyle="1" w:styleId="style1">
    <w:name w:val="style1"/>
    <w:basedOn w:val="Normal"/>
    <w:next w:val="Normal"/>
    <w:qFormat/>
    <w:rsid w:val="006A5467"/>
    <w:rPr>
      <w:rFonts w:ascii="Tahoma" w:eastAsia="Tahoma" w:hAnsi="Tahoma" w:cs="Tahoma"/>
      <w:sz w:val="20"/>
    </w:rPr>
  </w:style>
  <w:style w:type="paragraph" w:customStyle="1" w:styleId="Valign">
    <w:name w:val="Valign"/>
    <w:basedOn w:val="Normal"/>
    <w:next w:val="Normal"/>
    <w:qFormat/>
    <w:rsid w:val="006A5467"/>
    <w:rPr>
      <w:rFonts w:ascii="Tahoma" w:eastAsia="Tahoma" w:hAnsi="Tahoma" w:cs="Tahoma"/>
      <w:sz w:val="20"/>
    </w:rPr>
  </w:style>
  <w:style w:type="paragraph" w:customStyle="1" w:styleId="tableCF">
    <w:name w:val="table CF"/>
    <w:basedOn w:val="Normal"/>
    <w:next w:val="Normal"/>
    <w:qFormat/>
    <w:rsid w:val="006A5467"/>
    <w:rPr>
      <w:rFonts w:ascii="Tahoma" w:eastAsia="Tahoma" w:hAnsi="Tahoma" w:cs="Tahoma"/>
      <w:b/>
      <w:sz w:val="20"/>
    </w:rPr>
  </w:style>
  <w:style w:type="paragraph" w:customStyle="1" w:styleId="tableCH">
    <w:name w:val="table CH"/>
    <w:basedOn w:val="Normal"/>
    <w:next w:val="Normal"/>
    <w:qFormat/>
    <w:rsid w:val="006A5467"/>
    <w:rPr>
      <w:rFonts w:ascii="Trebuchet MS" w:eastAsia="Trebuchet MS" w:hAnsi="Trebuchet MS" w:cs="Trebuchet MS"/>
      <w:b/>
      <w:sz w:val="20"/>
    </w:rPr>
  </w:style>
  <w:style w:type="paragraph" w:customStyle="1" w:styleId="tableTD">
    <w:name w:val="table TD"/>
    <w:basedOn w:val="Normal"/>
    <w:next w:val="Normal"/>
    <w:qFormat/>
    <w:rsid w:val="006A5467"/>
    <w:rPr>
      <w:rFonts w:ascii="Tahoma" w:eastAsia="Tahoma" w:hAnsi="Tahoma" w:cs="Tahoma"/>
      <w:sz w:val="20"/>
    </w:rPr>
  </w:style>
  <w:style w:type="paragraph" w:customStyle="1" w:styleId="ParagrapheIndent1">
    <w:name w:val="ParagrapheIndent1"/>
    <w:basedOn w:val="Normal"/>
    <w:next w:val="Normal"/>
    <w:qFormat/>
    <w:rsid w:val="006A5467"/>
    <w:rPr>
      <w:rFonts w:ascii="Tahoma" w:eastAsia="Tahoma" w:hAnsi="Tahoma" w:cs="Tahoma"/>
      <w:sz w:val="20"/>
    </w:rPr>
  </w:style>
  <w:style w:type="paragraph" w:styleId="TM1">
    <w:name w:val="toc 1"/>
    <w:basedOn w:val="Normal"/>
    <w:next w:val="Normal"/>
    <w:autoRedefine/>
    <w:uiPriority w:val="39"/>
    <w:rsid w:val="00805BCE"/>
  </w:style>
  <w:style w:type="character" w:styleId="Lienhypertexte">
    <w:name w:val="Hyperlink"/>
    <w:basedOn w:val="Policepardfaut"/>
    <w:uiPriority w:val="99"/>
    <w:rsid w:val="00EF7B96"/>
    <w:rPr>
      <w:color w:val="0000FF"/>
      <w:u w:val="single"/>
    </w:rPr>
  </w:style>
  <w:style w:type="paragraph" w:styleId="TM2">
    <w:name w:val="toc 2"/>
    <w:basedOn w:val="Normal"/>
    <w:next w:val="Normal"/>
    <w:autoRedefine/>
    <w:uiPriority w:val="39"/>
    <w:rsid w:val="00805BCE"/>
    <w:pPr>
      <w:ind w:left="240"/>
    </w:pPr>
  </w:style>
  <w:style w:type="character" w:styleId="Marquedecommentaire">
    <w:name w:val="annotation reference"/>
    <w:basedOn w:val="Policepardfaut"/>
    <w:rsid w:val="00116606"/>
    <w:rPr>
      <w:sz w:val="16"/>
      <w:szCs w:val="16"/>
    </w:rPr>
  </w:style>
  <w:style w:type="paragraph" w:styleId="Commentaire">
    <w:name w:val="annotation text"/>
    <w:basedOn w:val="Normal"/>
    <w:link w:val="CommentaireCar"/>
    <w:rsid w:val="00116606"/>
    <w:rPr>
      <w:sz w:val="20"/>
      <w:szCs w:val="20"/>
    </w:rPr>
  </w:style>
  <w:style w:type="character" w:customStyle="1" w:styleId="CommentaireCar">
    <w:name w:val="Commentaire Car"/>
    <w:basedOn w:val="Policepardfaut"/>
    <w:link w:val="Commentaire"/>
    <w:rsid w:val="00116606"/>
    <w:rPr>
      <w:rFonts w:ascii="Arial" w:hAnsi="Arial"/>
    </w:rPr>
  </w:style>
  <w:style w:type="paragraph" w:styleId="Objetducommentaire">
    <w:name w:val="annotation subject"/>
    <w:basedOn w:val="Commentaire"/>
    <w:next w:val="Commentaire"/>
    <w:link w:val="ObjetducommentaireCar"/>
    <w:rsid w:val="00116606"/>
    <w:rPr>
      <w:b/>
      <w:bCs/>
    </w:rPr>
  </w:style>
  <w:style w:type="character" w:customStyle="1" w:styleId="ObjetducommentaireCar">
    <w:name w:val="Objet du commentaire Car"/>
    <w:basedOn w:val="CommentaireCar"/>
    <w:link w:val="Objetducommentaire"/>
    <w:rsid w:val="00116606"/>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7.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footer" Target="footer6.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5.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4.xml"/><Relationship Id="rId4" Type="http://schemas.openxmlformats.org/officeDocument/2006/relationships/footnotes" Target="footnotes.xml"/><Relationship Id="rId9" Type="http://schemas.openxmlformats.org/officeDocument/2006/relationships/footer" Target="footer3.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135</TotalTime>
  <Pages>12</Pages>
  <Words>4398</Words>
  <Characters>26617</Characters>
  <Application>Microsoft Office Word</Application>
  <DocSecurity>0</DocSecurity>
  <Lines>221</Lines>
  <Paragraphs>61</Paragraphs>
  <ScaleCrop>false</ScaleCrop>
  <HeadingPairs>
    <vt:vector size="6" baseType="variant">
      <vt:variant>
        <vt:lpstr>Titre</vt:lpstr>
      </vt:variant>
      <vt:variant>
        <vt:i4>1</vt:i4>
      </vt:variant>
      <vt:variant>
        <vt:lpstr>Titel</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30954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 MARTINI Julia</dc:creator>
  <cp:lastModifiedBy>DE MARTINI Julia</cp:lastModifiedBy>
  <cp:revision>44</cp:revision>
  <dcterms:created xsi:type="dcterms:W3CDTF">2026-10-20T14:50:00Z</dcterms:created>
  <dcterms:modified xsi:type="dcterms:W3CDTF">2026-10-29T10:24:00Z</dcterms:modified>
</cp:coreProperties>
</file>