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70820"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5C08DFB2" w14:textId="77777777">
        <w:tc>
          <w:tcPr>
            <w:tcW w:w="3085" w:type="dxa"/>
            <w:tcBorders>
              <w:top w:val="nil"/>
              <w:left w:val="nil"/>
              <w:bottom w:val="nil"/>
              <w:right w:val="nil"/>
            </w:tcBorders>
            <w:shd w:val="clear" w:color="auto" w:fill="FFFFFF"/>
          </w:tcPr>
          <w:p w14:paraId="6DEF8AD7"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19AE446E"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4D840035"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5B7AA5D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E30D28" w14:paraId="6A1198EB" w14:textId="77777777" w:rsidTr="00B74F8F">
        <w:tc>
          <w:tcPr>
            <w:tcW w:w="4644" w:type="dxa"/>
            <w:tcBorders>
              <w:top w:val="nil"/>
              <w:left w:val="nil"/>
              <w:bottom w:val="nil"/>
              <w:right w:val="nil"/>
            </w:tcBorders>
            <w:shd w:val="clear" w:color="auto" w:fill="595959"/>
            <w:vAlign w:val="center"/>
          </w:tcPr>
          <w:p w14:paraId="0B387AA7" w14:textId="77777777" w:rsidR="006874DC" w:rsidRPr="00E30D28"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E30D28">
              <w:rPr>
                <w:rFonts w:ascii="Arial" w:hAnsi="Arial" w:cs="Arial"/>
                <w:color w:val="FFFFFF"/>
                <w:sz w:val="28"/>
                <w:szCs w:val="28"/>
              </w:rPr>
              <w:t>Conseil Départemental du Nord</w:t>
            </w:r>
          </w:p>
          <w:p w14:paraId="10C61AD5" w14:textId="0EFEB0DA" w:rsidR="006874DC" w:rsidRPr="00E30D28"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E30D28">
              <w:rPr>
                <w:rFonts w:ascii="Arial" w:hAnsi="Arial" w:cs="Arial"/>
                <w:color w:val="FFFFFF" w:themeColor="background1"/>
                <w:sz w:val="20"/>
                <w:szCs w:val="20"/>
              </w:rPr>
              <w:t xml:space="preserve">DIR. </w:t>
            </w:r>
            <w:r w:rsidR="00E30D28" w:rsidRPr="00E30D28">
              <w:rPr>
                <w:rFonts w:ascii="Arial" w:hAnsi="Arial" w:cs="Arial"/>
                <w:color w:val="FFFFFF" w:themeColor="background1"/>
                <w:sz w:val="20"/>
                <w:szCs w:val="20"/>
              </w:rPr>
              <w:t>DE LA VOIRIE</w:t>
            </w:r>
          </w:p>
        </w:tc>
        <w:tc>
          <w:tcPr>
            <w:tcW w:w="4577" w:type="dxa"/>
            <w:tcBorders>
              <w:top w:val="nil"/>
              <w:left w:val="nil"/>
              <w:bottom w:val="nil"/>
              <w:right w:val="nil"/>
            </w:tcBorders>
            <w:shd w:val="clear" w:color="auto" w:fill="D9D9D9"/>
            <w:vAlign w:val="center"/>
          </w:tcPr>
          <w:p w14:paraId="1B001FC5" w14:textId="77777777" w:rsidR="006874DC" w:rsidRPr="00E30D28"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6ECF797E" w14:textId="77777777" w:rsidR="006874DC" w:rsidRPr="00E30D28"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E30D28">
              <w:rPr>
                <w:rFonts w:ascii="Arial" w:hAnsi="Arial" w:cs="Arial"/>
                <w:b/>
                <w:bCs/>
                <w:color w:val="000000"/>
                <w:sz w:val="30"/>
                <w:szCs w:val="30"/>
              </w:rPr>
              <w:t>MARCHÉ PUBLIC</w:t>
            </w:r>
          </w:p>
          <w:p w14:paraId="2874C811" w14:textId="7FAA1734" w:rsidR="006874DC" w:rsidRPr="00E30D28"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E30D28">
              <w:rPr>
                <w:rFonts w:ascii="Arial" w:hAnsi="Arial" w:cs="Arial"/>
                <w:color w:val="000000"/>
              </w:rPr>
              <w:t xml:space="preserve">ACCORD-CADRE DE </w:t>
            </w:r>
            <w:r w:rsidRPr="00E30D28">
              <w:rPr>
                <w:rFonts w:ascii="Arial" w:hAnsi="Arial" w:cs="Arial"/>
              </w:rPr>
              <w:t>FOURNITURES</w:t>
            </w:r>
          </w:p>
          <w:p w14:paraId="232C003B" w14:textId="77777777" w:rsidR="006874DC" w:rsidRPr="00E30D28"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40246622" w14:textId="77777777" w:rsidR="006874DC" w:rsidRPr="00E30D28"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F6EFC5E" w14:textId="77777777" w:rsidR="006874DC" w:rsidRPr="00E30D28"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6FD49011" w14:textId="77777777" w:rsidR="006874DC" w:rsidRPr="00E30D28"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8A7C7EC" w14:textId="77777777" w:rsidR="006874DC" w:rsidRPr="00E30D28"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44BD358F" w14:textId="77777777" w:rsidTr="00B74F8F">
        <w:tc>
          <w:tcPr>
            <w:tcW w:w="2093" w:type="dxa"/>
            <w:tcBorders>
              <w:top w:val="nil"/>
              <w:left w:val="nil"/>
              <w:bottom w:val="nil"/>
              <w:right w:val="single" w:sz="12" w:space="0" w:color="F7A603"/>
            </w:tcBorders>
            <w:shd w:val="clear" w:color="auto" w:fill="FFFFFF"/>
          </w:tcPr>
          <w:p w14:paraId="67AD8A5D" w14:textId="77777777" w:rsidR="006874DC" w:rsidRPr="00E30D28" w:rsidRDefault="006874DC" w:rsidP="00B74F8F">
            <w:pPr>
              <w:widowControl w:val="0"/>
              <w:autoSpaceDE w:val="0"/>
              <w:autoSpaceDN w:val="0"/>
              <w:adjustRightInd w:val="0"/>
              <w:spacing w:after="0" w:line="240" w:lineRule="auto"/>
              <w:ind w:left="108" w:right="95"/>
              <w:rPr>
                <w:rFonts w:ascii="Arial" w:hAnsi="Arial" w:cs="Arial"/>
                <w:sz w:val="24"/>
                <w:szCs w:val="24"/>
              </w:rPr>
            </w:pPr>
            <w:r w:rsidRPr="00E30D28">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07A205A1" w14:textId="77777777" w:rsidR="006874DC" w:rsidRPr="00E30D28"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6DBE9DEB" w14:textId="20AEC837" w:rsidR="006874DC" w:rsidRPr="00FE4100" w:rsidRDefault="00E30D28" w:rsidP="00E30D28">
            <w:pPr>
              <w:widowControl w:val="0"/>
              <w:autoSpaceDE w:val="0"/>
              <w:autoSpaceDN w:val="0"/>
              <w:adjustRightInd w:val="0"/>
              <w:spacing w:after="0" w:line="240" w:lineRule="auto"/>
              <w:ind w:left="18" w:right="87"/>
              <w:jc w:val="both"/>
              <w:rPr>
                <w:rFonts w:ascii="Arial" w:hAnsi="Arial" w:cs="Arial"/>
                <w:sz w:val="24"/>
                <w:szCs w:val="24"/>
              </w:rPr>
            </w:pPr>
            <w:r w:rsidRPr="00E30D28">
              <w:rPr>
                <w:rFonts w:ascii="Arial" w:hAnsi="Arial" w:cs="Arial"/>
                <w:color w:val="404040"/>
                <w:sz w:val="52"/>
                <w:szCs w:val="52"/>
              </w:rPr>
              <w:t>Accord-cadre à bons de commande et à marchés subséquents de fourniture de carburants et prestations annexes pour les services départementaux du département du Nord</w:t>
            </w:r>
          </w:p>
        </w:tc>
      </w:tr>
    </w:tbl>
    <w:p w14:paraId="29BC8C16"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4156F95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39558078" w14:textId="77777777">
        <w:tc>
          <w:tcPr>
            <w:tcW w:w="9212" w:type="dxa"/>
            <w:tcBorders>
              <w:top w:val="nil"/>
              <w:left w:val="nil"/>
              <w:bottom w:val="nil"/>
              <w:right w:val="nil"/>
            </w:tcBorders>
            <w:shd w:val="clear" w:color="auto" w:fill="595959"/>
          </w:tcPr>
          <w:p w14:paraId="40A948AA"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202E45DA"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7538BA91" w14:textId="77777777" w:rsidTr="008F2F2A">
        <w:tc>
          <w:tcPr>
            <w:tcW w:w="20" w:type="dxa"/>
            <w:tcBorders>
              <w:top w:val="nil"/>
              <w:left w:val="nil"/>
              <w:bottom w:val="nil"/>
              <w:right w:val="nil"/>
            </w:tcBorders>
            <w:shd w:val="clear" w:color="auto" w:fill="FFFFFF"/>
            <w:vAlign w:val="center"/>
          </w:tcPr>
          <w:p w14:paraId="2A3A6FE6"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1EE38AC5"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1A4F7498" w14:textId="135C0A74"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w:t>
            </w:r>
            <w:r w:rsidR="00E30D28">
              <w:rPr>
                <w:rFonts w:ascii="Arial" w:hAnsi="Arial" w:cs="Arial"/>
                <w:color w:val="000000"/>
                <w:sz w:val="28"/>
                <w:szCs w:val="28"/>
              </w:rPr>
              <w:t>260783</w:t>
            </w:r>
          </w:p>
        </w:tc>
      </w:tr>
      <w:tr w:rsidR="00E62DA5" w14:paraId="78ED4510" w14:textId="77777777" w:rsidTr="008F2F2A">
        <w:tc>
          <w:tcPr>
            <w:tcW w:w="20" w:type="dxa"/>
            <w:tcBorders>
              <w:top w:val="nil"/>
              <w:left w:val="nil"/>
              <w:bottom w:val="nil"/>
              <w:right w:val="nil"/>
            </w:tcBorders>
            <w:shd w:val="clear" w:color="auto" w:fill="FFFFFF"/>
            <w:vAlign w:val="center"/>
          </w:tcPr>
          <w:p w14:paraId="1C5A343B"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4B92701C"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4BE3B03F" w14:textId="25D02D1F" w:rsidR="00E62DA5" w:rsidRPr="00864A78" w:rsidRDefault="008F1DC7"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Pr>
                <w:rFonts w:ascii="Arial" w:hAnsi="Arial" w:cs="Arial"/>
                <w:b/>
                <w:color w:val="FF0000"/>
                <w:sz w:val="28"/>
                <w:szCs w:val="24"/>
              </w:rPr>
              <w:t>30</w:t>
            </w:r>
            <w:r w:rsidR="00864A78" w:rsidRPr="00864A78">
              <w:rPr>
                <w:rFonts w:ascii="Arial" w:hAnsi="Arial" w:cs="Arial"/>
                <w:b/>
                <w:color w:val="FF0000"/>
                <w:sz w:val="28"/>
                <w:szCs w:val="24"/>
              </w:rPr>
              <w:t>/10</w:t>
            </w:r>
            <w:r w:rsidR="00E62DA5" w:rsidRPr="00864A78">
              <w:rPr>
                <w:rFonts w:ascii="Arial" w:hAnsi="Arial" w:cs="Arial"/>
                <w:b/>
                <w:color w:val="FF0000"/>
                <w:sz w:val="28"/>
                <w:szCs w:val="24"/>
              </w:rPr>
              <w:t>/20</w:t>
            </w:r>
            <w:r w:rsidR="00E30D28" w:rsidRPr="00864A78">
              <w:rPr>
                <w:rFonts w:ascii="Arial" w:hAnsi="Arial" w:cs="Arial"/>
                <w:b/>
                <w:color w:val="FF0000"/>
                <w:sz w:val="28"/>
                <w:szCs w:val="24"/>
              </w:rPr>
              <w:t>26</w:t>
            </w:r>
            <w:r w:rsidR="00E62DA5" w:rsidRPr="00864A78">
              <w:rPr>
                <w:rFonts w:ascii="Arial" w:hAnsi="Arial" w:cs="Arial"/>
                <w:b/>
                <w:color w:val="FF0000"/>
                <w:sz w:val="28"/>
                <w:szCs w:val="24"/>
              </w:rPr>
              <w:t xml:space="preserve"> à </w:t>
            </w:r>
            <w:r w:rsidR="00E30D28" w:rsidRPr="00864A78">
              <w:rPr>
                <w:rFonts w:ascii="Arial" w:hAnsi="Arial" w:cs="Arial"/>
                <w:b/>
                <w:color w:val="FF0000"/>
                <w:sz w:val="28"/>
                <w:szCs w:val="24"/>
              </w:rPr>
              <w:t>16</w:t>
            </w:r>
            <w:r w:rsidR="00E62DA5" w:rsidRPr="00864A78">
              <w:rPr>
                <w:rFonts w:ascii="Arial" w:hAnsi="Arial" w:cs="Arial"/>
                <w:b/>
                <w:color w:val="FF0000"/>
                <w:sz w:val="28"/>
                <w:szCs w:val="24"/>
              </w:rPr>
              <w:t>h</w:t>
            </w:r>
            <w:r w:rsidR="00E30D28" w:rsidRPr="00864A78">
              <w:rPr>
                <w:rFonts w:ascii="Arial" w:hAnsi="Arial" w:cs="Arial"/>
                <w:b/>
                <w:color w:val="FF0000"/>
                <w:sz w:val="28"/>
                <w:szCs w:val="24"/>
              </w:rPr>
              <w:t>30</w:t>
            </w:r>
            <w:r w:rsidR="00E62DA5" w:rsidRPr="00864A78">
              <w:rPr>
                <w:rFonts w:ascii="Arial" w:hAnsi="Arial" w:cs="Arial"/>
                <w:b/>
                <w:color w:val="FF0000"/>
                <w:sz w:val="28"/>
                <w:szCs w:val="24"/>
              </w:rPr>
              <w:t xml:space="preserve">     </w:t>
            </w:r>
          </w:p>
        </w:tc>
      </w:tr>
      <w:tr w:rsidR="00E62DA5" w14:paraId="03962F7A" w14:textId="77777777" w:rsidTr="008F2F2A">
        <w:tc>
          <w:tcPr>
            <w:tcW w:w="20" w:type="dxa"/>
            <w:tcBorders>
              <w:top w:val="nil"/>
              <w:left w:val="nil"/>
              <w:bottom w:val="nil"/>
              <w:right w:val="nil"/>
            </w:tcBorders>
            <w:shd w:val="clear" w:color="auto" w:fill="FFFFFF"/>
            <w:vAlign w:val="center"/>
          </w:tcPr>
          <w:p w14:paraId="417F716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12E0FD3"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6F21ED36" w14:textId="6780FF2F" w:rsidR="00E62DA5" w:rsidRPr="00864A78" w:rsidRDefault="008F1DC7"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rPr>
              <w:t>16</w:t>
            </w:r>
            <w:r w:rsidR="00E62DA5" w:rsidRPr="00864A78">
              <w:rPr>
                <w:rFonts w:ascii="Arial" w:hAnsi="Arial" w:cs="Arial"/>
                <w:b/>
                <w:color w:val="000000" w:themeColor="text1"/>
                <w:sz w:val="28"/>
                <w:szCs w:val="24"/>
              </w:rPr>
              <w:t>/</w:t>
            </w:r>
            <w:r w:rsidR="00864A78" w:rsidRPr="00864A78">
              <w:rPr>
                <w:rFonts w:ascii="Arial" w:hAnsi="Arial" w:cs="Arial"/>
                <w:b/>
                <w:color w:val="000000" w:themeColor="text1"/>
                <w:sz w:val="28"/>
                <w:szCs w:val="24"/>
              </w:rPr>
              <w:t>10/</w:t>
            </w:r>
            <w:r w:rsidR="00E62DA5" w:rsidRPr="00864A78">
              <w:rPr>
                <w:rFonts w:ascii="Arial" w:hAnsi="Arial" w:cs="Arial"/>
                <w:b/>
                <w:color w:val="000000" w:themeColor="text1"/>
                <w:sz w:val="28"/>
                <w:szCs w:val="24"/>
              </w:rPr>
              <w:t>20</w:t>
            </w:r>
            <w:r w:rsidR="00E30D28" w:rsidRPr="00864A78">
              <w:rPr>
                <w:rFonts w:ascii="Arial" w:hAnsi="Arial" w:cs="Arial"/>
                <w:b/>
                <w:color w:val="000000" w:themeColor="text1"/>
                <w:sz w:val="28"/>
                <w:szCs w:val="24"/>
              </w:rPr>
              <w:t>26</w:t>
            </w:r>
            <w:r w:rsidR="00E62DA5" w:rsidRPr="00864A78">
              <w:rPr>
                <w:rFonts w:ascii="Arial" w:hAnsi="Arial" w:cs="Arial"/>
                <w:b/>
                <w:color w:val="000000" w:themeColor="text1"/>
                <w:sz w:val="28"/>
                <w:szCs w:val="24"/>
              </w:rPr>
              <w:t xml:space="preserve"> à</w:t>
            </w:r>
            <w:r w:rsidR="00E30D28" w:rsidRPr="00864A78">
              <w:rPr>
                <w:rFonts w:ascii="Arial" w:hAnsi="Arial" w:cs="Arial"/>
                <w:b/>
                <w:color w:val="000000" w:themeColor="text1"/>
                <w:sz w:val="28"/>
                <w:szCs w:val="24"/>
              </w:rPr>
              <w:t xml:space="preserve"> 16</w:t>
            </w:r>
            <w:r w:rsidR="00E62DA5" w:rsidRPr="00864A78">
              <w:rPr>
                <w:rFonts w:ascii="Arial" w:hAnsi="Arial" w:cs="Arial"/>
                <w:b/>
                <w:color w:val="000000" w:themeColor="text1"/>
                <w:sz w:val="28"/>
                <w:szCs w:val="24"/>
              </w:rPr>
              <w:t>h</w:t>
            </w:r>
            <w:r w:rsidR="00E30D28" w:rsidRPr="00864A78">
              <w:rPr>
                <w:rFonts w:ascii="Arial" w:hAnsi="Arial" w:cs="Arial"/>
                <w:b/>
                <w:color w:val="000000" w:themeColor="text1"/>
                <w:sz w:val="28"/>
                <w:szCs w:val="24"/>
              </w:rPr>
              <w:t>30</w:t>
            </w:r>
            <w:r w:rsidR="00E62DA5" w:rsidRPr="00864A78">
              <w:rPr>
                <w:rFonts w:ascii="Arial" w:hAnsi="Arial" w:cs="Arial"/>
                <w:b/>
                <w:color w:val="000000" w:themeColor="text1"/>
                <w:sz w:val="28"/>
                <w:szCs w:val="24"/>
              </w:rPr>
              <w:t xml:space="preserve">     </w:t>
            </w:r>
          </w:p>
        </w:tc>
      </w:tr>
    </w:tbl>
    <w:p w14:paraId="33A7FC5D"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6B6D8278" w14:textId="100D644B" w:rsidR="00E62DA5" w:rsidRPr="00E30D28" w:rsidRDefault="00E62DA5" w:rsidP="00E30D28">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63332CE1" w14:textId="77777777" w:rsidR="001F43FE" w:rsidRDefault="001F43FE">
      <w:pPr>
        <w:widowControl w:val="0"/>
        <w:autoSpaceDE w:val="0"/>
        <w:autoSpaceDN w:val="0"/>
        <w:adjustRightInd w:val="0"/>
        <w:ind w:left="117" w:right="111"/>
        <w:rPr>
          <w:rFonts w:ascii="Arial" w:hAnsi="Arial" w:cs="Arial"/>
          <w:color w:val="000000"/>
        </w:rPr>
      </w:pPr>
    </w:p>
    <w:p w14:paraId="3D4D942C" w14:textId="77777777" w:rsidR="00705148" w:rsidRDefault="00705148">
      <w:pPr>
        <w:widowControl w:val="0"/>
        <w:autoSpaceDE w:val="0"/>
        <w:autoSpaceDN w:val="0"/>
        <w:adjustRightInd w:val="0"/>
        <w:ind w:left="117" w:right="111"/>
        <w:rPr>
          <w:rFonts w:ascii="Arial" w:hAnsi="Arial" w:cs="Arial"/>
          <w:color w:val="000000"/>
        </w:rPr>
      </w:pPr>
    </w:p>
    <w:p w14:paraId="643A2D0E" w14:textId="77777777" w:rsidR="00B75269" w:rsidRDefault="00B75269">
      <w:pPr>
        <w:widowControl w:val="0"/>
        <w:autoSpaceDE w:val="0"/>
        <w:autoSpaceDN w:val="0"/>
        <w:adjustRightInd w:val="0"/>
        <w:ind w:left="117" w:right="111"/>
        <w:rPr>
          <w:rFonts w:ascii="Arial" w:hAnsi="Arial" w:cs="Arial"/>
          <w:color w:val="000000"/>
        </w:rPr>
      </w:pPr>
    </w:p>
    <w:p w14:paraId="26DF6075" w14:textId="77777777" w:rsidR="00B75269" w:rsidRDefault="00B75269">
      <w:pPr>
        <w:widowControl w:val="0"/>
        <w:autoSpaceDE w:val="0"/>
        <w:autoSpaceDN w:val="0"/>
        <w:adjustRightInd w:val="0"/>
        <w:ind w:left="117" w:right="111"/>
        <w:rPr>
          <w:rFonts w:ascii="Arial" w:hAnsi="Arial" w:cs="Arial"/>
          <w:color w:val="000000"/>
        </w:rPr>
      </w:pPr>
    </w:p>
    <w:p w14:paraId="62843155" w14:textId="77777777" w:rsidR="006874DC" w:rsidRDefault="006874DC">
      <w:pPr>
        <w:rPr>
          <w:rFonts w:ascii="Arial" w:hAnsi="Arial" w:cs="Arial"/>
          <w:b/>
          <w:bCs/>
          <w:color w:val="595959"/>
          <w:sz w:val="28"/>
          <w:szCs w:val="28"/>
        </w:rPr>
      </w:pPr>
      <w:r>
        <w:rPr>
          <w:rFonts w:ascii="Arial" w:hAnsi="Arial" w:cs="Arial"/>
          <w:b/>
          <w:bCs/>
          <w:color w:val="595959"/>
          <w:sz w:val="28"/>
          <w:szCs w:val="28"/>
        </w:rPr>
        <w:br w:type="page"/>
      </w:r>
    </w:p>
    <w:p w14:paraId="04657900"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43DFB6CA"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874294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B60E7C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6FA8AC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4F69FC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745C713A" w14:textId="12AA0A21" w:rsidR="008C35F7" w:rsidRPr="00E30D28"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E30D28">
        <w:rPr>
          <w:rFonts w:ascii="Arial" w:hAnsi="Arial" w:cs="Arial"/>
          <w:color w:val="000000"/>
          <w:sz w:val="20"/>
          <w:szCs w:val="20"/>
        </w:rPr>
        <w:t>DIR.</w:t>
      </w:r>
      <w:r w:rsidR="00E30D28" w:rsidRPr="00E30D28">
        <w:rPr>
          <w:rFonts w:ascii="Arial" w:hAnsi="Arial" w:cs="Arial"/>
          <w:color w:val="000000"/>
          <w:sz w:val="20"/>
          <w:szCs w:val="20"/>
        </w:rPr>
        <w:t>DE LA VOIRIE</w:t>
      </w:r>
    </w:p>
    <w:p w14:paraId="1970B968" w14:textId="77777777" w:rsidR="008C35F7" w:rsidRPr="00E30D28"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E30D28">
        <w:rPr>
          <w:rFonts w:ascii="Arial" w:hAnsi="Arial" w:cs="Arial"/>
          <w:color w:val="000000"/>
          <w:sz w:val="20"/>
          <w:szCs w:val="20"/>
        </w:rPr>
        <w:t xml:space="preserve">Représentant : Conseil Départemental du Nord </w:t>
      </w:r>
    </w:p>
    <w:p w14:paraId="14857DA9" w14:textId="77777777" w:rsidR="008C35F7" w:rsidRPr="00E30D28"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E30D28">
        <w:rPr>
          <w:rFonts w:ascii="Arial" w:hAnsi="Arial" w:cs="Arial"/>
          <w:color w:val="000000"/>
          <w:sz w:val="20"/>
          <w:szCs w:val="20"/>
        </w:rPr>
        <w:t>Adresse : Conseil Départemental du Nord</w:t>
      </w:r>
    </w:p>
    <w:p w14:paraId="60327CAE" w14:textId="77777777" w:rsidR="008C35F7" w:rsidRPr="00E30D28"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E30D28">
        <w:rPr>
          <w:rFonts w:ascii="Arial" w:hAnsi="Arial" w:cs="Arial"/>
          <w:color w:val="000000"/>
          <w:sz w:val="20"/>
          <w:szCs w:val="20"/>
        </w:rPr>
        <w:t>51 rue Gustave DELORY</w:t>
      </w:r>
    </w:p>
    <w:p w14:paraId="0BE61993" w14:textId="77777777" w:rsidR="008C35F7" w:rsidRPr="00E30D28"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E30D28">
        <w:rPr>
          <w:rFonts w:ascii="Arial" w:hAnsi="Arial" w:cs="Arial"/>
          <w:color w:val="000000"/>
          <w:sz w:val="20"/>
          <w:szCs w:val="20"/>
        </w:rPr>
        <w:t>59047 Lille CEDEX</w:t>
      </w:r>
    </w:p>
    <w:p w14:paraId="156FC145" w14:textId="4D64D21F"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E30D28">
        <w:rPr>
          <w:rFonts w:ascii="Arial" w:hAnsi="Arial" w:cs="Arial"/>
          <w:color w:val="000000"/>
          <w:sz w:val="20"/>
          <w:szCs w:val="20"/>
        </w:rPr>
        <w:t xml:space="preserve">Courriel : </w:t>
      </w:r>
      <w:hyperlink r:id="rId10" w:history="1">
        <w:r w:rsidRPr="00E30D28">
          <w:rPr>
            <w:rFonts w:ascii="Arial" w:hAnsi="Arial" w:cs="Arial"/>
            <w:color w:val="000000" w:themeColor="text1"/>
            <w:sz w:val="20"/>
            <w:szCs w:val="20"/>
            <w:u w:val="single"/>
          </w:rPr>
          <w:t>PAP-FS@lenord.fr</w:t>
        </w:r>
      </w:hyperlink>
      <w:r w:rsidR="00E30D28" w:rsidRPr="00175FF5">
        <w:rPr>
          <w:rFonts w:ascii="Arial" w:hAnsi="Arial" w:cs="Arial"/>
          <w:b/>
          <w:color w:val="000000"/>
          <w:sz w:val="18"/>
          <w:szCs w:val="18"/>
        </w:rPr>
        <w:t xml:space="preserve"> </w:t>
      </w:r>
    </w:p>
    <w:p w14:paraId="7B5635A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355438DB"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B15FB9A"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5623F2E" w14:textId="416F2F57" w:rsidR="00897E9B" w:rsidRPr="00E30D28"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E30D28">
        <w:rPr>
          <w:rFonts w:ascii="Arial" w:hAnsi="Arial" w:cs="Arial"/>
          <w:b/>
          <w:bCs/>
          <w:color w:val="000000"/>
          <w:sz w:val="20"/>
          <w:szCs w:val="20"/>
        </w:rPr>
        <w:t xml:space="preserve">Procédure de passation et forme </w:t>
      </w:r>
      <w:r w:rsidR="00E30D28" w:rsidRPr="00E30D28">
        <w:rPr>
          <w:rFonts w:ascii="Arial" w:hAnsi="Arial" w:cs="Arial"/>
          <w:b/>
          <w:bCs/>
          <w:color w:val="000000"/>
          <w:sz w:val="20"/>
          <w:szCs w:val="20"/>
        </w:rPr>
        <w:t>de l’</w:t>
      </w:r>
      <w:r w:rsidRPr="00E30D28">
        <w:rPr>
          <w:rFonts w:ascii="Arial" w:hAnsi="Arial" w:cs="Arial"/>
          <w:b/>
          <w:bCs/>
          <w:color w:val="000000"/>
          <w:sz w:val="20"/>
          <w:szCs w:val="20"/>
        </w:rPr>
        <w:t>accord-cadre :</w:t>
      </w:r>
    </w:p>
    <w:p w14:paraId="751E817A" w14:textId="77777777" w:rsidR="00897E9B" w:rsidRPr="00E30D28"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E5A273F" w14:textId="77777777" w:rsidR="00897E9B" w:rsidRPr="00E30D28"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30D28">
        <w:rPr>
          <w:rFonts w:ascii="Arial" w:hAnsi="Arial" w:cs="Arial"/>
          <w:sz w:val="20"/>
          <w:szCs w:val="20"/>
        </w:rPr>
        <w:t>Appel d'offres ouvert (Article R2124-2 1° - Code de la commande publique)</w:t>
      </w:r>
    </w:p>
    <w:p w14:paraId="5FD1D4FD" w14:textId="77777777" w:rsidR="00897E9B" w:rsidRPr="00E30D28"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30D28">
        <w:rPr>
          <w:rFonts w:ascii="Arial" w:hAnsi="Arial" w:cs="Arial"/>
          <w:sz w:val="20"/>
          <w:szCs w:val="20"/>
        </w:rPr>
        <w:t>Accord-cadre à bons de commande (Articles R2162-2, R2162-13 et R2162-14 - Code de la commande publique).</w:t>
      </w:r>
    </w:p>
    <w:p w14:paraId="0FE4CBA6" w14:textId="77777777" w:rsidR="00897E9B" w:rsidRPr="00E30D28"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30D28">
        <w:rPr>
          <w:rFonts w:ascii="Arial" w:hAnsi="Arial" w:cs="Arial"/>
          <w:sz w:val="20"/>
          <w:szCs w:val="20"/>
        </w:rPr>
        <w:t xml:space="preserve">Accord-cadre à marchés subséquents (Articles R 2162-2, </w:t>
      </w:r>
      <w:hyperlink r:id="rId12" w:tooltip="Code de la commande publique - art. R2162-7 (V)" w:history="1">
        <w:r w:rsidRPr="00E30D28">
          <w:rPr>
            <w:rStyle w:val="Lienhypertexte"/>
            <w:rFonts w:ascii="Arial" w:hAnsi="Arial" w:cs="Arial"/>
            <w:color w:val="auto"/>
            <w:sz w:val="20"/>
            <w:szCs w:val="20"/>
            <w:u w:val="none"/>
            <w:shd w:val="clear" w:color="auto" w:fill="FFFFFF"/>
          </w:rPr>
          <w:t>R2162-7 à R2162-12</w:t>
        </w:r>
      </w:hyperlink>
      <w:r w:rsidRPr="00E30D28">
        <w:rPr>
          <w:rFonts w:ascii="Arial" w:hAnsi="Arial" w:cs="Arial"/>
          <w:sz w:val="20"/>
          <w:szCs w:val="20"/>
        </w:rPr>
        <w:t xml:space="preserve"> - Code de la commande publique)</w:t>
      </w:r>
      <w:r w:rsidRPr="00E30D28">
        <w:rPr>
          <w:rFonts w:ascii="Arial" w:hAnsi="Arial" w:cs="Arial"/>
          <w:sz w:val="20"/>
          <w:szCs w:val="20"/>
          <w:shd w:val="clear" w:color="auto" w:fill="FFFFFF"/>
        </w:rPr>
        <w:t>.</w:t>
      </w:r>
    </w:p>
    <w:p w14:paraId="501F78E4" w14:textId="266BAAB3" w:rsidR="008C35F7" w:rsidRDefault="008C35F7" w:rsidP="00E30D28">
      <w:pPr>
        <w:widowControl w:val="0"/>
        <w:tabs>
          <w:tab w:val="left" w:pos="392"/>
        </w:tabs>
        <w:autoSpaceDE w:val="0"/>
        <w:autoSpaceDN w:val="0"/>
        <w:adjustRightInd w:val="0"/>
        <w:spacing w:after="0" w:line="240" w:lineRule="auto"/>
        <w:ind w:left="142" w:right="111" w:hanging="142"/>
        <w:jc w:val="both"/>
        <w:rPr>
          <w:rFonts w:ascii="Arial" w:hAnsi="Arial" w:cs="Arial"/>
          <w:iCs/>
          <w:color w:val="000000"/>
          <w:sz w:val="20"/>
          <w:szCs w:val="20"/>
        </w:rPr>
      </w:pPr>
      <w:r w:rsidRPr="00E30D28">
        <w:rPr>
          <w:rFonts w:ascii="Arial" w:hAnsi="Arial" w:cs="Arial"/>
          <w:sz w:val="24"/>
          <w:szCs w:val="24"/>
        </w:rPr>
        <w:br/>
      </w:r>
      <w:r w:rsidRPr="00E30D28">
        <w:rPr>
          <w:rFonts w:ascii="Arial" w:hAnsi="Arial" w:cs="Arial"/>
          <w:iCs/>
          <w:color w:val="000000"/>
          <w:sz w:val="20"/>
          <w:szCs w:val="20"/>
        </w:rPr>
        <w:t xml:space="preserve">Il s'agit d'un accord-cadre </w:t>
      </w:r>
      <w:r w:rsidR="00CE1863" w:rsidRPr="00E30D28">
        <w:rPr>
          <w:rFonts w:ascii="Arial" w:hAnsi="Arial" w:cs="Arial"/>
          <w:iCs/>
          <w:color w:val="000000"/>
          <w:sz w:val="20"/>
          <w:szCs w:val="20"/>
        </w:rPr>
        <w:t>mono-attributaire </w:t>
      </w:r>
      <w:r w:rsidRPr="00E30D28">
        <w:rPr>
          <w:rFonts w:ascii="Arial" w:hAnsi="Arial" w:cs="Arial"/>
          <w:iCs/>
          <w:color w:val="000000"/>
          <w:sz w:val="20"/>
          <w:szCs w:val="20"/>
        </w:rPr>
        <w:t>conclu avec</w:t>
      </w:r>
      <w:r w:rsidR="00CE1863" w:rsidRPr="00E30D28">
        <w:rPr>
          <w:rFonts w:ascii="Arial" w:hAnsi="Arial" w:cs="Arial"/>
          <w:iCs/>
          <w:color w:val="000000"/>
          <w:sz w:val="20"/>
          <w:szCs w:val="20"/>
        </w:rPr>
        <w:t xml:space="preserve"> un (1) (seul) opérateur économique</w:t>
      </w:r>
      <w:r w:rsidR="00E30D28" w:rsidRPr="00E30D28">
        <w:rPr>
          <w:rFonts w:ascii="Arial" w:hAnsi="Arial" w:cs="Arial"/>
          <w:iCs/>
          <w:color w:val="000000"/>
          <w:sz w:val="20"/>
          <w:szCs w:val="20"/>
        </w:rPr>
        <w:t xml:space="preserve">. </w:t>
      </w:r>
      <w:r w:rsidRPr="00E30D28">
        <w:rPr>
          <w:rFonts w:ascii="Arial" w:hAnsi="Arial" w:cs="Arial"/>
          <w:iCs/>
          <w:color w:val="000000"/>
          <w:sz w:val="20"/>
          <w:szCs w:val="20"/>
        </w:rPr>
        <w:t>Il sera exécuté en partie par la conclusion de marchés subséquents et en partie par l'émission de bons de commande, lors de la survenance du besoin.</w:t>
      </w:r>
    </w:p>
    <w:p w14:paraId="3B26AF03" w14:textId="77777777" w:rsidR="00897E9B" w:rsidRDefault="00897E9B" w:rsidP="00E30D28">
      <w:pPr>
        <w:widowControl w:val="0"/>
        <w:tabs>
          <w:tab w:val="left" w:pos="392"/>
        </w:tabs>
        <w:autoSpaceDE w:val="0"/>
        <w:autoSpaceDN w:val="0"/>
        <w:adjustRightInd w:val="0"/>
        <w:spacing w:after="0" w:line="240" w:lineRule="auto"/>
        <w:ind w:left="142" w:right="111" w:hanging="142"/>
        <w:jc w:val="both"/>
        <w:rPr>
          <w:rFonts w:ascii="Arial" w:hAnsi="Arial" w:cs="Arial"/>
          <w:iCs/>
          <w:color w:val="000000"/>
          <w:sz w:val="20"/>
          <w:szCs w:val="20"/>
        </w:rPr>
      </w:pPr>
    </w:p>
    <w:p w14:paraId="5614E15A"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A161CAC"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3D56F0AA"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4B5B7F1A" w14:textId="3DB6FA84" w:rsidR="00897E9B" w:rsidRPr="00E30D28" w:rsidRDefault="00897E9B" w:rsidP="00E30D28">
      <w:pPr>
        <w:widowControl w:val="0"/>
        <w:tabs>
          <w:tab w:val="left" w:pos="392"/>
        </w:tabs>
        <w:autoSpaceDE w:val="0"/>
        <w:autoSpaceDN w:val="0"/>
        <w:adjustRightInd w:val="0"/>
        <w:spacing w:after="0" w:line="240" w:lineRule="auto"/>
        <w:ind w:left="142" w:right="111"/>
        <w:jc w:val="both"/>
        <w:rPr>
          <w:rFonts w:ascii="Arial" w:hAnsi="Arial" w:cs="Arial"/>
          <w:b/>
          <w:bCs/>
          <w:color w:val="000000"/>
          <w:sz w:val="20"/>
          <w:szCs w:val="20"/>
        </w:rPr>
      </w:pPr>
      <w:r>
        <w:rPr>
          <w:rFonts w:ascii="Arial" w:hAnsi="Arial" w:cs="Arial"/>
          <w:color w:val="000000"/>
          <w:sz w:val="20"/>
          <w:szCs w:val="20"/>
        </w:rPr>
        <w:t>Le contrat porte sur les prestations suivantes :</w:t>
      </w:r>
      <w:r w:rsidR="00E30D28">
        <w:rPr>
          <w:rFonts w:ascii="Arial" w:hAnsi="Arial" w:cs="Arial"/>
          <w:color w:val="000000"/>
          <w:sz w:val="20"/>
          <w:szCs w:val="20"/>
        </w:rPr>
        <w:t xml:space="preserve"> </w:t>
      </w:r>
      <w:r w:rsidR="00E30D28">
        <w:rPr>
          <w:rFonts w:ascii="Arial" w:hAnsi="Arial" w:cs="Arial"/>
          <w:b/>
          <w:bCs/>
          <w:color w:val="404040"/>
          <w:sz w:val="20"/>
          <w:szCs w:val="20"/>
        </w:rPr>
        <w:t>F</w:t>
      </w:r>
      <w:r w:rsidR="00E30D28" w:rsidRPr="00E30D28">
        <w:rPr>
          <w:rFonts w:ascii="Arial" w:hAnsi="Arial" w:cs="Arial"/>
          <w:b/>
          <w:bCs/>
          <w:color w:val="404040"/>
          <w:sz w:val="20"/>
          <w:szCs w:val="20"/>
        </w:rPr>
        <w:t>ourniture de carburants et prestations annexes pour les services départementaux du département du Nord</w:t>
      </w:r>
    </w:p>
    <w:p w14:paraId="1027DE04"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647D0390"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0" w:type="auto"/>
        <w:tblInd w:w="19" w:type="dxa"/>
        <w:tblLayout w:type="fixed"/>
        <w:tblCellMar>
          <w:left w:w="0" w:type="dxa"/>
          <w:right w:w="0" w:type="dxa"/>
        </w:tblCellMar>
        <w:tblLook w:val="0000" w:firstRow="0" w:lastRow="0" w:firstColumn="0" w:lastColumn="0" w:noHBand="0" w:noVBand="0"/>
      </w:tblPr>
      <w:tblGrid>
        <w:gridCol w:w="2660"/>
        <w:gridCol w:w="5953"/>
      </w:tblGrid>
      <w:tr w:rsidR="00E30D28" w14:paraId="6963BBDD" w14:textId="77777777" w:rsidTr="00E30D28">
        <w:trPr>
          <w:cantSplit/>
          <w:tblHeader/>
        </w:trPr>
        <w:tc>
          <w:tcPr>
            <w:tcW w:w="2660"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B135ACE" w14:textId="77777777" w:rsidR="00E30D28" w:rsidRDefault="00E30D28" w:rsidP="008F691E">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5953" w:type="dxa"/>
            <w:tcBorders>
              <w:top w:val="single" w:sz="8" w:space="0" w:color="D9D9D9"/>
              <w:left w:val="single" w:sz="8" w:space="0" w:color="D9D9D9"/>
              <w:bottom w:val="single" w:sz="8" w:space="0" w:color="D9D9D9"/>
              <w:right w:val="single" w:sz="8" w:space="0" w:color="D9D9D9"/>
            </w:tcBorders>
            <w:shd w:val="clear" w:color="auto" w:fill="595959"/>
          </w:tcPr>
          <w:p w14:paraId="108F6D60" w14:textId="77777777" w:rsidR="00E30D28" w:rsidRDefault="00E30D28" w:rsidP="008F691E">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E30D28" w14:paraId="2C144A39" w14:textId="77777777" w:rsidTr="00E30D28">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322AEBC5" w14:textId="415F0A1E" w:rsidR="00E30D28" w:rsidRDefault="00E30D28" w:rsidP="008F691E">
            <w:pPr>
              <w:widowControl w:val="0"/>
              <w:autoSpaceDE w:val="0"/>
              <w:autoSpaceDN w:val="0"/>
              <w:adjustRightInd w:val="0"/>
              <w:spacing w:before="60" w:after="60" w:line="240" w:lineRule="auto"/>
              <w:ind w:left="108" w:right="108"/>
              <w:rPr>
                <w:rFonts w:ascii="Arial" w:hAnsi="Arial" w:cs="Arial"/>
                <w:sz w:val="24"/>
                <w:szCs w:val="24"/>
              </w:rPr>
            </w:pPr>
            <w:r>
              <w:rPr>
                <w:rFonts w:ascii="Arial" w:hAnsi="Arial" w:cs="Arial"/>
                <w:color w:val="000000"/>
                <w:sz w:val="16"/>
                <w:szCs w:val="16"/>
              </w:rPr>
              <w:t>09134000-7</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3A3C048" w14:textId="6C29FEB9" w:rsidR="00E30D28" w:rsidRDefault="00E30D28" w:rsidP="008F691E">
            <w:pPr>
              <w:widowControl w:val="0"/>
              <w:autoSpaceDE w:val="0"/>
              <w:autoSpaceDN w:val="0"/>
              <w:adjustRightInd w:val="0"/>
              <w:spacing w:before="60" w:after="60" w:line="240" w:lineRule="auto"/>
              <w:ind w:left="108" w:right="95"/>
              <w:rPr>
                <w:rFonts w:ascii="Arial" w:hAnsi="Arial" w:cs="Arial"/>
                <w:sz w:val="24"/>
                <w:szCs w:val="24"/>
              </w:rPr>
            </w:pPr>
            <w:r>
              <w:rPr>
                <w:rFonts w:ascii="Arial" w:hAnsi="Arial" w:cs="Arial"/>
                <w:color w:val="000000"/>
                <w:sz w:val="16"/>
                <w:szCs w:val="16"/>
              </w:rPr>
              <w:t>Gasoils</w:t>
            </w:r>
          </w:p>
        </w:tc>
      </w:tr>
      <w:tr w:rsidR="00E30D28" w14:paraId="412E1C0C" w14:textId="77777777" w:rsidTr="00E30D28">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32F2EDD3" w14:textId="79E5093B" w:rsidR="00E30D28" w:rsidRDefault="00E30D28" w:rsidP="00E30D28">
            <w:pPr>
              <w:widowControl w:val="0"/>
              <w:autoSpaceDE w:val="0"/>
              <w:autoSpaceDN w:val="0"/>
              <w:adjustRightInd w:val="0"/>
              <w:spacing w:before="60" w:after="60" w:line="240" w:lineRule="auto"/>
              <w:ind w:left="108" w:right="108"/>
              <w:rPr>
                <w:rFonts w:ascii="Arial" w:hAnsi="Arial" w:cs="Arial"/>
                <w:color w:val="000000"/>
                <w:sz w:val="16"/>
                <w:szCs w:val="16"/>
              </w:rPr>
            </w:pPr>
            <w:r>
              <w:rPr>
                <w:rFonts w:ascii="Arial" w:hAnsi="Arial" w:cs="Arial"/>
                <w:color w:val="000000"/>
                <w:sz w:val="16"/>
                <w:szCs w:val="16"/>
              </w:rPr>
              <w:t>09132000-3</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2C9A940A" w14:textId="62A01524" w:rsidR="00E30D28" w:rsidRDefault="00E30D28" w:rsidP="00E30D28">
            <w:pPr>
              <w:widowControl w:val="0"/>
              <w:autoSpaceDE w:val="0"/>
              <w:autoSpaceDN w:val="0"/>
              <w:adjustRightInd w:val="0"/>
              <w:spacing w:before="60" w:after="60" w:line="240" w:lineRule="auto"/>
              <w:ind w:left="108" w:right="95"/>
              <w:rPr>
                <w:rFonts w:ascii="Arial" w:hAnsi="Arial" w:cs="Arial"/>
                <w:color w:val="000000"/>
                <w:sz w:val="16"/>
                <w:szCs w:val="16"/>
              </w:rPr>
            </w:pPr>
            <w:r>
              <w:rPr>
                <w:rFonts w:ascii="Arial" w:hAnsi="Arial" w:cs="Arial"/>
                <w:color w:val="000000"/>
                <w:sz w:val="16"/>
                <w:szCs w:val="16"/>
              </w:rPr>
              <w:t>Essence</w:t>
            </w:r>
          </w:p>
        </w:tc>
      </w:tr>
      <w:tr w:rsidR="00E041F6" w14:paraId="1AD094CB" w14:textId="77777777" w:rsidTr="00E30D28">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5975A102" w14:textId="5FE2AE7B" w:rsidR="00E041F6" w:rsidRDefault="00E041F6" w:rsidP="00E30D28">
            <w:pPr>
              <w:widowControl w:val="0"/>
              <w:autoSpaceDE w:val="0"/>
              <w:autoSpaceDN w:val="0"/>
              <w:adjustRightInd w:val="0"/>
              <w:spacing w:before="60" w:after="60" w:line="240" w:lineRule="auto"/>
              <w:ind w:left="108" w:right="108"/>
              <w:rPr>
                <w:rFonts w:ascii="Arial" w:hAnsi="Arial" w:cs="Arial"/>
                <w:color w:val="000000"/>
                <w:sz w:val="16"/>
                <w:szCs w:val="16"/>
              </w:rPr>
            </w:pPr>
            <w:r w:rsidRPr="00E041F6">
              <w:rPr>
                <w:rFonts w:ascii="Arial" w:hAnsi="Arial" w:cs="Arial"/>
                <w:color w:val="000000"/>
                <w:sz w:val="16"/>
                <w:szCs w:val="16"/>
              </w:rPr>
              <w:t>31224500</w:t>
            </w:r>
            <w:r>
              <w:rPr>
                <w:rFonts w:ascii="Arial" w:hAnsi="Arial" w:cs="Arial"/>
                <w:color w:val="000000"/>
                <w:sz w:val="16"/>
                <w:szCs w:val="16"/>
              </w:rPr>
              <w:t>-7</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10AEBE8B" w14:textId="0876E96E" w:rsidR="00E041F6" w:rsidRDefault="00E041F6" w:rsidP="00E30D28">
            <w:pPr>
              <w:widowControl w:val="0"/>
              <w:autoSpaceDE w:val="0"/>
              <w:autoSpaceDN w:val="0"/>
              <w:adjustRightInd w:val="0"/>
              <w:spacing w:before="60" w:after="60" w:line="240" w:lineRule="auto"/>
              <w:ind w:left="108" w:right="95"/>
              <w:rPr>
                <w:rFonts w:ascii="Arial" w:hAnsi="Arial" w:cs="Arial"/>
                <w:color w:val="000000"/>
                <w:sz w:val="16"/>
                <w:szCs w:val="16"/>
              </w:rPr>
            </w:pPr>
            <w:r>
              <w:rPr>
                <w:rFonts w:ascii="Arial" w:hAnsi="Arial" w:cs="Arial"/>
                <w:color w:val="000000"/>
                <w:sz w:val="16"/>
                <w:szCs w:val="16"/>
              </w:rPr>
              <w:t xml:space="preserve">Bornes </w:t>
            </w:r>
          </w:p>
        </w:tc>
      </w:tr>
    </w:tbl>
    <w:p w14:paraId="12307E72"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822AE7D"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A4BE6D3" w14:textId="35D7D7F8" w:rsidR="00E30D28" w:rsidRPr="00E30D28" w:rsidRDefault="00716257" w:rsidP="00E30D28">
      <w:pPr>
        <w:widowControl w:val="0"/>
        <w:tabs>
          <w:tab w:val="left" w:pos="392"/>
          <w:tab w:val="left" w:pos="8480"/>
        </w:tabs>
        <w:autoSpaceDE w:val="0"/>
        <w:autoSpaceDN w:val="0"/>
        <w:adjustRightInd w:val="0"/>
        <w:spacing w:after="0" w:line="240" w:lineRule="auto"/>
        <w:ind w:right="111"/>
        <w:jc w:val="both"/>
        <w:rPr>
          <w:rFonts w:ascii="Arial" w:hAnsi="Arial" w:cs="Arial"/>
          <w:iCs/>
          <w:color w:val="000000"/>
          <w:sz w:val="20"/>
          <w:szCs w:val="20"/>
          <w:u w:val="single"/>
        </w:rPr>
      </w:pPr>
      <w:r w:rsidRPr="00E30D28">
        <w:rPr>
          <w:rFonts w:ascii="Arial" w:hAnsi="Arial" w:cs="Arial"/>
          <w:iCs/>
          <w:color w:val="000000"/>
          <w:sz w:val="20"/>
          <w:szCs w:val="20"/>
          <w:u w:val="single"/>
        </w:rPr>
        <w:t xml:space="preserve">Date prévisionnelle </w:t>
      </w:r>
      <w:r w:rsidR="00E83978" w:rsidRPr="00E30D28">
        <w:rPr>
          <w:rFonts w:ascii="Arial" w:hAnsi="Arial" w:cs="Arial"/>
          <w:iCs/>
          <w:color w:val="000000"/>
          <w:sz w:val="20"/>
          <w:szCs w:val="20"/>
          <w:u w:val="single"/>
        </w:rPr>
        <w:t>de démarrage des prestations</w:t>
      </w:r>
      <w:r w:rsidR="00E30D28" w:rsidRPr="00E30D28">
        <w:rPr>
          <w:rFonts w:ascii="Arial" w:hAnsi="Arial" w:cs="Arial"/>
          <w:iCs/>
          <w:color w:val="000000"/>
          <w:sz w:val="20"/>
          <w:szCs w:val="20"/>
          <w:u w:val="single"/>
        </w:rPr>
        <w:t xml:space="preserve"> : </w:t>
      </w:r>
    </w:p>
    <w:p w14:paraId="7D2CA157" w14:textId="77777777" w:rsidR="001777CF" w:rsidRDefault="001777CF" w:rsidP="001777CF">
      <w:pPr>
        <w:widowControl w:val="0"/>
        <w:tabs>
          <w:tab w:val="left" w:pos="392"/>
          <w:tab w:val="left" w:pos="8480"/>
        </w:tabs>
        <w:autoSpaceDE w:val="0"/>
        <w:autoSpaceDN w:val="0"/>
        <w:adjustRightInd w:val="0"/>
        <w:spacing w:after="0" w:line="240" w:lineRule="auto"/>
        <w:ind w:right="111"/>
        <w:jc w:val="both"/>
        <w:rPr>
          <w:rFonts w:ascii="Arial" w:hAnsi="Arial" w:cs="Arial"/>
          <w:b/>
          <w:color w:val="FF0000"/>
          <w:sz w:val="20"/>
          <w:szCs w:val="20"/>
        </w:rPr>
      </w:pPr>
      <w:r w:rsidRPr="00D01F11">
        <w:rPr>
          <w:rFonts w:ascii="Arial" w:hAnsi="Arial" w:cs="Arial"/>
          <w:b/>
          <w:color w:val="FF0000"/>
          <w:sz w:val="20"/>
          <w:szCs w:val="20"/>
        </w:rPr>
        <w:t>Le marché public démarre à la date de la notification pour permettre la production et la fourniture des cartes accréditives dès la notification</w:t>
      </w:r>
      <w:r>
        <w:rPr>
          <w:rFonts w:ascii="Arial" w:hAnsi="Arial" w:cs="Arial"/>
          <w:b/>
          <w:color w:val="FF0000"/>
          <w:sz w:val="20"/>
          <w:szCs w:val="20"/>
        </w:rPr>
        <w:t xml:space="preserve"> du marché selon les conditions fixées au CCTP.</w:t>
      </w:r>
    </w:p>
    <w:p w14:paraId="768627E8" w14:textId="6A0E41E4" w:rsidR="0079742B" w:rsidRDefault="001777CF" w:rsidP="001777CF">
      <w:pPr>
        <w:keepLines/>
        <w:widowControl w:val="0"/>
        <w:tabs>
          <w:tab w:val="left" w:pos="392"/>
        </w:tabs>
        <w:autoSpaceDE w:val="0"/>
        <w:autoSpaceDN w:val="0"/>
        <w:adjustRightInd w:val="0"/>
        <w:spacing w:after="0" w:line="240" w:lineRule="auto"/>
        <w:ind w:right="111"/>
        <w:rPr>
          <w:rFonts w:ascii="Arial" w:hAnsi="Arial" w:cs="Arial"/>
          <w:sz w:val="24"/>
          <w:szCs w:val="24"/>
        </w:rPr>
      </w:pPr>
      <w:r>
        <w:rPr>
          <w:rFonts w:ascii="Arial" w:hAnsi="Arial" w:cs="Arial"/>
          <w:b/>
          <w:color w:val="FF0000"/>
          <w:sz w:val="20"/>
          <w:szCs w:val="20"/>
        </w:rPr>
        <w:t>L</w:t>
      </w:r>
      <w:r w:rsidRPr="00D01F11">
        <w:rPr>
          <w:rFonts w:ascii="Arial" w:hAnsi="Arial" w:cs="Arial"/>
          <w:b/>
          <w:color w:val="FF0000"/>
          <w:sz w:val="20"/>
          <w:szCs w:val="20"/>
        </w:rPr>
        <w:t xml:space="preserve">’approvisionnement en carburant </w:t>
      </w:r>
      <w:r>
        <w:rPr>
          <w:rFonts w:ascii="Arial" w:hAnsi="Arial" w:cs="Arial"/>
          <w:b/>
          <w:color w:val="FF0000"/>
          <w:sz w:val="20"/>
          <w:szCs w:val="20"/>
        </w:rPr>
        <w:t xml:space="preserve">démarrera </w:t>
      </w:r>
      <w:r w:rsidRPr="00D01F11">
        <w:rPr>
          <w:rFonts w:ascii="Arial" w:hAnsi="Arial" w:cs="Arial"/>
          <w:b/>
          <w:color w:val="FF0000"/>
          <w:sz w:val="20"/>
          <w:szCs w:val="20"/>
        </w:rPr>
        <w:t>à compter du</w:t>
      </w:r>
      <w:r w:rsidR="00A65479">
        <w:rPr>
          <w:rFonts w:ascii="Arial" w:hAnsi="Arial" w:cs="Arial"/>
          <w:b/>
          <w:color w:val="FF0000"/>
          <w:sz w:val="20"/>
          <w:szCs w:val="20"/>
        </w:rPr>
        <w:t xml:space="preserve"> 20/02/2027</w:t>
      </w:r>
      <w:r w:rsidRPr="00D01F11">
        <w:rPr>
          <w:rFonts w:ascii="Arial" w:hAnsi="Arial" w:cs="Arial"/>
          <w:b/>
          <w:color w:val="FF0000"/>
          <w:sz w:val="20"/>
          <w:szCs w:val="20"/>
        </w:rPr>
        <w:t>.</w:t>
      </w:r>
    </w:p>
    <w:p w14:paraId="1B04B655" w14:textId="77777777" w:rsidR="001777CF" w:rsidRDefault="001777CF" w:rsidP="009B112E">
      <w:pPr>
        <w:keepLines/>
        <w:widowControl w:val="0"/>
        <w:tabs>
          <w:tab w:val="left" w:pos="392"/>
        </w:tabs>
        <w:autoSpaceDE w:val="0"/>
        <w:autoSpaceDN w:val="0"/>
        <w:adjustRightInd w:val="0"/>
        <w:spacing w:after="0" w:line="240" w:lineRule="auto"/>
        <w:ind w:right="111"/>
        <w:rPr>
          <w:rFonts w:ascii="Arial" w:hAnsi="Arial" w:cs="Arial"/>
          <w:color w:val="000000"/>
          <w:sz w:val="20"/>
          <w:szCs w:val="20"/>
        </w:rPr>
      </w:pPr>
    </w:p>
    <w:p w14:paraId="12DFC748" w14:textId="797AC936" w:rsidR="00716257" w:rsidRPr="0079742B" w:rsidRDefault="00716257" w:rsidP="009B112E">
      <w:pPr>
        <w:keepLines/>
        <w:widowControl w:val="0"/>
        <w:tabs>
          <w:tab w:val="left" w:pos="392"/>
        </w:tabs>
        <w:autoSpaceDE w:val="0"/>
        <w:autoSpaceDN w:val="0"/>
        <w:adjustRightInd w:val="0"/>
        <w:spacing w:after="0" w:line="240" w:lineRule="auto"/>
        <w:ind w:right="111"/>
        <w:rPr>
          <w:rFonts w:ascii="Arial" w:hAnsi="Arial" w:cs="Arial"/>
          <w:color w:val="000000"/>
          <w:sz w:val="20"/>
          <w:szCs w:val="20"/>
        </w:rPr>
      </w:pPr>
      <w:r w:rsidRPr="0079742B">
        <w:rPr>
          <w:rFonts w:ascii="Arial" w:hAnsi="Arial" w:cs="Arial"/>
          <w:color w:val="000000"/>
          <w:sz w:val="20"/>
          <w:szCs w:val="20"/>
        </w:rPr>
        <w:t>Le marché public prend effet à sa date de notification au titu</w:t>
      </w:r>
      <w:r w:rsidR="00CE1863" w:rsidRPr="0079742B">
        <w:rPr>
          <w:rFonts w:ascii="Arial" w:hAnsi="Arial" w:cs="Arial"/>
          <w:color w:val="000000"/>
          <w:sz w:val="20"/>
          <w:szCs w:val="20"/>
        </w:rPr>
        <w:t xml:space="preserve">laire pour une durée de </w:t>
      </w:r>
      <w:r w:rsidR="00E30D28" w:rsidRPr="0079742B">
        <w:rPr>
          <w:rFonts w:ascii="Arial" w:hAnsi="Arial" w:cs="Arial"/>
          <w:color w:val="000000"/>
          <w:sz w:val="20"/>
          <w:szCs w:val="20"/>
        </w:rPr>
        <w:t>48</w:t>
      </w:r>
      <w:r w:rsidR="00CE1863" w:rsidRPr="0079742B">
        <w:rPr>
          <w:rFonts w:ascii="Arial" w:hAnsi="Arial" w:cs="Arial"/>
          <w:color w:val="000000"/>
          <w:sz w:val="20"/>
          <w:szCs w:val="20"/>
        </w:rPr>
        <w:t xml:space="preserve"> mois. </w:t>
      </w:r>
    </w:p>
    <w:p w14:paraId="00E8634F" w14:textId="77777777" w:rsidR="00705148" w:rsidRDefault="00705148" w:rsidP="00864A78">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6E36793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3AD5BAB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FF7962E"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F6A12BF" w14:textId="230A23B1" w:rsidR="00705148" w:rsidRPr="0079742B"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79742B">
        <w:rPr>
          <w:rFonts w:ascii="Arial" w:hAnsi="Arial" w:cs="Arial"/>
          <w:color w:val="000000"/>
          <w:sz w:val="20"/>
          <w:szCs w:val="20"/>
        </w:rPr>
        <w:t>La consultation n’est pas décomposée en lot pour le motif</w:t>
      </w:r>
      <w:r w:rsidR="0079742B" w:rsidRPr="0079742B">
        <w:rPr>
          <w:rFonts w:ascii="Arial" w:hAnsi="Arial" w:cs="Arial"/>
          <w:color w:val="000000"/>
          <w:sz w:val="20"/>
          <w:szCs w:val="20"/>
        </w:rPr>
        <w:t xml:space="preserve"> qu’il est i</w:t>
      </w:r>
      <w:r w:rsidRPr="0079742B">
        <w:rPr>
          <w:rFonts w:ascii="Arial" w:hAnsi="Arial" w:cs="Arial"/>
          <w:color w:val="000000"/>
          <w:sz w:val="20"/>
          <w:szCs w:val="20"/>
        </w:rPr>
        <w:t>mpossible d’identifier des prestations distinctes</w:t>
      </w:r>
      <w:r w:rsidR="0079742B" w:rsidRPr="0079742B">
        <w:rPr>
          <w:rFonts w:ascii="Arial" w:hAnsi="Arial" w:cs="Arial"/>
          <w:color w:val="000000"/>
          <w:sz w:val="20"/>
          <w:szCs w:val="20"/>
        </w:rPr>
        <w:t xml:space="preserve">. </w:t>
      </w:r>
    </w:p>
    <w:p w14:paraId="09A53C62" w14:textId="77777777" w:rsidR="0079742B" w:rsidRPr="0079742B" w:rsidRDefault="0079742B"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B3B7711" w14:textId="75D21E04" w:rsidR="0079742B" w:rsidRDefault="0079742B" w:rsidP="00705148">
      <w:pPr>
        <w:widowControl w:val="0"/>
        <w:tabs>
          <w:tab w:val="left" w:pos="392"/>
        </w:tabs>
        <w:autoSpaceDE w:val="0"/>
        <w:autoSpaceDN w:val="0"/>
        <w:adjustRightInd w:val="0"/>
        <w:spacing w:after="0" w:line="240" w:lineRule="auto"/>
        <w:ind w:right="111"/>
        <w:jc w:val="both"/>
        <w:rPr>
          <w:rFonts w:ascii="Arial" w:hAnsi="Arial" w:cs="Arial"/>
          <w:b/>
          <w:sz w:val="20"/>
          <w:szCs w:val="20"/>
        </w:rPr>
      </w:pPr>
      <w:r w:rsidRPr="0079742B">
        <w:rPr>
          <w:rFonts w:ascii="Arial" w:hAnsi="Arial" w:cs="Arial"/>
          <w:color w:val="000000"/>
          <w:sz w:val="20"/>
          <w:szCs w:val="20"/>
          <w:u w:val="single"/>
        </w:rPr>
        <w:t>Estimation sur la durée du marché public</w:t>
      </w:r>
      <w:r w:rsidRPr="0079742B">
        <w:rPr>
          <w:rFonts w:ascii="Arial" w:hAnsi="Arial" w:cs="Arial"/>
          <w:color w:val="000000"/>
          <w:sz w:val="20"/>
          <w:szCs w:val="20"/>
        </w:rPr>
        <w:t xml:space="preserve"> : </w:t>
      </w:r>
      <w:r w:rsidRPr="0079742B">
        <w:rPr>
          <w:rFonts w:ascii="Arial" w:hAnsi="Arial" w:cs="Arial"/>
          <w:b/>
          <w:sz w:val="20"/>
          <w:szCs w:val="20"/>
        </w:rPr>
        <w:t>9 950 000,00 € HT soit 11 940 000,00 € TTC</w:t>
      </w:r>
    </w:p>
    <w:p w14:paraId="64FE6EA2" w14:textId="77777777" w:rsidR="0079742B" w:rsidRPr="0079742B" w:rsidRDefault="0079742B"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171B944" w14:textId="374C430A" w:rsidR="0079742B" w:rsidRPr="0079742B" w:rsidRDefault="0079742B" w:rsidP="0079742B">
      <w:pPr>
        <w:pStyle w:val="NormalWeb"/>
        <w:jc w:val="both"/>
        <w:rPr>
          <w:rFonts w:ascii="Arial" w:hAnsi="Arial" w:cs="Arial"/>
          <w:sz w:val="20"/>
          <w:szCs w:val="20"/>
        </w:rPr>
      </w:pPr>
      <w:r w:rsidRPr="0079742B">
        <w:rPr>
          <w:rFonts w:ascii="Arial" w:hAnsi="Arial" w:cs="Arial"/>
          <w:sz w:val="20"/>
          <w:szCs w:val="20"/>
        </w:rPr>
        <w:t>Il s’agit d’un accord-cadre avec les montants suivants :</w:t>
      </w:r>
    </w:p>
    <w:p w14:paraId="12DD3DE6" w14:textId="77777777" w:rsidR="0079742B" w:rsidRPr="00643180" w:rsidRDefault="0079742B" w:rsidP="0079742B">
      <w:pPr>
        <w:pStyle w:val="NormalWeb"/>
        <w:spacing w:after="0"/>
        <w:jc w:val="both"/>
        <w:rPr>
          <w:rStyle w:val="lev"/>
          <w:rFonts w:ascii="Arial" w:hAnsi="Arial" w:cs="Arial"/>
          <w:b w:val="0"/>
          <w:bCs w:val="0"/>
          <w:sz w:val="20"/>
          <w:szCs w:val="20"/>
        </w:rPr>
      </w:pPr>
      <w:r w:rsidRPr="0079742B">
        <w:rPr>
          <w:rFonts w:ascii="Arial" w:hAnsi="Arial" w:cs="Arial"/>
          <w:sz w:val="20"/>
          <w:szCs w:val="20"/>
        </w:rPr>
        <w:t xml:space="preserve">- </w:t>
      </w:r>
      <w:r w:rsidRPr="0079742B">
        <w:rPr>
          <w:rStyle w:val="lev"/>
          <w:rFonts w:ascii="Arial" w:hAnsi="Arial" w:cs="Arial"/>
          <w:sz w:val="20"/>
          <w:szCs w:val="20"/>
        </w:rPr>
        <w:t>Sans montant minimum</w:t>
      </w:r>
    </w:p>
    <w:p w14:paraId="4C9C4C03" w14:textId="77777777" w:rsidR="0079742B" w:rsidRPr="00643180" w:rsidRDefault="0079742B" w:rsidP="0079742B">
      <w:pPr>
        <w:pStyle w:val="NormalWeb"/>
        <w:spacing w:after="0"/>
        <w:jc w:val="both"/>
        <w:rPr>
          <w:rFonts w:ascii="Arial" w:hAnsi="Arial" w:cs="Arial"/>
          <w:b/>
          <w:sz w:val="20"/>
          <w:szCs w:val="20"/>
        </w:rPr>
      </w:pPr>
      <w:r w:rsidRPr="00643180">
        <w:rPr>
          <w:rStyle w:val="lev"/>
          <w:rFonts w:ascii="Arial" w:hAnsi="Arial" w:cs="Arial"/>
          <w:sz w:val="20"/>
          <w:szCs w:val="20"/>
        </w:rPr>
        <w:t xml:space="preserve">- Montant maximum sur la durée du marché public : </w:t>
      </w:r>
      <w:r w:rsidRPr="00643180">
        <w:rPr>
          <w:rFonts w:ascii="Arial" w:hAnsi="Arial" w:cs="Arial"/>
          <w:b/>
          <w:sz w:val="20"/>
          <w:szCs w:val="20"/>
        </w:rPr>
        <w:t>9 950 000,00 € HT soit 11 940 000,00 € TTC</w:t>
      </w:r>
    </w:p>
    <w:p w14:paraId="231CF66B" w14:textId="77777777" w:rsidR="0079742B" w:rsidRDefault="0079742B" w:rsidP="0079742B">
      <w:pPr>
        <w:pStyle w:val="NormalWeb"/>
        <w:spacing w:after="0"/>
        <w:jc w:val="both"/>
        <w:rPr>
          <w:rStyle w:val="lev"/>
          <w:rFonts w:ascii="Arial" w:hAnsi="Arial" w:cs="Arial"/>
          <w:b w:val="0"/>
          <w:bCs w:val="0"/>
          <w:sz w:val="20"/>
          <w:szCs w:val="20"/>
        </w:rPr>
      </w:pPr>
    </w:p>
    <w:p w14:paraId="29262CDB" w14:textId="77777777" w:rsidR="0079742B" w:rsidRPr="00C478AB" w:rsidRDefault="0079742B" w:rsidP="0079742B">
      <w:pPr>
        <w:pStyle w:val="NormalWeb"/>
        <w:spacing w:after="0"/>
        <w:jc w:val="both"/>
        <w:rPr>
          <w:rStyle w:val="lev"/>
          <w:rFonts w:ascii="Arial" w:hAnsi="Arial" w:cs="Arial"/>
          <w:b w:val="0"/>
          <w:bCs w:val="0"/>
          <w:sz w:val="20"/>
          <w:szCs w:val="20"/>
        </w:rPr>
      </w:pPr>
      <w:r>
        <w:rPr>
          <w:rFonts w:ascii="Arial" w:hAnsi="Arial" w:cs="Arial"/>
          <w:b/>
          <w:color w:val="000000"/>
          <w:sz w:val="20"/>
          <w:szCs w:val="20"/>
        </w:rPr>
        <w:t>Le</w:t>
      </w:r>
      <w:r w:rsidRPr="008F47F8">
        <w:rPr>
          <w:rFonts w:ascii="Arial" w:hAnsi="Arial" w:cs="Arial"/>
          <w:b/>
          <w:color w:val="000000"/>
          <w:sz w:val="20"/>
          <w:szCs w:val="20"/>
        </w:rPr>
        <w:t xml:space="preserve"> montant maximum ne sera pas forcément atteint.  Il est déterminé sur la base des besoins estimés, majorés d’un delta permettant de parer aux aléas le cas échéant.</w:t>
      </w:r>
    </w:p>
    <w:p w14:paraId="7C4E35B1" w14:textId="77777777" w:rsidR="00F06574" w:rsidRDefault="00F06574"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A63488B"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5DE2E9D1"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6530D14A"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CD9DFF9" w14:textId="77777777" w:rsidR="007A1726" w:rsidRPr="003968C7"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3968C7">
        <w:rPr>
          <w:rFonts w:ascii="Arial" w:hAnsi="Arial" w:cs="Arial"/>
          <w:iCs/>
          <w:color w:val="000000"/>
          <w:sz w:val="20"/>
          <w:szCs w:val="20"/>
        </w:rPr>
        <w:t xml:space="preserve">Il n’est pas prévu d’insertion par l’activité économique. </w:t>
      </w:r>
    </w:p>
    <w:p w14:paraId="6A137E5E"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08E3DEAD"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28E2565C"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E17D42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3328FA5"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05BD7E9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1AF266D"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761F1D3"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1386F768"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BCE1CC2" w14:textId="62939CFB" w:rsidR="00705148" w:rsidRPr="00622FA4" w:rsidRDefault="006118BC"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9742B">
        <w:rPr>
          <w:rFonts w:ascii="Arial" w:hAnsi="Arial" w:cs="Arial"/>
          <w:color w:val="000000"/>
          <w:sz w:val="20"/>
          <w:szCs w:val="20"/>
        </w:rPr>
        <w:t xml:space="preserve">Le </w:t>
      </w:r>
      <w:r w:rsidR="00705148" w:rsidRPr="0079742B">
        <w:rPr>
          <w:rFonts w:ascii="Arial" w:hAnsi="Arial" w:cs="Arial"/>
          <w:color w:val="000000"/>
          <w:sz w:val="20"/>
          <w:szCs w:val="20"/>
        </w:rPr>
        <w:t>marché public pourra être attribué à un opérateur économique seul ou à un groupement d'opérateurs économiques</w:t>
      </w:r>
      <w:r w:rsidR="00705148" w:rsidRPr="00622FA4">
        <w:rPr>
          <w:rFonts w:ascii="Arial" w:hAnsi="Arial" w:cs="Arial"/>
          <w:color w:val="000000"/>
          <w:sz w:val="20"/>
          <w:szCs w:val="20"/>
        </w:rPr>
        <w:t xml:space="preserve">. </w:t>
      </w:r>
    </w:p>
    <w:p w14:paraId="6D321F5B"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6E9E0F1"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5675332"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75CEA9E5"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458A83C"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283ACAF5"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7288E594"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8DC5109"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071D79E6"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0DA25CE" w14:textId="77777777" w:rsidR="00705148" w:rsidRPr="00622FA4" w:rsidRDefault="00705148" w:rsidP="003968C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622FA4">
        <w:rPr>
          <w:rFonts w:ascii="Arial" w:hAnsi="Arial" w:cs="Arial"/>
          <w:sz w:val="20"/>
          <w:szCs w:val="20"/>
        </w:rPr>
        <w:t>pou</w:t>
      </w:r>
      <w:r w:rsidRPr="003968C7">
        <w:rPr>
          <w:rFonts w:ascii="Arial" w:hAnsi="Arial" w:cs="Arial"/>
          <w:sz w:val="20"/>
          <w:szCs w:val="20"/>
        </w:rPr>
        <w:t xml:space="preserve">r </w:t>
      </w:r>
      <w:r w:rsidR="00B513AD" w:rsidRPr="003968C7">
        <w:rPr>
          <w:rFonts w:ascii="Arial" w:hAnsi="Arial" w:cs="Arial"/>
          <w:sz w:val="20"/>
          <w:szCs w:val="20"/>
        </w:rPr>
        <w:t>l</w:t>
      </w:r>
      <w:r w:rsidR="002712A4" w:rsidRPr="003968C7">
        <w:rPr>
          <w:rFonts w:ascii="Arial" w:hAnsi="Arial" w:cs="Arial"/>
          <w:sz w:val="20"/>
          <w:szCs w:val="20"/>
        </w:rPr>
        <w:t>e</w:t>
      </w:r>
      <w:r w:rsidRPr="003968C7">
        <w:rPr>
          <w:rFonts w:ascii="Arial" w:hAnsi="Arial" w:cs="Arial"/>
          <w:sz w:val="20"/>
          <w:szCs w:val="20"/>
        </w:rPr>
        <w:t xml:space="preserve"> </w:t>
      </w:r>
      <w:r w:rsidR="0025499D" w:rsidRPr="003968C7">
        <w:rPr>
          <w:rFonts w:ascii="Arial" w:hAnsi="Arial" w:cs="Arial"/>
          <w:sz w:val="20"/>
          <w:szCs w:val="20"/>
        </w:rPr>
        <w:t xml:space="preserve">même </w:t>
      </w:r>
      <w:r w:rsidRPr="003968C7">
        <w:rPr>
          <w:rFonts w:ascii="Arial" w:hAnsi="Arial" w:cs="Arial"/>
          <w:sz w:val="20"/>
          <w:szCs w:val="20"/>
        </w:rPr>
        <w:t>marché public en agissant à la fois :</w:t>
      </w:r>
    </w:p>
    <w:p w14:paraId="1BE8FA9F"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53E374BC"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58023B5E" w14:textId="77777777" w:rsidR="00BE4682" w:rsidRDefault="00BE4682" w:rsidP="0025499D">
      <w:pPr>
        <w:spacing w:after="0" w:line="240" w:lineRule="auto"/>
        <w:jc w:val="both"/>
        <w:rPr>
          <w:rFonts w:ascii="Arial" w:hAnsi="Arial" w:cs="Arial"/>
          <w:sz w:val="20"/>
          <w:szCs w:val="20"/>
        </w:rPr>
      </w:pPr>
    </w:p>
    <w:p w14:paraId="68AC74A4"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3B039C35" w14:textId="77777777" w:rsidR="00B0034C" w:rsidRDefault="00B0034C" w:rsidP="004C54E2">
      <w:pPr>
        <w:spacing w:after="0" w:line="240" w:lineRule="auto"/>
        <w:ind w:left="142"/>
        <w:jc w:val="both"/>
        <w:rPr>
          <w:rFonts w:ascii="Arial" w:hAnsi="Arial" w:cs="Arial"/>
          <w:sz w:val="20"/>
          <w:szCs w:val="20"/>
        </w:rPr>
      </w:pPr>
    </w:p>
    <w:p w14:paraId="148C74EC"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6B6E4924" w14:textId="77777777" w:rsidR="006118BC" w:rsidRPr="00622FA4" w:rsidRDefault="006118BC" w:rsidP="00BE4682">
      <w:pPr>
        <w:spacing w:after="0" w:line="240" w:lineRule="auto"/>
        <w:ind w:left="142"/>
        <w:jc w:val="both"/>
        <w:rPr>
          <w:rFonts w:ascii="Arial" w:hAnsi="Arial" w:cs="Arial"/>
          <w:sz w:val="20"/>
          <w:szCs w:val="20"/>
        </w:rPr>
      </w:pPr>
    </w:p>
    <w:p w14:paraId="00F8C7E4"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63193930"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9B3CB97"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lastRenderedPageBreak/>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61964D66"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E24315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D850CE1"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644BD16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AD4910"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E8BA3FA" w14:textId="333C23BC" w:rsidR="0070251B" w:rsidRPr="0079742B" w:rsidRDefault="0070251B" w:rsidP="0079742B">
      <w:pPr>
        <w:jc w:val="both"/>
        <w:rPr>
          <w:rFonts w:ascii="Arial" w:hAnsi="Arial" w:cs="Arial"/>
          <w:sz w:val="20"/>
          <w:szCs w:val="20"/>
        </w:rPr>
      </w:pPr>
      <w:r w:rsidRPr="0079742B">
        <w:rPr>
          <w:rFonts w:ascii="Arial" w:hAnsi="Arial" w:cs="Arial"/>
          <w:sz w:val="20"/>
          <w:szCs w:val="20"/>
        </w:rPr>
        <w:t>Les variantes à l’initiative des candidats ne sont pas autorisées.</w:t>
      </w:r>
      <w:r w:rsidRPr="0070251B">
        <w:rPr>
          <w:rFonts w:ascii="Arial" w:hAnsi="Arial" w:cs="Arial"/>
          <w:sz w:val="20"/>
          <w:szCs w:val="20"/>
        </w:rPr>
        <w:t xml:space="preserve"> </w:t>
      </w:r>
    </w:p>
    <w:p w14:paraId="181AED5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0F85E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5A90FFA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7AD8D5B"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2814990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507"/>
        <w:gridCol w:w="5240"/>
      </w:tblGrid>
      <w:tr w:rsidR="008C35F7" w:rsidRPr="005A234D" w14:paraId="0B7DDB08" w14:textId="77777777" w:rsidTr="006C0C70">
        <w:trPr>
          <w:cantSplit/>
          <w:tblHeader/>
        </w:trPr>
        <w:tc>
          <w:tcPr>
            <w:tcW w:w="450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9405C05" w14:textId="77777777" w:rsidR="008C35F7" w:rsidRPr="005A234D" w:rsidRDefault="008C35F7">
            <w:pPr>
              <w:keepLines/>
              <w:widowControl w:val="0"/>
              <w:autoSpaceDE w:val="0"/>
              <w:autoSpaceDN w:val="0"/>
              <w:adjustRightInd w:val="0"/>
              <w:spacing w:before="60" w:after="60" w:line="240" w:lineRule="auto"/>
              <w:ind w:left="108" w:right="103"/>
              <w:jc w:val="center"/>
              <w:rPr>
                <w:rFonts w:ascii="Arial" w:hAnsi="Arial" w:cs="Arial"/>
                <w:sz w:val="20"/>
                <w:szCs w:val="20"/>
              </w:rPr>
            </w:pPr>
            <w:r w:rsidRPr="005A234D">
              <w:rPr>
                <w:rFonts w:ascii="Arial" w:hAnsi="Arial" w:cs="Arial"/>
                <w:color w:val="FFFFFF"/>
                <w:sz w:val="20"/>
                <w:szCs w:val="20"/>
              </w:rPr>
              <w:t>Document</w:t>
            </w:r>
          </w:p>
        </w:tc>
        <w:tc>
          <w:tcPr>
            <w:tcW w:w="5240" w:type="dxa"/>
            <w:tcBorders>
              <w:top w:val="single" w:sz="8" w:space="0" w:color="D9D9D9"/>
              <w:left w:val="single" w:sz="8" w:space="0" w:color="D9D9D9"/>
              <w:bottom w:val="single" w:sz="8" w:space="0" w:color="D9D9D9"/>
              <w:right w:val="single" w:sz="8" w:space="0" w:color="D9D9D9"/>
            </w:tcBorders>
            <w:shd w:val="clear" w:color="auto" w:fill="595959"/>
          </w:tcPr>
          <w:p w14:paraId="7516EC8D" w14:textId="77777777" w:rsidR="008C35F7" w:rsidRPr="005A234D" w:rsidRDefault="008C35F7">
            <w:pPr>
              <w:keepLines/>
              <w:widowControl w:val="0"/>
              <w:autoSpaceDE w:val="0"/>
              <w:autoSpaceDN w:val="0"/>
              <w:adjustRightInd w:val="0"/>
              <w:spacing w:before="60" w:after="60" w:line="240" w:lineRule="auto"/>
              <w:ind w:left="113" w:right="101"/>
              <w:jc w:val="center"/>
              <w:rPr>
                <w:rFonts w:ascii="Arial" w:hAnsi="Arial" w:cs="Arial"/>
                <w:sz w:val="20"/>
                <w:szCs w:val="20"/>
              </w:rPr>
            </w:pPr>
            <w:r w:rsidRPr="005A234D">
              <w:rPr>
                <w:rFonts w:ascii="Arial" w:hAnsi="Arial" w:cs="Arial"/>
                <w:color w:val="FFFFFF"/>
                <w:sz w:val="20"/>
                <w:szCs w:val="20"/>
              </w:rPr>
              <w:t>Descriptif</w:t>
            </w:r>
          </w:p>
        </w:tc>
      </w:tr>
      <w:tr w:rsidR="008C35F7" w:rsidRPr="005A234D" w14:paraId="54A983D3"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7648747B" w14:textId="77777777" w:rsidR="008C35F7" w:rsidRPr="005A234D" w:rsidRDefault="008C35F7">
            <w:pPr>
              <w:widowControl w:val="0"/>
              <w:autoSpaceDE w:val="0"/>
              <w:autoSpaceDN w:val="0"/>
              <w:adjustRightInd w:val="0"/>
              <w:spacing w:before="40" w:after="40" w:line="240" w:lineRule="auto"/>
              <w:ind w:left="108" w:right="101"/>
              <w:rPr>
                <w:rFonts w:ascii="Arial" w:hAnsi="Arial" w:cs="Arial"/>
                <w:sz w:val="20"/>
                <w:szCs w:val="20"/>
              </w:rPr>
            </w:pPr>
            <w:r w:rsidRPr="005A234D">
              <w:rPr>
                <w:rFonts w:ascii="Arial" w:hAnsi="Arial" w:cs="Arial"/>
                <w:b/>
                <w:bCs/>
                <w:color w:val="000000"/>
                <w:sz w:val="20"/>
                <w:szCs w:val="20"/>
              </w:rPr>
              <w:t>Situation juridique</w:t>
            </w:r>
          </w:p>
        </w:tc>
      </w:tr>
      <w:tr w:rsidR="008C35F7" w:rsidRPr="005A234D" w14:paraId="72F94D0E" w14:textId="77777777" w:rsidTr="006C0C70">
        <w:tc>
          <w:tcPr>
            <w:tcW w:w="4507" w:type="dxa"/>
            <w:tcBorders>
              <w:top w:val="single" w:sz="8" w:space="0" w:color="D9D9D9"/>
              <w:left w:val="single" w:sz="8" w:space="0" w:color="D9D9D9"/>
              <w:bottom w:val="single" w:sz="8" w:space="0" w:color="D9D9D9"/>
              <w:right w:val="single" w:sz="8" w:space="0" w:color="D9D9D9"/>
            </w:tcBorders>
            <w:shd w:val="clear" w:color="auto" w:fill="FFFFFF"/>
          </w:tcPr>
          <w:p w14:paraId="06331A49" w14:textId="77777777" w:rsidR="008C35F7" w:rsidRPr="005A234D" w:rsidRDefault="008C35F7">
            <w:pPr>
              <w:widowControl w:val="0"/>
              <w:autoSpaceDE w:val="0"/>
              <w:autoSpaceDN w:val="0"/>
              <w:adjustRightInd w:val="0"/>
              <w:spacing w:before="60" w:after="60" w:line="240" w:lineRule="auto"/>
              <w:ind w:left="108" w:right="103"/>
              <w:rPr>
                <w:rFonts w:ascii="Arial" w:hAnsi="Arial" w:cs="Arial"/>
                <w:sz w:val="20"/>
                <w:szCs w:val="20"/>
              </w:rPr>
            </w:pPr>
            <w:r w:rsidRPr="005A234D">
              <w:rPr>
                <w:rFonts w:ascii="Arial" w:hAnsi="Arial" w:cs="Arial"/>
                <w:color w:val="000000"/>
                <w:sz w:val="20"/>
                <w:szCs w:val="20"/>
              </w:rPr>
              <w:t>Lettre de candidature (DC1)</w:t>
            </w:r>
          </w:p>
        </w:tc>
        <w:tc>
          <w:tcPr>
            <w:tcW w:w="5240" w:type="dxa"/>
            <w:tcBorders>
              <w:top w:val="single" w:sz="8" w:space="0" w:color="D9D9D9"/>
              <w:left w:val="single" w:sz="8" w:space="0" w:color="D9D9D9"/>
              <w:bottom w:val="single" w:sz="8" w:space="0" w:color="D9D9D9"/>
              <w:right w:val="single" w:sz="8" w:space="0" w:color="D9D9D9"/>
            </w:tcBorders>
            <w:shd w:val="clear" w:color="auto" w:fill="FFFFFF"/>
          </w:tcPr>
          <w:p w14:paraId="718413D2" w14:textId="77777777" w:rsidR="008C35F7" w:rsidRPr="005A234D" w:rsidRDefault="008C35F7" w:rsidP="004F6AFD">
            <w:pPr>
              <w:widowControl w:val="0"/>
              <w:autoSpaceDE w:val="0"/>
              <w:autoSpaceDN w:val="0"/>
              <w:adjustRightInd w:val="0"/>
              <w:spacing w:before="60" w:after="60" w:line="240" w:lineRule="auto"/>
              <w:ind w:left="113" w:right="101"/>
              <w:jc w:val="both"/>
              <w:rPr>
                <w:rFonts w:ascii="Arial" w:hAnsi="Arial" w:cs="Arial"/>
                <w:sz w:val="20"/>
                <w:szCs w:val="20"/>
              </w:rPr>
            </w:pPr>
            <w:r w:rsidRPr="005A234D">
              <w:rPr>
                <w:rFonts w:ascii="Arial" w:hAnsi="Arial" w:cs="Arial"/>
                <w:i/>
                <w:iCs/>
                <w:color w:val="000000"/>
                <w:sz w:val="20"/>
                <w:szCs w:val="20"/>
              </w:rPr>
              <w:t>Lettre de candidature Habilitation du mandataire par ses cotraitants (DC1 disponible sur le site du Ministère de l'Economie)</w:t>
            </w:r>
          </w:p>
        </w:tc>
      </w:tr>
      <w:tr w:rsidR="002712A4" w:rsidRPr="005A234D" w14:paraId="4774C0F1" w14:textId="77777777" w:rsidTr="006C0C70">
        <w:tc>
          <w:tcPr>
            <w:tcW w:w="4507" w:type="dxa"/>
            <w:tcBorders>
              <w:top w:val="single" w:sz="8" w:space="0" w:color="D9D9D9"/>
              <w:left w:val="single" w:sz="8" w:space="0" w:color="D9D9D9"/>
              <w:bottom w:val="single" w:sz="8" w:space="0" w:color="D9D9D9"/>
              <w:right w:val="single" w:sz="8" w:space="0" w:color="D9D9D9"/>
            </w:tcBorders>
            <w:shd w:val="clear" w:color="auto" w:fill="FFFFFF"/>
          </w:tcPr>
          <w:p w14:paraId="610E1655" w14:textId="77777777" w:rsidR="002712A4" w:rsidRPr="005A234D" w:rsidRDefault="002712A4" w:rsidP="002712A4">
            <w:pPr>
              <w:widowControl w:val="0"/>
              <w:autoSpaceDE w:val="0"/>
              <w:autoSpaceDN w:val="0"/>
              <w:adjustRightInd w:val="0"/>
              <w:spacing w:before="60" w:after="60" w:line="240" w:lineRule="auto"/>
              <w:ind w:left="108" w:right="103"/>
              <w:rPr>
                <w:rFonts w:ascii="Arial" w:hAnsi="Arial" w:cs="Arial"/>
                <w:sz w:val="20"/>
                <w:szCs w:val="20"/>
              </w:rPr>
            </w:pPr>
            <w:r w:rsidRPr="005A234D">
              <w:rPr>
                <w:rFonts w:ascii="Arial" w:hAnsi="Arial" w:cs="Arial"/>
                <w:color w:val="000000"/>
                <w:sz w:val="20"/>
                <w:szCs w:val="20"/>
              </w:rPr>
              <w:t>Déclaration du candidat (DC2)</w:t>
            </w:r>
          </w:p>
        </w:tc>
        <w:tc>
          <w:tcPr>
            <w:tcW w:w="5240" w:type="dxa"/>
            <w:tcBorders>
              <w:top w:val="single" w:sz="8" w:space="0" w:color="D9D9D9"/>
              <w:left w:val="single" w:sz="8" w:space="0" w:color="D9D9D9"/>
              <w:bottom w:val="single" w:sz="8" w:space="0" w:color="D9D9D9"/>
              <w:right w:val="single" w:sz="8" w:space="0" w:color="D9D9D9"/>
            </w:tcBorders>
            <w:shd w:val="clear" w:color="auto" w:fill="FFFFFF"/>
          </w:tcPr>
          <w:p w14:paraId="747BABA5" w14:textId="43A0D694" w:rsidR="002712A4" w:rsidRPr="005A234D" w:rsidRDefault="002712A4" w:rsidP="004F6AFD">
            <w:pPr>
              <w:widowControl w:val="0"/>
              <w:autoSpaceDE w:val="0"/>
              <w:autoSpaceDN w:val="0"/>
              <w:adjustRightInd w:val="0"/>
              <w:spacing w:before="60" w:after="60" w:line="240" w:lineRule="auto"/>
              <w:ind w:left="113" w:right="101"/>
              <w:jc w:val="both"/>
              <w:rPr>
                <w:rFonts w:ascii="Arial" w:hAnsi="Arial" w:cs="Arial"/>
                <w:sz w:val="20"/>
                <w:szCs w:val="20"/>
              </w:rPr>
            </w:pPr>
            <w:r w:rsidRPr="005A234D">
              <w:rPr>
                <w:rFonts w:ascii="Arial" w:hAnsi="Arial" w:cs="Arial"/>
                <w:i/>
                <w:iCs/>
                <w:color w:val="000000"/>
                <w:sz w:val="20"/>
                <w:szCs w:val="20"/>
              </w:rPr>
              <w:t>Déclaration du candidat individuelle ou du membre du groupement (DC2 disponible sur le site du Ministère de l'Economie)</w:t>
            </w:r>
          </w:p>
        </w:tc>
      </w:tr>
      <w:tr w:rsidR="002712A4" w:rsidRPr="005A234D" w14:paraId="11502FD5" w14:textId="77777777" w:rsidTr="006C0C70">
        <w:tc>
          <w:tcPr>
            <w:tcW w:w="4507" w:type="dxa"/>
            <w:tcBorders>
              <w:top w:val="single" w:sz="8" w:space="0" w:color="D9D9D9"/>
              <w:left w:val="single" w:sz="8" w:space="0" w:color="D9D9D9"/>
              <w:bottom w:val="single" w:sz="8" w:space="0" w:color="D9D9D9"/>
              <w:right w:val="single" w:sz="8" w:space="0" w:color="D9D9D9"/>
            </w:tcBorders>
            <w:shd w:val="clear" w:color="auto" w:fill="FFFFFF"/>
          </w:tcPr>
          <w:p w14:paraId="651ABBE2" w14:textId="77777777" w:rsidR="002712A4" w:rsidRPr="005A234D" w:rsidRDefault="002712A4" w:rsidP="002712A4">
            <w:pPr>
              <w:widowControl w:val="0"/>
              <w:autoSpaceDE w:val="0"/>
              <w:autoSpaceDN w:val="0"/>
              <w:adjustRightInd w:val="0"/>
              <w:spacing w:before="60" w:after="60" w:line="240" w:lineRule="auto"/>
              <w:ind w:left="108" w:right="103"/>
              <w:rPr>
                <w:rFonts w:ascii="Arial" w:hAnsi="Arial" w:cs="Arial"/>
                <w:sz w:val="20"/>
                <w:szCs w:val="20"/>
              </w:rPr>
            </w:pPr>
            <w:r w:rsidRPr="005A234D">
              <w:rPr>
                <w:rFonts w:ascii="Arial" w:hAnsi="Arial" w:cs="Arial"/>
                <w:color w:val="000000"/>
                <w:sz w:val="20"/>
                <w:szCs w:val="20"/>
              </w:rPr>
              <w:t>Déclaration de sous-traitance (DC4), le cas échéant</w:t>
            </w:r>
          </w:p>
        </w:tc>
        <w:tc>
          <w:tcPr>
            <w:tcW w:w="5240" w:type="dxa"/>
            <w:tcBorders>
              <w:top w:val="single" w:sz="8" w:space="0" w:color="D9D9D9"/>
              <w:left w:val="single" w:sz="8" w:space="0" w:color="D9D9D9"/>
              <w:bottom w:val="single" w:sz="8" w:space="0" w:color="D9D9D9"/>
              <w:right w:val="single" w:sz="8" w:space="0" w:color="D9D9D9"/>
            </w:tcBorders>
            <w:shd w:val="clear" w:color="auto" w:fill="FFFFFF"/>
          </w:tcPr>
          <w:p w14:paraId="4DA6C13D" w14:textId="77777777" w:rsidR="002712A4" w:rsidRPr="005A234D" w:rsidRDefault="002712A4" w:rsidP="004F6AFD">
            <w:pPr>
              <w:widowControl w:val="0"/>
              <w:autoSpaceDE w:val="0"/>
              <w:autoSpaceDN w:val="0"/>
              <w:adjustRightInd w:val="0"/>
              <w:spacing w:before="60" w:after="60" w:line="240" w:lineRule="auto"/>
              <w:ind w:left="113" w:right="101"/>
              <w:jc w:val="both"/>
              <w:rPr>
                <w:rFonts w:ascii="Arial" w:hAnsi="Arial" w:cs="Arial"/>
                <w:sz w:val="20"/>
                <w:szCs w:val="20"/>
              </w:rPr>
            </w:pPr>
            <w:r w:rsidRPr="005A234D">
              <w:rPr>
                <w:rFonts w:ascii="Arial" w:hAnsi="Arial" w:cs="Arial"/>
                <w:i/>
                <w:iCs/>
                <w:color w:val="000000"/>
                <w:sz w:val="20"/>
                <w:szCs w:val="20"/>
              </w:rPr>
              <w:t>Déclaration de sous-traitance qui peut être utilisé par les soumissionnaires ou titulaires de marchés publics pour présenter un sous-traitant (DC4 disponible sur le site du Ministère de l'Economie)</w:t>
            </w:r>
          </w:p>
        </w:tc>
      </w:tr>
      <w:tr w:rsidR="00CC06A9" w:rsidRPr="005A234D" w14:paraId="3B59165E" w14:textId="77777777" w:rsidTr="006C0C70">
        <w:tc>
          <w:tcPr>
            <w:tcW w:w="4507" w:type="dxa"/>
            <w:tcBorders>
              <w:top w:val="single" w:sz="8" w:space="0" w:color="D9D9D9"/>
              <w:left w:val="single" w:sz="8" w:space="0" w:color="D9D9D9"/>
              <w:bottom w:val="single" w:sz="8" w:space="0" w:color="D9D9D9"/>
              <w:right w:val="single" w:sz="8" w:space="0" w:color="D9D9D9"/>
            </w:tcBorders>
            <w:shd w:val="clear" w:color="auto" w:fill="FFFFFF"/>
          </w:tcPr>
          <w:p w14:paraId="2606456D" w14:textId="303D26E0" w:rsidR="00152491" w:rsidRPr="006C0C70" w:rsidRDefault="006C0C70" w:rsidP="006C0C70">
            <w:pPr>
              <w:widowControl w:val="0"/>
              <w:autoSpaceDE w:val="0"/>
              <w:autoSpaceDN w:val="0"/>
              <w:adjustRightInd w:val="0"/>
              <w:spacing w:before="60" w:after="60" w:line="240" w:lineRule="auto"/>
              <w:ind w:left="108" w:right="103"/>
              <w:jc w:val="both"/>
              <w:rPr>
                <w:rFonts w:ascii="Arial" w:hAnsi="Arial" w:cs="Arial"/>
                <w:color w:val="000000"/>
                <w:sz w:val="20"/>
                <w:szCs w:val="20"/>
              </w:rPr>
            </w:pPr>
            <w:r>
              <w:rPr>
                <w:rFonts w:ascii="Arial" w:hAnsi="Arial" w:cs="Arial"/>
                <w:sz w:val="20"/>
                <w:szCs w:val="20"/>
              </w:rPr>
              <w:t>C</w:t>
            </w:r>
            <w:r w:rsidRPr="006C0C70">
              <w:rPr>
                <w:rFonts w:ascii="Arial" w:hAnsi="Arial" w:cs="Arial"/>
                <w:sz w:val="20"/>
                <w:szCs w:val="20"/>
              </w:rPr>
              <w:t xml:space="preserve">ertificats établis par des instituts ou services officiels chargés du contrôle de la qualité et habilités à attester la conformité des fournitures par des références à certaines spécifications techniques. </w:t>
            </w:r>
            <w:r w:rsidRPr="002C1563">
              <w:rPr>
                <w:rFonts w:ascii="Arial" w:hAnsi="Arial" w:cs="Arial"/>
                <w:sz w:val="20"/>
                <w:szCs w:val="20"/>
              </w:rPr>
              <w:t>Toutefois, d'autres preuves de mesures équivalentes de garantie de la qualité produites par les candidats sont acceptées, si ceux-ci n'ont pas accès à ces certificats ou n'ont aucune possibilité de les obtenir dans les délais fixés ;</w:t>
            </w:r>
          </w:p>
        </w:tc>
        <w:tc>
          <w:tcPr>
            <w:tcW w:w="5240" w:type="dxa"/>
            <w:tcBorders>
              <w:top w:val="single" w:sz="8" w:space="0" w:color="D9D9D9"/>
              <w:left w:val="single" w:sz="8" w:space="0" w:color="D9D9D9"/>
              <w:bottom w:val="single" w:sz="8" w:space="0" w:color="D9D9D9"/>
              <w:right w:val="single" w:sz="8" w:space="0" w:color="D9D9D9"/>
            </w:tcBorders>
            <w:shd w:val="clear" w:color="auto" w:fill="FFFFFF"/>
          </w:tcPr>
          <w:p w14:paraId="4F3B7601" w14:textId="43DE2F50" w:rsidR="002B718F" w:rsidRPr="002C1563" w:rsidRDefault="00152491" w:rsidP="002C1563">
            <w:pPr>
              <w:widowControl w:val="0"/>
              <w:autoSpaceDE w:val="0"/>
              <w:autoSpaceDN w:val="0"/>
              <w:adjustRightInd w:val="0"/>
              <w:spacing w:before="60" w:after="60" w:line="240" w:lineRule="auto"/>
              <w:ind w:left="108" w:right="103"/>
              <w:rPr>
                <w:rFonts w:ascii="Arial" w:hAnsi="Arial" w:cs="Arial"/>
                <w:color w:val="FF0000"/>
                <w:sz w:val="20"/>
                <w:szCs w:val="20"/>
              </w:rPr>
            </w:pPr>
            <w:r w:rsidRPr="002C1563">
              <w:rPr>
                <w:rFonts w:ascii="Segoe UI" w:eastAsia="Times New Roman" w:hAnsi="Segoe UI" w:cs="Segoe UI"/>
                <w:color w:val="FF0000"/>
                <w:sz w:val="20"/>
                <w:szCs w:val="20"/>
              </w:rPr>
              <w:t xml:space="preserve"> </w:t>
            </w:r>
            <w:r w:rsidRPr="001D58A9">
              <w:rPr>
                <w:rFonts w:ascii="Arial" w:hAnsi="Arial" w:cs="Arial"/>
                <w:sz w:val="20"/>
                <w:szCs w:val="20"/>
              </w:rPr>
              <w:t>Installation autorisée à vendre du carburant</w:t>
            </w:r>
            <w:r w:rsidR="006C0C70" w:rsidRPr="001D58A9">
              <w:rPr>
                <w:rFonts w:ascii="Arial" w:hAnsi="Arial" w:cs="Arial"/>
                <w:sz w:val="20"/>
                <w:szCs w:val="20"/>
              </w:rPr>
              <w:t xml:space="preserve"> : </w:t>
            </w:r>
            <w:r w:rsidR="002B718F" w:rsidRPr="001D58A9">
              <w:rPr>
                <w:rFonts w:ascii="Arial" w:eastAsia="Times New Roman" w:hAnsi="Arial" w:cs="Arial"/>
                <w:sz w:val="20"/>
                <w:szCs w:val="20"/>
              </w:rPr>
              <w:t xml:space="preserve">copie du récépissé de déclaration ICPE </w:t>
            </w:r>
          </w:p>
          <w:p w14:paraId="255083D2" w14:textId="77777777" w:rsidR="009D04E6" w:rsidRPr="002C1563" w:rsidRDefault="009D04E6" w:rsidP="002B718F">
            <w:pPr>
              <w:spacing w:after="0" w:line="300" w:lineRule="atLeast"/>
              <w:rPr>
                <w:rFonts w:ascii="Arial" w:eastAsia="Times New Roman" w:hAnsi="Arial" w:cs="Arial"/>
                <w:sz w:val="20"/>
                <w:szCs w:val="20"/>
              </w:rPr>
            </w:pPr>
          </w:p>
          <w:p w14:paraId="15B832CA" w14:textId="77777777" w:rsidR="00152491" w:rsidRDefault="00152491" w:rsidP="002B718F">
            <w:pPr>
              <w:spacing w:after="0" w:line="300" w:lineRule="atLeast"/>
              <w:rPr>
                <w:rFonts w:ascii="Segoe UI" w:eastAsia="Times New Roman" w:hAnsi="Segoe UI" w:cs="Segoe UI"/>
                <w:color w:val="FF0000"/>
                <w:sz w:val="20"/>
                <w:szCs w:val="20"/>
              </w:rPr>
            </w:pPr>
          </w:p>
          <w:p w14:paraId="3356E144" w14:textId="77777777" w:rsidR="00152491" w:rsidRPr="005A234D" w:rsidRDefault="00152491" w:rsidP="002B718F">
            <w:pPr>
              <w:spacing w:after="0" w:line="300" w:lineRule="atLeast"/>
              <w:rPr>
                <w:rFonts w:ascii="Segoe UI" w:eastAsia="Times New Roman" w:hAnsi="Segoe UI" w:cs="Segoe UI"/>
                <w:color w:val="FF0000"/>
                <w:sz w:val="20"/>
                <w:szCs w:val="20"/>
              </w:rPr>
            </w:pPr>
          </w:p>
          <w:p w14:paraId="59A21DAB" w14:textId="56018AEA" w:rsidR="00CC06A9" w:rsidRPr="005A234D" w:rsidRDefault="00CC06A9" w:rsidP="003968C7">
            <w:pPr>
              <w:tabs>
                <w:tab w:val="left" w:pos="2552"/>
              </w:tabs>
              <w:spacing w:after="0"/>
              <w:jc w:val="both"/>
              <w:rPr>
                <w:rFonts w:ascii="Arial" w:hAnsi="Arial" w:cs="Arial"/>
                <w:i/>
                <w:iCs/>
                <w:color w:val="FF0000"/>
                <w:sz w:val="20"/>
                <w:szCs w:val="20"/>
              </w:rPr>
            </w:pPr>
          </w:p>
        </w:tc>
      </w:tr>
    </w:tbl>
    <w:p w14:paraId="5186ADD6" w14:textId="77777777" w:rsidR="004F6AFD" w:rsidRDefault="004F6AFD">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
    <w:p w14:paraId="286B9E33" w14:textId="77777777" w:rsidR="004F6AFD" w:rsidRDefault="004F6AFD">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
    <w:p w14:paraId="68F6215E" w14:textId="36C7C209"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456AF3F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1DCB8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916E05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A9A76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1087D19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7F758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45CC8B5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530983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2EF3C2B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8828C6C"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2351FB2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Layout w:type="fixed"/>
        <w:tblCellMar>
          <w:left w:w="0" w:type="dxa"/>
          <w:right w:w="0" w:type="dxa"/>
        </w:tblCellMar>
        <w:tblLook w:val="0000" w:firstRow="0" w:lastRow="0" w:firstColumn="0" w:lastColumn="0" w:noHBand="0" w:noVBand="0"/>
      </w:tblPr>
      <w:tblGrid>
        <w:gridCol w:w="3076"/>
        <w:gridCol w:w="9"/>
        <w:gridCol w:w="6662"/>
      </w:tblGrid>
      <w:tr w:rsidR="008C35F7" w:rsidRPr="008A1755" w14:paraId="0156F8CB" w14:textId="77777777" w:rsidTr="008A1755">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B1DD56D" w14:textId="77777777" w:rsidR="008C35F7" w:rsidRPr="008A1755" w:rsidRDefault="008C35F7">
            <w:pPr>
              <w:keepLines/>
              <w:widowControl w:val="0"/>
              <w:autoSpaceDE w:val="0"/>
              <w:autoSpaceDN w:val="0"/>
              <w:adjustRightInd w:val="0"/>
              <w:spacing w:before="60" w:after="60" w:line="240" w:lineRule="auto"/>
              <w:ind w:left="108" w:right="92"/>
              <w:jc w:val="center"/>
              <w:rPr>
                <w:rFonts w:ascii="Arial" w:hAnsi="Arial" w:cs="Arial"/>
                <w:sz w:val="20"/>
                <w:szCs w:val="20"/>
              </w:rPr>
            </w:pPr>
            <w:r w:rsidRPr="008A1755">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62917589" w14:textId="77777777" w:rsidR="008C35F7" w:rsidRPr="008A1755" w:rsidRDefault="008C35F7">
            <w:pPr>
              <w:keepLines/>
              <w:widowControl w:val="0"/>
              <w:autoSpaceDE w:val="0"/>
              <w:autoSpaceDN w:val="0"/>
              <w:adjustRightInd w:val="0"/>
              <w:spacing w:before="60" w:after="60" w:line="240" w:lineRule="auto"/>
              <w:ind w:left="124" w:right="81"/>
              <w:jc w:val="center"/>
              <w:rPr>
                <w:rFonts w:ascii="Arial" w:hAnsi="Arial" w:cs="Arial"/>
                <w:sz w:val="20"/>
                <w:szCs w:val="20"/>
              </w:rPr>
            </w:pPr>
            <w:r w:rsidRPr="008A1755">
              <w:rPr>
                <w:rFonts w:ascii="Arial" w:hAnsi="Arial" w:cs="Arial"/>
                <w:color w:val="FFFFFF"/>
                <w:sz w:val="20"/>
                <w:szCs w:val="20"/>
              </w:rPr>
              <w:t>Descriptif</w:t>
            </w:r>
          </w:p>
        </w:tc>
      </w:tr>
      <w:tr w:rsidR="008C35F7" w:rsidRPr="008A1755" w14:paraId="1AA23E6E" w14:textId="77777777" w:rsidTr="008A1755">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0932611" w14:textId="2D4724CC" w:rsidR="008C35F7" w:rsidRPr="003968C7" w:rsidRDefault="008C35F7">
            <w:pPr>
              <w:widowControl w:val="0"/>
              <w:autoSpaceDE w:val="0"/>
              <w:autoSpaceDN w:val="0"/>
              <w:adjustRightInd w:val="0"/>
              <w:spacing w:before="60" w:after="60" w:line="240" w:lineRule="auto"/>
              <w:ind w:left="108" w:right="103"/>
              <w:rPr>
                <w:rFonts w:ascii="Arial" w:hAnsi="Arial" w:cs="Arial"/>
                <w:sz w:val="20"/>
                <w:szCs w:val="20"/>
              </w:rPr>
            </w:pPr>
            <w:r w:rsidRPr="003968C7">
              <w:rPr>
                <w:rFonts w:ascii="Arial" w:hAnsi="Arial" w:cs="Arial"/>
                <w:color w:val="000000"/>
                <w:sz w:val="20"/>
                <w:szCs w:val="20"/>
              </w:rPr>
              <w:t>BPU-LQE</w:t>
            </w:r>
            <w:r w:rsidR="00EF4758" w:rsidRPr="003968C7">
              <w:rPr>
                <w:rFonts w:ascii="Arial" w:hAnsi="Arial" w:cs="Arial"/>
                <w:color w:val="000000"/>
                <w:sz w:val="20"/>
                <w:szCs w:val="20"/>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82814FF" w14:textId="77777777" w:rsidR="0052614E" w:rsidRPr="003968C7" w:rsidRDefault="0052614E" w:rsidP="0052614E">
            <w:pPr>
              <w:widowControl w:val="0"/>
              <w:autoSpaceDE w:val="0"/>
              <w:autoSpaceDN w:val="0"/>
              <w:adjustRightInd w:val="0"/>
              <w:spacing w:before="60" w:after="60" w:line="240" w:lineRule="auto"/>
              <w:ind w:left="113" w:right="101"/>
              <w:rPr>
                <w:rFonts w:ascii="Arial" w:hAnsi="Arial" w:cs="Arial"/>
                <w:color w:val="000000"/>
                <w:sz w:val="20"/>
                <w:szCs w:val="20"/>
              </w:rPr>
            </w:pPr>
            <w:r w:rsidRPr="003968C7">
              <w:rPr>
                <w:rFonts w:ascii="Arial" w:hAnsi="Arial" w:cs="Arial"/>
                <w:color w:val="000000"/>
                <w:sz w:val="20"/>
                <w:szCs w:val="20"/>
              </w:rPr>
              <w:t>Bordereau de</w:t>
            </w:r>
            <w:r w:rsidR="00A321C3" w:rsidRPr="003968C7">
              <w:rPr>
                <w:rFonts w:ascii="Arial" w:hAnsi="Arial" w:cs="Arial"/>
                <w:color w:val="000000"/>
                <w:sz w:val="20"/>
                <w:szCs w:val="20"/>
              </w:rPr>
              <w:t>s</w:t>
            </w:r>
            <w:r w:rsidRPr="003968C7">
              <w:rPr>
                <w:rFonts w:ascii="Arial" w:hAnsi="Arial" w:cs="Arial"/>
                <w:color w:val="000000"/>
                <w:sz w:val="20"/>
                <w:szCs w:val="20"/>
              </w:rPr>
              <w:t xml:space="preserve"> prix unitaire</w:t>
            </w:r>
            <w:r w:rsidR="00A321C3" w:rsidRPr="003968C7">
              <w:rPr>
                <w:rFonts w:ascii="Arial" w:hAnsi="Arial" w:cs="Arial"/>
                <w:color w:val="000000"/>
                <w:sz w:val="20"/>
                <w:szCs w:val="20"/>
              </w:rPr>
              <w:t>s,</w:t>
            </w:r>
            <w:r w:rsidRPr="003968C7">
              <w:rPr>
                <w:rFonts w:ascii="Arial" w:hAnsi="Arial" w:cs="Arial"/>
                <w:color w:val="000000"/>
                <w:sz w:val="20"/>
                <w:szCs w:val="20"/>
              </w:rPr>
              <w:t xml:space="preserve"> dûment complété dans son intégralité.</w:t>
            </w:r>
          </w:p>
          <w:p w14:paraId="24BA502B" w14:textId="77777777" w:rsidR="008C35F7" w:rsidRPr="003968C7" w:rsidRDefault="00233CEB" w:rsidP="0052614E">
            <w:pPr>
              <w:widowControl w:val="0"/>
              <w:autoSpaceDE w:val="0"/>
              <w:autoSpaceDN w:val="0"/>
              <w:adjustRightInd w:val="0"/>
              <w:spacing w:before="60" w:after="60" w:line="240" w:lineRule="auto"/>
              <w:ind w:left="113" w:right="101"/>
              <w:rPr>
                <w:rFonts w:ascii="Arial" w:hAnsi="Arial" w:cs="Arial"/>
                <w:color w:val="000000"/>
                <w:sz w:val="20"/>
                <w:szCs w:val="20"/>
              </w:rPr>
            </w:pPr>
            <w:r w:rsidRPr="003968C7">
              <w:rPr>
                <w:rFonts w:ascii="Arial" w:hAnsi="Arial" w:cs="Arial"/>
                <w:color w:val="000000"/>
                <w:sz w:val="20"/>
                <w:szCs w:val="20"/>
              </w:rPr>
              <w:t>Cette pièce financière</w:t>
            </w:r>
            <w:r w:rsidR="0052614E" w:rsidRPr="003968C7">
              <w:rPr>
                <w:rFonts w:ascii="Arial" w:hAnsi="Arial" w:cs="Arial"/>
                <w:color w:val="000000"/>
                <w:sz w:val="20"/>
                <w:szCs w:val="20"/>
              </w:rPr>
              <w:t xml:space="preserve"> sera </w:t>
            </w:r>
            <w:r w:rsidRPr="003968C7">
              <w:rPr>
                <w:rFonts w:ascii="Arial" w:hAnsi="Arial" w:cs="Arial"/>
                <w:color w:val="000000"/>
                <w:sz w:val="20"/>
                <w:szCs w:val="20"/>
              </w:rPr>
              <w:t>fournie</w:t>
            </w:r>
            <w:r w:rsidR="0052614E" w:rsidRPr="003968C7">
              <w:rPr>
                <w:rFonts w:ascii="Arial" w:hAnsi="Arial" w:cs="Arial"/>
                <w:color w:val="000000"/>
                <w:sz w:val="20"/>
                <w:szCs w:val="20"/>
              </w:rPr>
              <w:t xml:space="preserve"> par le soumissionnaire au format Excel® sans modification de la mise en page.</w:t>
            </w:r>
          </w:p>
        </w:tc>
      </w:tr>
      <w:tr w:rsidR="00C46ECD" w:rsidRPr="003968C7" w14:paraId="1AB1C440" w14:textId="77777777" w:rsidTr="00C46ECD">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6F0788B4" w14:textId="25585662" w:rsidR="00C46ECD" w:rsidRPr="00B1662A" w:rsidRDefault="00ED7371" w:rsidP="00C46ECD">
            <w:pPr>
              <w:widowControl w:val="0"/>
              <w:autoSpaceDE w:val="0"/>
              <w:autoSpaceDN w:val="0"/>
              <w:adjustRightInd w:val="0"/>
              <w:spacing w:before="60" w:after="60" w:line="240" w:lineRule="auto"/>
              <w:ind w:right="103"/>
              <w:rPr>
                <w:rFonts w:ascii="Arial" w:hAnsi="Arial" w:cs="Arial"/>
                <w:sz w:val="20"/>
                <w:szCs w:val="20"/>
              </w:rPr>
            </w:pPr>
            <w:r w:rsidRPr="00B1662A">
              <w:rPr>
                <w:rFonts w:ascii="Arial" w:hAnsi="Arial" w:cs="Arial"/>
                <w:sz w:val="20"/>
                <w:szCs w:val="20"/>
              </w:rPr>
              <w:t>R</w:t>
            </w:r>
            <w:r w:rsidR="00C46ECD" w:rsidRPr="00B1662A">
              <w:rPr>
                <w:rFonts w:ascii="Arial" w:hAnsi="Arial" w:cs="Arial"/>
                <w:sz w:val="20"/>
                <w:szCs w:val="20"/>
              </w:rPr>
              <w:t>éseau de stations (sous forme de carte ou de liste)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F145947" w14:textId="520DD32D" w:rsidR="00C46ECD" w:rsidRPr="00B1662A" w:rsidRDefault="00ED7371" w:rsidP="00C46ECD">
            <w:pPr>
              <w:widowControl w:val="0"/>
              <w:autoSpaceDE w:val="0"/>
              <w:autoSpaceDN w:val="0"/>
              <w:adjustRightInd w:val="0"/>
              <w:spacing w:before="60" w:after="60" w:line="240" w:lineRule="auto"/>
              <w:ind w:left="113" w:right="101"/>
              <w:jc w:val="both"/>
              <w:rPr>
                <w:rFonts w:ascii="Arial" w:hAnsi="Arial" w:cs="Arial"/>
                <w:sz w:val="20"/>
                <w:szCs w:val="20"/>
              </w:rPr>
            </w:pPr>
            <w:r w:rsidRPr="00B1662A">
              <w:rPr>
                <w:rFonts w:ascii="Arial" w:hAnsi="Arial" w:cs="Arial"/>
                <w:sz w:val="20"/>
                <w:szCs w:val="20"/>
              </w:rPr>
              <w:t>Présentation du réseau de stations (sous forme de carte ou de liste) q</w:t>
            </w:r>
            <w:r w:rsidR="00C46ECD" w:rsidRPr="00B1662A">
              <w:rPr>
                <w:rFonts w:ascii="Arial" w:hAnsi="Arial" w:cs="Arial"/>
                <w:sz w:val="20"/>
                <w:szCs w:val="20"/>
              </w:rPr>
              <w:t>ui servira à l’analyse</w:t>
            </w:r>
            <w:r w:rsidRPr="00B1662A">
              <w:rPr>
                <w:rFonts w:ascii="Arial" w:hAnsi="Arial" w:cs="Arial"/>
                <w:sz w:val="20"/>
                <w:szCs w:val="20"/>
              </w:rPr>
              <w:t xml:space="preserve"> de la valeur</w:t>
            </w:r>
            <w:r w:rsidR="00C46ECD" w:rsidRPr="00B1662A">
              <w:rPr>
                <w:rFonts w:ascii="Arial" w:hAnsi="Arial" w:cs="Arial"/>
                <w:sz w:val="20"/>
                <w:szCs w:val="20"/>
              </w:rPr>
              <w:t xml:space="preserve"> technique de l’offre</w:t>
            </w:r>
            <w:r w:rsidRPr="00B1662A">
              <w:rPr>
                <w:rFonts w:ascii="Arial" w:hAnsi="Arial" w:cs="Arial"/>
                <w:sz w:val="20"/>
                <w:szCs w:val="20"/>
              </w:rPr>
              <w:t xml:space="preserve">. </w:t>
            </w:r>
          </w:p>
        </w:tc>
      </w:tr>
      <w:tr w:rsidR="00C46ECD" w:rsidRPr="003968C7" w14:paraId="35D14568" w14:textId="77777777" w:rsidTr="00C46ECD">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52C4C9FB" w14:textId="566F3990" w:rsidR="00C46ECD" w:rsidRPr="00B1662A" w:rsidRDefault="00C46ECD" w:rsidP="00C46ECD">
            <w:pPr>
              <w:widowControl w:val="0"/>
              <w:autoSpaceDE w:val="0"/>
              <w:autoSpaceDN w:val="0"/>
              <w:adjustRightInd w:val="0"/>
              <w:spacing w:before="60" w:after="60" w:line="240" w:lineRule="auto"/>
              <w:ind w:right="103"/>
              <w:rPr>
                <w:rFonts w:ascii="Arial" w:hAnsi="Arial" w:cs="Arial"/>
                <w:sz w:val="20"/>
                <w:szCs w:val="20"/>
              </w:rPr>
            </w:pPr>
            <w:r w:rsidRPr="00B1662A">
              <w:rPr>
                <w:rFonts w:ascii="Arial" w:hAnsi="Arial" w:cs="Arial"/>
                <w:sz w:val="20"/>
                <w:szCs w:val="20"/>
              </w:rPr>
              <w:t xml:space="preserve">Accès temporaires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86116FC" w14:textId="15BAB187" w:rsidR="00C46ECD" w:rsidRPr="00B1662A" w:rsidRDefault="00C46ECD" w:rsidP="00C46ECD">
            <w:pPr>
              <w:widowControl w:val="0"/>
              <w:autoSpaceDE w:val="0"/>
              <w:autoSpaceDN w:val="0"/>
              <w:adjustRightInd w:val="0"/>
              <w:spacing w:before="60" w:after="60" w:line="240" w:lineRule="auto"/>
              <w:ind w:left="113" w:right="101"/>
              <w:jc w:val="both"/>
              <w:rPr>
                <w:rFonts w:ascii="Arial" w:hAnsi="Arial" w:cs="Arial"/>
                <w:sz w:val="20"/>
                <w:szCs w:val="20"/>
              </w:rPr>
            </w:pPr>
            <w:r w:rsidRPr="00B1662A">
              <w:rPr>
                <w:rFonts w:ascii="Arial" w:hAnsi="Arial" w:cs="Arial"/>
                <w:sz w:val="20"/>
                <w:szCs w:val="20"/>
              </w:rPr>
              <w:t xml:space="preserve">Accès temporaires </w:t>
            </w:r>
            <w:r w:rsidR="00ED7371" w:rsidRPr="00B1662A">
              <w:rPr>
                <w:rFonts w:ascii="Arial" w:hAnsi="Arial" w:cs="Arial"/>
                <w:sz w:val="20"/>
                <w:szCs w:val="20"/>
              </w:rPr>
              <w:t xml:space="preserve">aux outils suivants (accès au système de gestion, accès à l’application mobile et à l’outil de localisation des points d’approvisionnement et de rechargement) qui </w:t>
            </w:r>
            <w:r w:rsidRPr="00B1662A">
              <w:rPr>
                <w:rFonts w:ascii="Arial" w:hAnsi="Arial" w:cs="Arial"/>
                <w:sz w:val="20"/>
                <w:szCs w:val="20"/>
              </w:rPr>
              <w:t>servir</w:t>
            </w:r>
            <w:r w:rsidR="00ED7371" w:rsidRPr="00B1662A">
              <w:rPr>
                <w:rFonts w:ascii="Arial" w:hAnsi="Arial" w:cs="Arial"/>
                <w:sz w:val="20"/>
                <w:szCs w:val="20"/>
              </w:rPr>
              <w:t>ont</w:t>
            </w:r>
            <w:r w:rsidRPr="00B1662A">
              <w:rPr>
                <w:rFonts w:ascii="Arial" w:hAnsi="Arial" w:cs="Arial"/>
                <w:sz w:val="20"/>
                <w:szCs w:val="20"/>
              </w:rPr>
              <w:t xml:space="preserve"> à l’analyse </w:t>
            </w:r>
            <w:r w:rsidR="00ED7371" w:rsidRPr="00B1662A">
              <w:rPr>
                <w:rFonts w:ascii="Arial" w:hAnsi="Arial" w:cs="Arial"/>
                <w:sz w:val="20"/>
                <w:szCs w:val="20"/>
              </w:rPr>
              <w:t xml:space="preserve">de la valeur </w:t>
            </w:r>
            <w:r w:rsidRPr="00B1662A">
              <w:rPr>
                <w:rFonts w:ascii="Arial" w:hAnsi="Arial" w:cs="Arial"/>
                <w:sz w:val="20"/>
                <w:szCs w:val="20"/>
              </w:rPr>
              <w:t>technique de l’offre</w:t>
            </w:r>
            <w:r w:rsidR="00ED7371" w:rsidRPr="00B1662A">
              <w:rPr>
                <w:rFonts w:ascii="Arial" w:hAnsi="Arial" w:cs="Arial"/>
                <w:sz w:val="20"/>
                <w:szCs w:val="20"/>
              </w:rPr>
              <w:t xml:space="preserve">. </w:t>
            </w:r>
          </w:p>
          <w:p w14:paraId="62857B1F" w14:textId="4E3F3DDE" w:rsidR="006E5487" w:rsidRPr="00B1662A" w:rsidRDefault="006E5487" w:rsidP="00C46ECD">
            <w:pPr>
              <w:widowControl w:val="0"/>
              <w:autoSpaceDE w:val="0"/>
              <w:autoSpaceDN w:val="0"/>
              <w:adjustRightInd w:val="0"/>
              <w:spacing w:before="60" w:after="60" w:line="240" w:lineRule="auto"/>
              <w:ind w:left="113" w:right="101"/>
              <w:jc w:val="both"/>
              <w:rPr>
                <w:rFonts w:ascii="Arial" w:hAnsi="Arial" w:cs="Arial"/>
                <w:b/>
                <w:bCs/>
                <w:sz w:val="20"/>
                <w:szCs w:val="20"/>
              </w:rPr>
            </w:pPr>
            <w:r w:rsidRPr="00B1662A">
              <w:rPr>
                <w:rFonts w:ascii="Arial" w:hAnsi="Arial" w:cs="Arial"/>
                <w:b/>
                <w:bCs/>
                <w:sz w:val="20"/>
                <w:szCs w:val="20"/>
              </w:rPr>
              <w:t xml:space="preserve">Le soumissionnaire donnera un accès temporaire </w:t>
            </w:r>
            <w:r w:rsidR="006C0C70" w:rsidRPr="00B1662A">
              <w:rPr>
                <w:rFonts w:ascii="Arial" w:hAnsi="Arial" w:cs="Arial"/>
                <w:b/>
                <w:bCs/>
                <w:sz w:val="20"/>
                <w:szCs w:val="20"/>
              </w:rPr>
              <w:t xml:space="preserve">aux différents outils repris ci-dessus </w:t>
            </w:r>
            <w:r w:rsidRPr="00B1662A">
              <w:rPr>
                <w:rFonts w:ascii="Arial" w:hAnsi="Arial" w:cs="Arial"/>
                <w:b/>
                <w:bCs/>
                <w:sz w:val="20"/>
                <w:szCs w:val="20"/>
              </w:rPr>
              <w:t>à compter de la</w:t>
            </w:r>
            <w:r w:rsidR="00ED7371" w:rsidRPr="00B1662A">
              <w:rPr>
                <w:rFonts w:ascii="Arial" w:hAnsi="Arial" w:cs="Arial"/>
                <w:b/>
                <w:bCs/>
                <w:sz w:val="20"/>
                <w:szCs w:val="20"/>
              </w:rPr>
              <w:t xml:space="preserve"> </w:t>
            </w:r>
            <w:r w:rsidRPr="00B1662A">
              <w:rPr>
                <w:rFonts w:ascii="Arial" w:hAnsi="Arial" w:cs="Arial"/>
                <w:b/>
                <w:bCs/>
                <w:sz w:val="20"/>
                <w:szCs w:val="20"/>
              </w:rPr>
              <w:t>date et</w:t>
            </w:r>
            <w:r w:rsidR="00ED7371" w:rsidRPr="00B1662A">
              <w:rPr>
                <w:rFonts w:ascii="Arial" w:hAnsi="Arial" w:cs="Arial"/>
                <w:b/>
                <w:bCs/>
                <w:sz w:val="20"/>
                <w:szCs w:val="20"/>
              </w:rPr>
              <w:t xml:space="preserve"> </w:t>
            </w:r>
            <w:r w:rsidRPr="00B1662A">
              <w:rPr>
                <w:rFonts w:ascii="Arial" w:hAnsi="Arial" w:cs="Arial"/>
                <w:b/>
                <w:bCs/>
                <w:sz w:val="20"/>
                <w:szCs w:val="20"/>
              </w:rPr>
              <w:t>de l'heure de remise des offres fixées au présent règlement pour une</w:t>
            </w:r>
            <w:r w:rsidR="00ED7371" w:rsidRPr="00B1662A">
              <w:rPr>
                <w:rFonts w:ascii="Arial" w:hAnsi="Arial" w:cs="Arial"/>
                <w:b/>
                <w:bCs/>
                <w:sz w:val="20"/>
                <w:szCs w:val="20"/>
              </w:rPr>
              <w:t xml:space="preserve"> </w:t>
            </w:r>
            <w:r w:rsidRPr="00B1662A">
              <w:rPr>
                <w:rFonts w:ascii="Arial" w:hAnsi="Arial" w:cs="Arial"/>
                <w:b/>
                <w:bCs/>
                <w:sz w:val="20"/>
                <w:szCs w:val="20"/>
              </w:rPr>
              <w:t xml:space="preserve">durée de deux (2) mois. Il fournira </w:t>
            </w:r>
            <w:r w:rsidR="00ED7371" w:rsidRPr="00B1662A">
              <w:rPr>
                <w:rFonts w:ascii="Arial" w:hAnsi="Arial" w:cs="Arial"/>
                <w:b/>
                <w:bCs/>
                <w:sz w:val="20"/>
                <w:szCs w:val="20"/>
              </w:rPr>
              <w:t>les</w:t>
            </w:r>
            <w:r w:rsidRPr="00B1662A">
              <w:rPr>
                <w:rFonts w:ascii="Arial" w:hAnsi="Arial" w:cs="Arial"/>
                <w:b/>
                <w:bCs/>
                <w:sz w:val="20"/>
                <w:szCs w:val="20"/>
              </w:rPr>
              <w:t xml:space="preserve"> identifiants afin de pouvoir se</w:t>
            </w:r>
            <w:r w:rsidR="00ED7371" w:rsidRPr="00B1662A">
              <w:rPr>
                <w:rFonts w:ascii="Arial" w:hAnsi="Arial" w:cs="Arial"/>
                <w:b/>
                <w:bCs/>
                <w:sz w:val="20"/>
                <w:szCs w:val="20"/>
              </w:rPr>
              <w:t xml:space="preserve"> </w:t>
            </w:r>
            <w:r w:rsidRPr="00B1662A">
              <w:rPr>
                <w:rFonts w:ascii="Arial" w:hAnsi="Arial" w:cs="Arial"/>
                <w:b/>
                <w:bCs/>
                <w:sz w:val="20"/>
                <w:szCs w:val="20"/>
              </w:rPr>
              <w:t>connecter</w:t>
            </w:r>
            <w:r w:rsidR="00ED7371" w:rsidRPr="00B1662A">
              <w:rPr>
                <w:rFonts w:ascii="Arial" w:hAnsi="Arial" w:cs="Arial"/>
                <w:b/>
                <w:bCs/>
                <w:sz w:val="20"/>
                <w:szCs w:val="20"/>
              </w:rPr>
              <w:t xml:space="preserve">. </w:t>
            </w:r>
          </w:p>
        </w:tc>
      </w:tr>
      <w:tr w:rsidR="006E5487" w:rsidRPr="00C46ECD" w14:paraId="6B9041B6" w14:textId="77777777" w:rsidTr="006E5487">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F28D87A" w14:textId="77777777" w:rsidR="006E5487" w:rsidRPr="00B1662A" w:rsidRDefault="006E5487" w:rsidP="008B6E79">
            <w:pPr>
              <w:widowControl w:val="0"/>
              <w:autoSpaceDE w:val="0"/>
              <w:autoSpaceDN w:val="0"/>
              <w:adjustRightInd w:val="0"/>
              <w:spacing w:before="60" w:after="60" w:line="240" w:lineRule="auto"/>
              <w:ind w:right="103"/>
              <w:rPr>
                <w:rFonts w:ascii="Arial" w:hAnsi="Arial" w:cs="Arial"/>
                <w:sz w:val="20"/>
                <w:szCs w:val="20"/>
              </w:rPr>
            </w:pPr>
            <w:r w:rsidRPr="00B1662A">
              <w:rPr>
                <w:rFonts w:ascii="Arial" w:hAnsi="Arial" w:cs="Arial"/>
                <w:sz w:val="20"/>
                <w:szCs w:val="20"/>
              </w:rPr>
              <w:t xml:space="preserve">Cadre de réponse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D059E21" w14:textId="2003040E" w:rsidR="006E5487" w:rsidRPr="00B1662A" w:rsidRDefault="006E5487" w:rsidP="008B6E79">
            <w:pPr>
              <w:widowControl w:val="0"/>
              <w:autoSpaceDE w:val="0"/>
              <w:autoSpaceDN w:val="0"/>
              <w:adjustRightInd w:val="0"/>
              <w:spacing w:before="60" w:after="60" w:line="240" w:lineRule="auto"/>
              <w:ind w:left="113" w:right="101"/>
              <w:jc w:val="both"/>
              <w:rPr>
                <w:rFonts w:ascii="Arial" w:hAnsi="Arial" w:cs="Arial"/>
                <w:sz w:val="20"/>
                <w:szCs w:val="20"/>
              </w:rPr>
            </w:pPr>
            <w:r w:rsidRPr="00B1662A">
              <w:rPr>
                <w:rFonts w:ascii="Arial" w:hAnsi="Arial" w:cs="Arial"/>
                <w:sz w:val="20"/>
                <w:szCs w:val="20"/>
              </w:rPr>
              <w:t>Cadre de réponse, dûment complété qui servira à l’analyse de la valeur environnementale de l’offre</w:t>
            </w:r>
            <w:r w:rsidR="00ED7371" w:rsidRPr="00B1662A">
              <w:rPr>
                <w:rFonts w:ascii="Arial" w:hAnsi="Arial" w:cs="Arial"/>
                <w:sz w:val="20"/>
                <w:szCs w:val="20"/>
              </w:rPr>
              <w:t xml:space="preserve">. </w:t>
            </w:r>
          </w:p>
        </w:tc>
      </w:tr>
    </w:tbl>
    <w:p w14:paraId="3188D936"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highlight w:val="yellow"/>
        </w:rPr>
      </w:pPr>
    </w:p>
    <w:p w14:paraId="6A01C1A9"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07858882"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28D2907C"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0FDB3C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FE76F4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CA4CC49"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193DF00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82DF868"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3"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169FB30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7A305B5"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141EAA27"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777252E3"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77E2BB8F" w14:textId="77777777" w:rsidR="007A1726" w:rsidRPr="00F16ADF"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504248C5" w14:textId="0FEE9A6B" w:rsidR="007A1726" w:rsidRPr="004F6AFD" w:rsidRDefault="007A1726" w:rsidP="007A1726">
      <w:pPr>
        <w:pStyle w:val="Default"/>
        <w:rPr>
          <w:sz w:val="20"/>
          <w:szCs w:val="20"/>
        </w:rPr>
      </w:pPr>
      <w:r w:rsidRPr="00F16ADF">
        <w:rPr>
          <w:sz w:val="20"/>
          <w:szCs w:val="20"/>
        </w:rPr>
        <w:t xml:space="preserve">  </w:t>
      </w:r>
      <w:r w:rsidRPr="008D7D08">
        <w:rPr>
          <w:sz w:val="20"/>
          <w:szCs w:val="20"/>
        </w:rPr>
        <w:t xml:space="preserve">- le cahier des clauses techniques </w:t>
      </w:r>
      <w:r w:rsidRPr="004F6AFD">
        <w:rPr>
          <w:sz w:val="20"/>
          <w:szCs w:val="20"/>
        </w:rPr>
        <w:t>particulières et s</w:t>
      </w:r>
      <w:r w:rsidR="0079742B" w:rsidRPr="004F6AFD">
        <w:rPr>
          <w:sz w:val="20"/>
          <w:szCs w:val="20"/>
        </w:rPr>
        <w:t xml:space="preserve">on </w:t>
      </w:r>
      <w:r w:rsidRPr="004F6AFD">
        <w:rPr>
          <w:sz w:val="20"/>
          <w:szCs w:val="20"/>
        </w:rPr>
        <w:t>annexe RGPD</w:t>
      </w:r>
      <w:r w:rsidR="004F6AFD" w:rsidRPr="004F6AFD">
        <w:rPr>
          <w:sz w:val="20"/>
          <w:szCs w:val="20"/>
        </w:rPr>
        <w:t xml:space="preserve">, </w:t>
      </w:r>
      <w:r w:rsidRPr="004F6AFD">
        <w:rPr>
          <w:sz w:val="20"/>
          <w:szCs w:val="20"/>
        </w:rPr>
        <w:t xml:space="preserve"> </w:t>
      </w:r>
    </w:p>
    <w:p w14:paraId="19EE9618" w14:textId="7355DE30" w:rsidR="007A1726" w:rsidRPr="004F6AFD"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4F6AFD">
        <w:rPr>
          <w:rFonts w:ascii="Arial" w:hAnsi="Arial" w:cs="Arial"/>
          <w:color w:val="000000"/>
          <w:sz w:val="20"/>
          <w:szCs w:val="20"/>
        </w:rPr>
        <w:t xml:space="preserve">- le bordereau des prix unitaires – liste des </w:t>
      </w:r>
      <w:r w:rsidRPr="004F6AFD">
        <w:rPr>
          <w:rFonts w:ascii="Arial" w:hAnsi="Arial" w:cs="Arial"/>
          <w:sz w:val="20"/>
          <w:szCs w:val="20"/>
        </w:rPr>
        <w:t>quantités estimées sur la durée du marché publi</w:t>
      </w:r>
      <w:r w:rsidR="0079742B" w:rsidRPr="004F6AFD">
        <w:rPr>
          <w:rFonts w:ascii="Arial" w:hAnsi="Arial" w:cs="Arial"/>
          <w:sz w:val="20"/>
          <w:szCs w:val="20"/>
        </w:rPr>
        <w:t xml:space="preserve">c </w:t>
      </w:r>
      <w:r w:rsidRPr="004F6AFD">
        <w:rPr>
          <w:rFonts w:ascii="Arial" w:hAnsi="Arial" w:cs="Arial"/>
          <w:sz w:val="20"/>
          <w:szCs w:val="20"/>
        </w:rPr>
        <w:t>(BPU-LQE),</w:t>
      </w:r>
    </w:p>
    <w:p w14:paraId="6469A861"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446D7F75"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37BF8CC3"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4A87E5D6"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5A892A24"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5B229A64"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5989DD1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8F2E73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399CDD2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DC2503"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 xml:space="preserve">L'acte d'engagement n'est plus fourni au dossier de la consultation. Il sera rempli uniquement par l'attributaire pressenti et prendra alors en compte les PSE facultatives et la mise au point </w:t>
      </w:r>
      <w:r w:rsidRPr="00622FA4">
        <w:rPr>
          <w:rFonts w:ascii="Arial" w:hAnsi="Arial" w:cs="Arial"/>
          <w:b/>
          <w:bCs/>
          <w:color w:val="000000"/>
          <w:sz w:val="20"/>
          <w:szCs w:val="20"/>
        </w:rPr>
        <w:lastRenderedPageBreak/>
        <w:t>le cas échéant.</w:t>
      </w:r>
    </w:p>
    <w:p w14:paraId="0584BEC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96C3B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2DEEF8A"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7D98537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7C7610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16E37277"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2EAAF5EE"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6FA975D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31B874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6221D9D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7AF7456"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10ECF8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203D129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1FDFCF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67DDB99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4024A77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593A9956"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38196F2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42CA0F1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5CB2FDF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9C4CCAF"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6DED300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3F57C625"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25595861"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6FA03A08"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70DF38F8"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49 rue Gustave Delory</w:t>
      </w:r>
    </w:p>
    <w:p w14:paraId="3E9969DF"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59000 LILLE</w:t>
      </w:r>
    </w:p>
    <w:p w14:paraId="1E7F5985"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GPS : 50°38'00.6"N 3°04'19.3"E</w:t>
      </w:r>
    </w:p>
    <w:p w14:paraId="1699FE10"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2CB46EE0"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210E50A8"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D39093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50241238"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2DBDCD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17B4E10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112A969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29E0547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1E15D7EA"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4708EEB2"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3CB9EF7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lastRenderedPageBreak/>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4424890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48AA122F"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4" w:tgtFrame="_blank" w:history="1">
        <w:r w:rsidRPr="00716257">
          <w:rPr>
            <w:rFonts w:ascii="Arial" w:hAnsi="Arial" w:cs="Arial"/>
            <w:color w:val="0000FF"/>
            <w:sz w:val="20"/>
            <w:szCs w:val="20"/>
          </w:rPr>
          <w:t>https://www.marches-publics.info/kiosque/conditions-generales.pdf</w:t>
        </w:r>
      </w:hyperlink>
    </w:p>
    <w:p w14:paraId="3F886ED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7010F8C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5625FAB5"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A0FE5F9"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1EF62A5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4C438BB" w14:textId="5B410852"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w:t>
      </w:r>
      <w:r w:rsidRPr="00114865">
        <w:rPr>
          <w:rFonts w:ascii="Arial" w:hAnsi="Arial" w:cs="Arial"/>
          <w:sz w:val="20"/>
          <w:szCs w:val="20"/>
        </w:rPr>
        <w:t xml:space="preserve">est de </w:t>
      </w:r>
      <w:r w:rsidR="005A234D" w:rsidRPr="00114865">
        <w:rPr>
          <w:rFonts w:ascii="Arial" w:hAnsi="Arial" w:cs="Arial"/>
          <w:sz w:val="20"/>
          <w:szCs w:val="20"/>
        </w:rPr>
        <w:t>6</w:t>
      </w:r>
      <w:r w:rsidRPr="00114865">
        <w:rPr>
          <w:rFonts w:ascii="Arial" w:hAnsi="Arial" w:cs="Arial"/>
          <w:sz w:val="20"/>
          <w:szCs w:val="20"/>
        </w:rPr>
        <w:t xml:space="preserve"> mois à compter </w:t>
      </w:r>
      <w:r>
        <w:rPr>
          <w:rFonts w:ascii="Arial" w:hAnsi="Arial" w:cs="Arial"/>
          <w:color w:val="000000"/>
          <w:sz w:val="20"/>
          <w:szCs w:val="20"/>
        </w:rPr>
        <w:t>de la date limite de réception des offres.</w:t>
      </w:r>
    </w:p>
    <w:p w14:paraId="56C13CF1"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4BCFA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D6B0FCA"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1F49A076"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69D8DC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5607DB"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1078253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C397657"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737DD7FF"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00763FBC"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DD43D29"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123B1A8D"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8A1755" w14:paraId="668F1186" w14:textId="77777777" w:rsidTr="00000B33">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5377BEBA" w14:textId="3C212EA7" w:rsidR="008C35F7" w:rsidRPr="008A1755" w:rsidRDefault="00564292" w:rsidP="008A1755">
            <w:pPr>
              <w:widowControl w:val="0"/>
              <w:autoSpaceDE w:val="0"/>
              <w:autoSpaceDN w:val="0"/>
              <w:adjustRightInd w:val="0"/>
              <w:spacing w:after="0" w:line="240" w:lineRule="auto"/>
              <w:ind w:left="108" w:right="91"/>
              <w:jc w:val="both"/>
              <w:rPr>
                <w:rFonts w:ascii="Arial" w:hAnsi="Arial" w:cs="Arial"/>
                <w:sz w:val="20"/>
                <w:szCs w:val="20"/>
              </w:rPr>
            </w:pPr>
            <w:r w:rsidRPr="008A1755">
              <w:rPr>
                <w:rFonts w:ascii="Arial" w:hAnsi="Arial" w:cs="Arial"/>
                <w:color w:val="000000"/>
                <w:sz w:val="20"/>
                <w:szCs w:val="20"/>
              </w:rPr>
              <w:t xml:space="preserve">1. </w:t>
            </w:r>
            <w:r w:rsidR="00996602" w:rsidRPr="008A1755">
              <w:rPr>
                <w:rFonts w:ascii="Arial" w:hAnsi="Arial" w:cs="Arial"/>
                <w:color w:val="000000"/>
                <w:sz w:val="20"/>
                <w:szCs w:val="20"/>
              </w:rPr>
              <w:t>Prix</w:t>
            </w:r>
            <w:r w:rsidRPr="008A1755">
              <w:rPr>
                <w:rFonts w:ascii="Arial" w:hAnsi="Arial" w:cs="Arial"/>
                <w:color w:val="000000"/>
                <w:sz w:val="20"/>
                <w:szCs w:val="20"/>
              </w:rPr>
              <w:t xml:space="preserve"> (</w:t>
            </w:r>
            <w:r w:rsidR="00CC06A9" w:rsidRPr="008A1755">
              <w:rPr>
                <w:rFonts w:ascii="Arial" w:hAnsi="Arial" w:cs="Arial"/>
                <w:color w:val="000000"/>
                <w:sz w:val="20"/>
                <w:szCs w:val="20"/>
              </w:rPr>
              <w:t>70</w:t>
            </w:r>
            <w:r w:rsidR="0060646E" w:rsidRPr="008A1755">
              <w:rPr>
                <w:rFonts w:ascii="Arial" w:hAnsi="Arial" w:cs="Arial"/>
                <w:color w:val="000000"/>
                <w:sz w:val="20"/>
                <w:szCs w:val="20"/>
              </w:rPr>
              <w:t xml:space="preserve"> </w:t>
            </w:r>
            <w:r w:rsidR="008C35F7" w:rsidRPr="008A1755">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tcPr>
          <w:p w14:paraId="1ED82EFB" w14:textId="437ED45C" w:rsidR="008B3BBA" w:rsidRPr="00000B33" w:rsidRDefault="00CC06A9" w:rsidP="00000B33">
            <w:pPr>
              <w:widowControl w:val="0"/>
              <w:autoSpaceDE w:val="0"/>
              <w:autoSpaceDN w:val="0"/>
              <w:adjustRightInd w:val="0"/>
              <w:spacing w:after="0" w:line="240" w:lineRule="auto"/>
              <w:ind w:left="125" w:right="127"/>
              <w:jc w:val="both"/>
              <w:rPr>
                <w:rFonts w:ascii="Arial" w:hAnsi="Arial" w:cs="Arial"/>
                <w:color w:val="000000"/>
                <w:sz w:val="20"/>
                <w:szCs w:val="20"/>
              </w:rPr>
            </w:pPr>
            <w:r w:rsidRPr="008A1755">
              <w:rPr>
                <w:rFonts w:ascii="Arial" w:hAnsi="Arial" w:cs="Arial"/>
                <w:color w:val="000000"/>
                <w:sz w:val="20"/>
                <w:szCs w:val="20"/>
              </w:rPr>
              <w:t>Le prix sera analysé sur la base du montant total d'une simulation de commande, établie sur les quantités estimées sur la durée du marché public appliquées au prix barème "collectivité" du litre</w:t>
            </w:r>
            <w:r w:rsidR="001777CF">
              <w:rPr>
                <w:rFonts w:ascii="Arial" w:hAnsi="Arial" w:cs="Arial"/>
                <w:color w:val="000000"/>
                <w:sz w:val="20"/>
                <w:szCs w:val="20"/>
              </w:rPr>
              <w:t xml:space="preserve"> </w:t>
            </w:r>
            <w:r w:rsidR="001777CF" w:rsidRPr="00B1662A">
              <w:rPr>
                <w:rFonts w:ascii="Arial" w:hAnsi="Arial" w:cs="Arial"/>
                <w:sz w:val="20"/>
                <w:szCs w:val="20"/>
              </w:rPr>
              <w:t>ou du KWH</w:t>
            </w:r>
            <w:r w:rsidR="00A65479" w:rsidRPr="00B1662A">
              <w:rPr>
                <w:rFonts w:ascii="Arial" w:hAnsi="Arial" w:cs="Arial"/>
                <w:sz w:val="20"/>
                <w:szCs w:val="20"/>
              </w:rPr>
              <w:t xml:space="preserve"> </w:t>
            </w:r>
            <w:r w:rsidR="001777CF" w:rsidRPr="00B1662A">
              <w:rPr>
                <w:rFonts w:ascii="Arial" w:hAnsi="Arial" w:cs="Arial"/>
                <w:sz w:val="20"/>
                <w:szCs w:val="20"/>
              </w:rPr>
              <w:t>diminué de la remise consentie</w:t>
            </w:r>
            <w:r w:rsidRPr="00B1662A">
              <w:rPr>
                <w:rFonts w:ascii="Arial" w:hAnsi="Arial" w:cs="Arial"/>
                <w:sz w:val="20"/>
                <w:szCs w:val="20"/>
              </w:rPr>
              <w:t xml:space="preserve"> </w:t>
            </w:r>
            <w:r w:rsidR="006240EE" w:rsidRPr="00B1662A">
              <w:rPr>
                <w:rFonts w:ascii="Arial" w:hAnsi="Arial" w:cs="Arial"/>
                <w:sz w:val="20"/>
                <w:szCs w:val="20"/>
              </w:rPr>
              <w:t>à la</w:t>
            </w:r>
            <w:r w:rsidR="00905044" w:rsidRPr="00B1662A">
              <w:rPr>
                <w:rFonts w:ascii="Arial" w:hAnsi="Arial" w:cs="Arial"/>
                <w:sz w:val="20"/>
                <w:szCs w:val="20"/>
              </w:rPr>
              <w:t xml:space="preserve"> date d’envoi de la publicité du présent marché</w:t>
            </w:r>
            <w:r w:rsidR="006D360E" w:rsidRPr="00B1662A">
              <w:rPr>
                <w:rFonts w:ascii="Arial" w:hAnsi="Arial" w:cs="Arial"/>
                <w:sz w:val="20"/>
                <w:szCs w:val="20"/>
              </w:rPr>
              <w:t xml:space="preserve"> public </w:t>
            </w:r>
            <w:r w:rsidRPr="00B1662A">
              <w:rPr>
                <w:rFonts w:ascii="Arial" w:hAnsi="Arial" w:cs="Arial"/>
                <w:sz w:val="20"/>
                <w:szCs w:val="20"/>
              </w:rPr>
              <w:t xml:space="preserve">remis au bordereau </w:t>
            </w:r>
            <w:r w:rsidRPr="008A1755">
              <w:rPr>
                <w:rFonts w:ascii="Arial" w:hAnsi="Arial" w:cs="Arial"/>
                <w:color w:val="000000"/>
                <w:sz w:val="20"/>
                <w:szCs w:val="20"/>
              </w:rPr>
              <w:t>de</w:t>
            </w:r>
            <w:r w:rsidR="00376BBC" w:rsidRPr="008A1755">
              <w:rPr>
                <w:rFonts w:ascii="Arial" w:hAnsi="Arial" w:cs="Arial"/>
                <w:color w:val="000000"/>
                <w:sz w:val="20"/>
                <w:szCs w:val="20"/>
              </w:rPr>
              <w:t>s</w:t>
            </w:r>
            <w:r w:rsidRPr="008A1755">
              <w:rPr>
                <w:rFonts w:ascii="Arial" w:hAnsi="Arial" w:cs="Arial"/>
                <w:color w:val="000000"/>
                <w:sz w:val="20"/>
                <w:szCs w:val="20"/>
              </w:rPr>
              <w:t xml:space="preserve"> prix unitaires par le soumissionnaire.</w:t>
            </w:r>
            <w:r w:rsidR="00000B33">
              <w:rPr>
                <w:rFonts w:ascii="Arial" w:hAnsi="Arial" w:cs="Arial"/>
                <w:color w:val="000000"/>
                <w:sz w:val="20"/>
                <w:szCs w:val="20"/>
              </w:rPr>
              <w:t xml:space="preserve"> </w:t>
            </w:r>
            <w:r w:rsidRPr="008A1755">
              <w:rPr>
                <w:rFonts w:ascii="Arial" w:hAnsi="Arial" w:cs="Arial"/>
                <w:color w:val="000000"/>
                <w:sz w:val="20"/>
                <w:szCs w:val="20"/>
              </w:rPr>
              <w:t>La note maximale sera attribuée à l'offre la moins disante.</w:t>
            </w:r>
          </w:p>
        </w:tc>
      </w:tr>
      <w:tr w:rsidR="008C35F7" w:rsidRPr="008A1755" w14:paraId="5BB0D24D"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19A02051" w14:textId="2E55F1FC" w:rsidR="008C35F7" w:rsidRPr="008A1755" w:rsidRDefault="0060646E" w:rsidP="008A1755">
            <w:pPr>
              <w:widowControl w:val="0"/>
              <w:autoSpaceDE w:val="0"/>
              <w:autoSpaceDN w:val="0"/>
              <w:adjustRightInd w:val="0"/>
              <w:spacing w:after="0" w:line="240" w:lineRule="auto"/>
              <w:ind w:left="108" w:right="91"/>
              <w:jc w:val="both"/>
              <w:rPr>
                <w:rFonts w:ascii="Arial" w:hAnsi="Arial" w:cs="Arial"/>
                <w:sz w:val="20"/>
                <w:szCs w:val="20"/>
              </w:rPr>
            </w:pPr>
            <w:r w:rsidRPr="008A1755">
              <w:rPr>
                <w:rFonts w:ascii="Arial" w:hAnsi="Arial" w:cs="Arial"/>
                <w:color w:val="000000"/>
                <w:sz w:val="20"/>
                <w:szCs w:val="20"/>
              </w:rPr>
              <w:t xml:space="preserve">2. </w:t>
            </w:r>
            <w:r w:rsidR="00996602" w:rsidRPr="008A1755">
              <w:rPr>
                <w:rFonts w:ascii="Arial" w:hAnsi="Arial" w:cs="Arial"/>
                <w:color w:val="000000"/>
                <w:sz w:val="20"/>
                <w:szCs w:val="20"/>
              </w:rPr>
              <w:t xml:space="preserve">Valeur technique </w:t>
            </w:r>
            <w:r w:rsidRPr="008A1755">
              <w:rPr>
                <w:rFonts w:ascii="Arial" w:hAnsi="Arial" w:cs="Arial"/>
                <w:color w:val="000000"/>
                <w:sz w:val="20"/>
                <w:szCs w:val="20"/>
              </w:rPr>
              <w:t>(</w:t>
            </w:r>
            <w:r w:rsidR="00885A61" w:rsidRPr="008A1755">
              <w:rPr>
                <w:rFonts w:ascii="Arial" w:hAnsi="Arial" w:cs="Arial"/>
                <w:color w:val="000000"/>
                <w:sz w:val="20"/>
                <w:szCs w:val="20"/>
              </w:rPr>
              <w:t>20</w:t>
            </w:r>
            <w:r w:rsidR="008C35F7" w:rsidRPr="008A1755">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19EE1378" w14:textId="02A4202B" w:rsidR="000A02DC" w:rsidRPr="008A1755" w:rsidRDefault="000A02DC" w:rsidP="006D360E">
            <w:pPr>
              <w:widowControl w:val="0"/>
              <w:autoSpaceDE w:val="0"/>
              <w:autoSpaceDN w:val="0"/>
              <w:adjustRightInd w:val="0"/>
              <w:spacing w:after="0" w:line="240" w:lineRule="auto"/>
              <w:ind w:left="144" w:right="127"/>
              <w:jc w:val="both"/>
              <w:rPr>
                <w:rFonts w:ascii="Arial" w:hAnsi="Arial" w:cs="Arial"/>
                <w:sz w:val="20"/>
                <w:szCs w:val="20"/>
              </w:rPr>
            </w:pPr>
            <w:r w:rsidRPr="008A1755">
              <w:rPr>
                <w:rFonts w:ascii="Arial" w:hAnsi="Arial" w:cs="Arial"/>
                <w:sz w:val="20"/>
                <w:szCs w:val="20"/>
              </w:rPr>
              <w:t xml:space="preserve">La valeur technique, notée sur 20 points, sera </w:t>
            </w:r>
            <w:r w:rsidR="006E5487">
              <w:rPr>
                <w:rFonts w:ascii="Arial" w:hAnsi="Arial" w:cs="Arial"/>
                <w:sz w:val="20"/>
                <w:szCs w:val="20"/>
              </w:rPr>
              <w:t>analysée</w:t>
            </w:r>
            <w:r w:rsidRPr="008A1755">
              <w:rPr>
                <w:rFonts w:ascii="Arial" w:hAnsi="Arial" w:cs="Arial"/>
                <w:sz w:val="20"/>
                <w:szCs w:val="20"/>
              </w:rPr>
              <w:t xml:space="preserve"> au regard </w:t>
            </w:r>
            <w:r w:rsidR="00683EC4" w:rsidRPr="00C46ECD">
              <w:rPr>
                <w:rFonts w:ascii="Arial" w:hAnsi="Arial" w:cs="Arial"/>
                <w:sz w:val="20"/>
                <w:szCs w:val="20"/>
              </w:rPr>
              <w:t>du réseau de stations (sous forme de carte ou de liste)</w:t>
            </w:r>
            <w:r w:rsidR="001A253B">
              <w:rPr>
                <w:rFonts w:ascii="Arial" w:hAnsi="Arial" w:cs="Arial"/>
                <w:sz w:val="20"/>
                <w:szCs w:val="20"/>
              </w:rPr>
              <w:t xml:space="preserve"> présenté par le soumissionnaire</w:t>
            </w:r>
            <w:r w:rsidR="00683EC4">
              <w:rPr>
                <w:rFonts w:ascii="Arial" w:hAnsi="Arial" w:cs="Arial"/>
                <w:sz w:val="20"/>
                <w:szCs w:val="20"/>
              </w:rPr>
              <w:t xml:space="preserve">, des </w:t>
            </w:r>
            <w:r w:rsidR="001A253B">
              <w:rPr>
                <w:rFonts w:ascii="Arial" w:hAnsi="Arial" w:cs="Arial"/>
                <w:sz w:val="20"/>
                <w:szCs w:val="20"/>
              </w:rPr>
              <w:t>accès</w:t>
            </w:r>
            <w:r w:rsidR="00683EC4">
              <w:rPr>
                <w:rFonts w:ascii="Arial" w:hAnsi="Arial" w:cs="Arial"/>
                <w:sz w:val="20"/>
                <w:szCs w:val="20"/>
              </w:rPr>
              <w:t xml:space="preserve"> temporaires aux outils suivants (</w:t>
            </w:r>
            <w:r w:rsidR="00114865">
              <w:rPr>
                <w:rFonts w:ascii="Arial" w:hAnsi="Arial" w:cs="Arial"/>
                <w:sz w:val="20"/>
                <w:szCs w:val="20"/>
              </w:rPr>
              <w:t>accès</w:t>
            </w:r>
            <w:r w:rsidR="00683EC4">
              <w:rPr>
                <w:rFonts w:ascii="Arial" w:hAnsi="Arial" w:cs="Arial"/>
                <w:sz w:val="20"/>
                <w:szCs w:val="20"/>
              </w:rPr>
              <w:t xml:space="preserve"> au système de gestion</w:t>
            </w:r>
            <w:r w:rsidR="001A253B">
              <w:rPr>
                <w:rFonts w:ascii="Arial" w:hAnsi="Arial" w:cs="Arial"/>
                <w:sz w:val="20"/>
                <w:szCs w:val="20"/>
              </w:rPr>
              <w:t>,</w:t>
            </w:r>
            <w:r w:rsidR="00683EC4">
              <w:rPr>
                <w:rFonts w:ascii="Arial" w:hAnsi="Arial" w:cs="Arial"/>
                <w:sz w:val="20"/>
                <w:szCs w:val="20"/>
              </w:rPr>
              <w:t xml:space="preserve"> accès à l’application mobile et </w:t>
            </w:r>
            <w:r w:rsidR="001A253B">
              <w:rPr>
                <w:rFonts w:ascii="Arial" w:hAnsi="Arial" w:cs="Arial"/>
                <w:sz w:val="20"/>
                <w:szCs w:val="20"/>
              </w:rPr>
              <w:t xml:space="preserve">à </w:t>
            </w:r>
            <w:r w:rsidR="00683EC4">
              <w:rPr>
                <w:rFonts w:ascii="Arial" w:hAnsi="Arial" w:cs="Arial"/>
                <w:sz w:val="20"/>
                <w:szCs w:val="20"/>
              </w:rPr>
              <w:t xml:space="preserve">l’outil de localisation des points d’approvisionnements et de rechargement) </w:t>
            </w:r>
            <w:r w:rsidRPr="008A1755">
              <w:rPr>
                <w:rFonts w:ascii="Arial" w:hAnsi="Arial" w:cs="Arial"/>
                <w:sz w:val="20"/>
                <w:szCs w:val="20"/>
              </w:rPr>
              <w:t xml:space="preserve">remis par le </w:t>
            </w:r>
            <w:r w:rsidR="00000B33">
              <w:rPr>
                <w:rFonts w:ascii="Arial" w:hAnsi="Arial" w:cs="Arial"/>
                <w:sz w:val="20"/>
                <w:szCs w:val="20"/>
              </w:rPr>
              <w:t>soumissionnaire</w:t>
            </w:r>
            <w:r w:rsidRPr="008A1755">
              <w:rPr>
                <w:rFonts w:ascii="Arial" w:hAnsi="Arial" w:cs="Arial"/>
                <w:sz w:val="20"/>
                <w:szCs w:val="20"/>
              </w:rPr>
              <w:t>. Cette note sera attribuée selon les sous-critères suivants</w:t>
            </w:r>
            <w:r w:rsidR="006D360E">
              <w:rPr>
                <w:rFonts w:ascii="Arial" w:hAnsi="Arial" w:cs="Arial"/>
                <w:sz w:val="20"/>
                <w:szCs w:val="20"/>
              </w:rPr>
              <w:t xml:space="preserve"> et réparti comme suit</w:t>
            </w:r>
            <w:r w:rsidRPr="008A1755">
              <w:rPr>
                <w:rFonts w:ascii="Arial" w:hAnsi="Arial" w:cs="Arial"/>
                <w:sz w:val="20"/>
                <w:szCs w:val="20"/>
              </w:rPr>
              <w:t xml:space="preserve"> :</w:t>
            </w:r>
          </w:p>
          <w:p w14:paraId="7D905119" w14:textId="69BEC0BF" w:rsidR="00114865" w:rsidRPr="00B1662A" w:rsidRDefault="00885A61" w:rsidP="00B1662A">
            <w:pPr>
              <w:widowControl w:val="0"/>
              <w:autoSpaceDE w:val="0"/>
              <w:autoSpaceDN w:val="0"/>
              <w:adjustRightInd w:val="0"/>
              <w:spacing w:after="0" w:line="240" w:lineRule="auto"/>
              <w:ind w:left="144" w:right="127"/>
              <w:jc w:val="both"/>
              <w:rPr>
                <w:rFonts w:ascii="Arial" w:hAnsi="Arial" w:cs="Arial"/>
                <w:sz w:val="20"/>
                <w:szCs w:val="20"/>
              </w:rPr>
            </w:pPr>
            <w:r w:rsidRPr="008A1755">
              <w:rPr>
                <w:rFonts w:ascii="Arial" w:hAnsi="Arial" w:cs="Arial"/>
                <w:sz w:val="20"/>
                <w:szCs w:val="20"/>
              </w:rPr>
              <w:lastRenderedPageBreak/>
              <w:t>- Pertinence du maillage territorial</w:t>
            </w:r>
            <w:r w:rsidR="00A82CB9">
              <w:rPr>
                <w:rFonts w:ascii="Arial" w:hAnsi="Arial" w:cs="Arial"/>
                <w:sz w:val="20"/>
                <w:szCs w:val="20"/>
              </w:rPr>
              <w:t xml:space="preserve"> du réseau de </w:t>
            </w:r>
            <w:r w:rsidR="00DD03E6">
              <w:rPr>
                <w:rFonts w:ascii="Arial" w:hAnsi="Arial" w:cs="Arial"/>
                <w:sz w:val="20"/>
                <w:szCs w:val="20"/>
              </w:rPr>
              <w:t xml:space="preserve">stations </w:t>
            </w:r>
            <w:r w:rsidR="00DD03E6" w:rsidRPr="008A1755">
              <w:rPr>
                <w:rFonts w:ascii="Arial" w:hAnsi="Arial" w:cs="Arial"/>
                <w:sz w:val="20"/>
                <w:szCs w:val="20"/>
              </w:rPr>
              <w:t>proposé</w:t>
            </w:r>
            <w:r w:rsidR="00000B33">
              <w:rPr>
                <w:rFonts w:ascii="Arial" w:hAnsi="Arial" w:cs="Arial"/>
                <w:sz w:val="20"/>
                <w:szCs w:val="20"/>
              </w:rPr>
              <w:t xml:space="preserve">, </w:t>
            </w:r>
            <w:r w:rsidRPr="008A1755">
              <w:rPr>
                <w:rFonts w:ascii="Arial" w:hAnsi="Arial" w:cs="Arial"/>
                <w:sz w:val="20"/>
                <w:szCs w:val="20"/>
              </w:rPr>
              <w:t>su</w:t>
            </w:r>
            <w:r w:rsidRPr="000E2AD6">
              <w:rPr>
                <w:rFonts w:ascii="Arial" w:hAnsi="Arial" w:cs="Arial"/>
                <w:sz w:val="20"/>
                <w:szCs w:val="20"/>
              </w:rPr>
              <w:t xml:space="preserve">r </w:t>
            </w:r>
            <w:r w:rsidR="00695D66" w:rsidRPr="000E2AD6">
              <w:rPr>
                <w:rFonts w:ascii="Arial" w:hAnsi="Arial" w:cs="Arial"/>
                <w:sz w:val="20"/>
                <w:szCs w:val="20"/>
              </w:rPr>
              <w:t>10</w:t>
            </w:r>
            <w:r w:rsidRPr="000E2AD6">
              <w:rPr>
                <w:rFonts w:ascii="Arial" w:hAnsi="Arial" w:cs="Arial"/>
                <w:sz w:val="20"/>
                <w:szCs w:val="20"/>
              </w:rPr>
              <w:t xml:space="preserve"> </w:t>
            </w:r>
            <w:r w:rsidRPr="008A1755">
              <w:rPr>
                <w:rFonts w:ascii="Arial" w:hAnsi="Arial" w:cs="Arial"/>
                <w:sz w:val="20"/>
                <w:szCs w:val="20"/>
              </w:rPr>
              <w:t>points</w:t>
            </w:r>
            <w:r w:rsidR="00114865">
              <w:rPr>
                <w:rFonts w:ascii="Arial" w:hAnsi="Arial" w:cs="Arial"/>
                <w:sz w:val="20"/>
                <w:szCs w:val="20"/>
              </w:rPr>
              <w:t xml:space="preserve">. </w:t>
            </w:r>
            <w:r w:rsidR="006D360E" w:rsidRPr="00B1662A">
              <w:rPr>
                <w:rFonts w:ascii="Arial" w:hAnsi="Arial" w:cs="Arial"/>
                <w:sz w:val="20"/>
                <w:szCs w:val="20"/>
              </w:rPr>
              <w:t>S</w:t>
            </w:r>
            <w:r w:rsidR="00114865" w:rsidRPr="00B1662A">
              <w:rPr>
                <w:rFonts w:ascii="Arial" w:hAnsi="Arial" w:cs="Arial"/>
                <w:sz w:val="20"/>
                <w:szCs w:val="20"/>
              </w:rPr>
              <w:t xml:space="preserve">era pris en compte le nombre de station sur le territoire et l’homogénéité de leur répartition. </w:t>
            </w:r>
          </w:p>
          <w:p w14:paraId="36AA5882" w14:textId="6BF02198" w:rsidR="00885A61" w:rsidRPr="00B1662A" w:rsidRDefault="00885A61" w:rsidP="006D360E">
            <w:pPr>
              <w:widowControl w:val="0"/>
              <w:autoSpaceDE w:val="0"/>
              <w:autoSpaceDN w:val="0"/>
              <w:adjustRightInd w:val="0"/>
              <w:spacing w:after="0" w:line="240" w:lineRule="auto"/>
              <w:ind w:left="144" w:right="127"/>
              <w:jc w:val="both"/>
              <w:rPr>
                <w:rFonts w:ascii="Arial" w:hAnsi="Arial" w:cs="Arial"/>
                <w:sz w:val="20"/>
                <w:szCs w:val="20"/>
              </w:rPr>
            </w:pPr>
            <w:r w:rsidRPr="00B1662A">
              <w:rPr>
                <w:rFonts w:ascii="Arial" w:hAnsi="Arial" w:cs="Arial"/>
                <w:sz w:val="20"/>
                <w:szCs w:val="20"/>
              </w:rPr>
              <w:t xml:space="preserve">- </w:t>
            </w:r>
            <w:r w:rsidR="00114865" w:rsidRPr="000D5A21">
              <w:rPr>
                <w:rFonts w:ascii="Arial" w:hAnsi="Arial" w:cs="Arial"/>
                <w:sz w:val="20"/>
                <w:szCs w:val="20"/>
              </w:rPr>
              <w:t>Qualité et pertinence</w:t>
            </w:r>
            <w:r w:rsidRPr="00B1662A">
              <w:rPr>
                <w:rFonts w:ascii="Arial" w:hAnsi="Arial" w:cs="Arial"/>
                <w:sz w:val="20"/>
                <w:szCs w:val="20"/>
              </w:rPr>
              <w:t xml:space="preserve"> du système de gestion associé</w:t>
            </w:r>
            <w:r w:rsidR="000A02DC" w:rsidRPr="00B1662A">
              <w:rPr>
                <w:rFonts w:ascii="Arial" w:hAnsi="Arial" w:cs="Arial"/>
                <w:sz w:val="20"/>
                <w:szCs w:val="20"/>
              </w:rPr>
              <w:t xml:space="preserve"> </w:t>
            </w:r>
            <w:r w:rsidRPr="00B1662A">
              <w:rPr>
                <w:rFonts w:ascii="Arial" w:hAnsi="Arial" w:cs="Arial"/>
                <w:sz w:val="20"/>
                <w:szCs w:val="20"/>
              </w:rPr>
              <w:t xml:space="preserve">pour le suivi des consommations, l’extraction des données, les modalités de gestion, le blocage </w:t>
            </w:r>
            <w:r w:rsidR="000A02DC" w:rsidRPr="00B1662A">
              <w:rPr>
                <w:rFonts w:ascii="Arial" w:hAnsi="Arial" w:cs="Arial"/>
                <w:sz w:val="20"/>
                <w:szCs w:val="20"/>
              </w:rPr>
              <w:t xml:space="preserve">à distance </w:t>
            </w:r>
            <w:r w:rsidRPr="00B1662A">
              <w:rPr>
                <w:rFonts w:ascii="Arial" w:hAnsi="Arial" w:cs="Arial"/>
                <w:sz w:val="20"/>
                <w:szCs w:val="20"/>
              </w:rPr>
              <w:t xml:space="preserve">des cartes, les capacités de paramétrages des cartes, </w:t>
            </w:r>
            <w:r w:rsidR="00114865" w:rsidRPr="00B1662A">
              <w:rPr>
                <w:rFonts w:ascii="Arial" w:hAnsi="Arial" w:cs="Arial"/>
                <w:sz w:val="20"/>
                <w:szCs w:val="20"/>
              </w:rPr>
              <w:t xml:space="preserve">les </w:t>
            </w:r>
            <w:r w:rsidRPr="00B1662A">
              <w:rPr>
                <w:rFonts w:ascii="Arial" w:hAnsi="Arial" w:cs="Arial"/>
                <w:sz w:val="20"/>
                <w:szCs w:val="20"/>
              </w:rPr>
              <w:t xml:space="preserve">modalités et facilités d’utilisation des cartes (saisie </w:t>
            </w:r>
            <w:r w:rsidR="00376BBC" w:rsidRPr="00B1662A">
              <w:rPr>
                <w:rFonts w:ascii="Arial" w:hAnsi="Arial" w:cs="Arial"/>
                <w:sz w:val="20"/>
                <w:szCs w:val="20"/>
              </w:rPr>
              <w:t>du kilométrage e</w:t>
            </w:r>
            <w:r w:rsidRPr="00B1662A">
              <w:rPr>
                <w:rFonts w:ascii="Arial" w:hAnsi="Arial" w:cs="Arial"/>
                <w:sz w:val="20"/>
                <w:szCs w:val="20"/>
              </w:rPr>
              <w:t xml:space="preserve">n </w:t>
            </w:r>
            <w:r w:rsidR="00A65479" w:rsidRPr="00B1662A">
              <w:rPr>
                <w:rFonts w:ascii="Arial" w:hAnsi="Arial" w:cs="Arial"/>
                <w:sz w:val="20"/>
                <w:szCs w:val="20"/>
              </w:rPr>
              <w:t>station-service</w:t>
            </w:r>
            <w:r w:rsidR="00376BBC" w:rsidRPr="00B1662A">
              <w:rPr>
                <w:rFonts w:ascii="Arial" w:hAnsi="Arial" w:cs="Arial"/>
                <w:sz w:val="20"/>
                <w:szCs w:val="20"/>
              </w:rPr>
              <w:t xml:space="preserve">, </w:t>
            </w:r>
            <w:r w:rsidRPr="00B1662A">
              <w:rPr>
                <w:rFonts w:ascii="Arial" w:hAnsi="Arial" w:cs="Arial"/>
                <w:sz w:val="20"/>
                <w:szCs w:val="20"/>
              </w:rPr>
              <w:t xml:space="preserve">nombre de supports </w:t>
            </w:r>
            <w:r w:rsidR="00376BBC" w:rsidRPr="00B1662A">
              <w:rPr>
                <w:rFonts w:ascii="Arial" w:hAnsi="Arial" w:cs="Arial"/>
                <w:sz w:val="20"/>
                <w:szCs w:val="20"/>
              </w:rPr>
              <w:t xml:space="preserve">proposés </w:t>
            </w:r>
            <w:r w:rsidRPr="00B1662A">
              <w:rPr>
                <w:rFonts w:ascii="Arial" w:hAnsi="Arial" w:cs="Arial"/>
                <w:sz w:val="20"/>
                <w:szCs w:val="20"/>
              </w:rPr>
              <w:t>par rapport aux prestation</w:t>
            </w:r>
            <w:r w:rsidR="00376BBC" w:rsidRPr="00B1662A">
              <w:rPr>
                <w:rFonts w:ascii="Arial" w:hAnsi="Arial" w:cs="Arial"/>
                <w:sz w:val="20"/>
                <w:szCs w:val="20"/>
              </w:rPr>
              <w:t>s</w:t>
            </w:r>
            <w:r w:rsidRPr="00B1662A">
              <w:rPr>
                <w:rFonts w:ascii="Arial" w:hAnsi="Arial" w:cs="Arial"/>
                <w:sz w:val="20"/>
                <w:szCs w:val="20"/>
              </w:rPr>
              <w:t xml:space="preserve"> prise</w:t>
            </w:r>
            <w:r w:rsidR="00376BBC" w:rsidRPr="00B1662A">
              <w:rPr>
                <w:rFonts w:ascii="Arial" w:hAnsi="Arial" w:cs="Arial"/>
                <w:sz w:val="20"/>
                <w:szCs w:val="20"/>
              </w:rPr>
              <w:t>s</w:t>
            </w:r>
            <w:r w:rsidRPr="00B1662A">
              <w:rPr>
                <w:rFonts w:ascii="Arial" w:hAnsi="Arial" w:cs="Arial"/>
                <w:sz w:val="20"/>
                <w:szCs w:val="20"/>
              </w:rPr>
              <w:t xml:space="preserve"> en charge)</w:t>
            </w:r>
            <w:r w:rsidR="00000B33" w:rsidRPr="00B1662A">
              <w:rPr>
                <w:rFonts w:ascii="Arial" w:hAnsi="Arial" w:cs="Arial"/>
                <w:sz w:val="20"/>
                <w:szCs w:val="20"/>
              </w:rPr>
              <w:t xml:space="preserve">, </w:t>
            </w:r>
            <w:r w:rsidRPr="00B1662A">
              <w:rPr>
                <w:rFonts w:ascii="Arial" w:hAnsi="Arial" w:cs="Arial"/>
                <w:sz w:val="20"/>
                <w:szCs w:val="20"/>
              </w:rPr>
              <w:t xml:space="preserve">sur </w:t>
            </w:r>
            <w:r w:rsidR="00695D66" w:rsidRPr="00B1662A">
              <w:rPr>
                <w:rFonts w:ascii="Arial" w:hAnsi="Arial" w:cs="Arial"/>
                <w:sz w:val="20"/>
                <w:szCs w:val="20"/>
              </w:rPr>
              <w:t xml:space="preserve">5 </w:t>
            </w:r>
            <w:r w:rsidRPr="00B1662A">
              <w:rPr>
                <w:rFonts w:ascii="Arial" w:hAnsi="Arial" w:cs="Arial"/>
                <w:sz w:val="20"/>
                <w:szCs w:val="20"/>
              </w:rPr>
              <w:t>points</w:t>
            </w:r>
          </w:p>
          <w:p w14:paraId="62EFD7E1" w14:textId="7645AB04" w:rsidR="00885A61" w:rsidRPr="00B1662A" w:rsidRDefault="00885A61" w:rsidP="006D360E">
            <w:pPr>
              <w:tabs>
                <w:tab w:val="left" w:pos="2552"/>
              </w:tabs>
              <w:spacing w:after="0"/>
              <w:ind w:left="144" w:right="127"/>
              <w:jc w:val="both"/>
              <w:rPr>
                <w:rFonts w:ascii="Arial" w:hAnsi="Arial" w:cs="Arial"/>
                <w:sz w:val="20"/>
                <w:szCs w:val="20"/>
              </w:rPr>
            </w:pPr>
            <w:r w:rsidRPr="00B1662A">
              <w:rPr>
                <w:rFonts w:ascii="Arial" w:hAnsi="Arial" w:cs="Arial"/>
                <w:sz w:val="20"/>
                <w:szCs w:val="20"/>
              </w:rPr>
              <w:t>-</w:t>
            </w:r>
            <w:r w:rsidR="00114865" w:rsidRPr="00B1662A">
              <w:rPr>
                <w:rFonts w:ascii="Arial" w:hAnsi="Arial" w:cs="Arial"/>
                <w:sz w:val="20"/>
                <w:szCs w:val="20"/>
              </w:rPr>
              <w:t xml:space="preserve"> Qualité et pertinence</w:t>
            </w:r>
            <w:r w:rsidRPr="00B1662A">
              <w:rPr>
                <w:rFonts w:ascii="Arial" w:hAnsi="Arial" w:cs="Arial"/>
                <w:sz w:val="20"/>
                <w:szCs w:val="20"/>
              </w:rPr>
              <w:t xml:space="preserve"> de l’application mobile</w:t>
            </w:r>
            <w:r w:rsidR="00114865" w:rsidRPr="00B1662A">
              <w:rPr>
                <w:rFonts w:ascii="Arial" w:hAnsi="Arial" w:cs="Arial"/>
                <w:sz w:val="20"/>
                <w:szCs w:val="20"/>
              </w:rPr>
              <w:t xml:space="preserve">, </w:t>
            </w:r>
            <w:r w:rsidRPr="00B1662A">
              <w:rPr>
                <w:rFonts w:ascii="Arial" w:hAnsi="Arial" w:cs="Arial"/>
                <w:sz w:val="20"/>
                <w:szCs w:val="20"/>
              </w:rPr>
              <w:t>de l’outil de localisation des points d’approvisionnement et de rechargement</w:t>
            </w:r>
            <w:r w:rsidR="00376BBC" w:rsidRPr="00B1662A">
              <w:rPr>
                <w:rFonts w:ascii="Arial" w:hAnsi="Arial" w:cs="Arial"/>
                <w:sz w:val="20"/>
                <w:szCs w:val="20"/>
              </w:rPr>
              <w:t>s proposé par le soumissionnaire</w:t>
            </w:r>
            <w:r w:rsidR="00000B33" w:rsidRPr="00B1662A">
              <w:rPr>
                <w:rFonts w:ascii="Arial" w:hAnsi="Arial" w:cs="Arial"/>
                <w:sz w:val="20"/>
                <w:szCs w:val="20"/>
              </w:rPr>
              <w:t xml:space="preserve">, </w:t>
            </w:r>
            <w:r w:rsidR="00376BBC" w:rsidRPr="00B1662A">
              <w:rPr>
                <w:rFonts w:ascii="Arial" w:hAnsi="Arial" w:cs="Arial"/>
                <w:sz w:val="20"/>
                <w:szCs w:val="20"/>
              </w:rPr>
              <w:t xml:space="preserve">sur </w:t>
            </w:r>
            <w:r w:rsidR="00695D66" w:rsidRPr="00B1662A">
              <w:rPr>
                <w:rFonts w:ascii="Arial" w:hAnsi="Arial" w:cs="Arial"/>
                <w:sz w:val="20"/>
                <w:szCs w:val="20"/>
              </w:rPr>
              <w:t>5</w:t>
            </w:r>
            <w:r w:rsidR="00376BBC" w:rsidRPr="00B1662A">
              <w:rPr>
                <w:rFonts w:ascii="Arial" w:hAnsi="Arial" w:cs="Arial"/>
                <w:sz w:val="20"/>
                <w:szCs w:val="20"/>
              </w:rPr>
              <w:t xml:space="preserve"> </w:t>
            </w:r>
            <w:r w:rsidRPr="00B1662A">
              <w:rPr>
                <w:rFonts w:ascii="Arial" w:hAnsi="Arial" w:cs="Arial"/>
                <w:sz w:val="20"/>
                <w:szCs w:val="20"/>
              </w:rPr>
              <w:t>points</w:t>
            </w:r>
          </w:p>
          <w:p w14:paraId="2F0486B6" w14:textId="1F6E1518" w:rsidR="008C35F7" w:rsidRPr="008A1755" w:rsidRDefault="008C35F7" w:rsidP="006D360E">
            <w:pPr>
              <w:widowControl w:val="0"/>
              <w:autoSpaceDE w:val="0"/>
              <w:autoSpaceDN w:val="0"/>
              <w:adjustRightInd w:val="0"/>
              <w:spacing w:after="0" w:line="240" w:lineRule="auto"/>
              <w:ind w:left="144" w:right="127"/>
              <w:jc w:val="both"/>
              <w:rPr>
                <w:rFonts w:ascii="Arial" w:hAnsi="Arial" w:cs="Arial"/>
                <w:sz w:val="20"/>
                <w:szCs w:val="20"/>
                <w:highlight w:val="yellow"/>
              </w:rPr>
            </w:pPr>
          </w:p>
        </w:tc>
      </w:tr>
      <w:tr w:rsidR="009A114B" w:rsidRPr="00B1662A" w14:paraId="2FFBB565"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3DC1D525" w14:textId="47B2786B" w:rsidR="009A114B" w:rsidRPr="008A1755" w:rsidRDefault="009A114B" w:rsidP="008A1755">
            <w:pPr>
              <w:widowControl w:val="0"/>
              <w:autoSpaceDE w:val="0"/>
              <w:autoSpaceDN w:val="0"/>
              <w:adjustRightInd w:val="0"/>
              <w:spacing w:after="0" w:line="240" w:lineRule="auto"/>
              <w:ind w:left="108" w:right="91"/>
              <w:jc w:val="both"/>
              <w:rPr>
                <w:rFonts w:ascii="Arial" w:hAnsi="Arial" w:cs="Arial"/>
                <w:sz w:val="20"/>
                <w:szCs w:val="20"/>
              </w:rPr>
            </w:pPr>
            <w:r w:rsidRPr="008A1755">
              <w:rPr>
                <w:rFonts w:ascii="Arial" w:hAnsi="Arial" w:cs="Arial"/>
                <w:color w:val="000000"/>
                <w:sz w:val="20"/>
                <w:szCs w:val="20"/>
              </w:rPr>
              <w:lastRenderedPageBreak/>
              <w:t xml:space="preserve">3. </w:t>
            </w:r>
            <w:r w:rsidR="00EF4758" w:rsidRPr="008A1755">
              <w:rPr>
                <w:rFonts w:ascii="Arial" w:hAnsi="Arial" w:cs="Arial"/>
                <w:color w:val="000000"/>
                <w:sz w:val="20"/>
                <w:szCs w:val="20"/>
              </w:rPr>
              <w:t>Valeur environnementale</w:t>
            </w:r>
            <w:r w:rsidR="00885A61" w:rsidRPr="008A1755">
              <w:rPr>
                <w:rFonts w:ascii="Arial" w:hAnsi="Arial" w:cs="Arial"/>
                <w:color w:val="000000"/>
                <w:sz w:val="20"/>
                <w:szCs w:val="20"/>
              </w:rPr>
              <w:t> </w:t>
            </w:r>
            <w:r w:rsidR="00000B33">
              <w:rPr>
                <w:rFonts w:ascii="Arial" w:hAnsi="Arial" w:cs="Arial"/>
                <w:color w:val="000000"/>
                <w:sz w:val="20"/>
                <w:szCs w:val="20"/>
              </w:rPr>
              <w:t>(</w:t>
            </w:r>
            <w:r w:rsidR="00885A61" w:rsidRPr="008A1755">
              <w:rPr>
                <w:rFonts w:ascii="Arial" w:hAnsi="Arial" w:cs="Arial"/>
                <w:color w:val="000000"/>
                <w:sz w:val="20"/>
                <w:szCs w:val="20"/>
              </w:rPr>
              <w:t>10</w:t>
            </w:r>
            <w:r w:rsidRPr="008A1755">
              <w:rPr>
                <w:rFonts w:ascii="Arial" w:hAnsi="Arial" w:cs="Arial"/>
                <w:color w:val="000000"/>
                <w:sz w:val="20"/>
                <w:szCs w:val="20"/>
              </w:rPr>
              <w:t xml:space="preserve"> %</w:t>
            </w:r>
            <w:r w:rsidR="00000B33">
              <w:rPr>
                <w:rFonts w:ascii="Arial" w:hAnsi="Arial" w:cs="Arial"/>
                <w:color w:val="000000"/>
                <w:sz w:val="20"/>
                <w:szCs w:val="20"/>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01AD21E" w14:textId="4C1A56AC" w:rsidR="009A114B" w:rsidRPr="00B1662A" w:rsidRDefault="00376BBC" w:rsidP="00B1662A">
            <w:pPr>
              <w:widowControl w:val="0"/>
              <w:autoSpaceDE w:val="0"/>
              <w:autoSpaceDN w:val="0"/>
              <w:adjustRightInd w:val="0"/>
              <w:spacing w:after="0" w:line="240" w:lineRule="auto"/>
              <w:ind w:left="286" w:right="127"/>
              <w:jc w:val="both"/>
              <w:rPr>
                <w:rFonts w:ascii="Arial" w:hAnsi="Arial" w:cs="Arial"/>
                <w:sz w:val="20"/>
                <w:szCs w:val="20"/>
              </w:rPr>
            </w:pPr>
            <w:r w:rsidRPr="00B1662A">
              <w:rPr>
                <w:rFonts w:ascii="Arial" w:hAnsi="Arial" w:cs="Arial"/>
                <w:sz w:val="20"/>
                <w:szCs w:val="20"/>
              </w:rPr>
              <w:t>La valeur environnementale, notée sur 10 points, sera a</w:t>
            </w:r>
            <w:r w:rsidR="00DD03E6" w:rsidRPr="00B1662A">
              <w:rPr>
                <w:rFonts w:ascii="Arial" w:hAnsi="Arial" w:cs="Arial"/>
                <w:sz w:val="20"/>
                <w:szCs w:val="20"/>
              </w:rPr>
              <w:t xml:space="preserve">nalysée </w:t>
            </w:r>
            <w:r w:rsidRPr="00B1662A">
              <w:rPr>
                <w:rFonts w:ascii="Arial" w:hAnsi="Arial" w:cs="Arial"/>
                <w:sz w:val="20"/>
                <w:szCs w:val="20"/>
              </w:rPr>
              <w:t xml:space="preserve">au regard du contenu du </w:t>
            </w:r>
            <w:r w:rsidR="00683EC4" w:rsidRPr="00B1662A">
              <w:rPr>
                <w:rFonts w:ascii="Arial" w:hAnsi="Arial" w:cs="Arial"/>
                <w:sz w:val="20"/>
                <w:szCs w:val="20"/>
              </w:rPr>
              <w:t>cadre de réponse</w:t>
            </w:r>
            <w:r w:rsidR="00DD03E6" w:rsidRPr="00B1662A">
              <w:rPr>
                <w:rFonts w:ascii="Arial" w:hAnsi="Arial" w:cs="Arial"/>
                <w:sz w:val="20"/>
                <w:szCs w:val="20"/>
              </w:rPr>
              <w:t xml:space="preserve"> : les sous- critères et leur pondération sont détaillés au cadre de réponse. </w:t>
            </w:r>
          </w:p>
        </w:tc>
      </w:tr>
    </w:tbl>
    <w:p w14:paraId="666ABE21" w14:textId="77777777" w:rsidR="008C35F7" w:rsidRPr="008A1755" w:rsidRDefault="008C35F7" w:rsidP="008A175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1CDB41" w14:textId="77777777" w:rsidR="00E62DA5" w:rsidRPr="008A1755" w:rsidRDefault="00E62DA5" w:rsidP="008A175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3142A92"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67B21AB3"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6B72204"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2AA0B6E4" w14:textId="77777777" w:rsidR="008B3BBA" w:rsidRDefault="008B3BBA" w:rsidP="00B63EA4">
      <w:pPr>
        <w:keepLines/>
        <w:spacing w:after="0" w:line="240" w:lineRule="auto"/>
        <w:ind w:left="142" w:right="6"/>
        <w:jc w:val="both"/>
        <w:rPr>
          <w:rFonts w:ascii="Arial" w:hAnsi="Arial" w:cs="Arial"/>
          <w:sz w:val="20"/>
        </w:rPr>
      </w:pPr>
    </w:p>
    <w:p w14:paraId="72950E95"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5B5D6E73"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393F4A57"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A632997"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02EDE04B" w14:textId="77777777">
        <w:tc>
          <w:tcPr>
            <w:tcW w:w="2376" w:type="dxa"/>
            <w:tcBorders>
              <w:top w:val="single" w:sz="8" w:space="0" w:color="D9D9D9"/>
              <w:left w:val="single" w:sz="8" w:space="0" w:color="D9D9D9"/>
              <w:bottom w:val="nil"/>
              <w:right w:val="single" w:sz="8" w:space="0" w:color="D9D9D9"/>
            </w:tcBorders>
            <w:shd w:val="clear" w:color="auto" w:fill="FFFFFF"/>
          </w:tcPr>
          <w:p w14:paraId="4C13C63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2DA736CB"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4A242B9C" w14:textId="77777777">
        <w:tc>
          <w:tcPr>
            <w:tcW w:w="2376" w:type="dxa"/>
            <w:tcBorders>
              <w:top w:val="nil"/>
              <w:left w:val="single" w:sz="8" w:space="0" w:color="D9D9D9"/>
              <w:bottom w:val="nil"/>
              <w:right w:val="single" w:sz="8" w:space="0" w:color="D9D9D9"/>
            </w:tcBorders>
            <w:shd w:val="clear" w:color="auto" w:fill="FFFFFF"/>
          </w:tcPr>
          <w:p w14:paraId="7AC248DA"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0A71C877"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4FD94959" w14:textId="77777777">
        <w:tc>
          <w:tcPr>
            <w:tcW w:w="2376" w:type="dxa"/>
            <w:tcBorders>
              <w:top w:val="nil"/>
              <w:left w:val="single" w:sz="8" w:space="0" w:color="D9D9D9"/>
              <w:bottom w:val="nil"/>
              <w:right w:val="single" w:sz="8" w:space="0" w:color="D9D9D9"/>
            </w:tcBorders>
            <w:shd w:val="clear" w:color="auto" w:fill="FFFFFF"/>
          </w:tcPr>
          <w:p w14:paraId="68A9EA38"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598B4B6C"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2974CF6C" w14:textId="77777777">
        <w:tc>
          <w:tcPr>
            <w:tcW w:w="2376" w:type="dxa"/>
            <w:tcBorders>
              <w:top w:val="nil"/>
              <w:left w:val="single" w:sz="8" w:space="0" w:color="D9D9D9"/>
              <w:bottom w:val="nil"/>
              <w:right w:val="single" w:sz="8" w:space="0" w:color="D9D9D9"/>
            </w:tcBorders>
            <w:shd w:val="clear" w:color="auto" w:fill="FFFFFF"/>
          </w:tcPr>
          <w:p w14:paraId="5DDFB060"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697E32E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44DA44BA" w14:textId="77777777">
        <w:tc>
          <w:tcPr>
            <w:tcW w:w="2376" w:type="dxa"/>
            <w:tcBorders>
              <w:top w:val="nil"/>
              <w:left w:val="single" w:sz="8" w:space="0" w:color="D9D9D9"/>
              <w:bottom w:val="single" w:sz="8" w:space="0" w:color="D9D9D9"/>
              <w:right w:val="single" w:sz="8" w:space="0" w:color="D9D9D9"/>
            </w:tcBorders>
            <w:shd w:val="clear" w:color="auto" w:fill="FFFFFF"/>
          </w:tcPr>
          <w:p w14:paraId="0146187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79261400"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048B7B3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6020F04"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52C50C09" w14:textId="0057BD81" w:rsidR="000D0832" w:rsidRPr="008B3BBA" w:rsidRDefault="0065187A" w:rsidP="00242A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6C6B8C2F"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74EDDBE2"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64197432"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07209DF"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61F1941D"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lastRenderedPageBreak/>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0BCC1027"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2E94660F"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0E1C28A4"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694FD13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361A7A0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30C773B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6EAE4CC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2FC360D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7566814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7879651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6428127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7059942E"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37969BF4"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7E9A134"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DA1F42"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72EDF8D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2E71714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14A58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2020523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12FDE33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31027E6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7B85C4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5"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06B923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079B794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7289285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12DD28E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4977390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7DD2A45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14F79AA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4CA7C7DD" w14:textId="1EF1A6AF" w:rsidR="004509C2" w:rsidRDefault="008C35F7" w:rsidP="00242AFB">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5BAB4A0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5436866"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6"/>
      <w:headerReference w:type="first" r:id="rId17"/>
      <w:footerReference w:type="first" r:id="rId18"/>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DCF11" w14:textId="77777777" w:rsidR="000D1972" w:rsidRDefault="000D1972">
      <w:pPr>
        <w:spacing w:after="0" w:line="240" w:lineRule="auto"/>
      </w:pPr>
      <w:r>
        <w:separator/>
      </w:r>
    </w:p>
  </w:endnote>
  <w:endnote w:type="continuationSeparator" w:id="0">
    <w:p w14:paraId="18CA510E" w14:textId="77777777" w:rsidR="000D1972" w:rsidRDefault="000D1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778E50B2" w14:textId="77777777">
      <w:tc>
        <w:tcPr>
          <w:tcW w:w="8330" w:type="dxa"/>
          <w:tcBorders>
            <w:top w:val="single" w:sz="4" w:space="0" w:color="BFBFBF"/>
            <w:left w:val="nil"/>
            <w:bottom w:val="nil"/>
            <w:right w:val="nil"/>
          </w:tcBorders>
          <w:shd w:val="clear" w:color="auto" w:fill="FFFFFF"/>
          <w:vAlign w:val="center"/>
        </w:tcPr>
        <w:p w14:paraId="77C39D01"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266B259A"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29BAAF02"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88ED2"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BD116" w14:textId="77777777" w:rsidR="000D1972" w:rsidRDefault="000D1972">
      <w:pPr>
        <w:spacing w:after="0" w:line="240" w:lineRule="auto"/>
      </w:pPr>
      <w:r>
        <w:separator/>
      </w:r>
    </w:p>
  </w:footnote>
  <w:footnote w:type="continuationSeparator" w:id="0">
    <w:p w14:paraId="1A233FDE" w14:textId="77777777" w:rsidR="000D1972" w:rsidRDefault="000D19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7F727"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7" w15:restartNumberingAfterBreak="0">
    <w:nsid w:val="30B602EF"/>
    <w:multiLevelType w:val="hybridMultilevel"/>
    <w:tmpl w:val="076C27E6"/>
    <w:lvl w:ilvl="0" w:tplc="1A8CD84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9"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0"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3"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5"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7"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0"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1"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4"/>
  </w:num>
  <w:num w:numId="4" w16cid:durableId="1272592622">
    <w:abstractNumId w:val="0"/>
  </w:num>
  <w:num w:numId="5" w16cid:durableId="1353608984">
    <w:abstractNumId w:val="0"/>
  </w:num>
  <w:num w:numId="6" w16cid:durableId="1895116631">
    <w:abstractNumId w:val="16"/>
  </w:num>
  <w:num w:numId="7" w16cid:durableId="2024162722">
    <w:abstractNumId w:val="0"/>
  </w:num>
  <w:num w:numId="8" w16cid:durableId="174543203">
    <w:abstractNumId w:val="0"/>
  </w:num>
  <w:num w:numId="9" w16cid:durableId="1154487325">
    <w:abstractNumId w:val="19"/>
  </w:num>
  <w:num w:numId="10" w16cid:durableId="1744063134">
    <w:abstractNumId w:val="16"/>
  </w:num>
  <w:num w:numId="11" w16cid:durableId="2042781693">
    <w:abstractNumId w:val="16"/>
  </w:num>
  <w:num w:numId="12" w16cid:durableId="192429399">
    <w:abstractNumId w:val="16"/>
  </w:num>
  <w:num w:numId="13" w16cid:durableId="1408571983">
    <w:abstractNumId w:val="16"/>
  </w:num>
  <w:num w:numId="14" w16cid:durableId="803624317">
    <w:abstractNumId w:val="0"/>
  </w:num>
  <w:num w:numId="15" w16cid:durableId="1016083108">
    <w:abstractNumId w:val="0"/>
  </w:num>
  <w:num w:numId="16" w16cid:durableId="1453402699">
    <w:abstractNumId w:val="0"/>
  </w:num>
  <w:num w:numId="17" w16cid:durableId="586040012">
    <w:abstractNumId w:val="16"/>
  </w:num>
  <w:num w:numId="18" w16cid:durableId="1569611456">
    <w:abstractNumId w:val="16"/>
  </w:num>
  <w:num w:numId="19" w16cid:durableId="1178471824">
    <w:abstractNumId w:val="16"/>
  </w:num>
  <w:num w:numId="20" w16cid:durableId="688065478">
    <w:abstractNumId w:val="16"/>
  </w:num>
  <w:num w:numId="21" w16cid:durableId="238096415">
    <w:abstractNumId w:val="0"/>
  </w:num>
  <w:num w:numId="22" w16cid:durableId="844318580">
    <w:abstractNumId w:val="0"/>
  </w:num>
  <w:num w:numId="23" w16cid:durableId="1660185197">
    <w:abstractNumId w:val="16"/>
  </w:num>
  <w:num w:numId="24" w16cid:durableId="1165587261">
    <w:abstractNumId w:val="1"/>
  </w:num>
  <w:num w:numId="25" w16cid:durableId="1936553757">
    <w:abstractNumId w:val="6"/>
  </w:num>
  <w:num w:numId="26" w16cid:durableId="151259937">
    <w:abstractNumId w:val="16"/>
  </w:num>
  <w:num w:numId="27" w16cid:durableId="910847004">
    <w:abstractNumId w:val="2"/>
  </w:num>
  <w:num w:numId="28" w16cid:durableId="1425421753">
    <w:abstractNumId w:val="16"/>
  </w:num>
  <w:num w:numId="29" w16cid:durableId="618224932">
    <w:abstractNumId w:val="3"/>
  </w:num>
  <w:num w:numId="30" w16cid:durableId="2020422541">
    <w:abstractNumId w:val="0"/>
  </w:num>
  <w:num w:numId="31" w16cid:durableId="1606764446">
    <w:abstractNumId w:val="13"/>
  </w:num>
  <w:num w:numId="32" w16cid:durableId="605621651">
    <w:abstractNumId w:val="18"/>
  </w:num>
  <w:num w:numId="33" w16cid:durableId="779111326">
    <w:abstractNumId w:val="20"/>
  </w:num>
  <w:num w:numId="34" w16cid:durableId="1729062307">
    <w:abstractNumId w:val="17"/>
  </w:num>
  <w:num w:numId="35" w16cid:durableId="525337445">
    <w:abstractNumId w:val="8"/>
  </w:num>
  <w:num w:numId="36" w16cid:durableId="561645921">
    <w:abstractNumId w:val="12"/>
  </w:num>
  <w:num w:numId="37" w16cid:durableId="205995048">
    <w:abstractNumId w:val="5"/>
  </w:num>
  <w:num w:numId="38" w16cid:durableId="1438259490">
    <w:abstractNumId w:val="21"/>
  </w:num>
  <w:num w:numId="39" w16cid:durableId="27923076">
    <w:abstractNumId w:val="4"/>
  </w:num>
  <w:num w:numId="40" w16cid:durableId="3828481">
    <w:abstractNumId w:val="11"/>
  </w:num>
  <w:num w:numId="41" w16cid:durableId="794718470">
    <w:abstractNumId w:val="15"/>
  </w:num>
  <w:num w:numId="42" w16cid:durableId="1023164123">
    <w:abstractNumId w:val="10"/>
  </w:num>
  <w:num w:numId="43" w16cid:durableId="704986344">
    <w:abstractNumId w:val="9"/>
  </w:num>
  <w:num w:numId="44" w16cid:durableId="5290340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3CA"/>
    <w:rsid w:val="00000B33"/>
    <w:rsid w:val="000103CA"/>
    <w:rsid w:val="000119AC"/>
    <w:rsid w:val="000146D6"/>
    <w:rsid w:val="00022258"/>
    <w:rsid w:val="000223BC"/>
    <w:rsid w:val="00025CBD"/>
    <w:rsid w:val="00026B29"/>
    <w:rsid w:val="00033239"/>
    <w:rsid w:val="00033438"/>
    <w:rsid w:val="00034750"/>
    <w:rsid w:val="0004100F"/>
    <w:rsid w:val="00054EE9"/>
    <w:rsid w:val="000604D9"/>
    <w:rsid w:val="000679A8"/>
    <w:rsid w:val="00074BAA"/>
    <w:rsid w:val="00080B7F"/>
    <w:rsid w:val="000844C7"/>
    <w:rsid w:val="0008454E"/>
    <w:rsid w:val="00086249"/>
    <w:rsid w:val="0009735D"/>
    <w:rsid w:val="000A02DC"/>
    <w:rsid w:val="000A1766"/>
    <w:rsid w:val="000A341E"/>
    <w:rsid w:val="000B1995"/>
    <w:rsid w:val="000D0832"/>
    <w:rsid w:val="000D1972"/>
    <w:rsid w:val="000D4C27"/>
    <w:rsid w:val="000D4ED0"/>
    <w:rsid w:val="000D5724"/>
    <w:rsid w:val="000D5A21"/>
    <w:rsid w:val="000E1BF7"/>
    <w:rsid w:val="000E2AD6"/>
    <w:rsid w:val="000E3331"/>
    <w:rsid w:val="000E526B"/>
    <w:rsid w:val="000F10BC"/>
    <w:rsid w:val="000F531A"/>
    <w:rsid w:val="000F58BB"/>
    <w:rsid w:val="00114865"/>
    <w:rsid w:val="00115E94"/>
    <w:rsid w:val="001209CD"/>
    <w:rsid w:val="00121F09"/>
    <w:rsid w:val="00123075"/>
    <w:rsid w:val="0012415E"/>
    <w:rsid w:val="00127977"/>
    <w:rsid w:val="00127F1E"/>
    <w:rsid w:val="00130F82"/>
    <w:rsid w:val="00147596"/>
    <w:rsid w:val="00152491"/>
    <w:rsid w:val="0016398F"/>
    <w:rsid w:val="00175A20"/>
    <w:rsid w:val="00175FF5"/>
    <w:rsid w:val="001777CF"/>
    <w:rsid w:val="001A253B"/>
    <w:rsid w:val="001A3647"/>
    <w:rsid w:val="001B60F8"/>
    <w:rsid w:val="001D2E41"/>
    <w:rsid w:val="001D58A9"/>
    <w:rsid w:val="001E4076"/>
    <w:rsid w:val="001E727D"/>
    <w:rsid w:val="001F33AB"/>
    <w:rsid w:val="001F43FE"/>
    <w:rsid w:val="001F7161"/>
    <w:rsid w:val="0021689B"/>
    <w:rsid w:val="00220397"/>
    <w:rsid w:val="002223F7"/>
    <w:rsid w:val="002225F1"/>
    <w:rsid w:val="00222B61"/>
    <w:rsid w:val="00223D18"/>
    <w:rsid w:val="00226972"/>
    <w:rsid w:val="00231B51"/>
    <w:rsid w:val="00233CEB"/>
    <w:rsid w:val="00236597"/>
    <w:rsid w:val="00242AFB"/>
    <w:rsid w:val="0024773F"/>
    <w:rsid w:val="0025499D"/>
    <w:rsid w:val="00255619"/>
    <w:rsid w:val="0025705A"/>
    <w:rsid w:val="00257D10"/>
    <w:rsid w:val="00263816"/>
    <w:rsid w:val="00264663"/>
    <w:rsid w:val="002703EB"/>
    <w:rsid w:val="002712A4"/>
    <w:rsid w:val="00272EE8"/>
    <w:rsid w:val="00274BA3"/>
    <w:rsid w:val="0027619B"/>
    <w:rsid w:val="0027696C"/>
    <w:rsid w:val="002832F3"/>
    <w:rsid w:val="002927A7"/>
    <w:rsid w:val="002936EC"/>
    <w:rsid w:val="00294DDB"/>
    <w:rsid w:val="00296874"/>
    <w:rsid w:val="002A139A"/>
    <w:rsid w:val="002A2B12"/>
    <w:rsid w:val="002A6854"/>
    <w:rsid w:val="002B718F"/>
    <w:rsid w:val="002C1563"/>
    <w:rsid w:val="002C5BD8"/>
    <w:rsid w:val="002D27CF"/>
    <w:rsid w:val="002E519F"/>
    <w:rsid w:val="002F7B06"/>
    <w:rsid w:val="003043A3"/>
    <w:rsid w:val="00304BAA"/>
    <w:rsid w:val="00315CD4"/>
    <w:rsid w:val="003437EF"/>
    <w:rsid w:val="00352C2B"/>
    <w:rsid w:val="00356140"/>
    <w:rsid w:val="00367AED"/>
    <w:rsid w:val="0037287C"/>
    <w:rsid w:val="00373D8B"/>
    <w:rsid w:val="00375771"/>
    <w:rsid w:val="00376BBC"/>
    <w:rsid w:val="0038371B"/>
    <w:rsid w:val="00385F9A"/>
    <w:rsid w:val="00392730"/>
    <w:rsid w:val="003968C7"/>
    <w:rsid w:val="003A0E96"/>
    <w:rsid w:val="003B23F3"/>
    <w:rsid w:val="003B646A"/>
    <w:rsid w:val="003C1250"/>
    <w:rsid w:val="003C5A9D"/>
    <w:rsid w:val="003E3795"/>
    <w:rsid w:val="003E7120"/>
    <w:rsid w:val="003E7BAB"/>
    <w:rsid w:val="003F04E6"/>
    <w:rsid w:val="004103DA"/>
    <w:rsid w:val="00422514"/>
    <w:rsid w:val="00432B31"/>
    <w:rsid w:val="0043329C"/>
    <w:rsid w:val="004336FB"/>
    <w:rsid w:val="00433DAD"/>
    <w:rsid w:val="00436AF2"/>
    <w:rsid w:val="0044716D"/>
    <w:rsid w:val="0044781D"/>
    <w:rsid w:val="004509C2"/>
    <w:rsid w:val="0046662C"/>
    <w:rsid w:val="00467048"/>
    <w:rsid w:val="00472541"/>
    <w:rsid w:val="00492775"/>
    <w:rsid w:val="004A1BCD"/>
    <w:rsid w:val="004A2661"/>
    <w:rsid w:val="004A2AFD"/>
    <w:rsid w:val="004C2861"/>
    <w:rsid w:val="004C54E2"/>
    <w:rsid w:val="004D0DAC"/>
    <w:rsid w:val="004E05B8"/>
    <w:rsid w:val="004E52DF"/>
    <w:rsid w:val="004F6AFD"/>
    <w:rsid w:val="00505804"/>
    <w:rsid w:val="0050621E"/>
    <w:rsid w:val="0052320B"/>
    <w:rsid w:val="00523812"/>
    <w:rsid w:val="00525ABC"/>
    <w:rsid w:val="0052614E"/>
    <w:rsid w:val="00527D9C"/>
    <w:rsid w:val="00531B19"/>
    <w:rsid w:val="00534BF4"/>
    <w:rsid w:val="005479E2"/>
    <w:rsid w:val="005528FC"/>
    <w:rsid w:val="005611ED"/>
    <w:rsid w:val="00564292"/>
    <w:rsid w:val="00564881"/>
    <w:rsid w:val="00567D13"/>
    <w:rsid w:val="0057198D"/>
    <w:rsid w:val="00575E82"/>
    <w:rsid w:val="0058552C"/>
    <w:rsid w:val="005858BD"/>
    <w:rsid w:val="005858E9"/>
    <w:rsid w:val="00592D42"/>
    <w:rsid w:val="005A234D"/>
    <w:rsid w:val="005D2941"/>
    <w:rsid w:val="005D7FA3"/>
    <w:rsid w:val="005F2B2F"/>
    <w:rsid w:val="005F4DDF"/>
    <w:rsid w:val="0060646E"/>
    <w:rsid w:val="00607293"/>
    <w:rsid w:val="00610167"/>
    <w:rsid w:val="00610DE4"/>
    <w:rsid w:val="006118BC"/>
    <w:rsid w:val="006157D8"/>
    <w:rsid w:val="006160C1"/>
    <w:rsid w:val="00617DB0"/>
    <w:rsid w:val="00622FA4"/>
    <w:rsid w:val="006240EE"/>
    <w:rsid w:val="00626D19"/>
    <w:rsid w:val="006328F5"/>
    <w:rsid w:val="00635395"/>
    <w:rsid w:val="0065187A"/>
    <w:rsid w:val="00662DA0"/>
    <w:rsid w:val="006677BE"/>
    <w:rsid w:val="00676C4E"/>
    <w:rsid w:val="006819C7"/>
    <w:rsid w:val="0068391C"/>
    <w:rsid w:val="00683EC4"/>
    <w:rsid w:val="00684AE9"/>
    <w:rsid w:val="006874DC"/>
    <w:rsid w:val="00691961"/>
    <w:rsid w:val="00691979"/>
    <w:rsid w:val="006921CB"/>
    <w:rsid w:val="00695D66"/>
    <w:rsid w:val="006A04DE"/>
    <w:rsid w:val="006A4F86"/>
    <w:rsid w:val="006B2282"/>
    <w:rsid w:val="006B27C3"/>
    <w:rsid w:val="006B2EB4"/>
    <w:rsid w:val="006B3588"/>
    <w:rsid w:val="006B3B98"/>
    <w:rsid w:val="006B6F43"/>
    <w:rsid w:val="006C0C70"/>
    <w:rsid w:val="006C1498"/>
    <w:rsid w:val="006C6E6E"/>
    <w:rsid w:val="006D360E"/>
    <w:rsid w:val="006D3E48"/>
    <w:rsid w:val="006D4275"/>
    <w:rsid w:val="006D60C3"/>
    <w:rsid w:val="006D6E59"/>
    <w:rsid w:val="006D7219"/>
    <w:rsid w:val="006E52DE"/>
    <w:rsid w:val="006E5487"/>
    <w:rsid w:val="006E748C"/>
    <w:rsid w:val="0070251B"/>
    <w:rsid w:val="00703021"/>
    <w:rsid w:val="00703E66"/>
    <w:rsid w:val="00705148"/>
    <w:rsid w:val="0071351A"/>
    <w:rsid w:val="00716257"/>
    <w:rsid w:val="00717D25"/>
    <w:rsid w:val="007230C6"/>
    <w:rsid w:val="0073158A"/>
    <w:rsid w:val="00733B59"/>
    <w:rsid w:val="007419CF"/>
    <w:rsid w:val="00743AB0"/>
    <w:rsid w:val="00743C8E"/>
    <w:rsid w:val="00743E56"/>
    <w:rsid w:val="00744B8D"/>
    <w:rsid w:val="00745EF1"/>
    <w:rsid w:val="00747A92"/>
    <w:rsid w:val="00751380"/>
    <w:rsid w:val="00754596"/>
    <w:rsid w:val="0076243B"/>
    <w:rsid w:val="00762680"/>
    <w:rsid w:val="00764382"/>
    <w:rsid w:val="00764558"/>
    <w:rsid w:val="00765C3F"/>
    <w:rsid w:val="00767948"/>
    <w:rsid w:val="007718D1"/>
    <w:rsid w:val="0077317D"/>
    <w:rsid w:val="00773E59"/>
    <w:rsid w:val="007809E6"/>
    <w:rsid w:val="007870E8"/>
    <w:rsid w:val="0079742B"/>
    <w:rsid w:val="007A1726"/>
    <w:rsid w:val="007A7DFD"/>
    <w:rsid w:val="007B316D"/>
    <w:rsid w:val="007B6468"/>
    <w:rsid w:val="007B737F"/>
    <w:rsid w:val="007C56B3"/>
    <w:rsid w:val="007E5860"/>
    <w:rsid w:val="007E6CFD"/>
    <w:rsid w:val="007E74AF"/>
    <w:rsid w:val="008060F6"/>
    <w:rsid w:val="0081583D"/>
    <w:rsid w:val="00823729"/>
    <w:rsid w:val="0084050F"/>
    <w:rsid w:val="00843861"/>
    <w:rsid w:val="00843A22"/>
    <w:rsid w:val="008479DB"/>
    <w:rsid w:val="00855F70"/>
    <w:rsid w:val="00864A78"/>
    <w:rsid w:val="00870765"/>
    <w:rsid w:val="00876C9D"/>
    <w:rsid w:val="00882AE7"/>
    <w:rsid w:val="008830B3"/>
    <w:rsid w:val="00885A61"/>
    <w:rsid w:val="008929FF"/>
    <w:rsid w:val="00896C8B"/>
    <w:rsid w:val="00897E9B"/>
    <w:rsid w:val="008A00A6"/>
    <w:rsid w:val="008A1755"/>
    <w:rsid w:val="008A4738"/>
    <w:rsid w:val="008B3BBA"/>
    <w:rsid w:val="008C35F7"/>
    <w:rsid w:val="008D7D08"/>
    <w:rsid w:val="008F0D28"/>
    <w:rsid w:val="008F1DC7"/>
    <w:rsid w:val="00901C32"/>
    <w:rsid w:val="00905044"/>
    <w:rsid w:val="00910050"/>
    <w:rsid w:val="00911DCF"/>
    <w:rsid w:val="00914C5B"/>
    <w:rsid w:val="00915C89"/>
    <w:rsid w:val="00927574"/>
    <w:rsid w:val="00930205"/>
    <w:rsid w:val="00932E14"/>
    <w:rsid w:val="00933E61"/>
    <w:rsid w:val="00952429"/>
    <w:rsid w:val="00957DD6"/>
    <w:rsid w:val="00962228"/>
    <w:rsid w:val="0099281A"/>
    <w:rsid w:val="00996602"/>
    <w:rsid w:val="009A114B"/>
    <w:rsid w:val="009A702A"/>
    <w:rsid w:val="009B112E"/>
    <w:rsid w:val="009B2935"/>
    <w:rsid w:val="009B5463"/>
    <w:rsid w:val="009B59AD"/>
    <w:rsid w:val="009C2AFE"/>
    <w:rsid w:val="009C3C3F"/>
    <w:rsid w:val="009C485B"/>
    <w:rsid w:val="009D04E6"/>
    <w:rsid w:val="009D401D"/>
    <w:rsid w:val="009E3511"/>
    <w:rsid w:val="009F4012"/>
    <w:rsid w:val="009F47A5"/>
    <w:rsid w:val="009F74D3"/>
    <w:rsid w:val="00A04373"/>
    <w:rsid w:val="00A162C4"/>
    <w:rsid w:val="00A321C3"/>
    <w:rsid w:val="00A35025"/>
    <w:rsid w:val="00A35483"/>
    <w:rsid w:val="00A35983"/>
    <w:rsid w:val="00A500AA"/>
    <w:rsid w:val="00A644FD"/>
    <w:rsid w:val="00A65479"/>
    <w:rsid w:val="00A8006D"/>
    <w:rsid w:val="00A82CB9"/>
    <w:rsid w:val="00A870D0"/>
    <w:rsid w:val="00A87E36"/>
    <w:rsid w:val="00A90619"/>
    <w:rsid w:val="00AA085D"/>
    <w:rsid w:val="00AA4DA5"/>
    <w:rsid w:val="00AB17F1"/>
    <w:rsid w:val="00AB2D50"/>
    <w:rsid w:val="00AB52E7"/>
    <w:rsid w:val="00AC11BD"/>
    <w:rsid w:val="00AD7178"/>
    <w:rsid w:val="00AE181B"/>
    <w:rsid w:val="00AE7A77"/>
    <w:rsid w:val="00AF11A9"/>
    <w:rsid w:val="00B0034C"/>
    <w:rsid w:val="00B11069"/>
    <w:rsid w:val="00B11BEF"/>
    <w:rsid w:val="00B13060"/>
    <w:rsid w:val="00B140E7"/>
    <w:rsid w:val="00B1662A"/>
    <w:rsid w:val="00B21560"/>
    <w:rsid w:val="00B269AD"/>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6838"/>
    <w:rsid w:val="00BA294F"/>
    <w:rsid w:val="00BA5519"/>
    <w:rsid w:val="00BB01ED"/>
    <w:rsid w:val="00BB5DD6"/>
    <w:rsid w:val="00BC573A"/>
    <w:rsid w:val="00BC5E73"/>
    <w:rsid w:val="00BC7258"/>
    <w:rsid w:val="00BE02B3"/>
    <w:rsid w:val="00BE455B"/>
    <w:rsid w:val="00BE4682"/>
    <w:rsid w:val="00BF3595"/>
    <w:rsid w:val="00C02E02"/>
    <w:rsid w:val="00C077DF"/>
    <w:rsid w:val="00C1386B"/>
    <w:rsid w:val="00C13D0B"/>
    <w:rsid w:val="00C22D49"/>
    <w:rsid w:val="00C3288B"/>
    <w:rsid w:val="00C36D21"/>
    <w:rsid w:val="00C43F5C"/>
    <w:rsid w:val="00C46ECD"/>
    <w:rsid w:val="00C508CC"/>
    <w:rsid w:val="00C5456B"/>
    <w:rsid w:val="00C602E7"/>
    <w:rsid w:val="00C618E1"/>
    <w:rsid w:val="00C632DE"/>
    <w:rsid w:val="00C64DA5"/>
    <w:rsid w:val="00C75FCB"/>
    <w:rsid w:val="00C76817"/>
    <w:rsid w:val="00C84D09"/>
    <w:rsid w:val="00C87F73"/>
    <w:rsid w:val="00C91A2C"/>
    <w:rsid w:val="00C91DDC"/>
    <w:rsid w:val="00C920ED"/>
    <w:rsid w:val="00C92AAD"/>
    <w:rsid w:val="00C93D85"/>
    <w:rsid w:val="00C94667"/>
    <w:rsid w:val="00CA1567"/>
    <w:rsid w:val="00CB3E5F"/>
    <w:rsid w:val="00CB53E8"/>
    <w:rsid w:val="00CC005E"/>
    <w:rsid w:val="00CC00B0"/>
    <w:rsid w:val="00CC06A9"/>
    <w:rsid w:val="00CC383A"/>
    <w:rsid w:val="00CC3C05"/>
    <w:rsid w:val="00CD2CE8"/>
    <w:rsid w:val="00CE1863"/>
    <w:rsid w:val="00CE2769"/>
    <w:rsid w:val="00D02D70"/>
    <w:rsid w:val="00D04C34"/>
    <w:rsid w:val="00D058CB"/>
    <w:rsid w:val="00D1124A"/>
    <w:rsid w:val="00D1291A"/>
    <w:rsid w:val="00D21B16"/>
    <w:rsid w:val="00D24B37"/>
    <w:rsid w:val="00D26CA8"/>
    <w:rsid w:val="00D27665"/>
    <w:rsid w:val="00D37BDC"/>
    <w:rsid w:val="00D47E35"/>
    <w:rsid w:val="00D604D8"/>
    <w:rsid w:val="00D628D4"/>
    <w:rsid w:val="00D74BC4"/>
    <w:rsid w:val="00D76161"/>
    <w:rsid w:val="00D91ED2"/>
    <w:rsid w:val="00D921FC"/>
    <w:rsid w:val="00D976BD"/>
    <w:rsid w:val="00D97DDA"/>
    <w:rsid w:val="00DA158B"/>
    <w:rsid w:val="00DA232A"/>
    <w:rsid w:val="00DA28AB"/>
    <w:rsid w:val="00DB172D"/>
    <w:rsid w:val="00DD03E6"/>
    <w:rsid w:val="00DD4B66"/>
    <w:rsid w:val="00DD6752"/>
    <w:rsid w:val="00DD78CC"/>
    <w:rsid w:val="00DD7B88"/>
    <w:rsid w:val="00DE278E"/>
    <w:rsid w:val="00DF0D42"/>
    <w:rsid w:val="00DF10B4"/>
    <w:rsid w:val="00DF3322"/>
    <w:rsid w:val="00E041F6"/>
    <w:rsid w:val="00E07BA2"/>
    <w:rsid w:val="00E157B4"/>
    <w:rsid w:val="00E22D86"/>
    <w:rsid w:val="00E25B1C"/>
    <w:rsid w:val="00E30D28"/>
    <w:rsid w:val="00E4666F"/>
    <w:rsid w:val="00E53992"/>
    <w:rsid w:val="00E544B6"/>
    <w:rsid w:val="00E62DA5"/>
    <w:rsid w:val="00E72085"/>
    <w:rsid w:val="00E72A42"/>
    <w:rsid w:val="00E80F68"/>
    <w:rsid w:val="00E83978"/>
    <w:rsid w:val="00E853BB"/>
    <w:rsid w:val="00E859A1"/>
    <w:rsid w:val="00E85DD7"/>
    <w:rsid w:val="00E96B1D"/>
    <w:rsid w:val="00E97A0C"/>
    <w:rsid w:val="00EA023B"/>
    <w:rsid w:val="00EB2736"/>
    <w:rsid w:val="00EC0BD2"/>
    <w:rsid w:val="00EC3B9D"/>
    <w:rsid w:val="00EC6CE0"/>
    <w:rsid w:val="00EC7C91"/>
    <w:rsid w:val="00ED3799"/>
    <w:rsid w:val="00ED7371"/>
    <w:rsid w:val="00EE2244"/>
    <w:rsid w:val="00EE3149"/>
    <w:rsid w:val="00EE4A5B"/>
    <w:rsid w:val="00EE5568"/>
    <w:rsid w:val="00EE5FA0"/>
    <w:rsid w:val="00EE7CB9"/>
    <w:rsid w:val="00EF4758"/>
    <w:rsid w:val="00EF5942"/>
    <w:rsid w:val="00F003D7"/>
    <w:rsid w:val="00F06574"/>
    <w:rsid w:val="00F1202D"/>
    <w:rsid w:val="00F14C67"/>
    <w:rsid w:val="00F16ADF"/>
    <w:rsid w:val="00F21831"/>
    <w:rsid w:val="00F21FAB"/>
    <w:rsid w:val="00F237A6"/>
    <w:rsid w:val="00F27B8B"/>
    <w:rsid w:val="00F3156A"/>
    <w:rsid w:val="00F44879"/>
    <w:rsid w:val="00F4613D"/>
    <w:rsid w:val="00F5513C"/>
    <w:rsid w:val="00F554A7"/>
    <w:rsid w:val="00F57D42"/>
    <w:rsid w:val="00F62A86"/>
    <w:rsid w:val="00F62AE4"/>
    <w:rsid w:val="00F64319"/>
    <w:rsid w:val="00F72BDF"/>
    <w:rsid w:val="00F7669F"/>
    <w:rsid w:val="00F84BDA"/>
    <w:rsid w:val="00F856DD"/>
    <w:rsid w:val="00F92C09"/>
    <w:rsid w:val="00F949E9"/>
    <w:rsid w:val="00F979F0"/>
    <w:rsid w:val="00FB1362"/>
    <w:rsid w:val="00FB2707"/>
    <w:rsid w:val="00FB5CC7"/>
    <w:rsid w:val="00FD13E8"/>
    <w:rsid w:val="00FD2393"/>
    <w:rsid w:val="00FD4D01"/>
    <w:rsid w:val="00FD5271"/>
    <w:rsid w:val="00FE0422"/>
    <w:rsid w:val="00FF0A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17F4DD"/>
  <w14:defaultImageDpi w14:val="0"/>
  <w15:docId w15:val="{A7A4EFCA-FC51-4D78-B0DC-8CC9DBC84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nord.marches-publics.inf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france.gouv.fr/affichCodeArticle.do?cidTexte=LEGITEXT000037701019&amp;idArticle=LEGIARTI000037724352&amp;dateTexte=&amp;categorieLien=ci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https://www.telerecours.fr/" TargetMode="External"/><Relationship Id="rId10" Type="http://schemas.openxmlformats.org/officeDocument/2006/relationships/hyperlink" Target="mailto:PAP-FS@lenord.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marches-publics.info/kiosque/conditions-general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9</Pages>
  <Words>3838</Words>
  <Characters>21112</Characters>
  <Application>Microsoft Office Word</Application>
  <DocSecurity>0</DocSecurity>
  <Lines>175</Lines>
  <Paragraphs>49</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LUSSO Nadine</dc:creator>
  <cp:keywords/>
  <dc:description>Generated by Oracle BI Publisher 10.1.3.4.2</dc:description>
  <cp:lastModifiedBy>LUSSO Nadine</cp:lastModifiedBy>
  <cp:revision>52</cp:revision>
  <dcterms:created xsi:type="dcterms:W3CDTF">2026-08-25T07:44:00Z</dcterms:created>
  <dcterms:modified xsi:type="dcterms:W3CDTF">2026-09-30T13:01:00Z</dcterms:modified>
</cp:coreProperties>
</file>