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8276"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024789CE" w14:textId="77777777">
        <w:tc>
          <w:tcPr>
            <w:tcW w:w="3085" w:type="dxa"/>
            <w:tcBorders>
              <w:top w:val="nil"/>
              <w:left w:val="nil"/>
              <w:bottom w:val="nil"/>
              <w:right w:val="nil"/>
            </w:tcBorders>
            <w:shd w:val="clear" w:color="auto" w:fill="FFFFFF"/>
          </w:tcPr>
          <w:p w14:paraId="4DB5CA6C"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52237E41"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36AF6878"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0D7E5EE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3839AA" w14:paraId="5A107C7A" w14:textId="77777777">
        <w:tc>
          <w:tcPr>
            <w:tcW w:w="4644" w:type="dxa"/>
            <w:tcBorders>
              <w:top w:val="nil"/>
              <w:left w:val="nil"/>
              <w:bottom w:val="nil"/>
              <w:right w:val="nil"/>
            </w:tcBorders>
            <w:shd w:val="clear" w:color="auto" w:fill="595959"/>
            <w:vAlign w:val="center"/>
          </w:tcPr>
          <w:p w14:paraId="440ABCAD" w14:textId="77777777" w:rsidR="006874DC" w:rsidRPr="00FE4100" w:rsidRDefault="006874DC">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6AF508A5" w14:textId="0EF42558" w:rsidR="006874DC" w:rsidRPr="00FE4100" w:rsidRDefault="006874DC">
            <w:pPr>
              <w:widowControl w:val="0"/>
              <w:autoSpaceDE w:val="0"/>
              <w:autoSpaceDN w:val="0"/>
              <w:adjustRightInd w:val="0"/>
              <w:spacing w:after="0" w:line="240" w:lineRule="auto"/>
              <w:ind w:left="108" w:right="104"/>
              <w:rPr>
                <w:rFonts w:ascii="Arial" w:hAnsi="Arial" w:cs="Arial"/>
                <w:sz w:val="24"/>
                <w:szCs w:val="24"/>
              </w:rPr>
            </w:pPr>
            <w:r w:rsidRPr="003839AA">
              <w:rPr>
                <w:rFonts w:ascii="Arial" w:hAnsi="Arial" w:cs="Arial"/>
                <w:color w:val="FFFFFF" w:themeColor="background1"/>
              </w:rPr>
              <w:t>DIR</w:t>
            </w:r>
            <w:r w:rsidR="003839AA" w:rsidRPr="003839AA">
              <w:rPr>
                <w:rFonts w:ascii="Arial" w:hAnsi="Arial" w:cs="Arial"/>
                <w:color w:val="FFFFFF" w:themeColor="background1"/>
              </w:rPr>
              <w:t>ECTION DE LA VOIRIE</w:t>
            </w:r>
          </w:p>
        </w:tc>
        <w:tc>
          <w:tcPr>
            <w:tcW w:w="4577" w:type="dxa"/>
            <w:tcBorders>
              <w:top w:val="nil"/>
              <w:left w:val="nil"/>
              <w:bottom w:val="nil"/>
              <w:right w:val="nil"/>
            </w:tcBorders>
            <w:shd w:val="clear" w:color="auto" w:fill="D9D9D9"/>
            <w:vAlign w:val="center"/>
          </w:tcPr>
          <w:p w14:paraId="55598CF0" w14:textId="77777777" w:rsidR="006874DC" w:rsidRPr="003839AA" w:rsidRDefault="006874DC">
            <w:pPr>
              <w:widowControl w:val="0"/>
              <w:autoSpaceDE w:val="0"/>
              <w:autoSpaceDN w:val="0"/>
              <w:adjustRightInd w:val="0"/>
              <w:spacing w:after="0" w:line="240" w:lineRule="auto"/>
              <w:ind w:left="112" w:right="87"/>
              <w:jc w:val="right"/>
              <w:rPr>
                <w:rFonts w:ascii="Arial" w:hAnsi="Arial" w:cs="Arial"/>
                <w:sz w:val="28"/>
                <w:szCs w:val="28"/>
              </w:rPr>
            </w:pPr>
          </w:p>
          <w:p w14:paraId="6780BBB6" w14:textId="77777777" w:rsidR="006874DC" w:rsidRPr="003839AA" w:rsidRDefault="006874DC">
            <w:pPr>
              <w:widowControl w:val="0"/>
              <w:autoSpaceDE w:val="0"/>
              <w:autoSpaceDN w:val="0"/>
              <w:adjustRightInd w:val="0"/>
              <w:spacing w:after="0" w:line="240" w:lineRule="auto"/>
              <w:ind w:left="112" w:right="87"/>
              <w:jc w:val="right"/>
              <w:rPr>
                <w:rFonts w:ascii="Arial" w:hAnsi="Arial" w:cs="Arial"/>
                <w:b/>
                <w:bCs/>
                <w:sz w:val="30"/>
                <w:szCs w:val="30"/>
              </w:rPr>
            </w:pPr>
            <w:r w:rsidRPr="003839AA">
              <w:rPr>
                <w:rFonts w:ascii="Arial" w:hAnsi="Arial" w:cs="Arial"/>
                <w:b/>
                <w:bCs/>
                <w:sz w:val="30"/>
                <w:szCs w:val="30"/>
              </w:rPr>
              <w:t>MARCHÉ PUBLIC</w:t>
            </w:r>
          </w:p>
          <w:p w14:paraId="50AE1DDE" w14:textId="27F24B3D" w:rsidR="006874DC" w:rsidRPr="003839AA" w:rsidRDefault="006874DC">
            <w:pPr>
              <w:widowControl w:val="0"/>
              <w:autoSpaceDE w:val="0"/>
              <w:autoSpaceDN w:val="0"/>
              <w:adjustRightInd w:val="0"/>
              <w:spacing w:after="0" w:line="240" w:lineRule="auto"/>
              <w:ind w:left="112" w:right="87"/>
              <w:jc w:val="right"/>
              <w:rPr>
                <w:rFonts w:ascii="Arial" w:hAnsi="Arial" w:cs="Arial"/>
              </w:rPr>
            </w:pPr>
            <w:r w:rsidRPr="003839AA">
              <w:rPr>
                <w:rFonts w:ascii="Arial" w:hAnsi="Arial" w:cs="Arial"/>
              </w:rPr>
              <w:t xml:space="preserve">ACCORD-CADRE </w:t>
            </w:r>
            <w:r w:rsidR="003839AA" w:rsidRPr="003839AA">
              <w:rPr>
                <w:rFonts w:ascii="Arial" w:hAnsi="Arial" w:cs="Arial"/>
              </w:rPr>
              <w:t>DE</w:t>
            </w:r>
            <w:r w:rsidR="003839AA">
              <w:rPr>
                <w:rFonts w:ascii="Arial" w:hAnsi="Arial" w:cs="Arial"/>
              </w:rPr>
              <w:t xml:space="preserve"> </w:t>
            </w:r>
            <w:r w:rsidRPr="003839AA">
              <w:rPr>
                <w:rFonts w:ascii="Arial" w:hAnsi="Arial" w:cs="Arial"/>
              </w:rPr>
              <w:t>PRESTATIONS INTELLECTUELLES</w:t>
            </w:r>
          </w:p>
          <w:p w14:paraId="42BCA4F1" w14:textId="77777777" w:rsidR="006874DC" w:rsidRPr="003839AA" w:rsidRDefault="006874DC">
            <w:pPr>
              <w:widowControl w:val="0"/>
              <w:autoSpaceDE w:val="0"/>
              <w:autoSpaceDN w:val="0"/>
              <w:adjustRightInd w:val="0"/>
              <w:spacing w:after="0" w:line="240" w:lineRule="auto"/>
              <w:ind w:left="112" w:right="87"/>
              <w:jc w:val="right"/>
              <w:rPr>
                <w:rFonts w:ascii="Arial" w:hAnsi="Arial" w:cs="Arial"/>
                <w:sz w:val="24"/>
                <w:szCs w:val="24"/>
              </w:rPr>
            </w:pPr>
          </w:p>
        </w:tc>
      </w:tr>
    </w:tbl>
    <w:p w14:paraId="458446B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87FBC3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763ECF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303D03EB" w14:textId="77777777">
        <w:tc>
          <w:tcPr>
            <w:tcW w:w="2093" w:type="dxa"/>
            <w:tcBorders>
              <w:top w:val="nil"/>
              <w:left w:val="nil"/>
              <w:bottom w:val="nil"/>
              <w:right w:val="single" w:sz="12" w:space="0" w:color="F7A603"/>
            </w:tcBorders>
            <w:shd w:val="clear" w:color="auto" w:fill="FFFFFF"/>
          </w:tcPr>
          <w:p w14:paraId="3F874E12" w14:textId="77777777" w:rsidR="006874DC" w:rsidRPr="00FE4100" w:rsidRDefault="006874DC">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44CAF02A" w14:textId="77777777" w:rsidR="006874DC" w:rsidRPr="00FE4100" w:rsidRDefault="006874DC">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386C5D1D" w14:textId="720C9A8C" w:rsidR="006874DC" w:rsidRPr="00FE4100" w:rsidRDefault="000B5BD0">
            <w:pPr>
              <w:widowControl w:val="0"/>
              <w:autoSpaceDE w:val="0"/>
              <w:autoSpaceDN w:val="0"/>
              <w:adjustRightInd w:val="0"/>
              <w:spacing w:after="0" w:line="240" w:lineRule="auto"/>
              <w:ind w:left="18" w:right="87"/>
              <w:rPr>
                <w:rFonts w:ascii="Arial" w:hAnsi="Arial" w:cs="Arial"/>
                <w:sz w:val="24"/>
                <w:szCs w:val="24"/>
              </w:rPr>
            </w:pPr>
            <w:r w:rsidRPr="000B5BD0">
              <w:rPr>
                <w:rFonts w:ascii="Arial" w:hAnsi="Arial" w:cs="Arial"/>
                <w:color w:val="404040"/>
                <w:sz w:val="52"/>
                <w:szCs w:val="52"/>
              </w:rPr>
              <w:t>Accord cadre relatif aux missions de M</w:t>
            </w:r>
            <w:r>
              <w:rPr>
                <w:rFonts w:ascii="Arial" w:hAnsi="Arial" w:cs="Arial"/>
                <w:color w:val="404040"/>
                <w:sz w:val="52"/>
                <w:szCs w:val="52"/>
              </w:rPr>
              <w:t>aîtrise d’</w:t>
            </w:r>
            <w:r w:rsidR="006B6331">
              <w:rPr>
                <w:rFonts w:ascii="Arial" w:hAnsi="Arial" w:cs="Arial"/>
                <w:color w:val="404040"/>
                <w:sz w:val="52"/>
                <w:szCs w:val="52"/>
              </w:rPr>
              <w:t>œuvre</w:t>
            </w:r>
            <w:r w:rsidRPr="000B5BD0">
              <w:rPr>
                <w:rFonts w:ascii="Arial" w:hAnsi="Arial" w:cs="Arial"/>
                <w:color w:val="404040"/>
                <w:sz w:val="52"/>
                <w:szCs w:val="52"/>
              </w:rPr>
              <w:t xml:space="preserve"> en infrastructures pour des opérations relatives à la voirie </w:t>
            </w:r>
            <w:r w:rsidR="00D02644" w:rsidRPr="0041160A">
              <w:rPr>
                <w:rFonts w:ascii="Arial" w:hAnsi="Arial" w:cs="Arial"/>
                <w:sz w:val="52"/>
                <w:szCs w:val="52"/>
              </w:rPr>
              <w:t>d</w:t>
            </w:r>
            <w:r w:rsidRPr="0041160A">
              <w:rPr>
                <w:rFonts w:ascii="Arial" w:hAnsi="Arial" w:cs="Arial"/>
                <w:sz w:val="52"/>
                <w:szCs w:val="52"/>
              </w:rPr>
              <w:t xml:space="preserve">épartementale </w:t>
            </w:r>
            <w:r w:rsidR="0086617C" w:rsidRPr="0041160A">
              <w:rPr>
                <w:rFonts w:ascii="Arial" w:hAnsi="Arial" w:cs="Arial"/>
                <w:sz w:val="52"/>
                <w:szCs w:val="52"/>
              </w:rPr>
              <w:t xml:space="preserve">y compris ouvrages d’art </w:t>
            </w:r>
            <w:r w:rsidRPr="0041160A">
              <w:rPr>
                <w:rFonts w:ascii="Arial" w:hAnsi="Arial" w:cs="Arial"/>
                <w:sz w:val="52"/>
                <w:szCs w:val="52"/>
              </w:rPr>
              <w:t>e</w:t>
            </w:r>
            <w:r w:rsidRPr="000B5BD0">
              <w:rPr>
                <w:rFonts w:ascii="Arial" w:hAnsi="Arial" w:cs="Arial"/>
                <w:color w:val="404040"/>
                <w:sz w:val="52"/>
                <w:szCs w:val="52"/>
              </w:rPr>
              <w:t>t aux milieux naturels (Espaces Naturels sensibles) (hors opérations spécifiques)</w:t>
            </w:r>
          </w:p>
        </w:tc>
      </w:tr>
    </w:tbl>
    <w:p w14:paraId="2FCC14CE"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4346F2C9"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p w14:paraId="6E353E23" w14:textId="77777777" w:rsidR="00050FD4" w:rsidRDefault="00050FD4">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1AE11024" w14:textId="77777777">
        <w:tc>
          <w:tcPr>
            <w:tcW w:w="9212" w:type="dxa"/>
            <w:tcBorders>
              <w:top w:val="nil"/>
              <w:left w:val="nil"/>
              <w:bottom w:val="nil"/>
              <w:right w:val="nil"/>
            </w:tcBorders>
            <w:shd w:val="clear" w:color="auto" w:fill="595959"/>
          </w:tcPr>
          <w:p w14:paraId="13DCDB98"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4734F837"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1E2720C0" w14:textId="77777777">
        <w:tc>
          <w:tcPr>
            <w:tcW w:w="20" w:type="dxa"/>
            <w:tcBorders>
              <w:top w:val="nil"/>
              <w:left w:val="nil"/>
              <w:bottom w:val="nil"/>
              <w:right w:val="nil"/>
            </w:tcBorders>
            <w:shd w:val="clear" w:color="auto" w:fill="FFFFFF"/>
            <w:vAlign w:val="center"/>
          </w:tcPr>
          <w:p w14:paraId="5623263A" w14:textId="77777777" w:rsidR="00E62DA5" w:rsidRDefault="00E62DA5">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1D7E6D84" w14:textId="77777777" w:rsidR="00E62DA5" w:rsidRDefault="00E62DA5">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163C30C1" w14:textId="44BB6050" w:rsidR="00E62DA5" w:rsidRDefault="00E62DA5">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0B5BD0">
              <w:rPr>
                <w:rFonts w:ascii="Arial" w:hAnsi="Arial" w:cs="Arial"/>
                <w:color w:val="000000"/>
                <w:sz w:val="28"/>
                <w:szCs w:val="28"/>
              </w:rPr>
              <w:t>60660</w:t>
            </w:r>
          </w:p>
        </w:tc>
      </w:tr>
      <w:tr w:rsidR="00E62DA5" w14:paraId="49BE717A" w14:textId="77777777">
        <w:tc>
          <w:tcPr>
            <w:tcW w:w="20" w:type="dxa"/>
            <w:tcBorders>
              <w:top w:val="nil"/>
              <w:left w:val="nil"/>
              <w:bottom w:val="nil"/>
              <w:right w:val="nil"/>
            </w:tcBorders>
            <w:shd w:val="clear" w:color="auto" w:fill="FFFFFF"/>
            <w:vAlign w:val="center"/>
          </w:tcPr>
          <w:p w14:paraId="5E2027E9" w14:textId="77777777" w:rsidR="00E62DA5" w:rsidRDefault="00E62DA5">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12A7FE66" w14:textId="77777777" w:rsidR="00E62DA5" w:rsidRDefault="00E62DA5">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118D9748" w14:textId="77777777" w:rsidR="00E62DA5" w:rsidRDefault="00AE3BD4">
            <w:pPr>
              <w:widowControl w:val="0"/>
              <w:autoSpaceDE w:val="0"/>
              <w:autoSpaceDN w:val="0"/>
              <w:adjustRightInd w:val="0"/>
              <w:spacing w:before="60" w:after="60" w:line="240" w:lineRule="auto"/>
              <w:ind w:left="289" w:right="99"/>
              <w:rPr>
                <w:rFonts w:ascii="Arial" w:hAnsi="Arial" w:cs="Arial"/>
                <w:b/>
                <w:sz w:val="28"/>
                <w:szCs w:val="24"/>
              </w:rPr>
            </w:pPr>
            <w:r w:rsidRPr="00654F14">
              <w:rPr>
                <w:rFonts w:ascii="Arial" w:hAnsi="Arial" w:cs="Arial"/>
                <w:b/>
                <w:sz w:val="28"/>
                <w:szCs w:val="24"/>
              </w:rPr>
              <w:t>16</w:t>
            </w:r>
            <w:r w:rsidR="00E62DA5" w:rsidRPr="00654F14">
              <w:rPr>
                <w:rFonts w:ascii="Arial" w:hAnsi="Arial" w:cs="Arial"/>
                <w:b/>
                <w:sz w:val="28"/>
                <w:szCs w:val="24"/>
              </w:rPr>
              <w:t xml:space="preserve"> / </w:t>
            </w:r>
            <w:r w:rsidRPr="00654F14">
              <w:rPr>
                <w:rFonts w:ascii="Arial" w:hAnsi="Arial" w:cs="Arial"/>
                <w:b/>
                <w:sz w:val="28"/>
                <w:szCs w:val="24"/>
              </w:rPr>
              <w:t>10</w:t>
            </w:r>
            <w:r w:rsidR="00E62DA5" w:rsidRPr="00654F14">
              <w:rPr>
                <w:rFonts w:ascii="Arial" w:hAnsi="Arial" w:cs="Arial"/>
                <w:b/>
                <w:sz w:val="28"/>
                <w:szCs w:val="24"/>
              </w:rPr>
              <w:t xml:space="preserve"> /</w:t>
            </w:r>
            <w:r w:rsidR="0003247B" w:rsidRPr="00654F14">
              <w:rPr>
                <w:rFonts w:ascii="Arial" w:hAnsi="Arial" w:cs="Arial"/>
                <w:b/>
                <w:sz w:val="28"/>
                <w:szCs w:val="24"/>
              </w:rPr>
              <w:t xml:space="preserve">2026 </w:t>
            </w:r>
            <w:proofErr w:type="gramStart"/>
            <w:r w:rsidR="0003247B" w:rsidRPr="00654F14">
              <w:rPr>
                <w:rFonts w:ascii="Arial" w:hAnsi="Arial" w:cs="Arial"/>
                <w:b/>
                <w:sz w:val="28"/>
                <w:szCs w:val="24"/>
              </w:rPr>
              <w:t>à</w:t>
            </w:r>
            <w:r w:rsidR="00E62DA5" w:rsidRPr="00654F14">
              <w:rPr>
                <w:rFonts w:ascii="Arial" w:hAnsi="Arial" w:cs="Arial"/>
                <w:b/>
                <w:sz w:val="28"/>
                <w:szCs w:val="24"/>
              </w:rPr>
              <w:t xml:space="preserve">  </w:t>
            </w:r>
            <w:r w:rsidR="00656C06" w:rsidRPr="00654F14">
              <w:rPr>
                <w:rFonts w:ascii="Arial" w:hAnsi="Arial" w:cs="Arial"/>
                <w:b/>
                <w:sz w:val="28"/>
                <w:szCs w:val="24"/>
              </w:rPr>
              <w:t>16</w:t>
            </w:r>
            <w:proofErr w:type="gramEnd"/>
            <w:r w:rsidR="00E62DA5" w:rsidRPr="00654F14">
              <w:rPr>
                <w:rFonts w:ascii="Arial" w:hAnsi="Arial" w:cs="Arial"/>
                <w:b/>
                <w:sz w:val="28"/>
                <w:szCs w:val="24"/>
              </w:rPr>
              <w:t xml:space="preserve"> h </w:t>
            </w:r>
            <w:r w:rsidR="00656C06" w:rsidRPr="00654F14">
              <w:rPr>
                <w:rFonts w:ascii="Arial" w:hAnsi="Arial" w:cs="Arial"/>
                <w:b/>
                <w:sz w:val="28"/>
                <w:szCs w:val="24"/>
              </w:rPr>
              <w:t>30</w:t>
            </w:r>
          </w:p>
          <w:p w14:paraId="51D73FFB" w14:textId="18D1D3DB" w:rsidR="00E7125E" w:rsidRPr="00654F14" w:rsidRDefault="00E7125E">
            <w:pPr>
              <w:widowControl w:val="0"/>
              <w:autoSpaceDE w:val="0"/>
              <w:autoSpaceDN w:val="0"/>
              <w:adjustRightInd w:val="0"/>
              <w:spacing w:before="60" w:after="60" w:line="240" w:lineRule="auto"/>
              <w:ind w:left="289" w:right="99"/>
              <w:rPr>
                <w:rFonts w:ascii="Arial" w:hAnsi="Arial" w:cs="Arial"/>
                <w:b/>
                <w:color w:val="FF0000"/>
                <w:sz w:val="28"/>
                <w:szCs w:val="24"/>
              </w:rPr>
            </w:pPr>
            <w:r w:rsidRPr="008A79AD">
              <w:rPr>
                <w:rFonts w:ascii="Arial" w:hAnsi="Arial" w:cs="Arial"/>
                <w:b/>
                <w:color w:val="FF0000"/>
                <w:sz w:val="28"/>
                <w:szCs w:val="24"/>
              </w:rPr>
              <w:t>Reportée au 26/10/2026 à 16h30</w:t>
            </w:r>
          </w:p>
        </w:tc>
      </w:tr>
      <w:tr w:rsidR="00E62DA5" w14:paraId="595B8A17" w14:textId="77777777">
        <w:tc>
          <w:tcPr>
            <w:tcW w:w="20" w:type="dxa"/>
            <w:tcBorders>
              <w:top w:val="nil"/>
              <w:left w:val="nil"/>
              <w:bottom w:val="nil"/>
              <w:right w:val="nil"/>
            </w:tcBorders>
            <w:shd w:val="clear" w:color="auto" w:fill="FFFFFF"/>
            <w:vAlign w:val="center"/>
          </w:tcPr>
          <w:p w14:paraId="2A142160" w14:textId="77777777" w:rsidR="00E62DA5" w:rsidRDefault="00E62DA5">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6151215C" w14:textId="77777777" w:rsidR="00E62DA5" w:rsidRDefault="00E62DA5">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59D0456B" w14:textId="77777777" w:rsidR="00E7125E" w:rsidRDefault="00AE3BD4">
            <w:pPr>
              <w:widowControl w:val="0"/>
              <w:autoSpaceDE w:val="0"/>
              <w:autoSpaceDN w:val="0"/>
              <w:adjustRightInd w:val="0"/>
              <w:spacing w:before="60" w:after="60" w:line="240" w:lineRule="auto"/>
              <w:ind w:left="289" w:right="99"/>
              <w:rPr>
                <w:rFonts w:ascii="Arial" w:hAnsi="Arial" w:cs="Arial"/>
                <w:b/>
                <w:color w:val="000000" w:themeColor="text1"/>
                <w:sz w:val="28"/>
                <w:szCs w:val="24"/>
              </w:rPr>
            </w:pPr>
            <w:r w:rsidRPr="00654F14">
              <w:rPr>
                <w:rFonts w:ascii="Arial" w:hAnsi="Arial" w:cs="Arial"/>
                <w:b/>
                <w:color w:val="000000" w:themeColor="text1"/>
                <w:sz w:val="28"/>
                <w:szCs w:val="24"/>
              </w:rPr>
              <w:t>05</w:t>
            </w:r>
            <w:r w:rsidR="00E62DA5" w:rsidRPr="00654F14">
              <w:rPr>
                <w:rFonts w:ascii="Arial" w:hAnsi="Arial" w:cs="Arial"/>
                <w:b/>
                <w:color w:val="000000" w:themeColor="text1"/>
                <w:sz w:val="28"/>
                <w:szCs w:val="24"/>
              </w:rPr>
              <w:t xml:space="preserve"> / </w:t>
            </w:r>
            <w:r w:rsidRPr="00654F14">
              <w:rPr>
                <w:rFonts w:ascii="Arial" w:hAnsi="Arial" w:cs="Arial"/>
                <w:b/>
                <w:color w:val="000000" w:themeColor="text1"/>
                <w:sz w:val="28"/>
                <w:szCs w:val="24"/>
              </w:rPr>
              <w:t>10</w:t>
            </w:r>
            <w:r w:rsidR="00E62DA5" w:rsidRPr="00654F14">
              <w:rPr>
                <w:rFonts w:ascii="Arial" w:hAnsi="Arial" w:cs="Arial"/>
                <w:b/>
                <w:color w:val="000000" w:themeColor="text1"/>
                <w:sz w:val="28"/>
                <w:szCs w:val="24"/>
              </w:rPr>
              <w:t xml:space="preserve"> /</w:t>
            </w:r>
            <w:r w:rsidR="0003247B" w:rsidRPr="00654F14">
              <w:rPr>
                <w:rFonts w:ascii="Arial" w:hAnsi="Arial" w:cs="Arial"/>
                <w:b/>
                <w:color w:val="000000" w:themeColor="text1"/>
                <w:sz w:val="28"/>
                <w:szCs w:val="24"/>
              </w:rPr>
              <w:t xml:space="preserve">2026 </w:t>
            </w:r>
            <w:proofErr w:type="gramStart"/>
            <w:r w:rsidR="0003247B" w:rsidRPr="00654F14">
              <w:rPr>
                <w:rFonts w:ascii="Arial" w:hAnsi="Arial" w:cs="Arial"/>
                <w:b/>
                <w:color w:val="000000" w:themeColor="text1"/>
                <w:sz w:val="28"/>
                <w:szCs w:val="24"/>
              </w:rPr>
              <w:t>à</w:t>
            </w:r>
            <w:r w:rsidR="00E62DA5" w:rsidRPr="00654F14">
              <w:rPr>
                <w:rFonts w:ascii="Arial" w:hAnsi="Arial" w:cs="Arial"/>
                <w:b/>
                <w:color w:val="000000" w:themeColor="text1"/>
                <w:sz w:val="28"/>
                <w:szCs w:val="24"/>
              </w:rPr>
              <w:t xml:space="preserve">  </w:t>
            </w:r>
            <w:r w:rsidR="00656C06" w:rsidRPr="00654F14">
              <w:rPr>
                <w:rFonts w:ascii="Arial" w:hAnsi="Arial" w:cs="Arial"/>
                <w:b/>
                <w:color w:val="000000" w:themeColor="text1"/>
                <w:sz w:val="28"/>
                <w:szCs w:val="24"/>
              </w:rPr>
              <w:t>16</w:t>
            </w:r>
            <w:proofErr w:type="gramEnd"/>
            <w:r w:rsidR="00E62DA5" w:rsidRPr="00654F14">
              <w:rPr>
                <w:rFonts w:ascii="Arial" w:hAnsi="Arial" w:cs="Arial"/>
                <w:b/>
                <w:color w:val="000000" w:themeColor="text1"/>
                <w:sz w:val="28"/>
                <w:szCs w:val="24"/>
              </w:rPr>
              <w:t xml:space="preserve"> h </w:t>
            </w:r>
            <w:r w:rsidR="00656C06" w:rsidRPr="00654F14">
              <w:rPr>
                <w:rFonts w:ascii="Arial" w:hAnsi="Arial" w:cs="Arial"/>
                <w:b/>
                <w:color w:val="000000" w:themeColor="text1"/>
                <w:sz w:val="28"/>
                <w:szCs w:val="24"/>
              </w:rPr>
              <w:t>30</w:t>
            </w:r>
          </w:p>
          <w:p w14:paraId="0079BD30" w14:textId="27C40AB0" w:rsidR="00E62DA5" w:rsidRPr="00654F14" w:rsidRDefault="00E7125E">
            <w:pPr>
              <w:widowControl w:val="0"/>
              <w:autoSpaceDE w:val="0"/>
              <w:autoSpaceDN w:val="0"/>
              <w:adjustRightInd w:val="0"/>
              <w:spacing w:before="60" w:after="60" w:line="240" w:lineRule="auto"/>
              <w:ind w:left="289" w:right="99"/>
              <w:rPr>
                <w:rFonts w:ascii="Arial" w:hAnsi="Arial" w:cs="Arial"/>
                <w:sz w:val="24"/>
                <w:szCs w:val="24"/>
              </w:rPr>
            </w:pPr>
            <w:r w:rsidRPr="008A79AD">
              <w:rPr>
                <w:rFonts w:ascii="Arial" w:hAnsi="Arial" w:cs="Arial"/>
                <w:b/>
                <w:color w:val="FF0000"/>
                <w:sz w:val="28"/>
                <w:szCs w:val="24"/>
              </w:rPr>
              <w:t>Reportée au 15/10/2026 à 1</w:t>
            </w:r>
            <w:r w:rsidR="003716EC" w:rsidRPr="008A79AD">
              <w:rPr>
                <w:rFonts w:ascii="Arial" w:hAnsi="Arial" w:cs="Arial"/>
                <w:b/>
                <w:color w:val="FF0000"/>
                <w:sz w:val="28"/>
                <w:szCs w:val="24"/>
              </w:rPr>
              <w:t>6</w:t>
            </w:r>
            <w:r w:rsidRPr="008A79AD">
              <w:rPr>
                <w:rFonts w:ascii="Arial" w:hAnsi="Arial" w:cs="Arial"/>
                <w:b/>
                <w:color w:val="FF0000"/>
                <w:sz w:val="28"/>
                <w:szCs w:val="24"/>
              </w:rPr>
              <w:t>h30</w:t>
            </w:r>
            <w:r w:rsidR="00E62DA5" w:rsidRPr="008A79AD">
              <w:rPr>
                <w:rFonts w:ascii="Arial" w:hAnsi="Arial" w:cs="Arial"/>
                <w:b/>
                <w:color w:val="FF0000"/>
                <w:sz w:val="28"/>
                <w:szCs w:val="24"/>
              </w:rPr>
              <w:t xml:space="preserve">  </w:t>
            </w:r>
          </w:p>
        </w:tc>
      </w:tr>
    </w:tbl>
    <w:p w14:paraId="27CD8247"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120BAEA5" w14:textId="4D14EF3C"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419B84AE" w14:textId="6DAC096D" w:rsidR="00B75269" w:rsidRDefault="00B75269" w:rsidP="00AE3BD4">
      <w:pPr>
        <w:widowControl w:val="0"/>
        <w:autoSpaceDE w:val="0"/>
        <w:autoSpaceDN w:val="0"/>
        <w:adjustRightInd w:val="0"/>
        <w:ind w:left="117" w:right="111"/>
        <w:rPr>
          <w:rFonts w:ascii="Arial" w:hAnsi="Arial" w:cs="Arial"/>
          <w:color w:val="000000"/>
        </w:rPr>
      </w:pPr>
    </w:p>
    <w:p w14:paraId="063DECAB" w14:textId="15D80AAA" w:rsidR="00B75269" w:rsidRDefault="00B75269">
      <w:pPr>
        <w:widowControl w:val="0"/>
        <w:autoSpaceDE w:val="0"/>
        <w:autoSpaceDN w:val="0"/>
        <w:adjustRightInd w:val="0"/>
        <w:ind w:left="117" w:right="111"/>
        <w:rPr>
          <w:rFonts w:ascii="Arial" w:hAnsi="Arial" w:cs="Arial"/>
          <w:color w:val="000000"/>
        </w:rPr>
      </w:pPr>
    </w:p>
    <w:p w14:paraId="59E5F622" w14:textId="77777777" w:rsidR="008C35F7" w:rsidRDefault="008C35F7" w:rsidP="004F5B7E">
      <w:pPr>
        <w:keepNext/>
        <w:keepLines/>
        <w:widowControl w:val="0"/>
        <w:numPr>
          <w:ilvl w:val="0"/>
          <w:numId w:val="2"/>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66205848"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1E7AB8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FAB5C8A"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5C09EA7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374708F" w14:textId="77777777" w:rsidR="008C35F7" w:rsidRPr="0087413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 xml:space="preserve">Conseil Départemental du </w:t>
      </w:r>
      <w:r w:rsidRPr="00874131">
        <w:rPr>
          <w:rFonts w:ascii="Arial" w:hAnsi="Arial" w:cs="Arial"/>
          <w:b/>
          <w:bCs/>
          <w:color w:val="000000"/>
          <w:sz w:val="20"/>
          <w:szCs w:val="20"/>
        </w:rPr>
        <w:t>Nord</w:t>
      </w:r>
    </w:p>
    <w:p w14:paraId="52B6633B" w14:textId="3A09C2A6" w:rsidR="00874131"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74131">
        <w:rPr>
          <w:rFonts w:ascii="Arial" w:hAnsi="Arial" w:cs="Arial"/>
          <w:color w:val="000000"/>
          <w:sz w:val="20"/>
          <w:szCs w:val="20"/>
        </w:rPr>
        <w:t>DIR</w:t>
      </w:r>
      <w:r w:rsidR="00874131" w:rsidRPr="00874131">
        <w:rPr>
          <w:rFonts w:ascii="Arial" w:hAnsi="Arial" w:cs="Arial"/>
          <w:color w:val="000000"/>
          <w:sz w:val="20"/>
          <w:szCs w:val="20"/>
        </w:rPr>
        <w:t>ECTION DE LA VOIRIE</w:t>
      </w:r>
    </w:p>
    <w:p w14:paraId="46C9BA25" w14:textId="7D1CBE1D"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Représentant : Conseil Départemental du Nord </w:t>
      </w:r>
    </w:p>
    <w:p w14:paraId="43F7025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Conseil Départemental du Nord</w:t>
      </w:r>
    </w:p>
    <w:p w14:paraId="7622C3A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2EBA143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59047 Lille CEDEX</w:t>
      </w:r>
    </w:p>
    <w:p w14:paraId="33A6AE18" w14:textId="70A3A183" w:rsidR="008C35F7" w:rsidRPr="00874131"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874131">
        <w:rPr>
          <w:rFonts w:ascii="Arial" w:hAnsi="Arial" w:cs="Arial"/>
          <w:color w:val="000000"/>
          <w:sz w:val="20"/>
          <w:szCs w:val="20"/>
        </w:rPr>
        <w:t>Courriel :</w:t>
      </w:r>
      <w:r w:rsidR="00874131" w:rsidRPr="00874131">
        <w:rPr>
          <w:rFonts w:ascii="Arial" w:hAnsi="Arial" w:cs="Arial"/>
          <w:color w:val="000000"/>
          <w:sz w:val="20"/>
          <w:szCs w:val="20"/>
        </w:rPr>
        <w:t xml:space="preserve"> pap-travaux</w:t>
      </w:r>
      <w:hyperlink r:id="rId10" w:history="1">
        <w:r w:rsidR="00175FF5" w:rsidRPr="00874131">
          <w:rPr>
            <w:rFonts w:ascii="Arial" w:hAnsi="Arial" w:cs="Arial"/>
            <w:color w:val="000000"/>
            <w:sz w:val="20"/>
            <w:szCs w:val="20"/>
            <w:u w:val="single"/>
          </w:rPr>
          <w:t>@lenord.fr</w:t>
        </w:r>
      </w:hyperlink>
    </w:p>
    <w:p w14:paraId="1C718AF7" w14:textId="77777777" w:rsidR="008C35F7" w:rsidRPr="00874131"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74131">
        <w:rPr>
          <w:rFonts w:ascii="Arial" w:hAnsi="Arial" w:cs="Arial"/>
          <w:color w:val="000000"/>
          <w:sz w:val="20"/>
          <w:szCs w:val="20"/>
        </w:rPr>
        <w:t xml:space="preserve">Site internet : </w:t>
      </w:r>
      <w:hyperlink r:id="rId11" w:history="1">
        <w:r w:rsidR="00523812" w:rsidRPr="00874131">
          <w:rPr>
            <w:rStyle w:val="Lienhypertexte"/>
            <w:rFonts w:ascii="Arial" w:hAnsi="Arial" w:cs="Arial"/>
            <w:sz w:val="20"/>
            <w:szCs w:val="20"/>
          </w:rPr>
          <w:t>https://lenord.fr/</w:t>
        </w:r>
      </w:hyperlink>
    </w:p>
    <w:p w14:paraId="4AECDAB4" w14:textId="77777777" w:rsidR="008C35F7" w:rsidRPr="00874131"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B8F1556" w14:textId="77777777" w:rsidR="008C35F7" w:rsidRPr="00874131"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B327E4D" w14:textId="2C4D6136" w:rsidR="00897E9B" w:rsidRPr="00874131" w:rsidRDefault="00897E9B"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sidRPr="00874131">
        <w:rPr>
          <w:rFonts w:ascii="Arial" w:hAnsi="Arial" w:cs="Arial"/>
          <w:b/>
          <w:bCs/>
          <w:color w:val="000000"/>
          <w:sz w:val="20"/>
          <w:szCs w:val="20"/>
        </w:rPr>
        <w:t>Procédure de passation et forme d</w:t>
      </w:r>
      <w:r w:rsidR="00874131" w:rsidRPr="00874131">
        <w:rPr>
          <w:rFonts w:ascii="Arial" w:hAnsi="Arial" w:cs="Arial"/>
          <w:b/>
          <w:bCs/>
          <w:color w:val="000000"/>
          <w:sz w:val="20"/>
          <w:szCs w:val="20"/>
        </w:rPr>
        <w:t>e l’</w:t>
      </w:r>
      <w:r w:rsidRPr="00874131">
        <w:rPr>
          <w:rFonts w:ascii="Arial" w:hAnsi="Arial" w:cs="Arial"/>
          <w:b/>
          <w:bCs/>
          <w:color w:val="000000"/>
          <w:sz w:val="20"/>
          <w:szCs w:val="20"/>
        </w:rPr>
        <w:t>accord-cadre :</w:t>
      </w:r>
    </w:p>
    <w:p w14:paraId="1B2425C5"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4C9A938" w14:textId="77777777" w:rsidR="00897E9B" w:rsidRPr="009B013A"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9B013A">
        <w:rPr>
          <w:rFonts w:ascii="Arial" w:hAnsi="Arial" w:cs="Arial"/>
          <w:sz w:val="20"/>
          <w:szCs w:val="20"/>
        </w:rPr>
        <w:t>Appel d'offres ouvert (Article R2124-2 1° - Code de la commande publique)</w:t>
      </w:r>
    </w:p>
    <w:p w14:paraId="11BFB396" w14:textId="77777777" w:rsidR="00897E9B" w:rsidRPr="009B013A"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9B013A">
        <w:rPr>
          <w:rFonts w:ascii="Arial" w:hAnsi="Arial" w:cs="Arial"/>
          <w:sz w:val="20"/>
          <w:szCs w:val="20"/>
        </w:rPr>
        <w:t>Accord-cadre à bons de commande et à marchés subséquents (Article R2162-3 - Code de la commande publique)</w:t>
      </w:r>
    </w:p>
    <w:p w14:paraId="18C82E29" w14:textId="2F97216C" w:rsidR="00897E9B" w:rsidRPr="009A702A" w:rsidRDefault="00897E9B" w:rsidP="0087413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9B013A">
        <w:rPr>
          <w:rFonts w:ascii="Arial" w:hAnsi="Arial" w:cs="Arial"/>
          <w:sz w:val="20"/>
          <w:szCs w:val="20"/>
        </w:rPr>
        <w:t>Allotissement (Articles R2113-1 à R2113-3 - Code de la commande publique)</w:t>
      </w:r>
    </w:p>
    <w:p w14:paraId="25531A84" w14:textId="77777777" w:rsidR="009B013A" w:rsidRDefault="009B013A" w:rsidP="00231B3F">
      <w:pPr>
        <w:widowControl w:val="0"/>
        <w:tabs>
          <w:tab w:val="left" w:pos="392"/>
        </w:tabs>
        <w:autoSpaceDE w:val="0"/>
        <w:autoSpaceDN w:val="0"/>
        <w:adjustRightInd w:val="0"/>
        <w:spacing w:after="0" w:line="240" w:lineRule="auto"/>
        <w:ind w:right="111"/>
        <w:jc w:val="both"/>
        <w:rPr>
          <w:rFonts w:ascii="Arial" w:hAnsi="Arial" w:cs="Arial"/>
          <w:sz w:val="20"/>
          <w:szCs w:val="20"/>
        </w:rPr>
      </w:pPr>
    </w:p>
    <w:p w14:paraId="2899D588" w14:textId="773E61FF" w:rsidR="008C35F7" w:rsidRDefault="0041160A"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CB423F">
        <w:rPr>
          <w:rFonts w:ascii="Arial" w:hAnsi="Arial" w:cs="Arial"/>
          <w:iCs/>
          <w:color w:val="000000"/>
          <w:sz w:val="20"/>
          <w:szCs w:val="20"/>
        </w:rPr>
        <w:t>Pour chaque lot, l’</w:t>
      </w:r>
      <w:r w:rsidR="008C35F7" w:rsidRPr="00CB423F">
        <w:rPr>
          <w:rFonts w:ascii="Arial" w:hAnsi="Arial" w:cs="Arial"/>
          <w:iCs/>
          <w:color w:val="000000"/>
          <w:sz w:val="20"/>
          <w:szCs w:val="20"/>
        </w:rPr>
        <w:t xml:space="preserve">accord-cadre </w:t>
      </w:r>
      <w:r w:rsidRPr="00CB423F">
        <w:rPr>
          <w:rFonts w:ascii="Arial" w:hAnsi="Arial" w:cs="Arial"/>
          <w:iCs/>
          <w:color w:val="000000"/>
          <w:sz w:val="20"/>
          <w:szCs w:val="20"/>
        </w:rPr>
        <w:t>est</w:t>
      </w:r>
      <w:r w:rsidR="008C35F7" w:rsidRPr="00CB423F">
        <w:rPr>
          <w:rFonts w:ascii="Arial" w:hAnsi="Arial" w:cs="Arial"/>
          <w:iCs/>
          <w:color w:val="000000"/>
          <w:sz w:val="20"/>
          <w:szCs w:val="20"/>
        </w:rPr>
        <w:t xml:space="preserve"> conclu avec</w:t>
      </w:r>
      <w:r w:rsidRPr="00CB423F">
        <w:rPr>
          <w:rFonts w:ascii="Arial" w:hAnsi="Arial" w:cs="Arial"/>
          <w:iCs/>
          <w:color w:val="000000"/>
          <w:sz w:val="20"/>
          <w:szCs w:val="20"/>
        </w:rPr>
        <w:t xml:space="preserve"> </w:t>
      </w:r>
      <w:r w:rsidRPr="001A4B22">
        <w:rPr>
          <w:rFonts w:ascii="Arial" w:hAnsi="Arial" w:cs="Arial"/>
          <w:b/>
          <w:bCs/>
          <w:iCs/>
          <w:color w:val="000000"/>
          <w:sz w:val="20"/>
          <w:szCs w:val="20"/>
        </w:rPr>
        <w:t xml:space="preserve">six (6) </w:t>
      </w:r>
      <w:r w:rsidR="008C35F7" w:rsidRPr="001A4B22">
        <w:rPr>
          <w:rFonts w:ascii="Arial" w:hAnsi="Arial" w:cs="Arial"/>
          <w:b/>
          <w:bCs/>
          <w:iCs/>
          <w:color w:val="000000"/>
          <w:sz w:val="20"/>
          <w:szCs w:val="20"/>
        </w:rPr>
        <w:t>opérateurs économiques</w:t>
      </w:r>
      <w:r w:rsidR="00F979F0" w:rsidRPr="001A4B22">
        <w:rPr>
          <w:rFonts w:ascii="Arial" w:hAnsi="Arial" w:cs="Arial"/>
          <w:b/>
          <w:bCs/>
          <w:iCs/>
          <w:color w:val="000000"/>
          <w:sz w:val="20"/>
          <w:szCs w:val="20"/>
        </w:rPr>
        <w:t xml:space="preserve"> maximum</w:t>
      </w:r>
      <w:r w:rsidR="008C35F7" w:rsidRPr="00CB423F">
        <w:rPr>
          <w:rFonts w:ascii="Arial" w:hAnsi="Arial" w:cs="Arial"/>
          <w:iCs/>
          <w:color w:val="000000"/>
          <w:sz w:val="20"/>
          <w:szCs w:val="20"/>
        </w:rPr>
        <w:t>. Il sera exécuté en partie par la conclusion de marchés subséquents et en partie par l'émission de bons de commande, lors de la survenance du besoin.</w:t>
      </w:r>
    </w:p>
    <w:p w14:paraId="1695B883" w14:textId="77777777" w:rsidR="00D24B37" w:rsidRDefault="00D24B3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6DD047CE" w14:textId="77777777" w:rsidR="00764382" w:rsidRPr="00897E9B" w:rsidRDefault="007A1726"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6A5FA40B"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72251DB9" w14:textId="54E93765" w:rsidR="00897E9B" w:rsidRPr="003559D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3559DB">
        <w:rPr>
          <w:rFonts w:ascii="Arial" w:hAnsi="Arial" w:cs="Arial"/>
          <w:color w:val="000000"/>
          <w:sz w:val="20"/>
          <w:szCs w:val="20"/>
        </w:rPr>
        <w:t>Le contrat porte sur les prestations suivantes :</w:t>
      </w:r>
      <w:r w:rsidR="00474FA6">
        <w:rPr>
          <w:rFonts w:ascii="Arial" w:hAnsi="Arial" w:cs="Arial"/>
          <w:color w:val="000000"/>
          <w:sz w:val="20"/>
          <w:szCs w:val="20"/>
        </w:rPr>
        <w:t xml:space="preserve"> </w:t>
      </w:r>
      <w:r w:rsidR="000B5BD0" w:rsidRPr="003559DB">
        <w:rPr>
          <w:rFonts w:ascii="Arial" w:hAnsi="Arial" w:cs="Arial"/>
          <w:color w:val="000000"/>
          <w:sz w:val="20"/>
          <w:szCs w:val="20"/>
        </w:rPr>
        <w:t>m</w:t>
      </w:r>
      <w:r w:rsidR="000B5BD0" w:rsidRPr="003559DB">
        <w:rPr>
          <w:rFonts w:ascii="Arial" w:hAnsi="Arial" w:cs="Arial"/>
          <w:sz w:val="20"/>
          <w:szCs w:val="20"/>
        </w:rPr>
        <w:t>issions de Maîtrise d’</w:t>
      </w:r>
      <w:r w:rsidR="00474FA6" w:rsidRPr="003559DB">
        <w:rPr>
          <w:rFonts w:ascii="Arial" w:hAnsi="Arial" w:cs="Arial"/>
          <w:sz w:val="20"/>
          <w:szCs w:val="20"/>
        </w:rPr>
        <w:t>Œuvre</w:t>
      </w:r>
      <w:r w:rsidR="000B5BD0" w:rsidRPr="003559DB">
        <w:rPr>
          <w:rFonts w:ascii="Arial" w:hAnsi="Arial" w:cs="Arial"/>
          <w:sz w:val="20"/>
          <w:szCs w:val="20"/>
        </w:rPr>
        <w:t xml:space="preserve"> en infrastructure pour des opérations relatives à la voirie Départementale </w:t>
      </w:r>
      <w:r w:rsidR="0086617C">
        <w:rPr>
          <w:rFonts w:ascii="Arial" w:hAnsi="Arial" w:cs="Arial"/>
          <w:sz w:val="20"/>
          <w:szCs w:val="20"/>
        </w:rPr>
        <w:t xml:space="preserve">y compris ouvrages d’art </w:t>
      </w:r>
      <w:r w:rsidR="000B5BD0" w:rsidRPr="003559DB">
        <w:rPr>
          <w:rFonts w:ascii="Arial" w:hAnsi="Arial" w:cs="Arial"/>
          <w:sz w:val="20"/>
          <w:szCs w:val="20"/>
        </w:rPr>
        <w:t>et aux milieux naturels (Espaces Naturels sensibles) (hors opérations spécifiques) :</w:t>
      </w:r>
    </w:p>
    <w:p w14:paraId="14F23959" w14:textId="77777777" w:rsidR="00897E9B" w:rsidRPr="003559DB"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2B8EB79E"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71079A2D"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D26E94A"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78D07AE5"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5591AB81"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4BB29B45" w14:textId="220105DB" w:rsidR="008D7D08" w:rsidRPr="00154ED7" w:rsidRDefault="000B5BD0" w:rsidP="00154ED7">
            <w:pPr>
              <w:widowControl w:val="0"/>
              <w:autoSpaceDE w:val="0"/>
              <w:autoSpaceDN w:val="0"/>
              <w:adjustRightInd w:val="0"/>
              <w:spacing w:before="60" w:after="60" w:line="240" w:lineRule="auto"/>
              <w:ind w:right="108"/>
              <w:rPr>
                <w:rFonts w:ascii="Arial" w:hAnsi="Arial" w:cs="Arial"/>
                <w:sz w:val="18"/>
                <w:szCs w:val="18"/>
              </w:rPr>
            </w:pPr>
            <w:r w:rsidRPr="00154ED7">
              <w:rPr>
                <w:rFonts w:ascii="Arial" w:hAnsi="Arial" w:cs="Arial"/>
                <w:sz w:val="18"/>
                <w:szCs w:val="18"/>
              </w:rPr>
              <w:t>71336000-2</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1DFB87B3" w14:textId="0035A088" w:rsidR="008D7D08" w:rsidRPr="00154ED7" w:rsidRDefault="00154ED7" w:rsidP="00154ED7">
            <w:pPr>
              <w:widowControl w:val="0"/>
              <w:autoSpaceDE w:val="0"/>
              <w:autoSpaceDN w:val="0"/>
              <w:adjustRightInd w:val="0"/>
              <w:spacing w:before="60" w:after="60" w:line="240" w:lineRule="auto"/>
              <w:ind w:right="95"/>
              <w:rPr>
                <w:rFonts w:ascii="Arial" w:hAnsi="Arial" w:cs="Arial"/>
                <w:sz w:val="18"/>
                <w:szCs w:val="18"/>
              </w:rPr>
            </w:pPr>
            <w:r>
              <w:rPr>
                <w:rFonts w:ascii="Arial" w:hAnsi="Arial" w:cs="Arial"/>
                <w:color w:val="000000"/>
                <w:sz w:val="18"/>
                <w:szCs w:val="18"/>
              </w:rPr>
              <w:t>S</w:t>
            </w:r>
            <w:r w:rsidR="000B5BD0" w:rsidRPr="00154ED7">
              <w:rPr>
                <w:rFonts w:ascii="Arial" w:hAnsi="Arial" w:cs="Arial"/>
                <w:sz w:val="18"/>
                <w:szCs w:val="18"/>
              </w:rPr>
              <w:t>ervice d’assistance dans le domaine de l’ingénierie</w:t>
            </w:r>
          </w:p>
        </w:tc>
      </w:tr>
    </w:tbl>
    <w:p w14:paraId="506D46A9" w14:textId="77777777" w:rsidR="009B112E" w:rsidRPr="003559DB"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B3C9039" w14:textId="60C966B7" w:rsidR="00897E9B" w:rsidRPr="003559DB" w:rsidRDefault="003559DB" w:rsidP="003559D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3559DB">
        <w:rPr>
          <w:rFonts w:ascii="Arial" w:hAnsi="Arial" w:cs="Arial"/>
          <w:iCs/>
          <w:color w:val="000000"/>
          <w:sz w:val="20"/>
          <w:szCs w:val="20"/>
        </w:rPr>
        <w:t>Les opérations portent sur :</w:t>
      </w:r>
    </w:p>
    <w:p w14:paraId="55E15444" w14:textId="77777777" w:rsidR="003559DB" w:rsidRPr="003559DB" w:rsidRDefault="003559DB" w:rsidP="00FC5C34">
      <w:pPr>
        <w:pStyle w:val="Listepuces"/>
        <w:numPr>
          <w:ilvl w:val="0"/>
          <w:numId w:val="14"/>
        </w:numPr>
      </w:pPr>
      <w:r w:rsidRPr="003559DB">
        <w:t>L’aménagement de routes et de carrefour(s) ;</w:t>
      </w:r>
    </w:p>
    <w:p w14:paraId="406A901E" w14:textId="77777777" w:rsidR="003559DB" w:rsidRPr="003559DB" w:rsidRDefault="003559DB" w:rsidP="00FC5C34">
      <w:pPr>
        <w:pStyle w:val="Listepuces"/>
        <w:numPr>
          <w:ilvl w:val="0"/>
          <w:numId w:val="14"/>
        </w:numPr>
      </w:pPr>
      <w:r w:rsidRPr="003559DB">
        <w:t>Les opérations de sécurité (élargissement, reprise de tracé, etc…) ;</w:t>
      </w:r>
    </w:p>
    <w:p w14:paraId="53279974" w14:textId="77777777" w:rsidR="003559DB" w:rsidRPr="003559DB" w:rsidRDefault="003559DB" w:rsidP="00FC5C34">
      <w:pPr>
        <w:pStyle w:val="Listepuces"/>
        <w:numPr>
          <w:ilvl w:val="0"/>
          <w:numId w:val="14"/>
        </w:numPr>
      </w:pPr>
      <w:r w:rsidRPr="003559DB">
        <w:t>L’aménagement en faveur des 2 roues et des piétons ;</w:t>
      </w:r>
    </w:p>
    <w:p w14:paraId="3136C6B7" w14:textId="77777777" w:rsidR="003559DB" w:rsidRPr="003559DB" w:rsidRDefault="003559DB" w:rsidP="00FC5C34">
      <w:pPr>
        <w:pStyle w:val="Listepuces"/>
        <w:numPr>
          <w:ilvl w:val="0"/>
          <w:numId w:val="14"/>
        </w:numPr>
      </w:pPr>
      <w:r w:rsidRPr="003559DB">
        <w:t>Les mises hors gel ;</w:t>
      </w:r>
    </w:p>
    <w:p w14:paraId="1D723093" w14:textId="77777777" w:rsidR="003559DB" w:rsidRPr="003559DB" w:rsidRDefault="003559DB" w:rsidP="00FC5C34">
      <w:pPr>
        <w:pStyle w:val="Listepuces"/>
        <w:numPr>
          <w:ilvl w:val="0"/>
          <w:numId w:val="14"/>
        </w:numPr>
      </w:pPr>
      <w:r w:rsidRPr="003559DB">
        <w:t>Les grosses réparations ;</w:t>
      </w:r>
    </w:p>
    <w:p w14:paraId="40BE45ED" w14:textId="77777777" w:rsidR="003559DB" w:rsidRPr="003559DB" w:rsidRDefault="003559DB" w:rsidP="00FC5C34">
      <w:pPr>
        <w:pStyle w:val="Listepuces"/>
        <w:numPr>
          <w:ilvl w:val="0"/>
          <w:numId w:val="14"/>
        </w:numPr>
      </w:pPr>
      <w:r w:rsidRPr="003559DB">
        <w:t>Les ouvrages d’art ;</w:t>
      </w:r>
    </w:p>
    <w:p w14:paraId="5E8D7CB9" w14:textId="77777777" w:rsidR="003559DB" w:rsidRPr="003559DB" w:rsidRDefault="003559DB" w:rsidP="00FC5C34">
      <w:pPr>
        <w:pStyle w:val="Listepuces"/>
        <w:numPr>
          <w:ilvl w:val="0"/>
          <w:numId w:val="14"/>
        </w:numPr>
      </w:pPr>
      <w:r w:rsidRPr="003559DB">
        <w:t>Les protections acoustiques ;</w:t>
      </w:r>
    </w:p>
    <w:p w14:paraId="74F6A70F" w14:textId="77777777" w:rsidR="003559DB" w:rsidRPr="003559DB" w:rsidRDefault="003559DB" w:rsidP="00FC5C34">
      <w:pPr>
        <w:pStyle w:val="Listepuces"/>
        <w:numPr>
          <w:ilvl w:val="0"/>
          <w:numId w:val="14"/>
        </w:numPr>
      </w:pPr>
      <w:r w:rsidRPr="003559DB">
        <w:t>Les aménagements paysagers ;</w:t>
      </w:r>
    </w:p>
    <w:p w14:paraId="3573F332" w14:textId="77777777" w:rsidR="003559DB" w:rsidRPr="003559DB" w:rsidRDefault="003559DB" w:rsidP="00FC5C34">
      <w:pPr>
        <w:pStyle w:val="Listepuces"/>
        <w:numPr>
          <w:ilvl w:val="0"/>
          <w:numId w:val="14"/>
        </w:numPr>
      </w:pPr>
      <w:r w:rsidRPr="003559DB">
        <w:t>Les aménagements écologiques ;</w:t>
      </w:r>
    </w:p>
    <w:p w14:paraId="3C458BAC" w14:textId="77777777" w:rsidR="003559DB" w:rsidRPr="003559DB" w:rsidRDefault="003559DB" w:rsidP="00FC5C34">
      <w:pPr>
        <w:pStyle w:val="Listepuces"/>
        <w:numPr>
          <w:ilvl w:val="0"/>
          <w:numId w:val="14"/>
        </w:numPr>
      </w:pPr>
      <w:r w:rsidRPr="003559DB">
        <w:t>Et toutes autres opérations routières ;</w:t>
      </w:r>
    </w:p>
    <w:p w14:paraId="530C1C66" w14:textId="77777777" w:rsidR="003559DB" w:rsidRPr="003559DB" w:rsidRDefault="003559DB" w:rsidP="00FC5C34">
      <w:pPr>
        <w:pStyle w:val="Listepuces"/>
        <w:numPr>
          <w:ilvl w:val="0"/>
          <w:numId w:val="14"/>
        </w:numPr>
      </w:pPr>
      <w:r w:rsidRPr="003559DB">
        <w:lastRenderedPageBreak/>
        <w:t>Les aménagements de génie écologique (ENS) ;</w:t>
      </w:r>
    </w:p>
    <w:p w14:paraId="12AA69DF" w14:textId="46FBD3BE" w:rsidR="003559DB" w:rsidRPr="003559DB" w:rsidRDefault="003559DB" w:rsidP="00FC5C34">
      <w:pPr>
        <w:pStyle w:val="Listepuces"/>
        <w:numPr>
          <w:ilvl w:val="0"/>
          <w:numId w:val="14"/>
        </w:numPr>
      </w:pPr>
      <w:r w:rsidRPr="003559DB">
        <w:t>Les aménagements liés à l’ouverture au public ou à la gestion des ENS</w:t>
      </w:r>
      <w:r w:rsidR="00231B3F">
        <w:t>.</w:t>
      </w:r>
    </w:p>
    <w:p w14:paraId="0B40CB21" w14:textId="77777777" w:rsidR="003559DB" w:rsidRPr="003559DB" w:rsidRDefault="003559DB" w:rsidP="003559D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2D75917B" w14:textId="2953B15C" w:rsidR="00897E9B" w:rsidRDefault="00B40F3D" w:rsidP="003559D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Pr>
          <w:rFonts w:ascii="Arial" w:hAnsi="Arial" w:cs="Arial"/>
          <w:iCs/>
          <w:color w:val="000000"/>
          <w:sz w:val="20"/>
          <w:szCs w:val="20"/>
        </w:rPr>
        <w:t>Les missions à réaliser sont les suivantes :</w:t>
      </w:r>
    </w:p>
    <w:p w14:paraId="2E76F5D3" w14:textId="74BA0F20" w:rsidR="00CE643B" w:rsidRPr="00340EB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u w:val="single"/>
        </w:rPr>
      </w:pPr>
      <w:r w:rsidRPr="00340EBB">
        <w:rPr>
          <w:rFonts w:ascii="Arial" w:hAnsi="Arial" w:cs="Arial"/>
          <w:color w:val="000000"/>
          <w:sz w:val="20"/>
          <w:szCs w:val="20"/>
          <w:u w:val="single"/>
        </w:rPr>
        <w:t xml:space="preserve">Pour les opérations de construction neuve </w:t>
      </w:r>
      <w:r w:rsidR="0086617C">
        <w:rPr>
          <w:rFonts w:ascii="Arial" w:hAnsi="Arial" w:cs="Arial"/>
          <w:color w:val="000000"/>
          <w:sz w:val="20"/>
          <w:szCs w:val="20"/>
          <w:u w:val="single"/>
        </w:rPr>
        <w:t xml:space="preserve">et/ou réhabilitation </w:t>
      </w:r>
    </w:p>
    <w:p w14:paraId="24C15E38" w14:textId="77777777"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485786" w14:textId="77777777"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5838AF">
        <w:rPr>
          <w:rFonts w:ascii="Arial" w:hAnsi="Arial" w:cs="Arial"/>
          <w:b/>
          <w:color w:val="000000"/>
          <w:sz w:val="20"/>
          <w:szCs w:val="20"/>
          <w:u w:val="single"/>
        </w:rPr>
        <w:t xml:space="preserve">Mission </w:t>
      </w:r>
      <w:r>
        <w:rPr>
          <w:rFonts w:ascii="Arial" w:hAnsi="Arial" w:cs="Arial"/>
          <w:b/>
          <w:color w:val="000000"/>
          <w:sz w:val="20"/>
          <w:szCs w:val="20"/>
          <w:u w:val="single"/>
        </w:rPr>
        <w:t xml:space="preserve">témoin </w:t>
      </w:r>
      <w:r>
        <w:rPr>
          <w:rFonts w:ascii="Arial" w:hAnsi="Arial" w:cs="Arial"/>
          <w:color w:val="000000"/>
          <w:sz w:val="20"/>
          <w:szCs w:val="20"/>
        </w:rPr>
        <w:t xml:space="preserve">: </w:t>
      </w:r>
    </w:p>
    <w:p w14:paraId="5752669A" w14:textId="77777777"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3315702" w14:textId="763C3ADD" w:rsidR="00937213" w:rsidRDefault="00CE643B" w:rsidP="0093721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Il sera confié au titulaire</w:t>
      </w:r>
      <w:r w:rsidR="00937213">
        <w:rPr>
          <w:rFonts w:ascii="Arial" w:hAnsi="Arial" w:cs="Arial"/>
          <w:color w:val="000000"/>
          <w:sz w:val="20"/>
          <w:szCs w:val="20"/>
        </w:rPr>
        <w:t xml:space="preserve"> soit </w:t>
      </w:r>
      <w:r>
        <w:rPr>
          <w:rFonts w:ascii="Arial" w:hAnsi="Arial" w:cs="Arial"/>
          <w:color w:val="000000"/>
          <w:sz w:val="20"/>
          <w:szCs w:val="20"/>
        </w:rPr>
        <w:t xml:space="preserve">une </w:t>
      </w:r>
      <w:r w:rsidRPr="00EB768A">
        <w:rPr>
          <w:rFonts w:ascii="Arial" w:hAnsi="Arial" w:cs="Arial"/>
          <w:color w:val="000000"/>
          <w:sz w:val="20"/>
          <w:szCs w:val="20"/>
        </w:rPr>
        <w:t xml:space="preserve">mission </w:t>
      </w:r>
      <w:r>
        <w:rPr>
          <w:rFonts w:ascii="Arial" w:hAnsi="Arial" w:cs="Arial"/>
          <w:color w:val="000000"/>
          <w:sz w:val="20"/>
          <w:szCs w:val="20"/>
        </w:rPr>
        <w:t>de construction neuve</w:t>
      </w:r>
      <w:r w:rsidR="00231B3F">
        <w:rPr>
          <w:rFonts w:ascii="Arial" w:hAnsi="Arial" w:cs="Arial"/>
          <w:color w:val="000000"/>
          <w:sz w:val="20"/>
          <w:szCs w:val="20"/>
        </w:rPr>
        <w:t xml:space="preserve"> </w:t>
      </w:r>
      <w:r w:rsidR="00F65B7E">
        <w:rPr>
          <w:rFonts w:ascii="Arial" w:hAnsi="Arial" w:cs="Arial"/>
          <w:color w:val="000000"/>
          <w:sz w:val="20"/>
          <w:szCs w:val="20"/>
        </w:rPr>
        <w:t xml:space="preserve">soit une mission de </w:t>
      </w:r>
      <w:r w:rsidR="00231B3F">
        <w:rPr>
          <w:rFonts w:ascii="Arial" w:hAnsi="Arial" w:cs="Arial"/>
          <w:color w:val="000000"/>
          <w:sz w:val="20"/>
          <w:szCs w:val="20"/>
        </w:rPr>
        <w:t>réhabilitation</w:t>
      </w:r>
      <w:r>
        <w:rPr>
          <w:rFonts w:ascii="Arial" w:hAnsi="Arial" w:cs="Arial"/>
          <w:color w:val="000000"/>
          <w:sz w:val="20"/>
          <w:szCs w:val="20"/>
        </w:rPr>
        <w:t xml:space="preserve"> d’infrastructure, </w:t>
      </w:r>
      <w:r w:rsidR="00231B3F">
        <w:rPr>
          <w:rFonts w:ascii="Arial" w:hAnsi="Arial" w:cs="Arial"/>
          <w:color w:val="000000"/>
          <w:sz w:val="20"/>
          <w:szCs w:val="20"/>
        </w:rPr>
        <w:t>pouvant comprendre</w:t>
      </w:r>
      <w:r>
        <w:rPr>
          <w:rFonts w:ascii="Arial" w:hAnsi="Arial" w:cs="Arial"/>
          <w:color w:val="000000"/>
          <w:sz w:val="20"/>
          <w:szCs w:val="20"/>
        </w:rPr>
        <w:t xml:space="preserve"> les éléments de missions suivants, définis aux articles R2431-24 à R2431-</w:t>
      </w:r>
      <w:r w:rsidR="00231B3F">
        <w:rPr>
          <w:rFonts w:ascii="Arial" w:hAnsi="Arial" w:cs="Arial"/>
          <w:color w:val="000000"/>
          <w:sz w:val="20"/>
          <w:szCs w:val="20"/>
        </w:rPr>
        <w:t>31</w:t>
      </w:r>
      <w:r>
        <w:rPr>
          <w:rFonts w:ascii="Arial" w:hAnsi="Arial" w:cs="Arial"/>
          <w:color w:val="000000"/>
          <w:sz w:val="20"/>
          <w:szCs w:val="20"/>
        </w:rPr>
        <w:t xml:space="preserve"> </w:t>
      </w:r>
      <w:r w:rsidR="00231B3F">
        <w:rPr>
          <w:rFonts w:ascii="Arial" w:hAnsi="Arial" w:cs="Arial"/>
          <w:color w:val="000000"/>
          <w:sz w:val="20"/>
          <w:szCs w:val="20"/>
        </w:rPr>
        <w:t xml:space="preserve">du </w:t>
      </w:r>
      <w:r w:rsidR="00937213">
        <w:rPr>
          <w:rFonts w:ascii="Arial" w:hAnsi="Arial" w:cs="Arial"/>
          <w:color w:val="000000"/>
          <w:sz w:val="20"/>
          <w:szCs w:val="20"/>
        </w:rPr>
        <w:t>Code de la Commande Publique :</w:t>
      </w:r>
    </w:p>
    <w:p w14:paraId="65A3423F" w14:textId="77777777" w:rsidR="00937213" w:rsidRDefault="00937213"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C37F640" w14:textId="77777777"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Style w:val="Grilledutableau"/>
        <w:tblW w:w="0" w:type="auto"/>
        <w:tblInd w:w="117" w:type="dxa"/>
        <w:tblLook w:val="04A0" w:firstRow="1" w:lastRow="0" w:firstColumn="1" w:lastColumn="0" w:noHBand="0" w:noVBand="1"/>
      </w:tblPr>
      <w:tblGrid>
        <w:gridCol w:w="1721"/>
        <w:gridCol w:w="7452"/>
      </w:tblGrid>
      <w:tr w:rsidR="00CE643B" w:rsidRPr="000C22AF" w14:paraId="450326BB" w14:textId="77777777" w:rsidTr="009B321D">
        <w:trPr>
          <w:trHeight w:val="397"/>
        </w:trPr>
        <w:tc>
          <w:tcPr>
            <w:tcW w:w="1721" w:type="dxa"/>
            <w:shd w:val="clear" w:color="auto" w:fill="DEEAF6" w:themeFill="accent1" w:themeFillTint="33"/>
            <w:vAlign w:val="center"/>
          </w:tcPr>
          <w:p w14:paraId="19EED4B6" w14:textId="77777777" w:rsidR="00CE643B" w:rsidRPr="005A47B7" w:rsidRDefault="00CE643B">
            <w:pPr>
              <w:keepLines/>
              <w:widowControl w:val="0"/>
              <w:tabs>
                <w:tab w:val="left" w:pos="392"/>
              </w:tabs>
              <w:autoSpaceDE w:val="0"/>
              <w:autoSpaceDN w:val="0"/>
              <w:adjustRightInd w:val="0"/>
              <w:ind w:right="111"/>
              <w:jc w:val="center"/>
              <w:rPr>
                <w:rFonts w:ascii="Arial" w:hAnsi="Arial" w:cs="Arial"/>
                <w:b/>
                <w:color w:val="000000"/>
                <w:sz w:val="20"/>
                <w:szCs w:val="20"/>
              </w:rPr>
            </w:pPr>
            <w:r w:rsidRPr="005A47B7">
              <w:rPr>
                <w:rFonts w:ascii="Arial" w:hAnsi="Arial" w:cs="Arial"/>
                <w:b/>
                <w:color w:val="000000"/>
                <w:sz w:val="20"/>
                <w:szCs w:val="20"/>
              </w:rPr>
              <w:t>Acronyme</w:t>
            </w:r>
          </w:p>
        </w:tc>
        <w:tc>
          <w:tcPr>
            <w:tcW w:w="7452" w:type="dxa"/>
            <w:shd w:val="clear" w:color="auto" w:fill="DEEAF6" w:themeFill="accent1" w:themeFillTint="33"/>
            <w:vAlign w:val="center"/>
          </w:tcPr>
          <w:p w14:paraId="7A630D53" w14:textId="77777777" w:rsidR="00CE643B" w:rsidRPr="005A47B7" w:rsidRDefault="00CE643B">
            <w:pPr>
              <w:keepLines/>
              <w:widowControl w:val="0"/>
              <w:tabs>
                <w:tab w:val="left" w:pos="392"/>
              </w:tabs>
              <w:autoSpaceDE w:val="0"/>
              <w:autoSpaceDN w:val="0"/>
              <w:adjustRightInd w:val="0"/>
              <w:ind w:right="111"/>
              <w:jc w:val="center"/>
              <w:rPr>
                <w:rFonts w:ascii="Arial" w:hAnsi="Arial" w:cs="Arial"/>
                <w:b/>
                <w:color w:val="000000"/>
                <w:sz w:val="20"/>
                <w:szCs w:val="20"/>
              </w:rPr>
            </w:pPr>
            <w:r w:rsidRPr="005A47B7">
              <w:rPr>
                <w:rFonts w:ascii="Arial" w:hAnsi="Arial" w:cs="Arial"/>
                <w:b/>
                <w:color w:val="000000"/>
                <w:sz w:val="20"/>
                <w:szCs w:val="20"/>
              </w:rPr>
              <w:t>Elément de mission</w:t>
            </w:r>
          </w:p>
        </w:tc>
      </w:tr>
      <w:tr w:rsidR="00CE643B" w:rsidRPr="000C22AF" w14:paraId="0E1E2B49" w14:textId="77777777" w:rsidTr="009B321D">
        <w:trPr>
          <w:trHeight w:val="397"/>
        </w:trPr>
        <w:tc>
          <w:tcPr>
            <w:tcW w:w="1721" w:type="dxa"/>
            <w:shd w:val="clear" w:color="auto" w:fill="9CC2E5" w:themeFill="accent1" w:themeFillTint="99"/>
            <w:vAlign w:val="center"/>
          </w:tcPr>
          <w:p w14:paraId="24F1BE42"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AVP</w:t>
            </w:r>
          </w:p>
        </w:tc>
        <w:tc>
          <w:tcPr>
            <w:tcW w:w="7452" w:type="dxa"/>
            <w:shd w:val="clear" w:color="auto" w:fill="9CC2E5" w:themeFill="accent1" w:themeFillTint="99"/>
            <w:vAlign w:val="center"/>
          </w:tcPr>
          <w:p w14:paraId="691CBA26"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Etudes d’avant-projet</w:t>
            </w:r>
          </w:p>
        </w:tc>
      </w:tr>
      <w:tr w:rsidR="00CE643B" w:rsidRPr="000C22AF" w14:paraId="272CBCBA" w14:textId="77777777" w:rsidTr="009B321D">
        <w:trPr>
          <w:trHeight w:val="397"/>
        </w:trPr>
        <w:tc>
          <w:tcPr>
            <w:tcW w:w="1721" w:type="dxa"/>
            <w:shd w:val="clear" w:color="auto" w:fill="DEEAF6" w:themeFill="accent1" w:themeFillTint="33"/>
            <w:vAlign w:val="center"/>
          </w:tcPr>
          <w:p w14:paraId="366F3D14"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PRO</w:t>
            </w:r>
          </w:p>
        </w:tc>
        <w:tc>
          <w:tcPr>
            <w:tcW w:w="7452" w:type="dxa"/>
            <w:shd w:val="clear" w:color="auto" w:fill="DEEAF6" w:themeFill="accent1" w:themeFillTint="33"/>
            <w:vAlign w:val="center"/>
          </w:tcPr>
          <w:p w14:paraId="6486EC86"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Etudes de projet</w:t>
            </w:r>
          </w:p>
        </w:tc>
      </w:tr>
      <w:tr w:rsidR="00CE643B" w:rsidRPr="000C22AF" w14:paraId="68539978" w14:textId="77777777" w:rsidTr="009B321D">
        <w:trPr>
          <w:trHeight w:val="397"/>
        </w:trPr>
        <w:tc>
          <w:tcPr>
            <w:tcW w:w="1721" w:type="dxa"/>
            <w:shd w:val="clear" w:color="auto" w:fill="9CC2E5" w:themeFill="accent1" w:themeFillTint="99"/>
            <w:vAlign w:val="center"/>
          </w:tcPr>
          <w:p w14:paraId="7A51028F"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AMT</w:t>
            </w:r>
          </w:p>
        </w:tc>
        <w:tc>
          <w:tcPr>
            <w:tcW w:w="7452" w:type="dxa"/>
            <w:shd w:val="clear" w:color="auto" w:fill="9CC2E5" w:themeFill="accent1" w:themeFillTint="99"/>
            <w:vAlign w:val="center"/>
          </w:tcPr>
          <w:p w14:paraId="10DC23BC"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Assistance à la passation des marchés publics de travaux</w:t>
            </w:r>
          </w:p>
        </w:tc>
      </w:tr>
      <w:tr w:rsidR="00CE643B" w:rsidRPr="000C22AF" w14:paraId="318724C5" w14:textId="77777777" w:rsidTr="009B321D">
        <w:trPr>
          <w:trHeight w:val="397"/>
        </w:trPr>
        <w:tc>
          <w:tcPr>
            <w:tcW w:w="1721" w:type="dxa"/>
            <w:shd w:val="clear" w:color="auto" w:fill="DEEAF6" w:themeFill="accent1" w:themeFillTint="33"/>
            <w:vAlign w:val="center"/>
          </w:tcPr>
          <w:p w14:paraId="6A3376F2"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EXE</w:t>
            </w:r>
          </w:p>
        </w:tc>
        <w:tc>
          <w:tcPr>
            <w:tcW w:w="7452" w:type="dxa"/>
            <w:shd w:val="clear" w:color="auto" w:fill="DEEAF6" w:themeFill="accent1" w:themeFillTint="33"/>
            <w:vAlign w:val="center"/>
          </w:tcPr>
          <w:p w14:paraId="53670066"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Etudes d’exécution</w:t>
            </w:r>
          </w:p>
        </w:tc>
      </w:tr>
      <w:tr w:rsidR="00CE643B" w:rsidRPr="000C22AF" w14:paraId="3246A725" w14:textId="77777777" w:rsidTr="009B321D">
        <w:trPr>
          <w:trHeight w:val="397"/>
        </w:trPr>
        <w:tc>
          <w:tcPr>
            <w:tcW w:w="1721" w:type="dxa"/>
            <w:shd w:val="clear" w:color="auto" w:fill="DEEAF6" w:themeFill="accent1" w:themeFillTint="33"/>
            <w:vAlign w:val="center"/>
          </w:tcPr>
          <w:p w14:paraId="289A59A2"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VISA</w:t>
            </w:r>
          </w:p>
        </w:tc>
        <w:tc>
          <w:tcPr>
            <w:tcW w:w="7452" w:type="dxa"/>
            <w:shd w:val="clear" w:color="auto" w:fill="DEEAF6" w:themeFill="accent1" w:themeFillTint="33"/>
            <w:vAlign w:val="center"/>
          </w:tcPr>
          <w:p w14:paraId="446D5AF1"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L'examen de la conformité au projet des études d'exécution réalisées par les entreprises de travaux et leur visa</w:t>
            </w:r>
          </w:p>
        </w:tc>
      </w:tr>
      <w:tr w:rsidR="00CE643B" w:rsidRPr="000C22AF" w14:paraId="705F4478" w14:textId="77777777" w:rsidTr="009B321D">
        <w:trPr>
          <w:trHeight w:val="397"/>
        </w:trPr>
        <w:tc>
          <w:tcPr>
            <w:tcW w:w="1721" w:type="dxa"/>
            <w:shd w:val="clear" w:color="auto" w:fill="9CC2E5" w:themeFill="accent1" w:themeFillTint="99"/>
            <w:vAlign w:val="center"/>
          </w:tcPr>
          <w:p w14:paraId="5B86F6E1"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DET</w:t>
            </w:r>
          </w:p>
        </w:tc>
        <w:tc>
          <w:tcPr>
            <w:tcW w:w="7452" w:type="dxa"/>
            <w:shd w:val="clear" w:color="auto" w:fill="9CC2E5" w:themeFill="accent1" w:themeFillTint="99"/>
            <w:vAlign w:val="center"/>
          </w:tcPr>
          <w:p w14:paraId="63B9F7AB"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Direction de l’exécution des marchés publics de travaux</w:t>
            </w:r>
          </w:p>
        </w:tc>
      </w:tr>
      <w:tr w:rsidR="00CE643B" w14:paraId="42E32E40" w14:textId="77777777" w:rsidTr="009B321D">
        <w:trPr>
          <w:trHeight w:val="397"/>
        </w:trPr>
        <w:tc>
          <w:tcPr>
            <w:tcW w:w="1721" w:type="dxa"/>
            <w:shd w:val="clear" w:color="auto" w:fill="DEEAF6" w:themeFill="accent1" w:themeFillTint="33"/>
            <w:vAlign w:val="center"/>
          </w:tcPr>
          <w:p w14:paraId="11D29846"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AOR</w:t>
            </w:r>
          </w:p>
        </w:tc>
        <w:tc>
          <w:tcPr>
            <w:tcW w:w="7452" w:type="dxa"/>
            <w:shd w:val="clear" w:color="auto" w:fill="DEEAF6" w:themeFill="accent1" w:themeFillTint="33"/>
            <w:vAlign w:val="center"/>
          </w:tcPr>
          <w:p w14:paraId="57285F77"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L'assistance apportée au maître d'ouvrage lors des opérations de réception et pendant la période de garantie de parfait achèvement</w:t>
            </w:r>
          </w:p>
        </w:tc>
      </w:tr>
      <w:tr w:rsidR="00CE643B" w14:paraId="185D4B9D" w14:textId="77777777" w:rsidTr="009B321D">
        <w:trPr>
          <w:trHeight w:val="397"/>
        </w:trPr>
        <w:tc>
          <w:tcPr>
            <w:tcW w:w="1721" w:type="dxa"/>
            <w:shd w:val="clear" w:color="auto" w:fill="9CC2E5" w:themeFill="accent1" w:themeFillTint="99"/>
            <w:vAlign w:val="center"/>
          </w:tcPr>
          <w:p w14:paraId="207214CF"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OPC</w:t>
            </w:r>
          </w:p>
        </w:tc>
        <w:tc>
          <w:tcPr>
            <w:tcW w:w="7452" w:type="dxa"/>
            <w:shd w:val="clear" w:color="auto" w:fill="9CC2E5" w:themeFill="accent1" w:themeFillTint="99"/>
            <w:vAlign w:val="center"/>
          </w:tcPr>
          <w:p w14:paraId="53950E95" w14:textId="77777777" w:rsidR="00CE643B" w:rsidRPr="005A47B7" w:rsidRDefault="00CE643B">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L'ordonnancement, la coordination et le pilotage du chantier</w:t>
            </w:r>
          </w:p>
        </w:tc>
      </w:tr>
    </w:tbl>
    <w:p w14:paraId="4E2A8593" w14:textId="77777777"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1D5BE74" w14:textId="77777777" w:rsidR="00FC5C34" w:rsidRDefault="00FC5C34"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533371" w14:textId="16B6C32B"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b/>
          <w:color w:val="000000"/>
          <w:sz w:val="20"/>
          <w:szCs w:val="20"/>
          <w:u w:val="single"/>
        </w:rPr>
        <w:t xml:space="preserve">Missions </w:t>
      </w:r>
      <w:r w:rsidR="00325941">
        <w:rPr>
          <w:rFonts w:ascii="Arial" w:hAnsi="Arial" w:cs="Arial"/>
          <w:b/>
          <w:color w:val="000000"/>
          <w:sz w:val="20"/>
          <w:szCs w:val="20"/>
          <w:u w:val="single"/>
        </w:rPr>
        <w:t>complémentaires</w:t>
      </w:r>
      <w:r w:rsidR="00325941">
        <w:rPr>
          <w:rFonts w:ascii="Arial" w:hAnsi="Arial" w:cs="Arial"/>
          <w:color w:val="000000"/>
          <w:sz w:val="20"/>
          <w:szCs w:val="20"/>
        </w:rPr>
        <w:t xml:space="preserve"> reprises</w:t>
      </w:r>
      <w:r w:rsidR="003A39E5">
        <w:rPr>
          <w:rFonts w:ascii="Arial" w:hAnsi="Arial" w:cs="Arial"/>
          <w:color w:val="000000"/>
          <w:sz w:val="20"/>
          <w:szCs w:val="20"/>
        </w:rPr>
        <w:t xml:space="preserve"> au BPU</w:t>
      </w:r>
      <w:r w:rsidR="00A005D1">
        <w:rPr>
          <w:rFonts w:ascii="Arial" w:hAnsi="Arial" w:cs="Arial"/>
          <w:color w:val="000000"/>
          <w:sz w:val="20"/>
          <w:szCs w:val="20"/>
        </w:rPr>
        <w:t> :</w:t>
      </w:r>
      <w:r w:rsidR="00303180">
        <w:rPr>
          <w:rFonts w:ascii="Arial" w:hAnsi="Arial" w:cs="Arial"/>
          <w:color w:val="000000"/>
          <w:sz w:val="20"/>
          <w:szCs w:val="20"/>
        </w:rPr>
        <w:t xml:space="preserve"> la liste n’est pas exhaustive. Le cas échéant, en cas de besoin, toute autre mission complémentaire mentionnée au présent règlement de la consultation fera l’objet d’un marché subséquent.</w:t>
      </w:r>
    </w:p>
    <w:p w14:paraId="22E94421" w14:textId="77777777" w:rsidR="00CE643B" w:rsidRDefault="00CE643B"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Style w:val="Grilledutableau"/>
        <w:tblW w:w="9183" w:type="dxa"/>
        <w:tblInd w:w="117" w:type="dxa"/>
        <w:tblLook w:val="04A0" w:firstRow="1" w:lastRow="0" w:firstColumn="1" w:lastColumn="0" w:noHBand="0" w:noVBand="1"/>
      </w:tblPr>
      <w:tblGrid>
        <w:gridCol w:w="1721"/>
        <w:gridCol w:w="7454"/>
        <w:gridCol w:w="8"/>
      </w:tblGrid>
      <w:tr w:rsidR="00CE643B" w14:paraId="4E44BB38" w14:textId="77777777" w:rsidTr="00816712">
        <w:trPr>
          <w:gridAfter w:val="1"/>
          <w:wAfter w:w="8" w:type="dxa"/>
          <w:trHeight w:val="397"/>
        </w:trPr>
        <w:tc>
          <w:tcPr>
            <w:tcW w:w="1721" w:type="dxa"/>
            <w:shd w:val="clear" w:color="auto" w:fill="9CC2E5" w:themeFill="accent1" w:themeFillTint="99"/>
            <w:vAlign w:val="center"/>
          </w:tcPr>
          <w:p w14:paraId="69E763CD" w14:textId="77777777" w:rsidR="00CE643B" w:rsidRPr="009B2F3C" w:rsidRDefault="00CE643B" w:rsidP="00CB0027">
            <w:pPr>
              <w:keepLines/>
              <w:widowControl w:val="0"/>
              <w:tabs>
                <w:tab w:val="left" w:pos="392"/>
              </w:tabs>
              <w:autoSpaceDE w:val="0"/>
              <w:autoSpaceDN w:val="0"/>
              <w:adjustRightInd w:val="0"/>
              <w:ind w:right="111"/>
              <w:jc w:val="center"/>
              <w:rPr>
                <w:rFonts w:ascii="Arial" w:hAnsi="Arial" w:cs="Arial"/>
                <w:b/>
                <w:color w:val="000000"/>
                <w:sz w:val="20"/>
                <w:szCs w:val="20"/>
              </w:rPr>
            </w:pPr>
            <w:r w:rsidRPr="009B2F3C">
              <w:rPr>
                <w:rFonts w:ascii="Arial" w:hAnsi="Arial" w:cs="Arial"/>
                <w:b/>
                <w:color w:val="000000"/>
                <w:sz w:val="20"/>
                <w:szCs w:val="20"/>
              </w:rPr>
              <w:t>Acronyme</w:t>
            </w:r>
          </w:p>
        </w:tc>
        <w:tc>
          <w:tcPr>
            <w:tcW w:w="7454" w:type="dxa"/>
            <w:shd w:val="clear" w:color="auto" w:fill="9CC2E5" w:themeFill="accent1" w:themeFillTint="99"/>
            <w:vAlign w:val="center"/>
          </w:tcPr>
          <w:p w14:paraId="6CECAA0E" w14:textId="77777777" w:rsidR="00CE643B" w:rsidRPr="009B2F3C" w:rsidRDefault="00CE643B" w:rsidP="00CB0027">
            <w:pPr>
              <w:keepLines/>
              <w:widowControl w:val="0"/>
              <w:tabs>
                <w:tab w:val="left" w:pos="392"/>
              </w:tabs>
              <w:autoSpaceDE w:val="0"/>
              <w:autoSpaceDN w:val="0"/>
              <w:adjustRightInd w:val="0"/>
              <w:ind w:right="111"/>
              <w:jc w:val="center"/>
              <w:rPr>
                <w:rFonts w:ascii="Arial" w:hAnsi="Arial" w:cs="Arial"/>
                <w:b/>
                <w:color w:val="000000"/>
                <w:sz w:val="20"/>
                <w:szCs w:val="20"/>
              </w:rPr>
            </w:pPr>
            <w:r w:rsidRPr="009B2F3C">
              <w:rPr>
                <w:rFonts w:ascii="Arial" w:hAnsi="Arial" w:cs="Arial"/>
                <w:b/>
                <w:color w:val="000000"/>
                <w:sz w:val="20"/>
                <w:szCs w:val="20"/>
              </w:rPr>
              <w:t>Elément</w:t>
            </w:r>
            <w:r>
              <w:rPr>
                <w:rFonts w:ascii="Arial" w:hAnsi="Arial" w:cs="Arial"/>
                <w:b/>
                <w:color w:val="000000"/>
                <w:sz w:val="20"/>
                <w:szCs w:val="20"/>
              </w:rPr>
              <w:t>s complémentaires de mission</w:t>
            </w:r>
          </w:p>
        </w:tc>
      </w:tr>
      <w:tr w:rsidR="001A4B22" w14:paraId="4985A727" w14:textId="77777777" w:rsidTr="008273D4">
        <w:trPr>
          <w:gridAfter w:val="1"/>
          <w:wAfter w:w="8" w:type="dxa"/>
          <w:trHeight w:val="397"/>
        </w:trPr>
        <w:tc>
          <w:tcPr>
            <w:tcW w:w="9175" w:type="dxa"/>
            <w:gridSpan w:val="2"/>
            <w:shd w:val="clear" w:color="auto" w:fill="DEEAF6" w:themeFill="accent1" w:themeFillTint="33"/>
            <w:vAlign w:val="center"/>
          </w:tcPr>
          <w:p w14:paraId="504A32A4" w14:textId="73631DEC" w:rsidR="001A4B22" w:rsidRPr="005A47B7" w:rsidRDefault="001A4B22" w:rsidP="00CB0027">
            <w:pPr>
              <w:keepLines/>
              <w:widowControl w:val="0"/>
              <w:tabs>
                <w:tab w:val="left" w:pos="392"/>
              </w:tabs>
              <w:autoSpaceDE w:val="0"/>
              <w:autoSpaceDN w:val="0"/>
              <w:adjustRightInd w:val="0"/>
              <w:ind w:right="111"/>
              <w:jc w:val="both"/>
              <w:rPr>
                <w:rFonts w:ascii="Arial" w:hAnsi="Arial" w:cs="Arial"/>
                <w:color w:val="000000"/>
                <w:sz w:val="20"/>
                <w:szCs w:val="20"/>
              </w:rPr>
            </w:pPr>
            <w:r>
              <w:rPr>
                <w:rFonts w:ascii="Arial" w:hAnsi="Arial" w:cs="Arial"/>
                <w:color w:val="000000"/>
                <w:sz w:val="20"/>
                <w:szCs w:val="20"/>
              </w:rPr>
              <w:t xml:space="preserve">Mission de </w:t>
            </w:r>
            <w:proofErr w:type="gramStart"/>
            <w:r>
              <w:rPr>
                <w:rFonts w:ascii="Arial" w:hAnsi="Arial" w:cs="Arial"/>
                <w:color w:val="000000"/>
                <w:sz w:val="20"/>
                <w:szCs w:val="20"/>
              </w:rPr>
              <w:t>construction  neuve</w:t>
            </w:r>
            <w:proofErr w:type="gramEnd"/>
            <w:r>
              <w:rPr>
                <w:rFonts w:ascii="Arial" w:hAnsi="Arial" w:cs="Arial"/>
                <w:color w:val="000000"/>
                <w:sz w:val="20"/>
                <w:szCs w:val="20"/>
              </w:rPr>
              <w:t xml:space="preserve"> d’infrastructure </w:t>
            </w:r>
          </w:p>
        </w:tc>
      </w:tr>
      <w:tr w:rsidR="001A4B22" w14:paraId="28A1BB89" w14:textId="77777777" w:rsidTr="00816712">
        <w:trPr>
          <w:gridAfter w:val="1"/>
          <w:wAfter w:w="8" w:type="dxa"/>
          <w:trHeight w:val="397"/>
        </w:trPr>
        <w:tc>
          <w:tcPr>
            <w:tcW w:w="1721" w:type="dxa"/>
            <w:shd w:val="clear" w:color="auto" w:fill="DEEAF6" w:themeFill="accent1" w:themeFillTint="33"/>
            <w:vAlign w:val="center"/>
          </w:tcPr>
          <w:p w14:paraId="79547075" w14:textId="3213DABB" w:rsidR="001A4B22" w:rsidRDefault="001A4B22" w:rsidP="00CB0027">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EP</w:t>
            </w:r>
          </w:p>
        </w:tc>
        <w:tc>
          <w:tcPr>
            <w:tcW w:w="7454" w:type="dxa"/>
            <w:shd w:val="clear" w:color="auto" w:fill="DEEAF6" w:themeFill="accent1" w:themeFillTint="33"/>
            <w:vAlign w:val="center"/>
          </w:tcPr>
          <w:p w14:paraId="376B40CD" w14:textId="004C3E11" w:rsidR="001A4B22" w:rsidRDefault="001A4B22" w:rsidP="00CB0027">
            <w:pPr>
              <w:keepLines/>
              <w:widowControl w:val="0"/>
              <w:tabs>
                <w:tab w:val="left" w:pos="392"/>
              </w:tabs>
              <w:autoSpaceDE w:val="0"/>
              <w:autoSpaceDN w:val="0"/>
              <w:adjustRightInd w:val="0"/>
              <w:ind w:right="111"/>
              <w:jc w:val="both"/>
              <w:rPr>
                <w:rFonts w:ascii="Arial" w:hAnsi="Arial" w:cs="Arial"/>
                <w:color w:val="000000"/>
                <w:sz w:val="20"/>
                <w:szCs w:val="20"/>
              </w:rPr>
            </w:pPr>
            <w:r w:rsidRPr="005A47B7">
              <w:rPr>
                <w:rFonts w:ascii="Arial" w:hAnsi="Arial" w:cs="Arial"/>
                <w:color w:val="000000"/>
                <w:sz w:val="20"/>
                <w:szCs w:val="20"/>
              </w:rPr>
              <w:t>Etudes préliminaires</w:t>
            </w:r>
          </w:p>
        </w:tc>
      </w:tr>
      <w:tr w:rsidR="001A4B22" w14:paraId="79D1748F" w14:textId="77777777" w:rsidTr="000F0241">
        <w:trPr>
          <w:gridAfter w:val="1"/>
          <w:wAfter w:w="8" w:type="dxa"/>
          <w:trHeight w:val="397"/>
        </w:trPr>
        <w:tc>
          <w:tcPr>
            <w:tcW w:w="9175" w:type="dxa"/>
            <w:gridSpan w:val="2"/>
            <w:shd w:val="clear" w:color="auto" w:fill="9CC2E5" w:themeFill="accent1" w:themeFillTint="99"/>
            <w:vAlign w:val="center"/>
          </w:tcPr>
          <w:p w14:paraId="7DD58073" w14:textId="77777777" w:rsidR="001A4B22" w:rsidRDefault="001A4B22" w:rsidP="00CB0027">
            <w:pPr>
              <w:keepLines/>
              <w:widowControl w:val="0"/>
              <w:tabs>
                <w:tab w:val="left" w:pos="392"/>
              </w:tabs>
              <w:autoSpaceDE w:val="0"/>
              <w:autoSpaceDN w:val="0"/>
              <w:adjustRightInd w:val="0"/>
              <w:ind w:right="111"/>
              <w:jc w:val="both"/>
              <w:rPr>
                <w:rFonts w:ascii="Arial" w:hAnsi="Arial" w:cs="Arial"/>
                <w:color w:val="000000"/>
                <w:sz w:val="20"/>
                <w:szCs w:val="20"/>
              </w:rPr>
            </w:pPr>
            <w:r>
              <w:rPr>
                <w:rFonts w:ascii="Arial" w:hAnsi="Arial" w:cs="Arial"/>
                <w:color w:val="000000"/>
                <w:sz w:val="20"/>
                <w:szCs w:val="20"/>
              </w:rPr>
              <w:t>Mission de réhabilitation d’infrastructure</w:t>
            </w:r>
          </w:p>
          <w:p w14:paraId="45C38BA8" w14:textId="77777777" w:rsidR="001A4B22" w:rsidRPr="005A47B7" w:rsidRDefault="001A4B22" w:rsidP="00CB0027">
            <w:pPr>
              <w:keepLines/>
              <w:widowControl w:val="0"/>
              <w:tabs>
                <w:tab w:val="left" w:pos="392"/>
              </w:tabs>
              <w:autoSpaceDE w:val="0"/>
              <w:autoSpaceDN w:val="0"/>
              <w:adjustRightInd w:val="0"/>
              <w:ind w:right="111"/>
              <w:jc w:val="both"/>
              <w:rPr>
                <w:rFonts w:ascii="Arial" w:hAnsi="Arial" w:cs="Arial"/>
                <w:color w:val="000000"/>
                <w:sz w:val="20"/>
                <w:szCs w:val="20"/>
              </w:rPr>
            </w:pPr>
          </w:p>
        </w:tc>
      </w:tr>
      <w:tr w:rsidR="007C043F" w:rsidRPr="00303180" w14:paraId="11AE2022" w14:textId="77777777" w:rsidTr="00816712">
        <w:trPr>
          <w:trHeight w:val="397"/>
        </w:trPr>
        <w:tc>
          <w:tcPr>
            <w:tcW w:w="1721" w:type="dxa"/>
            <w:shd w:val="clear" w:color="auto" w:fill="9CC2E5" w:themeFill="accent1" w:themeFillTint="99"/>
            <w:vAlign w:val="center"/>
          </w:tcPr>
          <w:p w14:paraId="1DCC61B6" w14:textId="77777777" w:rsidR="007C043F" w:rsidRPr="001C3378" w:rsidRDefault="007C043F" w:rsidP="00CB0027">
            <w:pPr>
              <w:keepLines/>
              <w:widowControl w:val="0"/>
              <w:tabs>
                <w:tab w:val="left" w:pos="392"/>
              </w:tabs>
              <w:autoSpaceDE w:val="0"/>
              <w:autoSpaceDN w:val="0"/>
              <w:adjustRightInd w:val="0"/>
              <w:ind w:right="111"/>
              <w:jc w:val="both"/>
              <w:rPr>
                <w:rFonts w:ascii="Arial" w:hAnsi="Arial" w:cs="Arial"/>
                <w:color w:val="000000"/>
                <w:sz w:val="20"/>
                <w:szCs w:val="20"/>
              </w:rPr>
            </w:pPr>
            <w:r w:rsidRPr="001C3378">
              <w:rPr>
                <w:rFonts w:ascii="Arial" w:hAnsi="Arial" w:cs="Arial"/>
                <w:color w:val="000000"/>
                <w:sz w:val="20"/>
                <w:szCs w:val="20"/>
              </w:rPr>
              <w:t>DIAG</w:t>
            </w:r>
          </w:p>
        </w:tc>
        <w:tc>
          <w:tcPr>
            <w:tcW w:w="7462" w:type="dxa"/>
            <w:gridSpan w:val="2"/>
            <w:shd w:val="clear" w:color="auto" w:fill="9CC2E5" w:themeFill="accent1" w:themeFillTint="99"/>
            <w:vAlign w:val="center"/>
          </w:tcPr>
          <w:p w14:paraId="44CD43C8" w14:textId="77777777" w:rsidR="007C043F" w:rsidRPr="001C3378" w:rsidRDefault="007C043F" w:rsidP="00CB0027">
            <w:pPr>
              <w:keepLines/>
              <w:widowControl w:val="0"/>
              <w:tabs>
                <w:tab w:val="left" w:pos="392"/>
              </w:tabs>
              <w:autoSpaceDE w:val="0"/>
              <w:autoSpaceDN w:val="0"/>
              <w:adjustRightInd w:val="0"/>
              <w:ind w:right="111"/>
              <w:jc w:val="both"/>
              <w:rPr>
                <w:rFonts w:ascii="Arial" w:hAnsi="Arial" w:cs="Arial"/>
                <w:color w:val="000000"/>
                <w:sz w:val="20"/>
                <w:szCs w:val="20"/>
              </w:rPr>
            </w:pPr>
            <w:r w:rsidRPr="001C3378">
              <w:rPr>
                <w:rFonts w:ascii="Arial" w:hAnsi="Arial" w:cs="Arial"/>
                <w:color w:val="000000"/>
                <w:sz w:val="20"/>
                <w:szCs w:val="20"/>
              </w:rPr>
              <w:t>Etudes de diagnostic, pour les seuls ouvrages d’art</w:t>
            </w:r>
          </w:p>
        </w:tc>
      </w:tr>
    </w:tbl>
    <w:p w14:paraId="2F651BC0" w14:textId="77777777" w:rsidR="00882660" w:rsidRDefault="00882660" w:rsidP="00AE3BD4">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BA5FDEE" w14:textId="77777777" w:rsidR="00937213" w:rsidRDefault="00937213" w:rsidP="00CE643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Style w:val="Grilledutableau"/>
        <w:tblW w:w="0" w:type="auto"/>
        <w:tblInd w:w="117" w:type="dxa"/>
        <w:tblLook w:val="04A0" w:firstRow="1" w:lastRow="0" w:firstColumn="1" w:lastColumn="0" w:noHBand="0" w:noVBand="1"/>
      </w:tblPr>
      <w:tblGrid>
        <w:gridCol w:w="1306"/>
        <w:gridCol w:w="7867"/>
      </w:tblGrid>
      <w:tr w:rsidR="00303180" w:rsidRPr="00026C90" w14:paraId="29FF84A7" w14:textId="77777777" w:rsidTr="00AE3BD4">
        <w:trPr>
          <w:cantSplit/>
          <w:trHeight w:val="397"/>
        </w:trPr>
        <w:tc>
          <w:tcPr>
            <w:tcW w:w="1306" w:type="dxa"/>
            <w:shd w:val="clear" w:color="auto" w:fill="9CC2E5" w:themeFill="accent1" w:themeFillTint="99"/>
            <w:vAlign w:val="center"/>
          </w:tcPr>
          <w:p w14:paraId="6B80F56B" w14:textId="77777777" w:rsidR="00303180" w:rsidRPr="00026C90" w:rsidRDefault="00303180">
            <w:pPr>
              <w:keepLines/>
              <w:widowControl w:val="0"/>
              <w:tabs>
                <w:tab w:val="left" w:pos="392"/>
              </w:tabs>
              <w:autoSpaceDE w:val="0"/>
              <w:autoSpaceDN w:val="0"/>
              <w:adjustRightInd w:val="0"/>
              <w:ind w:right="111"/>
              <w:rPr>
                <w:rFonts w:ascii="Arial" w:hAnsi="Arial" w:cs="Arial"/>
                <w:color w:val="000000"/>
                <w:sz w:val="20"/>
                <w:szCs w:val="20"/>
              </w:rPr>
            </w:pPr>
            <w:r>
              <w:rPr>
                <w:rFonts w:ascii="Arial" w:hAnsi="Arial" w:cs="Arial"/>
                <w:bCs/>
                <w:sz w:val="21"/>
                <w:szCs w:val="21"/>
              </w:rPr>
              <w:t xml:space="preserve">MC1 : </w:t>
            </w:r>
          </w:p>
        </w:tc>
        <w:tc>
          <w:tcPr>
            <w:tcW w:w="7867" w:type="dxa"/>
            <w:shd w:val="clear" w:color="auto" w:fill="9CC2E5" w:themeFill="accent1" w:themeFillTint="99"/>
            <w:vAlign w:val="center"/>
          </w:tcPr>
          <w:p w14:paraId="4D53FC36" w14:textId="77777777" w:rsidR="00303180" w:rsidRPr="00026C90" w:rsidRDefault="00303180">
            <w:pPr>
              <w:keepLines/>
              <w:widowControl w:val="0"/>
              <w:tabs>
                <w:tab w:val="left" w:pos="392"/>
              </w:tabs>
              <w:autoSpaceDE w:val="0"/>
              <w:autoSpaceDN w:val="0"/>
              <w:adjustRightInd w:val="0"/>
              <w:ind w:right="111"/>
              <w:jc w:val="both"/>
              <w:rPr>
                <w:rFonts w:ascii="Arial" w:hAnsi="Arial" w:cs="Arial"/>
                <w:color w:val="000000"/>
                <w:sz w:val="20"/>
                <w:szCs w:val="20"/>
              </w:rPr>
            </w:pPr>
            <w:r w:rsidRPr="00916EE9">
              <w:rPr>
                <w:rFonts w:ascii="Arial" w:hAnsi="Arial" w:cs="Arial"/>
                <w:bCs/>
                <w:sz w:val="21"/>
                <w:szCs w:val="21"/>
              </w:rPr>
              <w:t xml:space="preserve">Dossier règlementaire </w:t>
            </w:r>
            <w:r>
              <w:rPr>
                <w:rFonts w:ascii="Arial" w:hAnsi="Arial" w:cs="Arial"/>
                <w:bCs/>
                <w:sz w:val="21"/>
                <w:szCs w:val="21"/>
              </w:rPr>
              <w:t>– Examen au cas par cas</w:t>
            </w:r>
          </w:p>
        </w:tc>
      </w:tr>
      <w:tr w:rsidR="00303180" w:rsidRPr="00DC55D3" w14:paraId="623B2A59" w14:textId="77777777" w:rsidTr="00AE3BD4">
        <w:trPr>
          <w:cantSplit/>
          <w:trHeight w:val="397"/>
        </w:trPr>
        <w:tc>
          <w:tcPr>
            <w:tcW w:w="1306" w:type="dxa"/>
            <w:shd w:val="clear" w:color="auto" w:fill="DEEAF6" w:themeFill="accent1" w:themeFillTint="33"/>
            <w:vAlign w:val="center"/>
          </w:tcPr>
          <w:p w14:paraId="4A90B6C3" w14:textId="77777777" w:rsidR="00303180" w:rsidRPr="00DC55D3" w:rsidRDefault="00303180">
            <w:pPr>
              <w:keepLines/>
              <w:widowControl w:val="0"/>
              <w:tabs>
                <w:tab w:val="left" w:pos="392"/>
              </w:tabs>
              <w:autoSpaceDE w:val="0"/>
              <w:autoSpaceDN w:val="0"/>
              <w:adjustRightInd w:val="0"/>
              <w:ind w:right="111"/>
              <w:rPr>
                <w:rFonts w:ascii="Arial" w:hAnsi="Arial" w:cs="Arial"/>
                <w:b/>
                <w:color w:val="000000"/>
                <w:sz w:val="20"/>
                <w:szCs w:val="20"/>
              </w:rPr>
            </w:pPr>
            <w:r>
              <w:rPr>
                <w:rFonts w:ascii="Arial" w:hAnsi="Arial" w:cs="Arial"/>
                <w:bCs/>
                <w:sz w:val="21"/>
                <w:szCs w:val="21"/>
              </w:rPr>
              <w:t xml:space="preserve">MC2 : </w:t>
            </w:r>
          </w:p>
        </w:tc>
        <w:tc>
          <w:tcPr>
            <w:tcW w:w="7867" w:type="dxa"/>
            <w:shd w:val="clear" w:color="auto" w:fill="DEEAF6" w:themeFill="accent1" w:themeFillTint="33"/>
            <w:vAlign w:val="center"/>
          </w:tcPr>
          <w:p w14:paraId="2CC0243E" w14:textId="77777777" w:rsidR="00303180" w:rsidRPr="00DC55D3" w:rsidRDefault="00303180">
            <w:pPr>
              <w:keepLines/>
              <w:widowControl w:val="0"/>
              <w:tabs>
                <w:tab w:val="left" w:pos="392"/>
              </w:tabs>
              <w:autoSpaceDE w:val="0"/>
              <w:autoSpaceDN w:val="0"/>
              <w:adjustRightInd w:val="0"/>
              <w:ind w:right="111"/>
              <w:jc w:val="both"/>
              <w:rPr>
                <w:rFonts w:ascii="Arial" w:hAnsi="Arial" w:cs="Arial"/>
                <w:b/>
                <w:color w:val="000000"/>
                <w:sz w:val="20"/>
                <w:szCs w:val="20"/>
              </w:rPr>
            </w:pPr>
            <w:r w:rsidRPr="00916EE9">
              <w:rPr>
                <w:rFonts w:ascii="Arial" w:hAnsi="Arial" w:cs="Arial"/>
                <w:bCs/>
                <w:sz w:val="21"/>
                <w:szCs w:val="21"/>
              </w:rPr>
              <w:t xml:space="preserve">Dossier règlementaire </w:t>
            </w:r>
            <w:r>
              <w:rPr>
                <w:rFonts w:ascii="Arial" w:hAnsi="Arial" w:cs="Arial"/>
                <w:bCs/>
                <w:sz w:val="21"/>
                <w:szCs w:val="21"/>
              </w:rPr>
              <w:t>– Dossier Loi sur l’eau</w:t>
            </w:r>
          </w:p>
        </w:tc>
      </w:tr>
      <w:tr w:rsidR="00303180" w:rsidRPr="00DC55D3" w14:paraId="6D46677F" w14:textId="77777777" w:rsidTr="00AE3BD4">
        <w:trPr>
          <w:cantSplit/>
          <w:trHeight w:val="397"/>
        </w:trPr>
        <w:tc>
          <w:tcPr>
            <w:tcW w:w="1306" w:type="dxa"/>
            <w:shd w:val="clear" w:color="auto" w:fill="9CC2E5" w:themeFill="accent1" w:themeFillTint="99"/>
            <w:vAlign w:val="center"/>
          </w:tcPr>
          <w:p w14:paraId="12D491A5" w14:textId="77777777" w:rsidR="00303180" w:rsidRPr="00DC55D3" w:rsidRDefault="00303180">
            <w:pPr>
              <w:keepLines/>
              <w:widowControl w:val="0"/>
              <w:tabs>
                <w:tab w:val="left" w:pos="392"/>
              </w:tabs>
              <w:autoSpaceDE w:val="0"/>
              <w:autoSpaceDN w:val="0"/>
              <w:adjustRightInd w:val="0"/>
              <w:ind w:right="111"/>
              <w:rPr>
                <w:rFonts w:ascii="Arial" w:hAnsi="Arial" w:cs="Arial"/>
                <w:color w:val="000000"/>
                <w:sz w:val="20"/>
                <w:szCs w:val="20"/>
                <w:highlight w:val="cyan"/>
              </w:rPr>
            </w:pPr>
            <w:r>
              <w:rPr>
                <w:rFonts w:ascii="Arial" w:hAnsi="Arial" w:cs="Arial"/>
                <w:bCs/>
                <w:sz w:val="21"/>
                <w:szCs w:val="21"/>
              </w:rPr>
              <w:t xml:space="preserve">MC3 : </w:t>
            </w:r>
          </w:p>
        </w:tc>
        <w:tc>
          <w:tcPr>
            <w:tcW w:w="7867" w:type="dxa"/>
            <w:shd w:val="clear" w:color="auto" w:fill="9CC2E5" w:themeFill="accent1" w:themeFillTint="99"/>
            <w:vAlign w:val="center"/>
          </w:tcPr>
          <w:p w14:paraId="7FE41D56" w14:textId="77777777" w:rsidR="00303180" w:rsidRPr="00DC55D3" w:rsidRDefault="00303180">
            <w:pPr>
              <w:keepLines/>
              <w:widowControl w:val="0"/>
              <w:tabs>
                <w:tab w:val="left" w:pos="392"/>
              </w:tabs>
              <w:autoSpaceDE w:val="0"/>
              <w:autoSpaceDN w:val="0"/>
              <w:adjustRightInd w:val="0"/>
              <w:ind w:right="111"/>
              <w:jc w:val="both"/>
              <w:rPr>
                <w:rFonts w:ascii="Arial" w:hAnsi="Arial" w:cs="Arial"/>
                <w:color w:val="000000"/>
                <w:sz w:val="20"/>
                <w:szCs w:val="20"/>
                <w:highlight w:val="cyan"/>
              </w:rPr>
            </w:pPr>
            <w:r w:rsidRPr="00916EE9">
              <w:rPr>
                <w:rFonts w:ascii="Arial" w:hAnsi="Arial" w:cs="Arial"/>
                <w:bCs/>
                <w:sz w:val="21"/>
                <w:szCs w:val="21"/>
              </w:rPr>
              <w:t xml:space="preserve">Assistance au maitre d’ouvrage pour mettre en œuvre la consultation et l’informations des usagers ou du public  </w:t>
            </w:r>
          </w:p>
        </w:tc>
      </w:tr>
      <w:tr w:rsidR="00303180" w:rsidRPr="00DC55D3" w14:paraId="4BD90634" w14:textId="77777777" w:rsidTr="00AE3BD4">
        <w:trPr>
          <w:cantSplit/>
          <w:trHeight w:val="397"/>
        </w:trPr>
        <w:tc>
          <w:tcPr>
            <w:tcW w:w="1306" w:type="dxa"/>
            <w:shd w:val="clear" w:color="auto" w:fill="DEEAF6" w:themeFill="accent1" w:themeFillTint="33"/>
            <w:vAlign w:val="center"/>
          </w:tcPr>
          <w:p w14:paraId="40FD6BB2" w14:textId="77777777" w:rsidR="00303180" w:rsidRPr="00DC55D3" w:rsidRDefault="00303180">
            <w:pPr>
              <w:keepLines/>
              <w:widowControl w:val="0"/>
              <w:tabs>
                <w:tab w:val="left" w:pos="392"/>
              </w:tabs>
              <w:autoSpaceDE w:val="0"/>
              <w:autoSpaceDN w:val="0"/>
              <w:adjustRightInd w:val="0"/>
              <w:ind w:right="111"/>
              <w:rPr>
                <w:rFonts w:ascii="Arial" w:hAnsi="Arial" w:cs="Arial"/>
                <w:b/>
                <w:color w:val="000000"/>
                <w:sz w:val="20"/>
                <w:szCs w:val="20"/>
              </w:rPr>
            </w:pPr>
            <w:r>
              <w:rPr>
                <w:rFonts w:ascii="Arial" w:hAnsi="Arial" w:cs="Arial"/>
                <w:bCs/>
                <w:sz w:val="21"/>
                <w:szCs w:val="21"/>
              </w:rPr>
              <w:t xml:space="preserve">MC4 : </w:t>
            </w:r>
          </w:p>
        </w:tc>
        <w:tc>
          <w:tcPr>
            <w:tcW w:w="7867" w:type="dxa"/>
            <w:shd w:val="clear" w:color="auto" w:fill="DEEAF6" w:themeFill="accent1" w:themeFillTint="33"/>
            <w:vAlign w:val="center"/>
          </w:tcPr>
          <w:p w14:paraId="55196F8B" w14:textId="77777777" w:rsidR="00303180" w:rsidRPr="00DC55D3" w:rsidRDefault="00303180">
            <w:pPr>
              <w:keepLines/>
              <w:widowControl w:val="0"/>
              <w:tabs>
                <w:tab w:val="left" w:pos="392"/>
              </w:tabs>
              <w:autoSpaceDE w:val="0"/>
              <w:autoSpaceDN w:val="0"/>
              <w:adjustRightInd w:val="0"/>
              <w:ind w:right="111"/>
              <w:jc w:val="both"/>
              <w:rPr>
                <w:rFonts w:ascii="Arial" w:hAnsi="Arial" w:cs="Arial"/>
                <w:b/>
                <w:color w:val="000000"/>
                <w:sz w:val="20"/>
                <w:szCs w:val="20"/>
              </w:rPr>
            </w:pPr>
            <w:r>
              <w:rPr>
                <w:rFonts w:ascii="Arial" w:hAnsi="Arial" w:cs="Arial"/>
                <w:bCs/>
                <w:sz w:val="21"/>
                <w:szCs w:val="21"/>
              </w:rPr>
              <w:t>Recensement réseaux de concessionnaires</w:t>
            </w:r>
          </w:p>
        </w:tc>
      </w:tr>
      <w:tr w:rsidR="00303180" w:rsidRPr="00DC55D3" w14:paraId="52B7CF75" w14:textId="77777777" w:rsidTr="00AE3BD4">
        <w:trPr>
          <w:cantSplit/>
          <w:trHeight w:val="397"/>
        </w:trPr>
        <w:tc>
          <w:tcPr>
            <w:tcW w:w="1306" w:type="dxa"/>
            <w:shd w:val="clear" w:color="auto" w:fill="9CC2E5" w:themeFill="accent1" w:themeFillTint="99"/>
            <w:vAlign w:val="center"/>
          </w:tcPr>
          <w:p w14:paraId="5FCFE982" w14:textId="77777777" w:rsidR="00303180" w:rsidRPr="00DC55D3" w:rsidRDefault="00303180">
            <w:pPr>
              <w:keepLines/>
              <w:widowControl w:val="0"/>
              <w:tabs>
                <w:tab w:val="left" w:pos="392"/>
              </w:tabs>
              <w:autoSpaceDE w:val="0"/>
              <w:autoSpaceDN w:val="0"/>
              <w:adjustRightInd w:val="0"/>
              <w:ind w:right="111"/>
              <w:rPr>
                <w:rFonts w:ascii="Arial" w:hAnsi="Arial" w:cs="Arial"/>
                <w:color w:val="000000"/>
                <w:sz w:val="20"/>
                <w:szCs w:val="20"/>
                <w:highlight w:val="cyan"/>
              </w:rPr>
            </w:pPr>
            <w:r>
              <w:rPr>
                <w:rFonts w:ascii="Arial" w:hAnsi="Arial" w:cs="Arial"/>
                <w:bCs/>
                <w:sz w:val="21"/>
                <w:szCs w:val="21"/>
              </w:rPr>
              <w:t xml:space="preserve">MC5 : </w:t>
            </w:r>
          </w:p>
        </w:tc>
        <w:tc>
          <w:tcPr>
            <w:tcW w:w="7867" w:type="dxa"/>
            <w:shd w:val="clear" w:color="auto" w:fill="9CC2E5" w:themeFill="accent1" w:themeFillTint="99"/>
            <w:vAlign w:val="center"/>
          </w:tcPr>
          <w:p w14:paraId="463DFA4A" w14:textId="77777777" w:rsidR="00303180" w:rsidRPr="00DC55D3" w:rsidRDefault="00303180">
            <w:pPr>
              <w:keepLines/>
              <w:widowControl w:val="0"/>
              <w:tabs>
                <w:tab w:val="left" w:pos="392"/>
              </w:tabs>
              <w:autoSpaceDE w:val="0"/>
              <w:autoSpaceDN w:val="0"/>
              <w:adjustRightInd w:val="0"/>
              <w:ind w:right="111"/>
              <w:jc w:val="both"/>
              <w:rPr>
                <w:rFonts w:ascii="Arial" w:hAnsi="Arial" w:cs="Arial"/>
                <w:color w:val="000000"/>
                <w:sz w:val="20"/>
                <w:szCs w:val="20"/>
                <w:highlight w:val="cyan"/>
              </w:rPr>
            </w:pPr>
            <w:r>
              <w:rPr>
                <w:rFonts w:ascii="Arial" w:hAnsi="Arial" w:cs="Arial"/>
                <w:bCs/>
                <w:sz w:val="21"/>
                <w:szCs w:val="21"/>
              </w:rPr>
              <w:t>Pilotage dévoiement des réseaux</w:t>
            </w:r>
          </w:p>
        </w:tc>
      </w:tr>
      <w:tr w:rsidR="00303180" w:rsidRPr="00DC55D3" w14:paraId="5F0CD3C2" w14:textId="77777777" w:rsidTr="00AE3BD4">
        <w:trPr>
          <w:cantSplit/>
          <w:trHeight w:val="397"/>
        </w:trPr>
        <w:tc>
          <w:tcPr>
            <w:tcW w:w="1306" w:type="dxa"/>
            <w:shd w:val="clear" w:color="auto" w:fill="DEEAF6" w:themeFill="accent1" w:themeFillTint="33"/>
            <w:vAlign w:val="center"/>
          </w:tcPr>
          <w:p w14:paraId="709EAEE4" w14:textId="77777777" w:rsidR="00303180" w:rsidRPr="00DC55D3" w:rsidRDefault="00303180">
            <w:pPr>
              <w:keepLines/>
              <w:widowControl w:val="0"/>
              <w:tabs>
                <w:tab w:val="left" w:pos="392"/>
              </w:tabs>
              <w:autoSpaceDE w:val="0"/>
              <w:autoSpaceDN w:val="0"/>
              <w:adjustRightInd w:val="0"/>
              <w:ind w:right="111"/>
              <w:rPr>
                <w:rFonts w:ascii="Arial" w:hAnsi="Arial" w:cs="Arial"/>
                <w:b/>
                <w:color w:val="000000"/>
                <w:sz w:val="20"/>
                <w:szCs w:val="20"/>
              </w:rPr>
            </w:pPr>
            <w:r>
              <w:rPr>
                <w:rFonts w:ascii="Arial" w:hAnsi="Arial" w:cs="Arial"/>
                <w:bCs/>
                <w:sz w:val="21"/>
                <w:szCs w:val="21"/>
              </w:rPr>
              <w:t xml:space="preserve">MC6 : </w:t>
            </w:r>
          </w:p>
        </w:tc>
        <w:tc>
          <w:tcPr>
            <w:tcW w:w="7867" w:type="dxa"/>
            <w:shd w:val="clear" w:color="auto" w:fill="DEEAF6" w:themeFill="accent1" w:themeFillTint="33"/>
            <w:vAlign w:val="center"/>
          </w:tcPr>
          <w:p w14:paraId="12A8568B" w14:textId="77777777" w:rsidR="00303180" w:rsidRPr="00DC55D3" w:rsidRDefault="00303180">
            <w:pPr>
              <w:keepLines/>
              <w:widowControl w:val="0"/>
              <w:tabs>
                <w:tab w:val="left" w:pos="392"/>
              </w:tabs>
              <w:autoSpaceDE w:val="0"/>
              <w:autoSpaceDN w:val="0"/>
              <w:adjustRightInd w:val="0"/>
              <w:ind w:right="111"/>
              <w:jc w:val="both"/>
              <w:rPr>
                <w:rFonts w:ascii="Arial" w:hAnsi="Arial" w:cs="Arial"/>
                <w:b/>
                <w:color w:val="000000"/>
                <w:sz w:val="20"/>
                <w:szCs w:val="20"/>
              </w:rPr>
            </w:pPr>
            <w:r>
              <w:rPr>
                <w:rFonts w:ascii="Arial" w:hAnsi="Arial" w:cs="Arial"/>
                <w:bCs/>
                <w:sz w:val="21"/>
                <w:szCs w:val="21"/>
              </w:rPr>
              <w:t>VISA renforcé</w:t>
            </w:r>
          </w:p>
        </w:tc>
      </w:tr>
      <w:tr w:rsidR="00303180" w:rsidRPr="00DC55D3" w14:paraId="632C46C5" w14:textId="77777777" w:rsidTr="00AE3BD4">
        <w:trPr>
          <w:cantSplit/>
          <w:trHeight w:val="397"/>
        </w:trPr>
        <w:tc>
          <w:tcPr>
            <w:tcW w:w="1306" w:type="dxa"/>
            <w:shd w:val="clear" w:color="auto" w:fill="9CC2E5" w:themeFill="accent1" w:themeFillTint="99"/>
            <w:vAlign w:val="center"/>
          </w:tcPr>
          <w:p w14:paraId="0A249B56" w14:textId="77777777" w:rsidR="00303180" w:rsidRPr="00DC55D3" w:rsidRDefault="00303180">
            <w:pPr>
              <w:keepLines/>
              <w:widowControl w:val="0"/>
              <w:tabs>
                <w:tab w:val="left" w:pos="392"/>
              </w:tabs>
              <w:autoSpaceDE w:val="0"/>
              <w:autoSpaceDN w:val="0"/>
              <w:adjustRightInd w:val="0"/>
              <w:ind w:right="111"/>
              <w:rPr>
                <w:rFonts w:ascii="Arial" w:hAnsi="Arial" w:cs="Arial"/>
                <w:color w:val="000000"/>
                <w:sz w:val="20"/>
                <w:szCs w:val="20"/>
                <w:highlight w:val="cyan"/>
              </w:rPr>
            </w:pPr>
            <w:r>
              <w:rPr>
                <w:rFonts w:ascii="Arial" w:hAnsi="Arial" w:cs="Arial"/>
                <w:bCs/>
                <w:sz w:val="21"/>
                <w:szCs w:val="21"/>
              </w:rPr>
              <w:t xml:space="preserve">MC7 : </w:t>
            </w:r>
          </w:p>
        </w:tc>
        <w:tc>
          <w:tcPr>
            <w:tcW w:w="7867" w:type="dxa"/>
            <w:shd w:val="clear" w:color="auto" w:fill="9CC2E5" w:themeFill="accent1" w:themeFillTint="99"/>
            <w:vAlign w:val="center"/>
          </w:tcPr>
          <w:p w14:paraId="3967EE43" w14:textId="77777777" w:rsidR="00303180" w:rsidRPr="00DC55D3" w:rsidRDefault="00303180">
            <w:pPr>
              <w:keepLines/>
              <w:widowControl w:val="0"/>
              <w:tabs>
                <w:tab w:val="left" w:pos="392"/>
              </w:tabs>
              <w:autoSpaceDE w:val="0"/>
              <w:autoSpaceDN w:val="0"/>
              <w:adjustRightInd w:val="0"/>
              <w:ind w:right="111"/>
              <w:jc w:val="both"/>
              <w:rPr>
                <w:rFonts w:ascii="Arial" w:hAnsi="Arial" w:cs="Arial"/>
                <w:color w:val="000000"/>
                <w:sz w:val="20"/>
                <w:szCs w:val="20"/>
                <w:highlight w:val="cyan"/>
              </w:rPr>
            </w:pPr>
            <w:r>
              <w:rPr>
                <w:rFonts w:ascii="Arial" w:hAnsi="Arial" w:cs="Arial"/>
                <w:bCs/>
                <w:sz w:val="21"/>
                <w:szCs w:val="21"/>
              </w:rPr>
              <w:t>Pilotage des Contrôles extérieurs</w:t>
            </w:r>
          </w:p>
        </w:tc>
      </w:tr>
      <w:tr w:rsidR="00303180" w:rsidRPr="00DC55D3" w14:paraId="1233C9FC" w14:textId="77777777" w:rsidTr="00AE3BD4">
        <w:trPr>
          <w:cantSplit/>
          <w:trHeight w:val="397"/>
        </w:trPr>
        <w:tc>
          <w:tcPr>
            <w:tcW w:w="1306" w:type="dxa"/>
            <w:shd w:val="clear" w:color="auto" w:fill="DEEAF6" w:themeFill="accent1" w:themeFillTint="33"/>
            <w:vAlign w:val="center"/>
          </w:tcPr>
          <w:p w14:paraId="34A3E9E1" w14:textId="77777777" w:rsidR="00303180" w:rsidRPr="00DC55D3" w:rsidRDefault="00303180">
            <w:pPr>
              <w:keepLines/>
              <w:widowControl w:val="0"/>
              <w:tabs>
                <w:tab w:val="left" w:pos="392"/>
              </w:tabs>
              <w:autoSpaceDE w:val="0"/>
              <w:autoSpaceDN w:val="0"/>
              <w:adjustRightInd w:val="0"/>
              <w:ind w:right="111"/>
              <w:rPr>
                <w:rFonts w:ascii="Arial" w:hAnsi="Arial" w:cs="Arial"/>
                <w:b/>
                <w:color w:val="000000"/>
                <w:sz w:val="20"/>
                <w:szCs w:val="20"/>
              </w:rPr>
            </w:pPr>
            <w:r>
              <w:rPr>
                <w:rFonts w:ascii="Arial" w:hAnsi="Arial" w:cs="Arial"/>
                <w:bCs/>
                <w:sz w:val="21"/>
                <w:szCs w:val="21"/>
              </w:rPr>
              <w:lastRenderedPageBreak/>
              <w:t xml:space="preserve">MC8 : </w:t>
            </w:r>
          </w:p>
        </w:tc>
        <w:tc>
          <w:tcPr>
            <w:tcW w:w="7867" w:type="dxa"/>
            <w:shd w:val="clear" w:color="auto" w:fill="DEEAF6" w:themeFill="accent1" w:themeFillTint="33"/>
            <w:vAlign w:val="center"/>
          </w:tcPr>
          <w:p w14:paraId="0F502F50" w14:textId="77777777" w:rsidR="00303180" w:rsidRPr="00DC55D3" w:rsidRDefault="00303180">
            <w:pPr>
              <w:keepLines/>
              <w:widowControl w:val="0"/>
              <w:tabs>
                <w:tab w:val="left" w:pos="392"/>
              </w:tabs>
              <w:autoSpaceDE w:val="0"/>
              <w:autoSpaceDN w:val="0"/>
              <w:adjustRightInd w:val="0"/>
              <w:ind w:right="111"/>
              <w:jc w:val="both"/>
              <w:rPr>
                <w:rFonts w:ascii="Arial" w:hAnsi="Arial" w:cs="Arial"/>
                <w:b/>
                <w:color w:val="000000"/>
                <w:sz w:val="20"/>
                <w:szCs w:val="20"/>
              </w:rPr>
            </w:pPr>
            <w:r>
              <w:rPr>
                <w:rFonts w:ascii="Arial" w:hAnsi="Arial" w:cs="Arial"/>
                <w:bCs/>
                <w:sz w:val="21"/>
                <w:szCs w:val="21"/>
              </w:rPr>
              <w:t>Etablissement du schéma directeur de la qualité (SDQ) et du schéma directeur de développement durable (S3D)</w:t>
            </w:r>
          </w:p>
        </w:tc>
      </w:tr>
    </w:tbl>
    <w:p w14:paraId="576F7FA6" w14:textId="77777777" w:rsidR="00303180" w:rsidRDefault="00303180" w:rsidP="00CE643B">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392461C" w14:textId="57565078" w:rsidR="003A39E5" w:rsidRPr="00A005D1" w:rsidRDefault="003A39E5" w:rsidP="00CE643B">
      <w:pPr>
        <w:keepLines/>
        <w:widowControl w:val="0"/>
        <w:tabs>
          <w:tab w:val="left" w:pos="392"/>
        </w:tabs>
        <w:autoSpaceDE w:val="0"/>
        <w:autoSpaceDN w:val="0"/>
        <w:adjustRightInd w:val="0"/>
        <w:spacing w:after="0" w:line="240" w:lineRule="auto"/>
        <w:ind w:right="111"/>
        <w:jc w:val="both"/>
        <w:rPr>
          <w:rFonts w:ascii="Arial" w:hAnsi="Arial" w:cs="Arial"/>
          <w:color w:val="00B050"/>
          <w:sz w:val="20"/>
          <w:szCs w:val="20"/>
        </w:rPr>
      </w:pPr>
      <w:r w:rsidRPr="00A005D1">
        <w:rPr>
          <w:rFonts w:ascii="Arial" w:hAnsi="Arial" w:cs="Arial"/>
          <w:color w:val="00B050"/>
          <w:sz w:val="20"/>
          <w:szCs w:val="20"/>
        </w:rPr>
        <w:t>A</w:t>
      </w:r>
      <w:r w:rsidR="00F65B7E" w:rsidRPr="00A005D1">
        <w:rPr>
          <w:rFonts w:ascii="Arial" w:hAnsi="Arial" w:cs="Arial"/>
          <w:color w:val="00B050"/>
          <w:sz w:val="20"/>
          <w:szCs w:val="20"/>
        </w:rPr>
        <w:t>u</w:t>
      </w:r>
      <w:r w:rsidRPr="00A005D1">
        <w:rPr>
          <w:rFonts w:ascii="Arial" w:hAnsi="Arial" w:cs="Arial"/>
          <w:color w:val="00B050"/>
          <w:sz w:val="20"/>
          <w:szCs w:val="20"/>
        </w:rPr>
        <w:t>tre</w:t>
      </w:r>
      <w:r w:rsidR="00F65B7E" w:rsidRPr="00A005D1">
        <w:rPr>
          <w:rFonts w:ascii="Arial" w:hAnsi="Arial" w:cs="Arial"/>
          <w:color w:val="00B050"/>
          <w:sz w:val="20"/>
          <w:szCs w:val="20"/>
        </w:rPr>
        <w:t>s</w:t>
      </w:r>
      <w:r w:rsidRPr="00A005D1">
        <w:rPr>
          <w:rFonts w:ascii="Arial" w:hAnsi="Arial" w:cs="Arial"/>
          <w:color w:val="00B050"/>
          <w:sz w:val="20"/>
          <w:szCs w:val="20"/>
        </w:rPr>
        <w:t xml:space="preserve"> missions complémentaires</w:t>
      </w:r>
      <w:r w:rsidR="00325941">
        <w:rPr>
          <w:rFonts w:ascii="Arial" w:hAnsi="Arial" w:cs="Arial"/>
          <w:color w:val="00B050"/>
          <w:sz w:val="20"/>
          <w:szCs w:val="20"/>
        </w:rPr>
        <w:t xml:space="preserve"> (liste non exhaustive)</w:t>
      </w:r>
      <w:r w:rsidRPr="00A005D1">
        <w:rPr>
          <w:rFonts w:ascii="Arial" w:hAnsi="Arial" w:cs="Arial"/>
          <w:color w:val="00B050"/>
          <w:sz w:val="20"/>
          <w:szCs w:val="20"/>
        </w:rPr>
        <w:t> :</w:t>
      </w:r>
    </w:p>
    <w:tbl>
      <w:tblPr>
        <w:tblStyle w:val="Grilledutableau"/>
        <w:tblW w:w="0" w:type="auto"/>
        <w:tblInd w:w="117" w:type="dxa"/>
        <w:tblLook w:val="04A0" w:firstRow="1" w:lastRow="0" w:firstColumn="1" w:lastColumn="0" w:noHBand="0" w:noVBand="1"/>
      </w:tblPr>
      <w:tblGrid>
        <w:gridCol w:w="1296"/>
        <w:gridCol w:w="7796"/>
      </w:tblGrid>
      <w:tr w:rsidR="00303180" w:rsidRPr="00FC5C34" w14:paraId="4E6C5258" w14:textId="77777777" w:rsidTr="001C3378">
        <w:trPr>
          <w:trHeight w:val="397"/>
        </w:trPr>
        <w:tc>
          <w:tcPr>
            <w:tcW w:w="1296" w:type="dxa"/>
            <w:shd w:val="clear" w:color="auto" w:fill="9CC2E5" w:themeFill="accent1" w:themeFillTint="99"/>
            <w:vAlign w:val="center"/>
          </w:tcPr>
          <w:p w14:paraId="33DA7C56" w14:textId="77777777" w:rsidR="00303180" w:rsidRPr="00FC5C34" w:rsidRDefault="00303180" w:rsidP="00FC5C34">
            <w:pPr>
              <w:pStyle w:val="Listepuces"/>
              <w:rPr>
                <w:color w:val="000000"/>
              </w:rPr>
            </w:pPr>
            <w:r w:rsidRPr="00FC5C34">
              <w:t>MC</w:t>
            </w:r>
          </w:p>
        </w:tc>
        <w:tc>
          <w:tcPr>
            <w:tcW w:w="7796" w:type="dxa"/>
            <w:shd w:val="clear" w:color="auto" w:fill="9CC2E5" w:themeFill="accent1" w:themeFillTint="99"/>
            <w:vAlign w:val="center"/>
          </w:tcPr>
          <w:p w14:paraId="5FE0CED9" w14:textId="77777777" w:rsidR="00303180" w:rsidRPr="00FC5C34" w:rsidRDefault="00303180">
            <w:pPr>
              <w:keepLines/>
              <w:widowControl w:val="0"/>
              <w:tabs>
                <w:tab w:val="left" w:pos="392"/>
              </w:tabs>
              <w:autoSpaceDE w:val="0"/>
              <w:autoSpaceDN w:val="0"/>
              <w:adjustRightInd w:val="0"/>
              <w:ind w:right="111"/>
              <w:rPr>
                <w:rFonts w:ascii="Arial" w:hAnsi="Arial" w:cs="Arial"/>
                <w:color w:val="000000"/>
                <w:sz w:val="21"/>
                <w:szCs w:val="21"/>
                <w:highlight w:val="cyan"/>
              </w:rPr>
            </w:pPr>
            <w:r w:rsidRPr="00FC5C34">
              <w:rPr>
                <w:rFonts w:ascii="Arial" w:hAnsi="Arial" w:cs="Arial"/>
                <w:sz w:val="21"/>
                <w:szCs w:val="21"/>
              </w:rPr>
              <w:t>Etudes acoustiques</w:t>
            </w:r>
          </w:p>
        </w:tc>
      </w:tr>
      <w:tr w:rsidR="00303180" w:rsidRPr="00FC5C34" w14:paraId="7B40B340" w14:textId="77777777" w:rsidTr="001C3378">
        <w:trPr>
          <w:trHeight w:val="397"/>
        </w:trPr>
        <w:tc>
          <w:tcPr>
            <w:tcW w:w="1296" w:type="dxa"/>
            <w:shd w:val="clear" w:color="auto" w:fill="DEEAF6" w:themeFill="accent1" w:themeFillTint="33"/>
            <w:vAlign w:val="center"/>
          </w:tcPr>
          <w:p w14:paraId="2C9FC8F2" w14:textId="77777777" w:rsidR="00303180" w:rsidRPr="00FC5C34" w:rsidRDefault="00303180" w:rsidP="00FC5C34">
            <w:pPr>
              <w:pStyle w:val="Listepuces"/>
              <w:rPr>
                <w:color w:val="000000"/>
              </w:rPr>
            </w:pPr>
            <w:r w:rsidRPr="00FC5C34">
              <w:t>MC</w:t>
            </w:r>
          </w:p>
        </w:tc>
        <w:tc>
          <w:tcPr>
            <w:tcW w:w="7796" w:type="dxa"/>
            <w:shd w:val="clear" w:color="auto" w:fill="DEEAF6" w:themeFill="accent1" w:themeFillTint="33"/>
            <w:vAlign w:val="center"/>
          </w:tcPr>
          <w:p w14:paraId="08ECB0A1" w14:textId="77777777" w:rsidR="00303180" w:rsidRPr="00FC5C34" w:rsidRDefault="00303180">
            <w:pPr>
              <w:keepLines/>
              <w:widowControl w:val="0"/>
              <w:tabs>
                <w:tab w:val="left" w:pos="392"/>
              </w:tabs>
              <w:autoSpaceDE w:val="0"/>
              <w:autoSpaceDN w:val="0"/>
              <w:adjustRightInd w:val="0"/>
              <w:ind w:right="111"/>
              <w:rPr>
                <w:rFonts w:ascii="Arial" w:hAnsi="Arial" w:cs="Arial"/>
                <w:b/>
                <w:color w:val="000000"/>
                <w:sz w:val="21"/>
                <w:szCs w:val="21"/>
              </w:rPr>
            </w:pPr>
            <w:r w:rsidRPr="00FC5C34">
              <w:rPr>
                <w:rFonts w:ascii="Arial" w:hAnsi="Arial" w:cs="Arial"/>
                <w:sz w:val="21"/>
                <w:szCs w:val="21"/>
              </w:rPr>
              <w:t>Etudes trafic</w:t>
            </w:r>
          </w:p>
        </w:tc>
      </w:tr>
      <w:tr w:rsidR="00303180" w:rsidRPr="00FC5C34" w14:paraId="10A80A28" w14:textId="77777777" w:rsidTr="001C3378">
        <w:trPr>
          <w:trHeight w:val="397"/>
        </w:trPr>
        <w:tc>
          <w:tcPr>
            <w:tcW w:w="1296" w:type="dxa"/>
            <w:shd w:val="clear" w:color="auto" w:fill="9CC2E5" w:themeFill="accent1" w:themeFillTint="99"/>
            <w:vAlign w:val="center"/>
          </w:tcPr>
          <w:p w14:paraId="7C29A93D" w14:textId="77777777" w:rsidR="00303180" w:rsidRPr="00FC5C34" w:rsidRDefault="00303180" w:rsidP="00FC5C34">
            <w:pPr>
              <w:pStyle w:val="Listepuces"/>
              <w:rPr>
                <w:color w:val="000000"/>
              </w:rPr>
            </w:pPr>
            <w:r w:rsidRPr="00FC5C34">
              <w:t>MC</w:t>
            </w:r>
          </w:p>
        </w:tc>
        <w:tc>
          <w:tcPr>
            <w:tcW w:w="7796" w:type="dxa"/>
            <w:shd w:val="clear" w:color="auto" w:fill="9CC2E5" w:themeFill="accent1" w:themeFillTint="99"/>
            <w:vAlign w:val="center"/>
          </w:tcPr>
          <w:p w14:paraId="654E8743" w14:textId="77777777" w:rsidR="00303180" w:rsidRPr="00FC5C34" w:rsidRDefault="00303180">
            <w:pPr>
              <w:keepLines/>
              <w:widowControl w:val="0"/>
              <w:tabs>
                <w:tab w:val="left" w:pos="392"/>
              </w:tabs>
              <w:autoSpaceDE w:val="0"/>
              <w:autoSpaceDN w:val="0"/>
              <w:adjustRightInd w:val="0"/>
              <w:ind w:right="111"/>
              <w:rPr>
                <w:rFonts w:ascii="Arial" w:hAnsi="Arial" w:cs="Arial"/>
                <w:color w:val="000000"/>
                <w:sz w:val="21"/>
                <w:szCs w:val="21"/>
                <w:highlight w:val="cyan"/>
              </w:rPr>
            </w:pPr>
            <w:r w:rsidRPr="00FC5C34">
              <w:rPr>
                <w:rFonts w:ascii="Arial" w:hAnsi="Arial" w:cs="Arial"/>
                <w:sz w:val="21"/>
                <w:szCs w:val="21"/>
              </w:rPr>
              <w:t>Enquête cordon</w:t>
            </w:r>
          </w:p>
        </w:tc>
      </w:tr>
      <w:tr w:rsidR="00303180" w:rsidRPr="00FC5C34" w14:paraId="4A8BA07F" w14:textId="77777777" w:rsidTr="001C3378">
        <w:trPr>
          <w:trHeight w:val="397"/>
        </w:trPr>
        <w:tc>
          <w:tcPr>
            <w:tcW w:w="1296" w:type="dxa"/>
            <w:shd w:val="clear" w:color="auto" w:fill="DEEAF6" w:themeFill="accent1" w:themeFillTint="33"/>
            <w:vAlign w:val="center"/>
          </w:tcPr>
          <w:p w14:paraId="199A5AD4" w14:textId="77777777" w:rsidR="00303180" w:rsidRPr="00FC5C34" w:rsidRDefault="00303180" w:rsidP="00FC5C34">
            <w:pPr>
              <w:pStyle w:val="Listepuces"/>
              <w:rPr>
                <w:color w:val="000000"/>
              </w:rPr>
            </w:pPr>
            <w:r w:rsidRPr="00FC5C34">
              <w:t>MC</w:t>
            </w:r>
          </w:p>
        </w:tc>
        <w:tc>
          <w:tcPr>
            <w:tcW w:w="7796" w:type="dxa"/>
            <w:shd w:val="clear" w:color="auto" w:fill="DEEAF6" w:themeFill="accent1" w:themeFillTint="33"/>
            <w:vAlign w:val="center"/>
          </w:tcPr>
          <w:p w14:paraId="519B36A1" w14:textId="77777777" w:rsidR="00303180" w:rsidRPr="00FC5C34" w:rsidRDefault="00303180">
            <w:pPr>
              <w:keepLines/>
              <w:widowControl w:val="0"/>
              <w:tabs>
                <w:tab w:val="left" w:pos="392"/>
              </w:tabs>
              <w:autoSpaceDE w:val="0"/>
              <w:autoSpaceDN w:val="0"/>
              <w:adjustRightInd w:val="0"/>
              <w:ind w:right="111"/>
              <w:rPr>
                <w:rFonts w:ascii="Arial" w:hAnsi="Arial" w:cs="Arial"/>
                <w:b/>
                <w:color w:val="000000"/>
                <w:sz w:val="21"/>
                <w:szCs w:val="21"/>
              </w:rPr>
            </w:pPr>
            <w:r w:rsidRPr="00FC5C34">
              <w:rPr>
                <w:rFonts w:ascii="Arial" w:hAnsi="Arial" w:cs="Arial"/>
                <w:sz w:val="21"/>
                <w:szCs w:val="21"/>
              </w:rPr>
              <w:t>Diagnostic du territoire</w:t>
            </w:r>
          </w:p>
        </w:tc>
      </w:tr>
      <w:tr w:rsidR="00303180" w:rsidRPr="00FC5C34" w14:paraId="3EA2FB58" w14:textId="77777777" w:rsidTr="001C3378">
        <w:trPr>
          <w:trHeight w:val="397"/>
        </w:trPr>
        <w:tc>
          <w:tcPr>
            <w:tcW w:w="1296" w:type="dxa"/>
            <w:shd w:val="clear" w:color="auto" w:fill="9CC2E5" w:themeFill="accent1" w:themeFillTint="99"/>
            <w:vAlign w:val="center"/>
          </w:tcPr>
          <w:p w14:paraId="6998F217" w14:textId="77777777" w:rsidR="00303180" w:rsidRPr="00FC5C34" w:rsidRDefault="00303180" w:rsidP="00FC5C34">
            <w:pPr>
              <w:pStyle w:val="Listepuces"/>
              <w:rPr>
                <w:color w:val="000000"/>
              </w:rPr>
            </w:pPr>
            <w:r w:rsidRPr="00FC5C34">
              <w:t>MC</w:t>
            </w:r>
          </w:p>
        </w:tc>
        <w:tc>
          <w:tcPr>
            <w:tcW w:w="7796" w:type="dxa"/>
            <w:shd w:val="clear" w:color="auto" w:fill="9CC2E5" w:themeFill="accent1" w:themeFillTint="99"/>
            <w:vAlign w:val="center"/>
          </w:tcPr>
          <w:p w14:paraId="2B8C40E9" w14:textId="77777777" w:rsidR="00303180" w:rsidRPr="00FC5C34" w:rsidRDefault="00303180">
            <w:pPr>
              <w:keepLines/>
              <w:widowControl w:val="0"/>
              <w:tabs>
                <w:tab w:val="left" w:pos="392"/>
              </w:tabs>
              <w:autoSpaceDE w:val="0"/>
              <w:autoSpaceDN w:val="0"/>
              <w:adjustRightInd w:val="0"/>
              <w:ind w:right="111"/>
              <w:rPr>
                <w:rFonts w:ascii="Arial" w:hAnsi="Arial" w:cs="Arial"/>
                <w:color w:val="000000"/>
                <w:sz w:val="21"/>
                <w:szCs w:val="21"/>
                <w:highlight w:val="cyan"/>
              </w:rPr>
            </w:pPr>
            <w:r w:rsidRPr="00FC5C34">
              <w:rPr>
                <w:rFonts w:ascii="Arial" w:hAnsi="Arial" w:cs="Arial"/>
                <w:sz w:val="21"/>
                <w:szCs w:val="21"/>
              </w:rPr>
              <w:t>Inventaire FFH saison ou annuel</w:t>
            </w:r>
          </w:p>
        </w:tc>
      </w:tr>
      <w:tr w:rsidR="00303180" w:rsidRPr="00FC5C34" w14:paraId="5AB2F949" w14:textId="77777777" w:rsidTr="001C3378">
        <w:trPr>
          <w:trHeight w:val="397"/>
        </w:trPr>
        <w:tc>
          <w:tcPr>
            <w:tcW w:w="1296" w:type="dxa"/>
            <w:shd w:val="clear" w:color="auto" w:fill="DEEAF6" w:themeFill="accent1" w:themeFillTint="33"/>
            <w:vAlign w:val="center"/>
          </w:tcPr>
          <w:p w14:paraId="0D912A80" w14:textId="77777777" w:rsidR="00303180" w:rsidRPr="00FC5C34" w:rsidRDefault="00303180" w:rsidP="00FC5C34">
            <w:pPr>
              <w:pStyle w:val="Listepuces"/>
              <w:rPr>
                <w:color w:val="000000"/>
              </w:rPr>
            </w:pPr>
            <w:r w:rsidRPr="00FC5C34">
              <w:t>MC</w:t>
            </w:r>
          </w:p>
        </w:tc>
        <w:tc>
          <w:tcPr>
            <w:tcW w:w="7796" w:type="dxa"/>
            <w:shd w:val="clear" w:color="auto" w:fill="DEEAF6" w:themeFill="accent1" w:themeFillTint="33"/>
            <w:vAlign w:val="center"/>
          </w:tcPr>
          <w:p w14:paraId="15182793" w14:textId="77777777" w:rsidR="00303180" w:rsidRPr="00FC5C34" w:rsidRDefault="00303180">
            <w:pPr>
              <w:keepLines/>
              <w:widowControl w:val="0"/>
              <w:tabs>
                <w:tab w:val="left" w:pos="392"/>
              </w:tabs>
              <w:autoSpaceDE w:val="0"/>
              <w:autoSpaceDN w:val="0"/>
              <w:adjustRightInd w:val="0"/>
              <w:ind w:right="111"/>
              <w:rPr>
                <w:rFonts w:ascii="Arial" w:hAnsi="Arial" w:cs="Arial"/>
                <w:b/>
                <w:color w:val="000000"/>
                <w:sz w:val="21"/>
                <w:szCs w:val="21"/>
              </w:rPr>
            </w:pPr>
            <w:r w:rsidRPr="00FC5C34">
              <w:rPr>
                <w:rFonts w:ascii="Arial" w:hAnsi="Arial" w:cs="Arial"/>
                <w:sz w:val="21"/>
                <w:szCs w:val="21"/>
              </w:rPr>
              <w:t>Etude d’impact</w:t>
            </w:r>
          </w:p>
        </w:tc>
      </w:tr>
      <w:tr w:rsidR="00303180" w:rsidRPr="00FC5C34" w14:paraId="39EBA583" w14:textId="77777777" w:rsidTr="001C3378">
        <w:trPr>
          <w:trHeight w:val="397"/>
        </w:trPr>
        <w:tc>
          <w:tcPr>
            <w:tcW w:w="1296" w:type="dxa"/>
            <w:shd w:val="clear" w:color="auto" w:fill="9CC2E5" w:themeFill="accent1" w:themeFillTint="99"/>
            <w:vAlign w:val="center"/>
          </w:tcPr>
          <w:p w14:paraId="1F1238EB" w14:textId="77777777" w:rsidR="00303180" w:rsidRPr="00FC5C34" w:rsidRDefault="00303180" w:rsidP="00FC5C34">
            <w:pPr>
              <w:pStyle w:val="Listepuces"/>
              <w:rPr>
                <w:color w:val="000000"/>
              </w:rPr>
            </w:pPr>
            <w:r w:rsidRPr="00FC5C34">
              <w:t>MC</w:t>
            </w:r>
          </w:p>
        </w:tc>
        <w:tc>
          <w:tcPr>
            <w:tcW w:w="7796" w:type="dxa"/>
            <w:shd w:val="clear" w:color="auto" w:fill="9CC2E5" w:themeFill="accent1" w:themeFillTint="99"/>
            <w:vAlign w:val="center"/>
          </w:tcPr>
          <w:p w14:paraId="191E4938" w14:textId="77777777" w:rsidR="00303180" w:rsidRPr="00FC5C34" w:rsidRDefault="00303180">
            <w:pPr>
              <w:keepLines/>
              <w:widowControl w:val="0"/>
              <w:tabs>
                <w:tab w:val="left" w:pos="392"/>
              </w:tabs>
              <w:autoSpaceDE w:val="0"/>
              <w:autoSpaceDN w:val="0"/>
              <w:adjustRightInd w:val="0"/>
              <w:ind w:right="111"/>
              <w:rPr>
                <w:rFonts w:ascii="Arial" w:hAnsi="Arial" w:cs="Arial"/>
                <w:color w:val="000000"/>
                <w:sz w:val="21"/>
                <w:szCs w:val="21"/>
                <w:highlight w:val="cyan"/>
              </w:rPr>
            </w:pPr>
            <w:r w:rsidRPr="00FC5C34">
              <w:rPr>
                <w:rFonts w:ascii="Arial" w:hAnsi="Arial" w:cs="Arial"/>
                <w:sz w:val="21"/>
                <w:szCs w:val="21"/>
              </w:rPr>
              <w:t>Etude hydraulique</w:t>
            </w:r>
          </w:p>
        </w:tc>
      </w:tr>
      <w:tr w:rsidR="00303180" w:rsidRPr="00FC5C34" w14:paraId="21F5B33A" w14:textId="77777777" w:rsidTr="001C3378">
        <w:trPr>
          <w:trHeight w:val="397"/>
        </w:trPr>
        <w:tc>
          <w:tcPr>
            <w:tcW w:w="1296" w:type="dxa"/>
            <w:shd w:val="clear" w:color="auto" w:fill="DEEAF6" w:themeFill="accent1" w:themeFillTint="33"/>
            <w:vAlign w:val="center"/>
          </w:tcPr>
          <w:p w14:paraId="203966F6" w14:textId="77777777" w:rsidR="00303180" w:rsidRPr="00FC5C34" w:rsidRDefault="00303180" w:rsidP="00FC5C34">
            <w:pPr>
              <w:pStyle w:val="Listepuces"/>
              <w:rPr>
                <w:color w:val="000000"/>
              </w:rPr>
            </w:pPr>
            <w:r w:rsidRPr="00FC5C34">
              <w:t>MC</w:t>
            </w:r>
          </w:p>
        </w:tc>
        <w:tc>
          <w:tcPr>
            <w:tcW w:w="7796" w:type="dxa"/>
            <w:shd w:val="clear" w:color="auto" w:fill="DEEAF6" w:themeFill="accent1" w:themeFillTint="33"/>
            <w:vAlign w:val="center"/>
          </w:tcPr>
          <w:p w14:paraId="552FB313" w14:textId="77777777" w:rsidR="00303180" w:rsidRPr="00FC5C34" w:rsidRDefault="00303180">
            <w:pPr>
              <w:keepLines/>
              <w:widowControl w:val="0"/>
              <w:tabs>
                <w:tab w:val="left" w:pos="392"/>
              </w:tabs>
              <w:autoSpaceDE w:val="0"/>
              <w:autoSpaceDN w:val="0"/>
              <w:adjustRightInd w:val="0"/>
              <w:ind w:right="111"/>
              <w:rPr>
                <w:rFonts w:ascii="Arial" w:hAnsi="Arial" w:cs="Arial"/>
                <w:b/>
                <w:color w:val="000000"/>
                <w:sz w:val="21"/>
                <w:szCs w:val="21"/>
              </w:rPr>
            </w:pPr>
            <w:r w:rsidRPr="00FC5C34">
              <w:rPr>
                <w:rFonts w:ascii="Arial" w:hAnsi="Arial" w:cs="Arial"/>
                <w:sz w:val="21"/>
                <w:szCs w:val="21"/>
              </w:rPr>
              <w:t>Etude éclairage</w:t>
            </w:r>
          </w:p>
        </w:tc>
      </w:tr>
    </w:tbl>
    <w:p w14:paraId="2F3192DE" w14:textId="77777777" w:rsidR="00B40F3D" w:rsidRPr="003559DB" w:rsidRDefault="00B40F3D" w:rsidP="003559D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0318984" w14:textId="77777777" w:rsidR="002613E5" w:rsidRDefault="002613E5"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25AED0F" w14:textId="463CB46F" w:rsidR="00716257" w:rsidRPr="00231B3F"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231B3F">
        <w:rPr>
          <w:rFonts w:ascii="Arial" w:hAnsi="Arial" w:cs="Arial"/>
          <w:iCs/>
          <w:color w:val="000000"/>
          <w:sz w:val="20"/>
          <w:szCs w:val="20"/>
        </w:rPr>
        <w:t xml:space="preserve">Date prévisionnelle </w:t>
      </w:r>
      <w:r w:rsidR="00E83978" w:rsidRPr="005916E4">
        <w:rPr>
          <w:rFonts w:ascii="Arial" w:hAnsi="Arial" w:cs="Arial"/>
          <w:iCs/>
          <w:color w:val="000000"/>
          <w:sz w:val="20"/>
          <w:szCs w:val="20"/>
        </w:rPr>
        <w:t>de démarrage des prestation</w:t>
      </w:r>
      <w:r w:rsidR="00154ED7" w:rsidRPr="00231B3F">
        <w:rPr>
          <w:rFonts w:ascii="Arial" w:hAnsi="Arial" w:cs="Arial"/>
          <w:iCs/>
          <w:color w:val="000000"/>
          <w:sz w:val="20"/>
          <w:szCs w:val="20"/>
        </w:rPr>
        <w:t xml:space="preserve">s : </w:t>
      </w:r>
      <w:r w:rsidR="00DB57A1" w:rsidRPr="00231B3F">
        <w:rPr>
          <w:rFonts w:ascii="Arial" w:hAnsi="Arial" w:cs="Arial"/>
          <w:iCs/>
          <w:color w:val="000000"/>
          <w:sz w:val="20"/>
          <w:szCs w:val="20"/>
        </w:rPr>
        <w:t>octobre 2026</w:t>
      </w:r>
    </w:p>
    <w:p w14:paraId="19D021C9" w14:textId="77777777" w:rsidR="00CE1863" w:rsidRPr="00231B3F" w:rsidRDefault="00CE1863" w:rsidP="00AE3BD4">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0ACD09E" w14:textId="70C4A2E5" w:rsidR="00897E9B" w:rsidRDefault="00897E9B" w:rsidP="00472541">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916E4">
        <w:rPr>
          <w:rFonts w:ascii="Arial" w:hAnsi="Arial" w:cs="Arial"/>
          <w:sz w:val="20"/>
          <w:szCs w:val="20"/>
        </w:rPr>
        <w:t xml:space="preserve">Les prestations ne peuvent être réalisées que par une profession particulière : </w:t>
      </w:r>
      <w:r w:rsidR="00DB57A1" w:rsidRPr="00231B3F">
        <w:rPr>
          <w:rFonts w:ascii="Arial" w:hAnsi="Arial" w:cs="Arial"/>
          <w:sz w:val="20"/>
          <w:szCs w:val="20"/>
        </w:rPr>
        <w:t>non</w:t>
      </w:r>
    </w:p>
    <w:p w14:paraId="60CC2ADE"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956EF4"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66CE341F"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0FB26CE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093D2D" w14:textId="2F648B38"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 consultation est décomposée en </w:t>
      </w:r>
      <w:r w:rsidR="00303180">
        <w:rPr>
          <w:rFonts w:ascii="Arial" w:hAnsi="Arial" w:cs="Arial"/>
          <w:color w:val="000000"/>
          <w:sz w:val="20"/>
          <w:szCs w:val="20"/>
        </w:rPr>
        <w:t>deux</w:t>
      </w:r>
      <w:r>
        <w:rPr>
          <w:rFonts w:ascii="Arial" w:hAnsi="Arial" w:cs="Arial"/>
          <w:color w:val="000000"/>
          <w:sz w:val="20"/>
          <w:szCs w:val="20"/>
        </w:rPr>
        <w:t xml:space="preserve"> lots : </w:t>
      </w:r>
    </w:p>
    <w:p w14:paraId="3C7CBD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185" w:type="dxa"/>
        <w:tblInd w:w="19" w:type="dxa"/>
        <w:tblLayout w:type="fixed"/>
        <w:tblCellMar>
          <w:left w:w="0" w:type="dxa"/>
          <w:right w:w="0" w:type="dxa"/>
        </w:tblCellMar>
        <w:tblLook w:val="0000" w:firstRow="0" w:lastRow="0" w:firstColumn="0" w:lastColumn="0" w:noHBand="0" w:noVBand="0"/>
      </w:tblPr>
      <w:tblGrid>
        <w:gridCol w:w="822"/>
        <w:gridCol w:w="2977"/>
        <w:gridCol w:w="2976"/>
        <w:gridCol w:w="2410"/>
      </w:tblGrid>
      <w:tr w:rsidR="009B112E" w:rsidRPr="00EF5942" w14:paraId="502FB156" w14:textId="77777777" w:rsidTr="00AE3BD4">
        <w:trPr>
          <w:trHeight w:val="281"/>
          <w:tblHeader/>
        </w:trPr>
        <w:tc>
          <w:tcPr>
            <w:tcW w:w="82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89085AC" w14:textId="77777777" w:rsidR="009B112E" w:rsidRPr="00882660" w:rsidRDefault="009B112E" w:rsidP="00610DE4">
            <w:pPr>
              <w:keepLines/>
              <w:widowControl w:val="0"/>
              <w:autoSpaceDE w:val="0"/>
              <w:autoSpaceDN w:val="0"/>
              <w:adjustRightInd w:val="0"/>
              <w:spacing w:before="60" w:after="60" w:line="240" w:lineRule="auto"/>
              <w:ind w:left="108" w:right="97"/>
              <w:jc w:val="center"/>
              <w:rPr>
                <w:rFonts w:ascii="Arial" w:hAnsi="Arial" w:cs="Arial"/>
                <w:sz w:val="20"/>
                <w:szCs w:val="20"/>
              </w:rPr>
            </w:pPr>
            <w:r w:rsidRPr="00882660">
              <w:rPr>
                <w:rFonts w:ascii="Arial" w:hAnsi="Arial" w:cs="Arial"/>
                <w:color w:val="FFFFFF"/>
                <w:sz w:val="20"/>
                <w:szCs w:val="20"/>
              </w:rPr>
              <w:t>N° de lot</w:t>
            </w:r>
          </w:p>
        </w:tc>
        <w:tc>
          <w:tcPr>
            <w:tcW w:w="29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B64E242" w14:textId="77777777" w:rsidR="009B112E" w:rsidRPr="00882660" w:rsidRDefault="009B112E" w:rsidP="00610DE4">
            <w:pPr>
              <w:keepLines/>
              <w:widowControl w:val="0"/>
              <w:autoSpaceDE w:val="0"/>
              <w:autoSpaceDN w:val="0"/>
              <w:adjustRightInd w:val="0"/>
              <w:spacing w:before="60" w:after="60" w:line="240" w:lineRule="auto"/>
              <w:ind w:left="119" w:right="81"/>
              <w:jc w:val="center"/>
              <w:rPr>
                <w:rFonts w:ascii="Arial" w:hAnsi="Arial" w:cs="Arial"/>
                <w:sz w:val="20"/>
                <w:szCs w:val="20"/>
              </w:rPr>
            </w:pPr>
            <w:r w:rsidRPr="00882660">
              <w:rPr>
                <w:rFonts w:ascii="Arial" w:hAnsi="Arial" w:cs="Arial"/>
                <w:color w:val="FFFFFF"/>
                <w:sz w:val="20"/>
                <w:szCs w:val="20"/>
              </w:rPr>
              <w:t>Objet</w:t>
            </w:r>
          </w:p>
        </w:tc>
        <w:tc>
          <w:tcPr>
            <w:tcW w:w="29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84908D1" w14:textId="77777777" w:rsidR="009B112E" w:rsidRPr="00882660"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882660">
              <w:rPr>
                <w:rFonts w:ascii="Arial" w:hAnsi="Arial" w:cs="Arial"/>
                <w:color w:val="FFFFFF"/>
                <w:sz w:val="20"/>
                <w:szCs w:val="20"/>
              </w:rPr>
              <w:t>Estimation</w:t>
            </w:r>
          </w:p>
        </w:tc>
        <w:tc>
          <w:tcPr>
            <w:tcW w:w="2410"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4E42A18" w14:textId="77777777" w:rsidR="009B112E" w:rsidRPr="00882660"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882660">
              <w:rPr>
                <w:rFonts w:ascii="Arial" w:hAnsi="Arial" w:cs="Arial"/>
                <w:color w:val="FFFFFF"/>
                <w:sz w:val="20"/>
                <w:szCs w:val="20"/>
              </w:rPr>
              <w:t>Montants minimum et maximum</w:t>
            </w:r>
          </w:p>
        </w:tc>
      </w:tr>
      <w:tr w:rsidR="009B112E" w:rsidRPr="00EF5942" w14:paraId="3CBC62A6" w14:textId="77777777" w:rsidTr="00AE3BD4">
        <w:trPr>
          <w:trHeight w:val="1064"/>
        </w:trPr>
        <w:tc>
          <w:tcPr>
            <w:tcW w:w="82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0B3092E" w14:textId="77777777" w:rsidR="009B112E" w:rsidRPr="00882660"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882660">
              <w:rPr>
                <w:rFonts w:ascii="Arial" w:hAnsi="Arial" w:cs="Arial"/>
                <w:color w:val="000000"/>
                <w:sz w:val="20"/>
                <w:szCs w:val="20"/>
              </w:rPr>
              <w:t xml:space="preserve">Lot n°1 : </w:t>
            </w:r>
          </w:p>
        </w:tc>
        <w:tc>
          <w:tcPr>
            <w:tcW w:w="297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F741AD9" w14:textId="3EC35C5B" w:rsidR="009B112E" w:rsidRPr="00882660" w:rsidRDefault="00C606D6" w:rsidP="00882660">
            <w:pPr>
              <w:widowControl w:val="0"/>
              <w:autoSpaceDE w:val="0"/>
              <w:autoSpaceDN w:val="0"/>
              <w:adjustRightInd w:val="0"/>
              <w:spacing w:before="60" w:after="60" w:line="240" w:lineRule="auto"/>
              <w:ind w:left="119" w:right="81"/>
              <w:jc w:val="both"/>
              <w:rPr>
                <w:rFonts w:ascii="Arial" w:hAnsi="Arial" w:cs="Arial"/>
                <w:color w:val="000000"/>
                <w:sz w:val="20"/>
                <w:szCs w:val="20"/>
                <w:highlight w:val="yellow"/>
              </w:rPr>
            </w:pPr>
            <w:r w:rsidRPr="00882660">
              <w:rPr>
                <w:rStyle w:val="Policepardfaut1"/>
                <w:rFonts w:ascii="Arial" w:hAnsi="Arial" w:cs="Arial"/>
                <w:sz w:val="20"/>
                <w:szCs w:val="20"/>
                <w:shd w:val="clear" w:color="auto" w:fill="FFFFFF"/>
              </w:rPr>
              <w:t>Missions de Maitrise d’œuvre pour des projets d’infrastructures routières y compris aménagements cyclables et ouvrages d’art</w:t>
            </w:r>
          </w:p>
        </w:tc>
        <w:tc>
          <w:tcPr>
            <w:tcW w:w="2976"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43701AD" w14:textId="1F11A34B" w:rsidR="009B112E" w:rsidRPr="00882660" w:rsidRDefault="00C606D6" w:rsidP="00882660">
            <w:pPr>
              <w:widowControl w:val="0"/>
              <w:autoSpaceDE w:val="0"/>
              <w:autoSpaceDN w:val="0"/>
              <w:adjustRightInd w:val="0"/>
              <w:spacing w:before="60" w:after="60" w:line="240" w:lineRule="auto"/>
              <w:ind w:right="89"/>
              <w:jc w:val="both"/>
              <w:rPr>
                <w:rFonts w:ascii="Arial" w:hAnsi="Arial" w:cs="Arial"/>
                <w:color w:val="000000"/>
                <w:sz w:val="20"/>
                <w:szCs w:val="20"/>
              </w:rPr>
            </w:pPr>
            <w:r w:rsidRPr="00882660">
              <w:rPr>
                <w:rFonts w:ascii="Arial" w:hAnsi="Arial" w:cs="Arial"/>
                <w:sz w:val="20"/>
                <w:szCs w:val="20"/>
              </w:rPr>
              <w:t>1 500 000 € HT,</w:t>
            </w:r>
            <w:r w:rsidR="009B112E" w:rsidRPr="00882660">
              <w:rPr>
                <w:rFonts w:ascii="Arial" w:hAnsi="Arial" w:cs="Arial"/>
                <w:color w:val="000000"/>
                <w:sz w:val="20"/>
                <w:szCs w:val="20"/>
              </w:rPr>
              <w:t xml:space="preserve"> soit </w:t>
            </w:r>
            <w:r w:rsidR="008F0D96" w:rsidRPr="00882660">
              <w:rPr>
                <w:rFonts w:ascii="Arial" w:hAnsi="Arial" w:cs="Arial"/>
                <w:color w:val="000000"/>
                <w:sz w:val="20"/>
                <w:szCs w:val="20"/>
              </w:rPr>
              <w:t>1 800 </w:t>
            </w:r>
            <w:r w:rsidR="00325941">
              <w:rPr>
                <w:rFonts w:ascii="Arial" w:hAnsi="Arial" w:cs="Arial"/>
                <w:color w:val="000000"/>
                <w:sz w:val="20"/>
                <w:szCs w:val="20"/>
              </w:rPr>
              <w:t>0</w:t>
            </w:r>
            <w:r w:rsidR="008F0D96" w:rsidRPr="00882660">
              <w:rPr>
                <w:rFonts w:ascii="Arial" w:hAnsi="Arial" w:cs="Arial"/>
                <w:color w:val="000000"/>
                <w:sz w:val="20"/>
                <w:szCs w:val="20"/>
              </w:rPr>
              <w:t xml:space="preserve">00 </w:t>
            </w:r>
            <w:r w:rsidR="009B112E" w:rsidRPr="00882660">
              <w:rPr>
                <w:rFonts w:ascii="Arial" w:hAnsi="Arial" w:cs="Arial"/>
                <w:color w:val="000000"/>
                <w:sz w:val="20"/>
                <w:szCs w:val="20"/>
              </w:rPr>
              <w:t>€ TTC sur la durée du marché</w:t>
            </w:r>
            <w:r w:rsidR="008D7D08" w:rsidRPr="00882660">
              <w:rPr>
                <w:rFonts w:ascii="Arial" w:hAnsi="Arial" w:cs="Arial"/>
                <w:color w:val="000000"/>
                <w:sz w:val="20"/>
                <w:szCs w:val="20"/>
              </w:rPr>
              <w:t xml:space="preserve"> public</w:t>
            </w:r>
            <w:r w:rsidR="009B112E" w:rsidRPr="00882660">
              <w:rPr>
                <w:rFonts w:ascii="Arial" w:hAnsi="Arial" w:cs="Arial"/>
                <w:color w:val="000000"/>
                <w:sz w:val="20"/>
                <w:szCs w:val="20"/>
              </w:rPr>
              <w:t>.</w:t>
            </w:r>
            <w:r w:rsidR="009B112E" w:rsidRPr="00882660" w:rsidDel="009B112E">
              <w:rPr>
                <w:rFonts w:ascii="Arial" w:hAnsi="Arial" w:cs="Arial"/>
                <w:color w:val="000000"/>
                <w:sz w:val="20"/>
                <w:szCs w:val="20"/>
              </w:rPr>
              <w:t xml:space="preserve"> </w:t>
            </w:r>
          </w:p>
        </w:tc>
        <w:tc>
          <w:tcPr>
            <w:tcW w:w="2410"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D4813A6" w14:textId="77777777" w:rsidR="009B112E" w:rsidRPr="00882660"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82660">
              <w:rPr>
                <w:rFonts w:ascii="Arial" w:hAnsi="Arial" w:cs="Arial"/>
                <w:color w:val="000000"/>
                <w:sz w:val="20"/>
                <w:szCs w:val="20"/>
              </w:rPr>
              <w:t>Sans minimum</w:t>
            </w:r>
          </w:p>
          <w:p w14:paraId="0126C44A" w14:textId="4C1CCF95" w:rsidR="009B112E" w:rsidRPr="00882660"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82660">
              <w:rPr>
                <w:rFonts w:ascii="Arial" w:hAnsi="Arial" w:cs="Arial"/>
                <w:color w:val="000000"/>
                <w:sz w:val="20"/>
                <w:szCs w:val="20"/>
              </w:rPr>
              <w:t>Avec maximum sur la durée du marché</w:t>
            </w:r>
            <w:r w:rsidR="008D7D08" w:rsidRPr="00882660">
              <w:rPr>
                <w:rFonts w:ascii="Arial" w:hAnsi="Arial" w:cs="Arial"/>
                <w:color w:val="000000"/>
                <w:sz w:val="20"/>
                <w:szCs w:val="20"/>
              </w:rPr>
              <w:t xml:space="preserve"> public</w:t>
            </w:r>
            <w:r w:rsidRPr="00882660">
              <w:rPr>
                <w:rFonts w:ascii="Arial" w:hAnsi="Arial" w:cs="Arial"/>
                <w:color w:val="000000"/>
                <w:sz w:val="20"/>
                <w:szCs w:val="20"/>
              </w:rPr>
              <w:t xml:space="preserve"> : </w:t>
            </w:r>
          </w:p>
          <w:p w14:paraId="4744FD76" w14:textId="50A52C54" w:rsidR="009B112E" w:rsidRPr="00882660" w:rsidRDefault="003241F5"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82660">
              <w:rPr>
                <w:rFonts w:ascii="Arial" w:hAnsi="Arial" w:cs="Arial"/>
                <w:sz w:val="20"/>
                <w:szCs w:val="20"/>
              </w:rPr>
              <w:t>1 500 000 € HT,</w:t>
            </w:r>
            <w:r w:rsidRPr="00882660">
              <w:rPr>
                <w:rFonts w:ascii="Arial" w:hAnsi="Arial" w:cs="Arial"/>
                <w:color w:val="000000"/>
                <w:sz w:val="20"/>
                <w:szCs w:val="20"/>
              </w:rPr>
              <w:t xml:space="preserve"> soit 1 800 </w:t>
            </w:r>
            <w:r w:rsidR="00325941">
              <w:rPr>
                <w:rFonts w:ascii="Arial" w:hAnsi="Arial" w:cs="Arial"/>
                <w:color w:val="000000"/>
                <w:sz w:val="20"/>
                <w:szCs w:val="20"/>
              </w:rPr>
              <w:t>0</w:t>
            </w:r>
            <w:r w:rsidRPr="00882660">
              <w:rPr>
                <w:rFonts w:ascii="Arial" w:hAnsi="Arial" w:cs="Arial"/>
                <w:color w:val="000000"/>
                <w:sz w:val="20"/>
                <w:szCs w:val="20"/>
              </w:rPr>
              <w:t>00 € TTC</w:t>
            </w:r>
          </w:p>
        </w:tc>
      </w:tr>
      <w:tr w:rsidR="003241F5" w:rsidRPr="00EF5942" w14:paraId="74146E57" w14:textId="77777777" w:rsidTr="00AE3BD4">
        <w:trPr>
          <w:trHeight w:val="422"/>
        </w:trPr>
        <w:tc>
          <w:tcPr>
            <w:tcW w:w="82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22143E3" w14:textId="77777777" w:rsidR="003241F5" w:rsidRPr="00882660" w:rsidRDefault="003241F5" w:rsidP="003241F5">
            <w:pPr>
              <w:widowControl w:val="0"/>
              <w:autoSpaceDE w:val="0"/>
              <w:autoSpaceDN w:val="0"/>
              <w:adjustRightInd w:val="0"/>
              <w:spacing w:before="60" w:after="60" w:line="240" w:lineRule="auto"/>
              <w:ind w:left="119" w:right="81"/>
              <w:rPr>
                <w:rFonts w:ascii="Arial" w:hAnsi="Arial" w:cs="Arial"/>
                <w:color w:val="000000"/>
                <w:sz w:val="20"/>
                <w:szCs w:val="20"/>
              </w:rPr>
            </w:pPr>
            <w:r w:rsidRPr="00882660">
              <w:rPr>
                <w:rFonts w:ascii="Arial" w:hAnsi="Arial" w:cs="Arial"/>
                <w:color w:val="000000"/>
                <w:sz w:val="20"/>
                <w:szCs w:val="20"/>
              </w:rPr>
              <w:t xml:space="preserve">Lot n°2 : </w:t>
            </w:r>
          </w:p>
        </w:tc>
        <w:tc>
          <w:tcPr>
            <w:tcW w:w="297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1361D2D" w14:textId="721C4E7F" w:rsidR="003241F5" w:rsidRPr="00882660" w:rsidRDefault="003241F5" w:rsidP="00882660">
            <w:pPr>
              <w:widowControl w:val="0"/>
              <w:autoSpaceDE w:val="0"/>
              <w:autoSpaceDN w:val="0"/>
              <w:adjustRightInd w:val="0"/>
              <w:spacing w:before="60" w:after="60" w:line="240" w:lineRule="auto"/>
              <w:ind w:left="119" w:right="81"/>
              <w:jc w:val="both"/>
              <w:rPr>
                <w:rFonts w:ascii="Arial" w:hAnsi="Arial" w:cs="Arial"/>
                <w:color w:val="000000"/>
                <w:sz w:val="20"/>
                <w:szCs w:val="20"/>
                <w:highlight w:val="yellow"/>
              </w:rPr>
            </w:pPr>
            <w:bookmarkStart w:id="0" w:name="_Toc219989654"/>
            <w:r w:rsidRPr="00882660">
              <w:rPr>
                <w:rStyle w:val="Policepardfaut1"/>
                <w:rFonts w:ascii="Arial" w:hAnsi="Arial" w:cs="Arial"/>
                <w:sz w:val="20"/>
                <w:szCs w:val="20"/>
                <w:shd w:val="clear" w:color="auto" w:fill="FFFFFF"/>
              </w:rPr>
              <w:t>Missions de Maitrise d’œuvre pour des projets spécifiques d’ouvrage d’art</w:t>
            </w:r>
            <w:bookmarkEnd w:id="0"/>
          </w:p>
        </w:tc>
        <w:tc>
          <w:tcPr>
            <w:tcW w:w="2976"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40A2CA7" w14:textId="44E34FF7" w:rsidR="003241F5" w:rsidRPr="00882660" w:rsidRDefault="003241F5" w:rsidP="00882660">
            <w:pPr>
              <w:widowControl w:val="0"/>
              <w:autoSpaceDE w:val="0"/>
              <w:autoSpaceDN w:val="0"/>
              <w:adjustRightInd w:val="0"/>
              <w:spacing w:before="60" w:after="60" w:line="240" w:lineRule="auto"/>
              <w:ind w:left="119" w:right="89"/>
              <w:jc w:val="both"/>
              <w:rPr>
                <w:rFonts w:ascii="Arial" w:hAnsi="Arial" w:cs="Arial"/>
                <w:color w:val="000000"/>
                <w:sz w:val="20"/>
                <w:szCs w:val="20"/>
              </w:rPr>
            </w:pPr>
            <w:r w:rsidRPr="00882660">
              <w:rPr>
                <w:rFonts w:ascii="Arial" w:hAnsi="Arial" w:cs="Arial"/>
                <w:sz w:val="20"/>
                <w:szCs w:val="20"/>
              </w:rPr>
              <w:t>1 500 000 € HT,</w:t>
            </w:r>
            <w:r w:rsidRPr="00882660">
              <w:rPr>
                <w:rFonts w:ascii="Arial" w:hAnsi="Arial" w:cs="Arial"/>
                <w:color w:val="000000"/>
                <w:sz w:val="20"/>
                <w:szCs w:val="20"/>
              </w:rPr>
              <w:t xml:space="preserve"> soit 1 800 0</w:t>
            </w:r>
            <w:r w:rsidR="00325941">
              <w:rPr>
                <w:rFonts w:ascii="Arial" w:hAnsi="Arial" w:cs="Arial"/>
                <w:color w:val="000000"/>
                <w:sz w:val="20"/>
                <w:szCs w:val="20"/>
              </w:rPr>
              <w:t>0</w:t>
            </w:r>
            <w:r w:rsidRPr="00882660">
              <w:rPr>
                <w:rFonts w:ascii="Arial" w:hAnsi="Arial" w:cs="Arial"/>
                <w:color w:val="000000"/>
                <w:sz w:val="20"/>
                <w:szCs w:val="20"/>
              </w:rPr>
              <w:t>0 € TTC sur la durée du marché public.</w:t>
            </w:r>
            <w:r w:rsidRPr="00882660" w:rsidDel="009B112E">
              <w:rPr>
                <w:rFonts w:ascii="Arial" w:hAnsi="Arial" w:cs="Arial"/>
                <w:color w:val="000000"/>
                <w:sz w:val="20"/>
                <w:szCs w:val="20"/>
              </w:rPr>
              <w:t xml:space="preserve"> </w:t>
            </w:r>
          </w:p>
        </w:tc>
        <w:tc>
          <w:tcPr>
            <w:tcW w:w="2410"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1092589" w14:textId="77777777" w:rsidR="003241F5" w:rsidRPr="00882660" w:rsidRDefault="003241F5" w:rsidP="003241F5">
            <w:pPr>
              <w:widowControl w:val="0"/>
              <w:autoSpaceDE w:val="0"/>
              <w:autoSpaceDN w:val="0"/>
              <w:adjustRightInd w:val="0"/>
              <w:spacing w:before="60" w:after="60" w:line="240" w:lineRule="auto"/>
              <w:ind w:left="119" w:right="89"/>
              <w:rPr>
                <w:rFonts w:ascii="Arial" w:hAnsi="Arial" w:cs="Arial"/>
                <w:color w:val="000000"/>
                <w:sz w:val="20"/>
                <w:szCs w:val="20"/>
              </w:rPr>
            </w:pPr>
            <w:r w:rsidRPr="00882660">
              <w:rPr>
                <w:rFonts w:ascii="Arial" w:hAnsi="Arial" w:cs="Arial"/>
                <w:color w:val="000000"/>
                <w:sz w:val="20"/>
                <w:szCs w:val="20"/>
              </w:rPr>
              <w:t>Sans minimum</w:t>
            </w:r>
          </w:p>
          <w:p w14:paraId="46F1D023" w14:textId="77777777" w:rsidR="003241F5" w:rsidRPr="00882660" w:rsidRDefault="003241F5" w:rsidP="003241F5">
            <w:pPr>
              <w:widowControl w:val="0"/>
              <w:autoSpaceDE w:val="0"/>
              <w:autoSpaceDN w:val="0"/>
              <w:adjustRightInd w:val="0"/>
              <w:spacing w:before="60" w:after="60" w:line="240" w:lineRule="auto"/>
              <w:ind w:left="119" w:right="89"/>
              <w:rPr>
                <w:rFonts w:ascii="Arial" w:hAnsi="Arial" w:cs="Arial"/>
                <w:color w:val="000000"/>
                <w:sz w:val="20"/>
                <w:szCs w:val="20"/>
              </w:rPr>
            </w:pPr>
            <w:r w:rsidRPr="00882660">
              <w:rPr>
                <w:rFonts w:ascii="Arial" w:hAnsi="Arial" w:cs="Arial"/>
                <w:color w:val="000000"/>
                <w:sz w:val="20"/>
                <w:szCs w:val="20"/>
              </w:rPr>
              <w:t xml:space="preserve">Avec maximum sur la durée du marché public : </w:t>
            </w:r>
          </w:p>
          <w:p w14:paraId="27795090" w14:textId="26712268" w:rsidR="003241F5" w:rsidRPr="00882660" w:rsidRDefault="003241F5" w:rsidP="003241F5">
            <w:pPr>
              <w:widowControl w:val="0"/>
              <w:autoSpaceDE w:val="0"/>
              <w:autoSpaceDN w:val="0"/>
              <w:adjustRightInd w:val="0"/>
              <w:spacing w:before="60" w:after="60" w:line="240" w:lineRule="auto"/>
              <w:ind w:left="119" w:right="89"/>
              <w:rPr>
                <w:rFonts w:ascii="Arial" w:hAnsi="Arial" w:cs="Arial"/>
                <w:color w:val="000000"/>
                <w:sz w:val="20"/>
                <w:szCs w:val="20"/>
              </w:rPr>
            </w:pPr>
            <w:r w:rsidRPr="00882660">
              <w:rPr>
                <w:rFonts w:ascii="Arial" w:hAnsi="Arial" w:cs="Arial"/>
                <w:sz w:val="20"/>
                <w:szCs w:val="20"/>
              </w:rPr>
              <w:t>1 500 000 € HT,</w:t>
            </w:r>
            <w:r w:rsidRPr="00882660">
              <w:rPr>
                <w:rFonts w:ascii="Arial" w:hAnsi="Arial" w:cs="Arial"/>
                <w:color w:val="000000"/>
                <w:sz w:val="20"/>
                <w:szCs w:val="20"/>
              </w:rPr>
              <w:t xml:space="preserve"> soit 1 800 00</w:t>
            </w:r>
            <w:r w:rsidR="00325941">
              <w:rPr>
                <w:rFonts w:ascii="Arial" w:hAnsi="Arial" w:cs="Arial"/>
                <w:color w:val="000000"/>
                <w:sz w:val="20"/>
                <w:szCs w:val="20"/>
              </w:rPr>
              <w:t>0</w:t>
            </w:r>
            <w:r w:rsidRPr="00882660">
              <w:rPr>
                <w:rFonts w:ascii="Arial" w:hAnsi="Arial" w:cs="Arial"/>
                <w:color w:val="000000"/>
                <w:sz w:val="20"/>
                <w:szCs w:val="20"/>
              </w:rPr>
              <w:t xml:space="preserve"> € TTC</w:t>
            </w:r>
          </w:p>
        </w:tc>
      </w:tr>
    </w:tbl>
    <w:p w14:paraId="34715BC4"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BDA3A67"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DFF7734" w14:textId="77777777"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0E933ED3" w14:textId="77777777" w:rsidR="00F06574"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36193B3" w14:textId="77777777" w:rsidR="007A1726" w:rsidRPr="00EC3B9D" w:rsidRDefault="007A1726"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216C02B6"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AC3D901" w14:textId="0CE9851D" w:rsidR="007A1726" w:rsidRPr="000B710F" w:rsidRDefault="007A1726" w:rsidP="000B710F">
      <w:pPr>
        <w:widowControl w:val="0"/>
        <w:autoSpaceDE w:val="0"/>
        <w:autoSpaceDN w:val="0"/>
        <w:adjustRightInd w:val="0"/>
        <w:spacing w:after="0" w:line="240" w:lineRule="auto"/>
        <w:ind w:right="255"/>
        <w:jc w:val="both"/>
        <w:rPr>
          <w:rFonts w:ascii="Arial" w:hAnsi="Arial" w:cs="Arial"/>
          <w:iCs/>
          <w:color w:val="000000"/>
          <w:sz w:val="20"/>
          <w:szCs w:val="20"/>
        </w:rPr>
      </w:pPr>
      <w:r w:rsidRPr="000B710F">
        <w:rPr>
          <w:rFonts w:ascii="Arial" w:hAnsi="Arial" w:cs="Arial"/>
          <w:iCs/>
          <w:color w:val="000000"/>
          <w:sz w:val="20"/>
          <w:szCs w:val="20"/>
        </w:rPr>
        <w:t xml:space="preserve">Il n’est pas prévu d’insertion par l’activité économique. </w:t>
      </w:r>
    </w:p>
    <w:p w14:paraId="3974FA2C"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7AE2E18" w14:textId="77777777" w:rsidR="008C35F7" w:rsidRDefault="008C35F7" w:rsidP="004F5B7E">
      <w:pPr>
        <w:keepNext/>
        <w:keepLines/>
        <w:widowControl w:val="0"/>
        <w:numPr>
          <w:ilvl w:val="0"/>
          <w:numId w:val="2"/>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502B2CD4"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363A04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078BEB"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Réponse et groupement :</w:t>
      </w:r>
    </w:p>
    <w:p w14:paraId="7C8F99F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C11E87A"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2A9DBEF" w14:textId="1AB5B95F" w:rsidR="00325941" w:rsidRPr="00CE643B"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r w:rsidRPr="001A4B22">
        <w:rPr>
          <w:rFonts w:ascii="Arial" w:hAnsi="Arial" w:cs="Arial"/>
          <w:b/>
          <w:bCs/>
          <w:iCs/>
          <w:color w:val="000000"/>
          <w:sz w:val="20"/>
          <w:szCs w:val="20"/>
          <w:u w:val="single"/>
        </w:rPr>
        <w:t>Composition de l’équipe pluridisciplinaire</w:t>
      </w:r>
      <w:r w:rsidRPr="00CE643B">
        <w:rPr>
          <w:rFonts w:ascii="Arial" w:hAnsi="Arial" w:cs="Arial"/>
          <w:iCs/>
          <w:color w:val="000000"/>
          <w:sz w:val="20"/>
          <w:szCs w:val="20"/>
        </w:rPr>
        <w:t xml:space="preserve"> :</w:t>
      </w:r>
    </w:p>
    <w:p w14:paraId="29673F0F" w14:textId="77777777" w:rsidR="00325941" w:rsidRPr="00CE643B"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r w:rsidRPr="00CE643B">
        <w:rPr>
          <w:rFonts w:ascii="Arial" w:hAnsi="Arial" w:cs="Arial"/>
          <w:iCs/>
          <w:color w:val="000000"/>
          <w:sz w:val="20"/>
          <w:szCs w:val="20"/>
        </w:rPr>
        <w:t xml:space="preserve">Cf mission complémentaire chapitre 3 du CCTP : </w:t>
      </w:r>
    </w:p>
    <w:p w14:paraId="69171D7A" w14:textId="77777777" w:rsidR="00325941" w:rsidRDefault="00325941" w:rsidP="00325941">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6D2BA98" w14:textId="551F52BE" w:rsidR="00325941"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r w:rsidRPr="001A4B22">
        <w:rPr>
          <w:rFonts w:ascii="Arial" w:hAnsi="Arial" w:cs="Arial"/>
          <w:b/>
          <w:bCs/>
          <w:iCs/>
          <w:color w:val="000000"/>
          <w:sz w:val="20"/>
          <w:szCs w:val="20"/>
          <w:u w:val="single"/>
        </w:rPr>
        <w:t>Pour le lot n°2</w:t>
      </w:r>
      <w:r>
        <w:rPr>
          <w:rFonts w:ascii="Arial" w:hAnsi="Arial" w:cs="Arial"/>
          <w:iCs/>
          <w:color w:val="000000"/>
          <w:sz w:val="20"/>
          <w:szCs w:val="20"/>
        </w:rPr>
        <w:t>, le mandataire du groupement disposera impérativement de la compétence en ouvrage d’art.</w:t>
      </w:r>
    </w:p>
    <w:p w14:paraId="4D4D3AED" w14:textId="77777777" w:rsidR="00325941"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p>
    <w:p w14:paraId="26DA6A8B" w14:textId="15B0D5C3" w:rsidR="00325941" w:rsidRPr="00CE643B"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sz w:val="20"/>
          <w:szCs w:val="20"/>
        </w:rPr>
      </w:pPr>
      <w:r w:rsidRPr="001A4B22">
        <w:rPr>
          <w:rFonts w:ascii="Arial" w:hAnsi="Arial" w:cs="Arial"/>
          <w:b/>
          <w:bCs/>
          <w:iCs/>
          <w:sz w:val="20"/>
          <w:szCs w:val="20"/>
          <w:u w:val="single"/>
        </w:rPr>
        <w:t>Pour les deux lots</w:t>
      </w:r>
      <w:r>
        <w:rPr>
          <w:rFonts w:ascii="Arial" w:hAnsi="Arial" w:cs="Arial"/>
          <w:iCs/>
          <w:sz w:val="20"/>
          <w:szCs w:val="20"/>
        </w:rPr>
        <w:t>, l</w:t>
      </w:r>
      <w:r w:rsidRPr="00F56CDE">
        <w:rPr>
          <w:rFonts w:ascii="Arial" w:hAnsi="Arial" w:cs="Arial"/>
          <w:iCs/>
          <w:sz w:val="20"/>
          <w:szCs w:val="20"/>
        </w:rPr>
        <w:t xml:space="preserve">es </w:t>
      </w:r>
      <w:r>
        <w:rPr>
          <w:rFonts w:ascii="Arial" w:hAnsi="Arial" w:cs="Arial"/>
          <w:iCs/>
          <w:sz w:val="20"/>
          <w:szCs w:val="20"/>
        </w:rPr>
        <w:t>soumissionnaires doivent constituer</w:t>
      </w:r>
      <w:r w:rsidRPr="00CE643B">
        <w:rPr>
          <w:rFonts w:ascii="Arial" w:hAnsi="Arial" w:cs="Arial"/>
          <w:iCs/>
          <w:color w:val="000000"/>
          <w:sz w:val="20"/>
          <w:szCs w:val="20"/>
        </w:rPr>
        <w:t xml:space="preserve"> une équipe pluridisciplinaire ayant des compétences et des références au minimum dans les domaines Grands Projets d’Infrastructures Routières, Ouvrage d’Art, Hydraulique, Hydraulique Routière, Hydrologie et écoulement souterrains, Hydrogéologie, Environnement, Trafic, Expertise naturaliste, </w:t>
      </w:r>
      <w:r w:rsidRPr="00CE643B">
        <w:rPr>
          <w:rFonts w:ascii="Arial" w:hAnsi="Arial" w:cs="Arial"/>
          <w:sz w:val="20"/>
          <w:szCs w:val="20"/>
        </w:rPr>
        <w:t>Socio-Economie, Architecture et Paysage, etc.…).</w:t>
      </w:r>
    </w:p>
    <w:p w14:paraId="2436252C" w14:textId="77777777" w:rsidR="00325941"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p>
    <w:p w14:paraId="40B5312C" w14:textId="40ABE6ED" w:rsidR="00325941" w:rsidRPr="00325941" w:rsidRDefault="00325941" w:rsidP="00654F14">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r>
        <w:rPr>
          <w:rFonts w:ascii="Arial" w:hAnsi="Arial" w:cs="Arial"/>
          <w:iCs/>
          <w:color w:val="000000"/>
          <w:sz w:val="20"/>
          <w:szCs w:val="20"/>
        </w:rPr>
        <w:t>Le futur titulaire</w:t>
      </w:r>
      <w:r w:rsidRPr="00CE643B">
        <w:rPr>
          <w:rFonts w:ascii="Arial" w:hAnsi="Arial" w:cs="Arial"/>
          <w:iCs/>
          <w:color w:val="000000"/>
          <w:sz w:val="20"/>
          <w:szCs w:val="20"/>
        </w:rPr>
        <w:t xml:space="preserve"> pourra</w:t>
      </w:r>
      <w:r>
        <w:rPr>
          <w:rFonts w:ascii="Arial" w:hAnsi="Arial" w:cs="Arial"/>
          <w:iCs/>
          <w:color w:val="000000"/>
          <w:sz w:val="20"/>
          <w:szCs w:val="20"/>
        </w:rPr>
        <w:t>, en complément,</w:t>
      </w:r>
      <w:r w:rsidRPr="00CE643B">
        <w:rPr>
          <w:rFonts w:ascii="Arial" w:hAnsi="Arial" w:cs="Arial"/>
          <w:iCs/>
          <w:color w:val="000000"/>
          <w:sz w:val="20"/>
          <w:szCs w:val="20"/>
        </w:rPr>
        <w:t xml:space="preserve"> sous</w:t>
      </w:r>
      <w:r>
        <w:rPr>
          <w:rFonts w:ascii="Arial" w:hAnsi="Arial" w:cs="Arial"/>
          <w:iCs/>
          <w:color w:val="000000"/>
          <w:sz w:val="20"/>
          <w:szCs w:val="20"/>
        </w:rPr>
        <w:t>-</w:t>
      </w:r>
      <w:r w:rsidRPr="00CE643B">
        <w:rPr>
          <w:rFonts w:ascii="Arial" w:hAnsi="Arial" w:cs="Arial"/>
          <w:iCs/>
          <w:color w:val="000000"/>
          <w:sz w:val="20"/>
          <w:szCs w:val="20"/>
        </w:rPr>
        <w:t>traiter certaines prestations spécifiques</w:t>
      </w:r>
      <w:r>
        <w:rPr>
          <w:rFonts w:ascii="Arial" w:hAnsi="Arial" w:cs="Arial"/>
          <w:iCs/>
          <w:color w:val="000000"/>
          <w:sz w:val="20"/>
          <w:szCs w:val="20"/>
        </w:rPr>
        <w:t xml:space="preserve"> dans le cadre de l’exécution du marché.</w:t>
      </w:r>
    </w:p>
    <w:p w14:paraId="60A37E43" w14:textId="77777777" w:rsidR="00325941" w:rsidRDefault="00325941"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6106B0F" w14:textId="77777777" w:rsidR="008C35F7" w:rsidRPr="000B710F"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Aucune forme </w:t>
      </w:r>
      <w:r w:rsidRPr="000B710F">
        <w:rPr>
          <w:rFonts w:ascii="Arial" w:hAnsi="Arial" w:cs="Arial"/>
          <w:color w:val="000000"/>
          <w:sz w:val="20"/>
          <w:szCs w:val="20"/>
        </w:rPr>
        <w:t>particulière de groupement n</w:t>
      </w:r>
      <w:r w:rsidR="00B513AD" w:rsidRPr="000B710F">
        <w:rPr>
          <w:rFonts w:ascii="Arial" w:hAnsi="Arial" w:cs="Arial"/>
          <w:color w:val="000000"/>
          <w:sz w:val="20"/>
          <w:szCs w:val="20"/>
        </w:rPr>
        <w:t>’est imposée après attribution.</w:t>
      </w:r>
    </w:p>
    <w:p w14:paraId="7EE7F703" w14:textId="77777777" w:rsidR="00705148" w:rsidRPr="000B710F"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3FC22C1" w14:textId="7FF1B6EE"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710F">
        <w:rPr>
          <w:rFonts w:ascii="Arial" w:hAnsi="Arial" w:cs="Arial"/>
          <w:color w:val="000000"/>
          <w:sz w:val="20"/>
          <w:szCs w:val="20"/>
        </w:rPr>
        <w:t>Chaque</w:t>
      </w:r>
      <w:r w:rsidR="000B710F" w:rsidRPr="000B710F">
        <w:rPr>
          <w:rFonts w:ascii="Arial" w:hAnsi="Arial" w:cs="Arial"/>
          <w:color w:val="000000"/>
          <w:sz w:val="20"/>
          <w:szCs w:val="20"/>
        </w:rPr>
        <w:t xml:space="preserve"> </w:t>
      </w:r>
      <w:r w:rsidRPr="000B710F">
        <w:rPr>
          <w:rFonts w:ascii="Arial" w:hAnsi="Arial" w:cs="Arial"/>
          <w:color w:val="000000"/>
          <w:sz w:val="20"/>
          <w:szCs w:val="20"/>
        </w:rPr>
        <w:t>marché public</w:t>
      </w:r>
      <w:r w:rsidRPr="00622FA4">
        <w:rPr>
          <w:rFonts w:ascii="Arial" w:hAnsi="Arial" w:cs="Arial"/>
          <w:color w:val="000000"/>
          <w:sz w:val="20"/>
          <w:szCs w:val="20"/>
        </w:rPr>
        <w:t xml:space="preserve"> pourra être attribué à un opérateur économique seul ou à un groupement d'opérateurs économiques. </w:t>
      </w:r>
    </w:p>
    <w:p w14:paraId="1ACE18E9"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6F9E7177"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C73E5BB"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0A2144CE"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9593F32"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2FDA2906"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5F648612"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E7857E7"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59D0F9F4"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111F8F5"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w:t>
      </w:r>
      <w:r w:rsidR="0025499D" w:rsidRPr="00882660">
        <w:rPr>
          <w:rFonts w:ascii="Arial" w:hAnsi="Arial" w:cs="Arial"/>
          <w:sz w:val="20"/>
          <w:szCs w:val="20"/>
        </w:rPr>
        <w:t xml:space="preserve">offres </w:t>
      </w:r>
      <w:r w:rsidRPr="00882660">
        <w:rPr>
          <w:rFonts w:ascii="Arial" w:hAnsi="Arial" w:cs="Arial"/>
          <w:sz w:val="20"/>
          <w:szCs w:val="20"/>
        </w:rPr>
        <w:t xml:space="preserve">pour </w:t>
      </w:r>
      <w:r w:rsidR="00B513AD" w:rsidRPr="00882660">
        <w:rPr>
          <w:rFonts w:ascii="Arial" w:hAnsi="Arial" w:cs="Arial"/>
          <w:sz w:val="20"/>
          <w:szCs w:val="20"/>
        </w:rPr>
        <w:t>l</w:t>
      </w:r>
      <w:r w:rsidR="002712A4" w:rsidRPr="00882660">
        <w:rPr>
          <w:rFonts w:ascii="Arial" w:hAnsi="Arial" w:cs="Arial"/>
          <w:sz w:val="20"/>
          <w:szCs w:val="20"/>
        </w:rPr>
        <w:t>e</w:t>
      </w:r>
      <w:r w:rsidRPr="00882660">
        <w:rPr>
          <w:rFonts w:ascii="Arial" w:hAnsi="Arial" w:cs="Arial"/>
          <w:sz w:val="20"/>
          <w:szCs w:val="20"/>
        </w:rPr>
        <w:t xml:space="preserve"> </w:t>
      </w:r>
      <w:r w:rsidR="0025499D" w:rsidRPr="00882660">
        <w:rPr>
          <w:rFonts w:ascii="Arial" w:hAnsi="Arial" w:cs="Arial"/>
          <w:sz w:val="20"/>
          <w:szCs w:val="20"/>
        </w:rPr>
        <w:t>même</w:t>
      </w:r>
      <w:r w:rsidR="0025499D">
        <w:rPr>
          <w:rFonts w:ascii="Arial" w:hAnsi="Arial" w:cs="Arial"/>
          <w:sz w:val="20"/>
          <w:szCs w:val="20"/>
        </w:rPr>
        <w:t xml:space="preserve"> </w:t>
      </w:r>
      <w:r w:rsidRPr="00622FA4">
        <w:rPr>
          <w:rFonts w:ascii="Arial" w:hAnsi="Arial" w:cs="Arial"/>
          <w:sz w:val="20"/>
          <w:szCs w:val="20"/>
        </w:rPr>
        <w:t>marché public en agissant à la fois :</w:t>
      </w:r>
    </w:p>
    <w:p w14:paraId="69889762" w14:textId="77777777" w:rsidR="00705148" w:rsidRPr="00622FA4" w:rsidRDefault="00705148" w:rsidP="004F5B7E">
      <w:pPr>
        <w:numPr>
          <w:ilvl w:val="0"/>
          <w:numId w:val="4"/>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38247646" w14:textId="77777777" w:rsidR="0025499D" w:rsidRDefault="00705148" w:rsidP="004F5B7E">
      <w:pPr>
        <w:numPr>
          <w:ilvl w:val="0"/>
          <w:numId w:val="4"/>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69DA35F1" w14:textId="77777777" w:rsidR="00BE4682" w:rsidRDefault="00BE4682" w:rsidP="0025499D">
      <w:pPr>
        <w:spacing w:after="0" w:line="240" w:lineRule="auto"/>
        <w:jc w:val="both"/>
        <w:rPr>
          <w:rFonts w:ascii="Arial" w:hAnsi="Arial" w:cs="Arial"/>
          <w:sz w:val="20"/>
          <w:szCs w:val="20"/>
        </w:rPr>
      </w:pPr>
    </w:p>
    <w:p w14:paraId="73544892"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03710A12" w14:textId="77777777" w:rsidR="00B0034C" w:rsidRDefault="00B0034C" w:rsidP="004C54E2">
      <w:pPr>
        <w:spacing w:after="0" w:line="240" w:lineRule="auto"/>
        <w:ind w:left="142"/>
        <w:jc w:val="both"/>
        <w:rPr>
          <w:rFonts w:ascii="Arial" w:hAnsi="Arial" w:cs="Arial"/>
          <w:sz w:val="20"/>
          <w:szCs w:val="20"/>
        </w:rPr>
      </w:pPr>
    </w:p>
    <w:p w14:paraId="229BFFED"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55B5E117" w14:textId="77777777" w:rsidR="006118BC" w:rsidRPr="00622FA4" w:rsidRDefault="006118BC" w:rsidP="00BE4682">
      <w:pPr>
        <w:spacing w:after="0" w:line="240" w:lineRule="auto"/>
        <w:ind w:left="142"/>
        <w:jc w:val="both"/>
        <w:rPr>
          <w:rFonts w:ascii="Arial" w:hAnsi="Arial" w:cs="Arial"/>
          <w:sz w:val="20"/>
          <w:szCs w:val="20"/>
        </w:rPr>
      </w:pPr>
    </w:p>
    <w:p w14:paraId="3D891FD3"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5096ADC7"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959A1D"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lastRenderedPageBreak/>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694616CF"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0E5FFF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2991E0A"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57223CC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7825B49"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3563AD2" w14:textId="77777777" w:rsidR="004F5EAD" w:rsidRDefault="0070251B" w:rsidP="0070251B">
      <w:pPr>
        <w:jc w:val="both"/>
        <w:rPr>
          <w:rFonts w:ascii="Arial" w:hAnsi="Arial" w:cs="Arial"/>
          <w:sz w:val="20"/>
          <w:szCs w:val="20"/>
        </w:rPr>
      </w:pPr>
      <w:r w:rsidRPr="000B710F">
        <w:rPr>
          <w:rFonts w:ascii="Arial" w:hAnsi="Arial" w:cs="Arial"/>
          <w:sz w:val="20"/>
          <w:szCs w:val="20"/>
        </w:rPr>
        <w:t>Les variantes à l’initiative des candidats ne sont pas autorisées.</w:t>
      </w:r>
      <w:r w:rsidR="004F5EAD">
        <w:rPr>
          <w:rFonts w:ascii="Arial" w:hAnsi="Arial" w:cs="Arial"/>
          <w:sz w:val="20"/>
          <w:szCs w:val="20"/>
        </w:rPr>
        <w:t xml:space="preserve"> </w:t>
      </w:r>
    </w:p>
    <w:p w14:paraId="4A7F63D9" w14:textId="4161F0F1" w:rsidR="004F5EAD" w:rsidRPr="003F5E5C" w:rsidRDefault="004F5EAD" w:rsidP="0070251B">
      <w:pPr>
        <w:jc w:val="both"/>
        <w:rPr>
          <w:sz w:val="28"/>
          <w:szCs w:val="28"/>
        </w:rPr>
      </w:pPr>
      <w:r>
        <w:rPr>
          <w:rFonts w:ascii="Arial" w:hAnsi="Arial" w:cs="Arial"/>
          <w:sz w:val="20"/>
          <w:szCs w:val="20"/>
        </w:rPr>
        <w:t>L’acheteur n’impose aucune variante.</w:t>
      </w:r>
    </w:p>
    <w:p w14:paraId="3796FA71" w14:textId="77777777" w:rsidR="008C35F7" w:rsidRDefault="008C35F7" w:rsidP="00AE3BD4">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6129C04"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02F80C9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106B241" w14:textId="2CA40DC7" w:rsidR="008C35F7" w:rsidRPr="000D4C27" w:rsidRDefault="009A771B" w:rsidP="004F5B7E">
      <w:pPr>
        <w:pStyle w:val="Paragraphedeliste"/>
        <w:keepLines/>
        <w:widowControl w:val="0"/>
        <w:numPr>
          <w:ilvl w:val="0"/>
          <w:numId w:val="5"/>
        </w:numPr>
        <w:tabs>
          <w:tab w:val="left" w:pos="392"/>
        </w:tabs>
        <w:autoSpaceDE w:val="0"/>
        <w:autoSpaceDN w:val="0"/>
        <w:adjustRightInd w:val="0"/>
        <w:spacing w:after="0" w:line="240" w:lineRule="auto"/>
        <w:ind w:right="111"/>
        <w:jc w:val="both"/>
        <w:rPr>
          <w:rFonts w:ascii="Arial" w:hAnsi="Arial" w:cs="Arial"/>
          <w:sz w:val="24"/>
          <w:szCs w:val="24"/>
        </w:rPr>
      </w:pPr>
      <w:r>
        <w:rPr>
          <w:rFonts w:ascii="Arial" w:hAnsi="Arial" w:cs="Arial"/>
          <w:b/>
          <w:color w:val="000000"/>
          <w:sz w:val="20"/>
          <w:szCs w:val="20"/>
          <w:u w:val="single"/>
        </w:rPr>
        <w:t>Pour chaque lot, à</w:t>
      </w:r>
      <w:r w:rsidR="008C35F7" w:rsidRPr="000D4C27">
        <w:rPr>
          <w:rFonts w:ascii="Arial" w:hAnsi="Arial" w:cs="Arial"/>
          <w:b/>
          <w:color w:val="000000"/>
          <w:sz w:val="20"/>
          <w:szCs w:val="20"/>
          <w:u w:val="single"/>
        </w:rPr>
        <w:t xml:space="preserve"> l’appui de leur candidature</w:t>
      </w:r>
      <w:r w:rsidR="008C35F7" w:rsidRPr="000D4C27">
        <w:rPr>
          <w:rFonts w:ascii="Arial" w:hAnsi="Arial" w:cs="Arial"/>
          <w:color w:val="000000"/>
          <w:sz w:val="20"/>
          <w:szCs w:val="20"/>
        </w:rPr>
        <w:t>, les candidats doivent fournir les documents suivants :</w:t>
      </w:r>
    </w:p>
    <w:p w14:paraId="78F1151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25FCEA75"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3C3345F"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02BCF483"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1662168C"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72BB4C11"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26EAA721"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C07C1C4"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0A14BED"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3DB867DD"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31A6346"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65F3670"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du candidat individuelle ou du membre du </w:t>
            </w:r>
            <w:proofErr w:type="gramStart"/>
            <w:r>
              <w:rPr>
                <w:rFonts w:ascii="Arial" w:hAnsi="Arial" w:cs="Arial"/>
                <w:i/>
                <w:iCs/>
                <w:color w:val="000000"/>
                <w:sz w:val="18"/>
                <w:szCs w:val="18"/>
              </w:rPr>
              <w:t>groupement  (</w:t>
            </w:r>
            <w:proofErr w:type="gramEnd"/>
            <w:r>
              <w:rPr>
                <w:rFonts w:ascii="Arial" w:hAnsi="Arial" w:cs="Arial"/>
                <w:i/>
                <w:iCs/>
                <w:color w:val="000000"/>
                <w:sz w:val="18"/>
                <w:szCs w:val="18"/>
              </w:rPr>
              <w:t>DC2 disponible sur le site du Ministère de l'Economie)</w:t>
            </w:r>
          </w:p>
        </w:tc>
      </w:tr>
      <w:tr w:rsidR="002712A4" w14:paraId="43F570B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67568D1"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1430A78"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r w:rsidR="00F64319" w14:paraId="73D5450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39F0FAA3" w14:textId="076FA6B2" w:rsidR="00F64319" w:rsidRPr="003C1B67" w:rsidRDefault="00F64319" w:rsidP="00F64319">
            <w:pPr>
              <w:pStyle w:val="Corpsdetexte"/>
              <w:ind w:left="102" w:right="406"/>
              <w:jc w:val="both"/>
              <w:rPr>
                <w:sz w:val="18"/>
                <w:szCs w:val="18"/>
                <w:lang w:val="fr-FR"/>
              </w:rPr>
            </w:pPr>
            <w:r w:rsidRPr="003C1B67">
              <w:rPr>
                <w:sz w:val="18"/>
                <w:szCs w:val="18"/>
                <w:lang w:val="fr-FR"/>
              </w:rPr>
              <w:t>Déclaration du candidat ou équivalent qui indique les éléments de capacité financière</w:t>
            </w:r>
            <w:r w:rsidR="00A36932">
              <w:rPr>
                <w:sz w:val="18"/>
                <w:szCs w:val="18"/>
                <w:lang w:val="fr-FR"/>
              </w:rPr>
              <w:t xml:space="preserve"> et économique :</w:t>
            </w:r>
          </w:p>
          <w:p w14:paraId="6CCC0BDD" w14:textId="77777777" w:rsidR="00F64319" w:rsidRPr="003C1B67" w:rsidRDefault="00F64319" w:rsidP="002712A4">
            <w:pPr>
              <w:widowControl w:val="0"/>
              <w:autoSpaceDE w:val="0"/>
              <w:autoSpaceDN w:val="0"/>
              <w:adjustRightInd w:val="0"/>
              <w:spacing w:before="60" w:after="60" w:line="240" w:lineRule="auto"/>
              <w:ind w:left="108" w:right="103"/>
              <w:rPr>
                <w:rFonts w:ascii="Arial" w:hAnsi="Arial" w:cs="Arial"/>
                <w:color w:val="000000"/>
                <w:sz w:val="18"/>
                <w:szCs w:val="18"/>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491CCAE" w14:textId="443D7FCB" w:rsidR="00A36932" w:rsidRPr="003C1B67" w:rsidRDefault="00F64319" w:rsidP="00A36932">
            <w:pPr>
              <w:pStyle w:val="Corpsdetexte"/>
              <w:ind w:right="131"/>
              <w:jc w:val="both"/>
              <w:rPr>
                <w:i/>
                <w:sz w:val="18"/>
                <w:szCs w:val="18"/>
                <w:lang w:val="fr-FR"/>
              </w:rPr>
            </w:pPr>
            <w:r w:rsidRPr="003C1B67">
              <w:rPr>
                <w:sz w:val="18"/>
                <w:szCs w:val="18"/>
                <w:lang w:val="fr-FR"/>
              </w:rPr>
              <w:t xml:space="preserve">  </w:t>
            </w:r>
          </w:p>
          <w:p w14:paraId="3EA12F41" w14:textId="63030D20" w:rsidR="009A771B" w:rsidRPr="003C1B67" w:rsidRDefault="009A771B" w:rsidP="00654F14">
            <w:pPr>
              <w:pStyle w:val="Corpsdetexte"/>
              <w:rPr>
                <w:i/>
                <w:sz w:val="18"/>
                <w:szCs w:val="18"/>
              </w:rPr>
            </w:pPr>
            <w:r w:rsidRPr="00F56CDE">
              <w:rPr>
                <w:i/>
                <w:sz w:val="18"/>
                <w:szCs w:val="18"/>
                <w:lang w:val="fr-FR"/>
              </w:rPr>
              <w:t>La déclaration concernant le chiffre d’affaires global et le chiffre d’affaires concernant les prestations objets du marché, réalisés au cours des trois derniers exercices disponibles</w:t>
            </w:r>
            <w:r w:rsidR="004F5EAD" w:rsidRPr="00F56CDE">
              <w:rPr>
                <w:i/>
                <w:sz w:val="18"/>
                <w:szCs w:val="18"/>
                <w:lang w:val="fr-FR"/>
              </w:rPr>
              <w:t xml:space="preserve"> </w:t>
            </w:r>
            <w:r w:rsidRPr="00F56CDE">
              <w:rPr>
                <w:i/>
                <w:sz w:val="18"/>
                <w:szCs w:val="18"/>
                <w:lang w:val="fr-FR"/>
              </w:rPr>
              <w:t>en fonction de la date de création de l'entreprise ou du début d'activité de l'opérateur économique, dans la mesure où les informations sur ces chiffres d'affaires sont disponibles.</w:t>
            </w:r>
            <w:r w:rsidR="004F5EAD" w:rsidRPr="00F56CDE">
              <w:rPr>
                <w:i/>
                <w:sz w:val="18"/>
                <w:szCs w:val="18"/>
                <w:lang w:val="fr-FR"/>
              </w:rPr>
              <w:t xml:space="preserve"> </w:t>
            </w:r>
            <w:r w:rsidR="004F5EAD" w:rsidRPr="00F56CDE">
              <w:rPr>
                <w:rFonts w:eastAsiaTheme="minorEastAsia"/>
                <w:i/>
                <w:sz w:val="18"/>
                <w:szCs w:val="18"/>
                <w:lang w:val="fr-FR" w:eastAsia="fr-FR"/>
              </w:rPr>
              <w:t xml:space="preserve">Il est à ce titre exigé un chiffre d’affaires annuel minimum de 500 000 €/an sur les 3 dernières années. </w:t>
            </w:r>
            <w:r w:rsidR="004F5EAD" w:rsidRPr="005916E4">
              <w:rPr>
                <w:b/>
                <w:bCs/>
                <w:i/>
                <w:sz w:val="18"/>
                <w:szCs w:val="18"/>
                <w:u w:val="single"/>
              </w:rPr>
              <w:t xml:space="preserve">Ce </w:t>
            </w:r>
            <w:proofErr w:type="spellStart"/>
            <w:r w:rsidR="004F5EAD" w:rsidRPr="005916E4">
              <w:rPr>
                <w:b/>
                <w:bCs/>
                <w:i/>
                <w:sz w:val="18"/>
                <w:szCs w:val="18"/>
                <w:u w:val="single"/>
              </w:rPr>
              <w:t>montant</w:t>
            </w:r>
            <w:proofErr w:type="spellEnd"/>
            <w:r w:rsidR="004F5EAD" w:rsidRPr="005916E4">
              <w:rPr>
                <w:b/>
                <w:bCs/>
                <w:i/>
                <w:sz w:val="18"/>
                <w:szCs w:val="18"/>
                <w:u w:val="single"/>
              </w:rPr>
              <w:t xml:space="preserve"> est </w:t>
            </w:r>
            <w:proofErr w:type="spellStart"/>
            <w:r w:rsidR="004F5EAD" w:rsidRPr="005916E4">
              <w:rPr>
                <w:b/>
                <w:bCs/>
                <w:i/>
                <w:sz w:val="18"/>
                <w:szCs w:val="18"/>
                <w:u w:val="single"/>
              </w:rPr>
              <w:t>analysé</w:t>
            </w:r>
            <w:proofErr w:type="spellEnd"/>
            <w:r w:rsidR="004F5EAD" w:rsidRPr="005916E4">
              <w:rPr>
                <w:b/>
                <w:bCs/>
                <w:i/>
                <w:sz w:val="18"/>
                <w:szCs w:val="18"/>
                <w:u w:val="single"/>
              </w:rPr>
              <w:t xml:space="preserve"> sur la base du </w:t>
            </w:r>
            <w:proofErr w:type="spellStart"/>
            <w:r w:rsidR="004F5EAD" w:rsidRPr="005916E4">
              <w:rPr>
                <w:b/>
                <w:bCs/>
                <w:i/>
                <w:sz w:val="18"/>
                <w:szCs w:val="18"/>
                <w:u w:val="single"/>
              </w:rPr>
              <w:t>groupement</w:t>
            </w:r>
            <w:proofErr w:type="spellEnd"/>
            <w:r w:rsidR="004F5EAD" w:rsidRPr="005916E4">
              <w:rPr>
                <w:b/>
                <w:bCs/>
                <w:i/>
                <w:sz w:val="18"/>
                <w:szCs w:val="18"/>
                <w:u w:val="single"/>
              </w:rPr>
              <w:t>.</w:t>
            </w:r>
          </w:p>
          <w:p w14:paraId="179CC243" w14:textId="5330F638" w:rsidR="009A771B" w:rsidRPr="003C1B67" w:rsidRDefault="009A771B" w:rsidP="004F5EAD">
            <w:pPr>
              <w:adjustRightInd w:val="0"/>
              <w:ind w:right="131"/>
              <w:jc w:val="both"/>
              <w:rPr>
                <w:rFonts w:ascii="Arial" w:hAnsi="Arial" w:cs="Arial"/>
                <w:i/>
                <w:sz w:val="18"/>
                <w:szCs w:val="18"/>
              </w:rPr>
            </w:pPr>
          </w:p>
        </w:tc>
      </w:tr>
      <w:tr w:rsidR="003C1250" w14:paraId="4D9EE502"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7C507D6" w14:textId="77777777" w:rsidR="003C1250" w:rsidRPr="003C1250" w:rsidRDefault="003C1250" w:rsidP="008F7483">
            <w:pPr>
              <w:keepLines/>
              <w:widowControl w:val="0"/>
              <w:tabs>
                <w:tab w:val="left" w:pos="142"/>
              </w:tabs>
              <w:autoSpaceDE w:val="0"/>
              <w:autoSpaceDN w:val="0"/>
              <w:adjustRightInd w:val="0"/>
              <w:spacing w:before="60" w:after="60" w:line="240" w:lineRule="auto"/>
              <w:ind w:left="108" w:right="103"/>
              <w:jc w:val="both"/>
              <w:rPr>
                <w:rFonts w:ascii="Arial" w:hAnsi="Arial" w:cs="Arial"/>
                <w:sz w:val="18"/>
                <w:szCs w:val="18"/>
                <w:highlight w:val="yellow"/>
              </w:rPr>
            </w:pPr>
            <w:r w:rsidRPr="00F8072C">
              <w:rPr>
                <w:rFonts w:ascii="Arial" w:hAnsi="Arial" w:cs="Arial"/>
                <w:sz w:val="18"/>
                <w:szCs w:val="18"/>
              </w:rPr>
              <w:t>Les certificats de qualifications professionnelles établis par des organismes indépendants suivants (ou équivalent)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E27849B" w14:textId="5B0A67D5" w:rsidR="003C1250" w:rsidRPr="00F8072C" w:rsidRDefault="003C1250" w:rsidP="003719AC">
            <w:pPr>
              <w:spacing w:after="0" w:line="240" w:lineRule="auto"/>
              <w:rPr>
                <w:rFonts w:ascii="Arial" w:hAnsi="Arial" w:cs="Arial"/>
                <w:i/>
                <w:sz w:val="18"/>
                <w:szCs w:val="18"/>
              </w:rPr>
            </w:pPr>
            <w:r w:rsidRPr="00F8072C">
              <w:rPr>
                <w:rFonts w:ascii="Arial" w:hAnsi="Arial" w:cs="Arial"/>
                <w:i/>
                <w:sz w:val="18"/>
                <w:szCs w:val="18"/>
              </w:rPr>
              <w:t xml:space="preserve">Les certificats attendus pour chaque </w:t>
            </w:r>
            <w:r w:rsidR="008F7483" w:rsidRPr="00F8072C">
              <w:rPr>
                <w:rFonts w:ascii="Arial" w:hAnsi="Arial" w:cs="Arial"/>
                <w:i/>
                <w:sz w:val="18"/>
                <w:szCs w:val="18"/>
              </w:rPr>
              <w:t>lot sont</w:t>
            </w:r>
            <w:r w:rsidRPr="00F8072C">
              <w:rPr>
                <w:rFonts w:ascii="Arial" w:hAnsi="Arial" w:cs="Arial"/>
                <w:i/>
                <w:sz w:val="18"/>
                <w:szCs w:val="18"/>
              </w:rPr>
              <w:t xml:space="preserve"> décrits ci-dessous :</w:t>
            </w:r>
          </w:p>
          <w:p w14:paraId="7BCDBB70" w14:textId="77777777" w:rsidR="003719AC" w:rsidRDefault="003719AC" w:rsidP="003719AC">
            <w:pPr>
              <w:spacing w:after="0" w:line="240" w:lineRule="auto"/>
              <w:rPr>
                <w:rFonts w:ascii="Arial" w:hAnsi="Arial" w:cs="Arial"/>
                <w:i/>
                <w:sz w:val="18"/>
                <w:szCs w:val="18"/>
                <w:highlight w:val="yellow"/>
              </w:rPr>
            </w:pPr>
          </w:p>
          <w:p w14:paraId="77F54569" w14:textId="77777777" w:rsidR="003719AC" w:rsidRDefault="003719AC" w:rsidP="003719AC">
            <w:pPr>
              <w:spacing w:after="0" w:line="240" w:lineRule="auto"/>
              <w:rPr>
                <w:rFonts w:ascii="Arial" w:hAnsi="Arial" w:cs="Arial"/>
                <w:i/>
                <w:sz w:val="18"/>
                <w:szCs w:val="18"/>
              </w:rPr>
            </w:pPr>
            <w:r w:rsidRPr="003719AC">
              <w:rPr>
                <w:rFonts w:ascii="Arial" w:hAnsi="Arial" w:cs="Arial"/>
                <w:i/>
                <w:sz w:val="18"/>
                <w:szCs w:val="18"/>
              </w:rPr>
              <w:t xml:space="preserve">Le groupement sera constitué à minima de membres disposant des qualifications suivantes : </w:t>
            </w:r>
          </w:p>
          <w:p w14:paraId="428DF663" w14:textId="77777777" w:rsidR="004F5EAD" w:rsidRDefault="004F5EAD" w:rsidP="003719AC">
            <w:pPr>
              <w:spacing w:after="0" w:line="240" w:lineRule="auto"/>
              <w:rPr>
                <w:rFonts w:ascii="Arial" w:hAnsi="Arial" w:cs="Arial"/>
                <w:i/>
                <w:sz w:val="18"/>
                <w:szCs w:val="18"/>
              </w:rPr>
            </w:pPr>
          </w:p>
          <w:p w14:paraId="7E4B37D3" w14:textId="1782A718" w:rsidR="00E37389" w:rsidRPr="003719AC" w:rsidRDefault="00E37389" w:rsidP="003719AC">
            <w:pPr>
              <w:spacing w:after="0" w:line="240" w:lineRule="auto"/>
              <w:rPr>
                <w:rFonts w:ascii="Arial" w:hAnsi="Arial" w:cs="Arial"/>
                <w:i/>
                <w:sz w:val="18"/>
                <w:szCs w:val="18"/>
              </w:rPr>
            </w:pPr>
            <w:r w:rsidRPr="001A4B22">
              <w:rPr>
                <w:rFonts w:ascii="Arial" w:hAnsi="Arial" w:cs="Arial"/>
                <w:b/>
                <w:bCs/>
                <w:i/>
                <w:sz w:val="18"/>
                <w:szCs w:val="18"/>
                <w:u w:val="single"/>
              </w:rPr>
              <w:t>Pour les lots 1 et 2</w:t>
            </w:r>
            <w:r>
              <w:rPr>
                <w:rFonts w:ascii="Arial" w:hAnsi="Arial" w:cs="Arial"/>
                <w:i/>
                <w:sz w:val="18"/>
                <w:szCs w:val="18"/>
              </w:rPr>
              <w:t xml:space="preserve"> : </w:t>
            </w:r>
          </w:p>
          <w:p w14:paraId="7555D3E7" w14:textId="4DEE75DE"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OPQIBI 2202 : Maîtrise des coûts en phase de conception et de réalisation ;</w:t>
            </w:r>
          </w:p>
          <w:p w14:paraId="78AF4258" w14:textId="5E5EE882"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OPQIBI 0331 : Direction de l’exécution des travaux ;</w:t>
            </w:r>
          </w:p>
          <w:p w14:paraId="3A732713" w14:textId="77720696" w:rsidR="003719AC" w:rsidRPr="001A4B22" w:rsidRDefault="003719AC" w:rsidP="001A4B22">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OPQIBI 0612 : Évaluation environnementale des projets, travaux et aménagements ;</w:t>
            </w:r>
          </w:p>
          <w:p w14:paraId="6EAEE96D" w14:textId="0A0320D8"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 xml:space="preserve">OPQIBI 1811 : Maîtrise d’œuvre de voirie et réseaux divers courants </w:t>
            </w:r>
          </w:p>
          <w:p w14:paraId="473DFF85" w14:textId="77777777" w:rsidR="003719AC" w:rsidRPr="008F7483" w:rsidRDefault="003719AC" w:rsidP="005916E4">
            <w:pPr>
              <w:pStyle w:val="Paragraphedeliste"/>
              <w:spacing w:after="0" w:line="240" w:lineRule="auto"/>
              <w:rPr>
                <w:rFonts w:ascii="Arial" w:hAnsi="Arial" w:cs="Arial"/>
                <w:i/>
                <w:sz w:val="18"/>
                <w:szCs w:val="18"/>
              </w:rPr>
            </w:pPr>
            <w:proofErr w:type="gramStart"/>
            <w:r w:rsidRPr="008F7483">
              <w:rPr>
                <w:rFonts w:ascii="Arial" w:hAnsi="Arial" w:cs="Arial"/>
                <w:i/>
                <w:sz w:val="18"/>
                <w:szCs w:val="18"/>
              </w:rPr>
              <w:t>ou</w:t>
            </w:r>
            <w:proofErr w:type="gramEnd"/>
            <w:r w:rsidRPr="008F7483">
              <w:rPr>
                <w:rFonts w:ascii="Arial" w:hAnsi="Arial" w:cs="Arial"/>
                <w:i/>
                <w:sz w:val="18"/>
                <w:szCs w:val="18"/>
              </w:rPr>
              <w:t xml:space="preserve"> OPQIBI 1812 : Maîtrise d’œuvre de voirie et réseaux divers complexes</w:t>
            </w:r>
          </w:p>
          <w:p w14:paraId="30807426" w14:textId="35A62889"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OPQIBI 1818 : Maîtrise d’œuvre de ponts courants ;</w:t>
            </w:r>
          </w:p>
          <w:p w14:paraId="4AF49FAF" w14:textId="0D405C01"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 xml:space="preserve">OPQIBI 1110 : Inspection détaillée d’ouvrages d’art courants ; </w:t>
            </w:r>
          </w:p>
          <w:p w14:paraId="259EDA29" w14:textId="65AD6458"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OPQIBI 1602 : Maîtrise d’œuvre en acoustique des infrastructures de transport ;</w:t>
            </w:r>
          </w:p>
          <w:p w14:paraId="5A242BB6" w14:textId="3FF5C51C" w:rsidR="003719AC" w:rsidRPr="008F7483" w:rsidRDefault="003719AC" w:rsidP="008F7483">
            <w:pPr>
              <w:pStyle w:val="Paragraphedeliste"/>
              <w:numPr>
                <w:ilvl w:val="0"/>
                <w:numId w:val="16"/>
              </w:numPr>
              <w:spacing w:after="0" w:line="240" w:lineRule="auto"/>
              <w:rPr>
                <w:rFonts w:ascii="Arial" w:hAnsi="Arial" w:cs="Arial"/>
                <w:i/>
                <w:sz w:val="18"/>
                <w:szCs w:val="18"/>
              </w:rPr>
            </w:pPr>
            <w:r w:rsidRPr="008F7483">
              <w:rPr>
                <w:rFonts w:ascii="Arial" w:hAnsi="Arial" w:cs="Arial"/>
                <w:i/>
                <w:sz w:val="18"/>
                <w:szCs w:val="18"/>
              </w:rPr>
              <w:t xml:space="preserve">OPQIBI 1506 : Etude de trafic </w:t>
            </w:r>
          </w:p>
          <w:p w14:paraId="7CF011AF" w14:textId="77777777" w:rsidR="003719AC" w:rsidRPr="003719AC" w:rsidRDefault="003719AC" w:rsidP="003719AC">
            <w:pPr>
              <w:spacing w:after="0" w:line="240" w:lineRule="auto"/>
              <w:rPr>
                <w:rFonts w:ascii="Arial" w:hAnsi="Arial" w:cs="Arial"/>
                <w:i/>
                <w:sz w:val="18"/>
                <w:szCs w:val="18"/>
              </w:rPr>
            </w:pPr>
          </w:p>
          <w:p w14:paraId="20E35E77" w14:textId="77777777" w:rsidR="003719AC" w:rsidRPr="003719AC" w:rsidRDefault="003719AC" w:rsidP="003719AC">
            <w:pPr>
              <w:spacing w:after="0" w:line="240" w:lineRule="auto"/>
              <w:rPr>
                <w:rFonts w:ascii="Arial" w:hAnsi="Arial" w:cs="Arial"/>
                <w:i/>
                <w:sz w:val="18"/>
                <w:szCs w:val="18"/>
              </w:rPr>
            </w:pPr>
          </w:p>
          <w:p w14:paraId="4DABAE1B" w14:textId="6749FDA6" w:rsidR="003719AC" w:rsidRPr="003719AC" w:rsidRDefault="00E37389" w:rsidP="003719AC">
            <w:pPr>
              <w:spacing w:after="0" w:line="240" w:lineRule="auto"/>
              <w:rPr>
                <w:rFonts w:ascii="Arial" w:hAnsi="Arial" w:cs="Arial"/>
                <w:i/>
                <w:sz w:val="18"/>
                <w:szCs w:val="18"/>
              </w:rPr>
            </w:pPr>
            <w:r w:rsidRPr="001A4B22">
              <w:rPr>
                <w:rFonts w:ascii="Arial" w:hAnsi="Arial" w:cs="Arial"/>
                <w:b/>
                <w:bCs/>
                <w:i/>
                <w:sz w:val="18"/>
                <w:szCs w:val="18"/>
                <w:u w:val="single"/>
              </w:rPr>
              <w:t xml:space="preserve">Pour le lot </w:t>
            </w:r>
            <w:proofErr w:type="gramStart"/>
            <w:r w:rsidRPr="001A4B22">
              <w:rPr>
                <w:rFonts w:ascii="Arial" w:hAnsi="Arial" w:cs="Arial"/>
                <w:b/>
                <w:bCs/>
                <w:i/>
                <w:sz w:val="18"/>
                <w:szCs w:val="18"/>
                <w:u w:val="single"/>
              </w:rPr>
              <w:t>2 ,</w:t>
            </w:r>
            <w:proofErr w:type="gramEnd"/>
            <w:r w:rsidRPr="001A4B22">
              <w:rPr>
                <w:rFonts w:ascii="Arial" w:hAnsi="Arial" w:cs="Arial"/>
                <w:b/>
                <w:bCs/>
                <w:i/>
                <w:sz w:val="18"/>
                <w:szCs w:val="18"/>
                <w:u w:val="single"/>
              </w:rPr>
              <w:t xml:space="preserve"> les certificats ci-après </w:t>
            </w:r>
            <w:proofErr w:type="spellStart"/>
            <w:r>
              <w:rPr>
                <w:rFonts w:ascii="Arial" w:hAnsi="Arial" w:cs="Arial"/>
                <w:b/>
                <w:bCs/>
                <w:i/>
                <w:sz w:val="18"/>
                <w:szCs w:val="18"/>
                <w:u w:val="single"/>
              </w:rPr>
              <w:t>son</w:t>
            </w:r>
            <w:proofErr w:type="spellEnd"/>
            <w:r>
              <w:rPr>
                <w:rFonts w:ascii="Arial" w:hAnsi="Arial" w:cs="Arial"/>
                <w:b/>
                <w:bCs/>
                <w:i/>
                <w:sz w:val="18"/>
                <w:szCs w:val="18"/>
                <w:u w:val="single"/>
              </w:rPr>
              <w:t xml:space="preserve"> demandés en complément de</w:t>
            </w:r>
            <w:r w:rsidRPr="001A4B22">
              <w:rPr>
                <w:rFonts w:ascii="Arial" w:hAnsi="Arial" w:cs="Arial"/>
                <w:b/>
                <w:bCs/>
                <w:i/>
                <w:sz w:val="18"/>
                <w:szCs w:val="18"/>
                <w:u w:val="single"/>
              </w:rPr>
              <w:t xml:space="preserve"> ceux prévus ci-dessus</w:t>
            </w:r>
            <w:r w:rsidR="003719AC" w:rsidRPr="003719AC">
              <w:rPr>
                <w:rFonts w:ascii="Arial" w:hAnsi="Arial" w:cs="Arial"/>
                <w:i/>
                <w:sz w:val="18"/>
                <w:szCs w:val="18"/>
              </w:rPr>
              <w:t xml:space="preserve"> :</w:t>
            </w:r>
          </w:p>
          <w:p w14:paraId="10E20885" w14:textId="668636E0" w:rsidR="003719AC" w:rsidRPr="008F7483" w:rsidRDefault="003719AC" w:rsidP="008F7483">
            <w:pPr>
              <w:pStyle w:val="Paragraphedeliste"/>
              <w:numPr>
                <w:ilvl w:val="0"/>
                <w:numId w:val="17"/>
              </w:numPr>
              <w:spacing w:after="0" w:line="240" w:lineRule="auto"/>
              <w:rPr>
                <w:rFonts w:ascii="Arial" w:hAnsi="Arial" w:cs="Arial"/>
                <w:i/>
                <w:sz w:val="18"/>
                <w:szCs w:val="18"/>
              </w:rPr>
            </w:pPr>
            <w:r w:rsidRPr="008F7483">
              <w:rPr>
                <w:rFonts w:ascii="Arial" w:hAnsi="Arial" w:cs="Arial"/>
                <w:i/>
                <w:sz w:val="18"/>
                <w:szCs w:val="18"/>
              </w:rPr>
              <w:t xml:space="preserve">OPQIBI 1110 : Inspection détaillée d’ouvrages d’art courants ; </w:t>
            </w:r>
          </w:p>
          <w:p w14:paraId="4A6D92C9" w14:textId="3EF58170" w:rsidR="003719AC" w:rsidRPr="008F7483" w:rsidRDefault="003719AC" w:rsidP="008F7483">
            <w:pPr>
              <w:pStyle w:val="Paragraphedeliste"/>
              <w:numPr>
                <w:ilvl w:val="0"/>
                <w:numId w:val="17"/>
              </w:numPr>
              <w:spacing w:after="0" w:line="240" w:lineRule="auto"/>
              <w:rPr>
                <w:rFonts w:ascii="Arial" w:hAnsi="Arial" w:cs="Arial"/>
                <w:i/>
                <w:sz w:val="18"/>
                <w:szCs w:val="18"/>
              </w:rPr>
            </w:pPr>
            <w:r w:rsidRPr="008F7483">
              <w:rPr>
                <w:rFonts w:ascii="Arial" w:hAnsi="Arial" w:cs="Arial"/>
                <w:i/>
                <w:sz w:val="18"/>
                <w:szCs w:val="18"/>
              </w:rPr>
              <w:t>OPQIBI 1818 : Maîtrise d’œuvre de ponts courants ;</w:t>
            </w:r>
          </w:p>
          <w:p w14:paraId="68A4F2E6" w14:textId="4A771E20" w:rsidR="003719AC" w:rsidRPr="008F7483" w:rsidRDefault="003719AC" w:rsidP="008F7483">
            <w:pPr>
              <w:pStyle w:val="Paragraphedeliste"/>
              <w:numPr>
                <w:ilvl w:val="0"/>
                <w:numId w:val="17"/>
              </w:numPr>
              <w:spacing w:after="0" w:line="240" w:lineRule="auto"/>
              <w:rPr>
                <w:rFonts w:ascii="Arial" w:hAnsi="Arial" w:cs="Arial"/>
                <w:i/>
                <w:sz w:val="18"/>
                <w:szCs w:val="18"/>
              </w:rPr>
            </w:pPr>
            <w:r w:rsidRPr="008F7483">
              <w:rPr>
                <w:rFonts w:ascii="Arial" w:hAnsi="Arial" w:cs="Arial"/>
                <w:i/>
                <w:sz w:val="18"/>
                <w:szCs w:val="18"/>
              </w:rPr>
              <w:t>OPQIBI 1820 : Diagnostic en ouvrage d’art</w:t>
            </w:r>
          </w:p>
          <w:p w14:paraId="1B073F25" w14:textId="5BE58C8E" w:rsidR="003719AC" w:rsidRPr="008F7483" w:rsidRDefault="003719AC" w:rsidP="008F7483">
            <w:pPr>
              <w:pStyle w:val="Paragraphedeliste"/>
              <w:numPr>
                <w:ilvl w:val="0"/>
                <w:numId w:val="17"/>
              </w:numPr>
              <w:spacing w:after="0" w:line="240" w:lineRule="auto"/>
              <w:rPr>
                <w:rFonts w:ascii="Arial" w:hAnsi="Arial" w:cs="Arial"/>
                <w:i/>
                <w:sz w:val="18"/>
                <w:szCs w:val="18"/>
              </w:rPr>
            </w:pPr>
            <w:r w:rsidRPr="008F7483">
              <w:rPr>
                <w:rFonts w:ascii="Arial" w:hAnsi="Arial" w:cs="Arial"/>
                <w:i/>
                <w:sz w:val="18"/>
                <w:szCs w:val="18"/>
              </w:rPr>
              <w:t xml:space="preserve">OPQIBI 1202 – Études de </w:t>
            </w:r>
            <w:r w:rsidRPr="00B540A3">
              <w:rPr>
                <w:rFonts w:ascii="Arial" w:hAnsi="Arial" w:cs="Arial"/>
                <w:i/>
                <w:sz w:val="18"/>
                <w:szCs w:val="18"/>
              </w:rPr>
              <w:t>structures béton</w:t>
            </w:r>
            <w:r w:rsidR="002D5DC2" w:rsidRPr="00B540A3">
              <w:rPr>
                <w:rFonts w:ascii="Arial" w:hAnsi="Arial" w:cs="Arial"/>
                <w:i/>
                <w:sz w:val="18"/>
                <w:szCs w:val="18"/>
              </w:rPr>
              <w:t xml:space="preserve"> courantes</w:t>
            </w:r>
          </w:p>
          <w:p w14:paraId="000E1CE7" w14:textId="1A9E54AB" w:rsidR="003719AC" w:rsidRPr="008F7483" w:rsidRDefault="003719AC" w:rsidP="008F7483">
            <w:pPr>
              <w:pStyle w:val="Paragraphedeliste"/>
              <w:numPr>
                <w:ilvl w:val="0"/>
                <w:numId w:val="17"/>
              </w:numPr>
              <w:spacing w:after="0" w:line="240" w:lineRule="auto"/>
              <w:rPr>
                <w:rFonts w:ascii="Arial" w:hAnsi="Arial" w:cs="Arial"/>
                <w:i/>
                <w:sz w:val="18"/>
                <w:szCs w:val="18"/>
              </w:rPr>
            </w:pPr>
            <w:r w:rsidRPr="008F7483">
              <w:rPr>
                <w:rFonts w:ascii="Arial" w:hAnsi="Arial" w:cs="Arial"/>
                <w:i/>
                <w:sz w:val="18"/>
                <w:szCs w:val="18"/>
              </w:rPr>
              <w:lastRenderedPageBreak/>
              <w:t>OPQIBI 2202 : Maîtrise des coûts en phase de conception et de réalisation ;</w:t>
            </w:r>
          </w:p>
          <w:p w14:paraId="38776EB5" w14:textId="2264AFD6" w:rsidR="003719AC" w:rsidRPr="008F7483" w:rsidRDefault="003719AC" w:rsidP="008F7483">
            <w:pPr>
              <w:pStyle w:val="Paragraphedeliste"/>
              <w:numPr>
                <w:ilvl w:val="0"/>
                <w:numId w:val="17"/>
              </w:numPr>
              <w:spacing w:after="0" w:line="240" w:lineRule="auto"/>
              <w:rPr>
                <w:rFonts w:ascii="Arial" w:hAnsi="Arial" w:cs="Arial"/>
                <w:i/>
                <w:sz w:val="18"/>
                <w:szCs w:val="18"/>
              </w:rPr>
            </w:pPr>
            <w:r w:rsidRPr="008F7483">
              <w:rPr>
                <w:rFonts w:ascii="Arial" w:hAnsi="Arial" w:cs="Arial"/>
                <w:i/>
                <w:sz w:val="18"/>
                <w:szCs w:val="18"/>
              </w:rPr>
              <w:t>OPQIBI 0331 : Direction de l’exécution des travaux ;</w:t>
            </w:r>
          </w:p>
          <w:p w14:paraId="58DEF6B6" w14:textId="77777777" w:rsidR="003719AC" w:rsidRDefault="003719AC" w:rsidP="003719AC">
            <w:pPr>
              <w:spacing w:after="0" w:line="240" w:lineRule="auto"/>
              <w:rPr>
                <w:rFonts w:ascii="Arial" w:hAnsi="Arial" w:cs="Arial"/>
                <w:i/>
                <w:sz w:val="18"/>
                <w:szCs w:val="18"/>
              </w:rPr>
            </w:pPr>
          </w:p>
          <w:p w14:paraId="3E45BF4C" w14:textId="77777777" w:rsidR="004F5EAD" w:rsidRDefault="004F5EAD" w:rsidP="003719AC">
            <w:pPr>
              <w:spacing w:after="0" w:line="240" w:lineRule="auto"/>
              <w:rPr>
                <w:rFonts w:ascii="Arial" w:hAnsi="Arial" w:cs="Arial"/>
                <w:i/>
                <w:sz w:val="18"/>
                <w:szCs w:val="18"/>
              </w:rPr>
            </w:pPr>
          </w:p>
          <w:p w14:paraId="737C601C" w14:textId="77777777" w:rsidR="00E37389" w:rsidRDefault="00E37389" w:rsidP="003719AC">
            <w:pPr>
              <w:spacing w:after="0" w:line="240" w:lineRule="auto"/>
              <w:rPr>
                <w:rFonts w:ascii="Arial" w:hAnsi="Arial" w:cs="Arial"/>
                <w:i/>
                <w:sz w:val="18"/>
                <w:szCs w:val="18"/>
              </w:rPr>
            </w:pPr>
            <w:r w:rsidRPr="001A4B22">
              <w:rPr>
                <w:rFonts w:ascii="Arial" w:hAnsi="Arial" w:cs="Arial"/>
                <w:b/>
                <w:bCs/>
                <w:i/>
                <w:sz w:val="18"/>
                <w:szCs w:val="18"/>
                <w:u w:val="single"/>
              </w:rPr>
              <w:t>Pour les deux lots</w:t>
            </w:r>
            <w:r>
              <w:rPr>
                <w:rFonts w:ascii="Arial" w:hAnsi="Arial" w:cs="Arial"/>
                <w:i/>
                <w:sz w:val="18"/>
                <w:szCs w:val="18"/>
              </w:rPr>
              <w:t> :</w:t>
            </w:r>
          </w:p>
          <w:p w14:paraId="3BF7BC88" w14:textId="55D5F49B" w:rsidR="00E37389" w:rsidRPr="003719AC" w:rsidRDefault="00E37389" w:rsidP="003719AC">
            <w:pPr>
              <w:spacing w:after="0" w:line="240" w:lineRule="auto"/>
              <w:rPr>
                <w:rFonts w:ascii="Arial" w:hAnsi="Arial" w:cs="Arial"/>
                <w:i/>
                <w:sz w:val="18"/>
                <w:szCs w:val="18"/>
              </w:rPr>
            </w:pPr>
            <w:r>
              <w:rPr>
                <w:rFonts w:ascii="Arial" w:hAnsi="Arial" w:cs="Arial"/>
                <w:i/>
                <w:sz w:val="18"/>
                <w:szCs w:val="18"/>
              </w:rPr>
              <w:t>Les</w:t>
            </w:r>
            <w:r w:rsidRPr="003719AC">
              <w:rPr>
                <w:rFonts w:ascii="Arial" w:hAnsi="Arial" w:cs="Arial"/>
                <w:i/>
                <w:sz w:val="18"/>
                <w:szCs w:val="18"/>
              </w:rPr>
              <w:t xml:space="preserve"> certificats de qualité ou équivalent</w:t>
            </w:r>
            <w:r>
              <w:rPr>
                <w:rFonts w:ascii="Arial" w:hAnsi="Arial" w:cs="Arial"/>
                <w:i/>
                <w:sz w:val="18"/>
                <w:szCs w:val="18"/>
              </w:rPr>
              <w:t>s sont</w:t>
            </w:r>
            <w:r w:rsidRPr="003719AC">
              <w:rPr>
                <w:rFonts w:ascii="Arial" w:hAnsi="Arial" w:cs="Arial"/>
                <w:i/>
                <w:sz w:val="18"/>
                <w:szCs w:val="18"/>
              </w:rPr>
              <w:t xml:space="preserve"> délivrés par des organismes indépendants fondés sur les normes européennes</w:t>
            </w:r>
            <w:r>
              <w:rPr>
                <w:rFonts w:ascii="Arial" w:hAnsi="Arial" w:cs="Arial"/>
                <w:i/>
                <w:sz w:val="18"/>
                <w:szCs w:val="18"/>
              </w:rPr>
              <w:t>.</w:t>
            </w:r>
          </w:p>
          <w:p w14:paraId="5652F717" w14:textId="6ABDE024" w:rsidR="00E37389" w:rsidRPr="003719AC" w:rsidRDefault="00E37389" w:rsidP="003719AC">
            <w:pPr>
              <w:spacing w:after="0" w:line="240" w:lineRule="auto"/>
              <w:rPr>
                <w:rFonts w:ascii="Arial" w:hAnsi="Arial" w:cs="Arial"/>
                <w:i/>
                <w:sz w:val="18"/>
                <w:szCs w:val="18"/>
              </w:rPr>
            </w:pPr>
            <w:r>
              <w:rPr>
                <w:rFonts w:ascii="Arial" w:hAnsi="Arial" w:cs="Arial"/>
                <w:i/>
                <w:sz w:val="18"/>
                <w:szCs w:val="18"/>
              </w:rPr>
              <w:t>L</w:t>
            </w:r>
            <w:r w:rsidR="003719AC" w:rsidRPr="003719AC">
              <w:rPr>
                <w:rFonts w:ascii="Arial" w:hAnsi="Arial" w:cs="Arial"/>
                <w:i/>
                <w:sz w:val="18"/>
                <w:szCs w:val="18"/>
              </w:rPr>
              <w:t xml:space="preserve">a </w:t>
            </w:r>
            <w:r>
              <w:rPr>
                <w:rFonts w:ascii="Arial" w:hAnsi="Arial" w:cs="Arial"/>
                <w:i/>
                <w:sz w:val="18"/>
                <w:szCs w:val="18"/>
              </w:rPr>
              <w:t>p</w:t>
            </w:r>
            <w:r w:rsidR="003719AC" w:rsidRPr="003719AC">
              <w:rPr>
                <w:rFonts w:ascii="Arial" w:hAnsi="Arial" w:cs="Arial"/>
                <w:i/>
                <w:sz w:val="18"/>
                <w:szCs w:val="18"/>
              </w:rPr>
              <w:t>reuve de ces capacités peut être apportée par tout autre moyen notamment par des certificats d'identité professionnelle ou des références attestant de la compétence de l'opérateur économique à réaliser la prestation pour laquelle il se porte candidat.</w:t>
            </w:r>
            <w:r w:rsidR="004F5EAD">
              <w:rPr>
                <w:rFonts w:ascii="Arial" w:hAnsi="Arial" w:cs="Arial"/>
                <w:i/>
                <w:sz w:val="18"/>
                <w:szCs w:val="18"/>
              </w:rPr>
              <w:t xml:space="preserve"> </w:t>
            </w:r>
          </w:p>
          <w:p w14:paraId="00C6F228" w14:textId="55DAA93E" w:rsidR="004F5EAD" w:rsidRDefault="003719AC" w:rsidP="003719AC">
            <w:pPr>
              <w:spacing w:after="0" w:line="240" w:lineRule="auto"/>
              <w:rPr>
                <w:rFonts w:ascii="Arial" w:hAnsi="Arial" w:cs="Arial"/>
                <w:i/>
                <w:sz w:val="18"/>
                <w:szCs w:val="18"/>
              </w:rPr>
            </w:pPr>
            <w:r w:rsidRPr="003719AC">
              <w:rPr>
                <w:rFonts w:ascii="Arial" w:hAnsi="Arial" w:cs="Arial"/>
                <w:i/>
                <w:sz w:val="18"/>
                <w:szCs w:val="18"/>
              </w:rPr>
              <w:t>Pour justifier de ses capacités professionnelles, techniques et financières, le candidat, même s’il s’agit d’un groupement, peut demander que soient également prises en compte les capacités professionnelles, techniques et financières d’autres opérateurs économiques quelle que soit la nature juridique des liens existant entre ces opérateurs et lui (notamment en cas de sous traitance). En outre, pour justifier qu’il dispose des capacités des opérateurs économiques pour l’exécution de l’accord cadre, le candidat produit un engagement écrit de ceux-ci.</w:t>
            </w:r>
          </w:p>
          <w:p w14:paraId="3A694A34" w14:textId="77777777" w:rsidR="00EE5FA8" w:rsidRDefault="00EE5FA8" w:rsidP="003719AC">
            <w:pPr>
              <w:spacing w:after="0" w:line="240" w:lineRule="auto"/>
              <w:rPr>
                <w:rFonts w:ascii="Arial" w:hAnsi="Arial" w:cs="Arial"/>
                <w:i/>
                <w:sz w:val="18"/>
                <w:szCs w:val="18"/>
              </w:rPr>
            </w:pPr>
          </w:p>
          <w:p w14:paraId="1AEE938A" w14:textId="3469A9D9" w:rsidR="00EE5FA8" w:rsidRPr="00EF4758" w:rsidRDefault="00EE5FA8" w:rsidP="003719AC">
            <w:pPr>
              <w:spacing w:after="0" w:line="240" w:lineRule="auto"/>
              <w:rPr>
                <w:rFonts w:ascii="Arial" w:hAnsi="Arial" w:cs="Arial"/>
                <w:i/>
                <w:sz w:val="18"/>
                <w:szCs w:val="18"/>
                <w:highlight w:val="yellow"/>
              </w:rPr>
            </w:pPr>
            <w:r>
              <w:rPr>
                <w:rFonts w:ascii="Arial" w:hAnsi="Arial" w:cs="Arial"/>
                <w:i/>
                <w:sz w:val="18"/>
                <w:szCs w:val="18"/>
              </w:rPr>
              <w:t xml:space="preserve">OPQIBI </w:t>
            </w:r>
            <w:hyperlink r:id="rId12" w:history="1">
              <w:r w:rsidRPr="0022535F">
                <w:rPr>
                  <w:rStyle w:val="Lienhypertexte"/>
                  <w:rFonts w:ascii="Arial" w:hAnsi="Arial" w:cs="Arial"/>
                  <w:i/>
                  <w:sz w:val="18"/>
                  <w:szCs w:val="18"/>
                </w:rPr>
                <w:t>https://www.opqibi.com/</w:t>
              </w:r>
            </w:hyperlink>
            <w:r>
              <w:rPr>
                <w:rFonts w:ascii="Arial" w:hAnsi="Arial" w:cs="Arial"/>
                <w:i/>
                <w:sz w:val="18"/>
                <w:szCs w:val="18"/>
              </w:rPr>
              <w:t xml:space="preserve"> </w:t>
            </w:r>
          </w:p>
        </w:tc>
      </w:tr>
    </w:tbl>
    <w:p w14:paraId="7C8D59AE" w14:textId="77777777" w:rsidR="004F5EAD" w:rsidRDefault="004F5EAD" w:rsidP="004F5EAD">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59148C4" w14:textId="168709CA" w:rsidR="004F5EAD" w:rsidRPr="005916E4" w:rsidRDefault="004F5EAD" w:rsidP="005916E4">
      <w:pPr>
        <w:keepLines/>
        <w:widowControl w:val="0"/>
        <w:tabs>
          <w:tab w:val="left" w:pos="392"/>
        </w:tabs>
        <w:autoSpaceDE w:val="0"/>
        <w:autoSpaceDN w:val="0"/>
        <w:adjustRightInd w:val="0"/>
        <w:spacing w:after="0" w:line="240" w:lineRule="auto"/>
        <w:ind w:left="117" w:right="111"/>
        <w:jc w:val="both"/>
        <w:rPr>
          <w:rFonts w:ascii="Arial" w:hAnsi="Arial" w:cs="Arial"/>
          <w:i/>
          <w:iCs/>
          <w:color w:val="000000"/>
          <w:sz w:val="20"/>
          <w:szCs w:val="20"/>
        </w:rPr>
      </w:pPr>
      <w:r w:rsidRPr="005916E4">
        <w:rPr>
          <w:rFonts w:ascii="Arial" w:hAnsi="Arial" w:cs="Arial"/>
          <w:i/>
          <w:iCs/>
          <w:color w:val="000000"/>
          <w:sz w:val="20"/>
          <w:szCs w:val="20"/>
          <w:u w:val="single"/>
        </w:rPr>
        <w:t>NB</w:t>
      </w:r>
      <w:r>
        <w:rPr>
          <w:rFonts w:ascii="Arial" w:hAnsi="Arial" w:cs="Arial"/>
          <w:i/>
          <w:iCs/>
          <w:color w:val="000000"/>
          <w:sz w:val="20"/>
          <w:szCs w:val="20"/>
        </w:rPr>
        <w:t xml:space="preserve"> : </w:t>
      </w:r>
      <w:r w:rsidRPr="005916E4">
        <w:rPr>
          <w:rFonts w:ascii="Arial" w:hAnsi="Arial" w:cs="Arial"/>
          <w:i/>
          <w:iCs/>
          <w:color w:val="000000"/>
          <w:sz w:val="20"/>
          <w:szCs w:val="20"/>
        </w:rPr>
        <w:t xml:space="preserve">L’appréciation </w:t>
      </w:r>
      <w:r>
        <w:rPr>
          <w:rFonts w:ascii="Arial" w:hAnsi="Arial" w:cs="Arial"/>
          <w:i/>
          <w:iCs/>
          <w:color w:val="000000"/>
          <w:sz w:val="20"/>
          <w:szCs w:val="20"/>
        </w:rPr>
        <w:t>des capacités professionnelles et technique, économique et financière</w:t>
      </w:r>
      <w:r w:rsidRPr="005916E4">
        <w:rPr>
          <w:rFonts w:ascii="Arial" w:hAnsi="Arial" w:cs="Arial"/>
          <w:i/>
          <w:iCs/>
          <w:color w:val="000000"/>
          <w:sz w:val="20"/>
          <w:szCs w:val="20"/>
        </w:rPr>
        <w:t xml:space="preserve"> est réalisée au niveau </w:t>
      </w:r>
      <w:r w:rsidRPr="005916E4">
        <w:rPr>
          <w:rFonts w:ascii="Arial" w:hAnsi="Arial" w:cs="Arial"/>
          <w:i/>
          <w:iCs/>
          <w:color w:val="000000"/>
          <w:sz w:val="20"/>
          <w:szCs w:val="20"/>
          <w:u w:val="single"/>
        </w:rPr>
        <w:t>du groupement</w:t>
      </w:r>
      <w:r w:rsidRPr="005916E4">
        <w:rPr>
          <w:rFonts w:ascii="Arial" w:hAnsi="Arial" w:cs="Arial"/>
          <w:i/>
          <w:iCs/>
          <w:color w:val="000000"/>
          <w:sz w:val="20"/>
          <w:szCs w:val="20"/>
        </w:rPr>
        <w:t>. Il n’est donc pas nécessaire que chaque membre du groupement réponde individuellement à l’ensemble des exigences ci-dessus</w:t>
      </w:r>
      <w:r>
        <w:rPr>
          <w:rFonts w:ascii="Arial" w:hAnsi="Arial" w:cs="Arial"/>
          <w:i/>
          <w:iCs/>
          <w:color w:val="000000"/>
          <w:sz w:val="20"/>
          <w:szCs w:val="20"/>
        </w:rPr>
        <w:t xml:space="preserve">. Il est cependant nécessaire que </w:t>
      </w:r>
      <w:r w:rsidRPr="005916E4">
        <w:rPr>
          <w:rFonts w:ascii="Arial" w:hAnsi="Arial" w:cs="Arial"/>
          <w:i/>
          <w:iCs/>
          <w:color w:val="000000"/>
          <w:sz w:val="20"/>
          <w:szCs w:val="20"/>
        </w:rPr>
        <w:t>le groupement, pris dans son ensemble, y répond</w:t>
      </w:r>
      <w:r>
        <w:rPr>
          <w:rFonts w:ascii="Arial" w:hAnsi="Arial" w:cs="Arial"/>
          <w:i/>
          <w:iCs/>
          <w:color w:val="000000"/>
          <w:sz w:val="20"/>
          <w:szCs w:val="20"/>
        </w:rPr>
        <w:t>e</w:t>
      </w:r>
      <w:r w:rsidRPr="005916E4">
        <w:rPr>
          <w:rFonts w:ascii="Arial" w:hAnsi="Arial" w:cs="Arial"/>
          <w:i/>
          <w:iCs/>
          <w:color w:val="000000"/>
          <w:sz w:val="20"/>
          <w:szCs w:val="20"/>
        </w:rPr>
        <w:t>.</w:t>
      </w:r>
    </w:p>
    <w:p w14:paraId="177A46ED" w14:textId="77777777" w:rsidR="004F5EAD" w:rsidRDefault="004F5EAD" w:rsidP="00AE3BD4">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7863CD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3D849E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B975E2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690321E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83990A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136F7E2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746B6E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2EE423A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0139503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0EC6C91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1E186D" w14:textId="77777777" w:rsidR="008C35F7" w:rsidRPr="00854F11" w:rsidRDefault="008C35F7" w:rsidP="004F5B7E">
      <w:pPr>
        <w:pStyle w:val="Paragraphedeliste"/>
        <w:keepLines/>
        <w:widowControl w:val="0"/>
        <w:numPr>
          <w:ilvl w:val="0"/>
          <w:numId w:val="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w:t>
      </w:r>
      <w:r w:rsidRPr="00854F11">
        <w:rPr>
          <w:rFonts w:ascii="Arial" w:hAnsi="Arial" w:cs="Arial"/>
          <w:sz w:val="20"/>
          <w:szCs w:val="20"/>
        </w:rPr>
        <w:t>suivants :</w:t>
      </w:r>
    </w:p>
    <w:p w14:paraId="4C9C107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167766A4"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A304EAB"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4A46BAC1"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39774B" w14:paraId="48444E5A"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16D8C3F5" w14:textId="5F8CBB63" w:rsidR="0039774B" w:rsidRPr="0039774B" w:rsidRDefault="0039774B" w:rsidP="0039774B">
            <w:pPr>
              <w:widowControl w:val="0"/>
              <w:autoSpaceDE w:val="0"/>
              <w:autoSpaceDN w:val="0"/>
              <w:adjustRightInd w:val="0"/>
              <w:spacing w:before="60" w:after="60" w:line="240" w:lineRule="auto"/>
              <w:ind w:left="108" w:right="103"/>
              <w:rPr>
                <w:rFonts w:ascii="Arial" w:hAnsi="Arial" w:cs="Arial"/>
                <w:color w:val="000000"/>
                <w:sz w:val="18"/>
                <w:szCs w:val="18"/>
              </w:rPr>
            </w:pPr>
            <w:r w:rsidRPr="0039774B">
              <w:rPr>
                <w:rFonts w:ascii="Arial" w:hAnsi="Arial" w:cs="Arial"/>
                <w:sz w:val="18"/>
                <w:szCs w:val="18"/>
              </w:rPr>
              <w:t>Mémoire technique lot 1 et lot 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4E24A2D" w14:textId="2AF38CAC" w:rsidR="0039774B" w:rsidRPr="00710A08" w:rsidRDefault="0039774B" w:rsidP="0039774B">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710A08">
              <w:rPr>
                <w:rFonts w:ascii="Arial" w:hAnsi="Arial" w:cs="Arial"/>
                <w:i/>
                <w:iCs/>
                <w:sz w:val="18"/>
                <w:szCs w:val="18"/>
              </w:rPr>
              <w:t xml:space="preserve">Mémoire technique qui servira à l’analyse de la valeur technique de </w:t>
            </w:r>
            <w:r w:rsidR="004F5EAD" w:rsidRPr="00710A08">
              <w:rPr>
                <w:rFonts w:ascii="Arial" w:hAnsi="Arial" w:cs="Arial"/>
                <w:i/>
                <w:iCs/>
                <w:sz w:val="18"/>
                <w:szCs w:val="18"/>
              </w:rPr>
              <w:t xml:space="preserve">l’offre </w:t>
            </w:r>
            <w:r w:rsidR="004F5EAD" w:rsidRPr="00710A08">
              <w:t>et</w:t>
            </w:r>
            <w:r w:rsidRPr="00710A08">
              <w:rPr>
                <w:rFonts w:ascii="Arial" w:hAnsi="Arial" w:cs="Arial"/>
                <w:i/>
                <w:iCs/>
                <w:sz w:val="18"/>
                <w:szCs w:val="18"/>
              </w:rPr>
              <w:t xml:space="preserve"> à l’analyse de la valeur environnementale</w:t>
            </w:r>
            <w:r w:rsidR="002A5681">
              <w:rPr>
                <w:rFonts w:ascii="Arial" w:hAnsi="Arial" w:cs="Arial"/>
                <w:i/>
                <w:iCs/>
                <w:sz w:val="18"/>
                <w:szCs w:val="18"/>
              </w:rPr>
              <w:t>.</w:t>
            </w:r>
          </w:p>
        </w:tc>
      </w:tr>
      <w:tr w:rsidR="0039774B" w14:paraId="67CE0D18"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7DA963F6" w14:textId="7B963413" w:rsidR="0039774B" w:rsidRPr="0039774B" w:rsidRDefault="0039774B" w:rsidP="0039774B">
            <w:pPr>
              <w:widowControl w:val="0"/>
              <w:autoSpaceDE w:val="0"/>
              <w:autoSpaceDN w:val="0"/>
              <w:adjustRightInd w:val="0"/>
              <w:spacing w:before="60" w:after="60" w:line="240" w:lineRule="auto"/>
              <w:ind w:left="108" w:right="103"/>
              <w:rPr>
                <w:rFonts w:ascii="Arial" w:hAnsi="Arial" w:cs="Arial"/>
                <w:sz w:val="24"/>
                <w:szCs w:val="24"/>
              </w:rPr>
            </w:pPr>
            <w:r w:rsidRPr="0039774B">
              <w:rPr>
                <w:rFonts w:ascii="Arial" w:hAnsi="Arial" w:cs="Arial"/>
                <w:color w:val="000000"/>
                <w:sz w:val="18"/>
                <w:szCs w:val="18"/>
              </w:rPr>
              <w:t xml:space="preserve">BP-LQE </w:t>
            </w:r>
            <w:r w:rsidRPr="0039774B">
              <w:rPr>
                <w:rFonts w:ascii="Arial" w:hAnsi="Arial" w:cs="Arial"/>
                <w:b/>
                <w:color w:val="000000"/>
                <w:sz w:val="18"/>
                <w:szCs w:val="18"/>
              </w:rPr>
              <w:t>lot 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66CD205" w14:textId="7F7CF057" w:rsidR="0039774B" w:rsidRPr="0039774B" w:rsidRDefault="0039774B" w:rsidP="0039774B">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39774B">
              <w:rPr>
                <w:rFonts w:ascii="Arial" w:hAnsi="Arial" w:cs="Arial"/>
                <w:i/>
                <w:iCs/>
                <w:color w:val="000000"/>
                <w:sz w:val="18"/>
                <w:szCs w:val="18"/>
              </w:rPr>
              <w:t xml:space="preserve">Bordereau des </w:t>
            </w:r>
            <w:r w:rsidR="00E37389" w:rsidRPr="0039774B">
              <w:rPr>
                <w:rFonts w:ascii="Arial" w:hAnsi="Arial" w:cs="Arial"/>
                <w:i/>
                <w:iCs/>
                <w:color w:val="000000"/>
                <w:sz w:val="18"/>
                <w:szCs w:val="18"/>
              </w:rPr>
              <w:t>prix,</w:t>
            </w:r>
            <w:r w:rsidRPr="0039774B">
              <w:rPr>
                <w:rFonts w:ascii="Arial" w:hAnsi="Arial" w:cs="Arial"/>
                <w:i/>
                <w:iCs/>
                <w:color w:val="000000"/>
                <w:sz w:val="18"/>
                <w:szCs w:val="18"/>
              </w:rPr>
              <w:t xml:space="preserve"> dûment complété dans son intégralité.</w:t>
            </w:r>
          </w:p>
          <w:p w14:paraId="77C1FB2E" w14:textId="77777777" w:rsidR="0039774B" w:rsidRPr="0039774B" w:rsidRDefault="0039774B" w:rsidP="0039774B">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39774B">
              <w:rPr>
                <w:rFonts w:ascii="Arial" w:hAnsi="Arial" w:cs="Arial"/>
                <w:i/>
                <w:iCs/>
                <w:color w:val="000000"/>
                <w:sz w:val="18"/>
                <w:szCs w:val="18"/>
              </w:rPr>
              <w:t>Cette pièce financière sera fournie par le soumissionnaire au format Excel® sans modification de la mise en page.</w:t>
            </w:r>
          </w:p>
        </w:tc>
      </w:tr>
      <w:tr w:rsidR="0039774B" w14:paraId="50A92828"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66D93572" w14:textId="4C58ADF8" w:rsidR="0039774B" w:rsidRPr="0039774B" w:rsidRDefault="0039774B" w:rsidP="0039774B">
            <w:pPr>
              <w:widowControl w:val="0"/>
              <w:autoSpaceDE w:val="0"/>
              <w:autoSpaceDN w:val="0"/>
              <w:adjustRightInd w:val="0"/>
              <w:spacing w:before="60" w:after="60" w:line="240" w:lineRule="auto"/>
              <w:ind w:left="108" w:right="103"/>
              <w:rPr>
                <w:rFonts w:ascii="Arial" w:hAnsi="Arial" w:cs="Arial"/>
                <w:sz w:val="18"/>
                <w:szCs w:val="18"/>
              </w:rPr>
            </w:pPr>
            <w:r w:rsidRPr="0039774B">
              <w:rPr>
                <w:rFonts w:ascii="Arial" w:hAnsi="Arial" w:cs="Arial"/>
                <w:color w:val="000000"/>
                <w:sz w:val="18"/>
                <w:szCs w:val="18"/>
              </w:rPr>
              <w:t xml:space="preserve">BP-LQE </w:t>
            </w:r>
            <w:r w:rsidRPr="0039774B">
              <w:rPr>
                <w:rFonts w:ascii="Arial" w:hAnsi="Arial" w:cs="Arial"/>
                <w:b/>
                <w:color w:val="000000"/>
                <w:sz w:val="18"/>
                <w:szCs w:val="18"/>
              </w:rPr>
              <w:t>lot 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6F5B9E7" w14:textId="55B65889" w:rsidR="0039774B" w:rsidRPr="0039774B" w:rsidRDefault="0039774B" w:rsidP="0039774B">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39774B">
              <w:rPr>
                <w:rFonts w:ascii="Arial" w:hAnsi="Arial" w:cs="Arial"/>
                <w:i/>
                <w:iCs/>
                <w:color w:val="000000"/>
                <w:sz w:val="18"/>
                <w:szCs w:val="18"/>
              </w:rPr>
              <w:t>Bordereau des prix, dûment complété dans son intégralité.</w:t>
            </w:r>
          </w:p>
          <w:p w14:paraId="127FECB9" w14:textId="6BE993F4" w:rsidR="0039774B" w:rsidRPr="0039774B" w:rsidRDefault="0039774B" w:rsidP="0039774B">
            <w:pPr>
              <w:widowControl w:val="0"/>
              <w:autoSpaceDE w:val="0"/>
              <w:autoSpaceDN w:val="0"/>
              <w:adjustRightInd w:val="0"/>
              <w:spacing w:before="60" w:after="60" w:line="240" w:lineRule="auto"/>
              <w:ind w:left="113" w:right="101"/>
              <w:rPr>
                <w:rFonts w:ascii="Arial" w:hAnsi="Arial" w:cs="Arial"/>
                <w:i/>
                <w:iCs/>
                <w:sz w:val="18"/>
                <w:szCs w:val="18"/>
              </w:rPr>
            </w:pPr>
            <w:r w:rsidRPr="0039774B">
              <w:rPr>
                <w:rFonts w:ascii="Arial" w:hAnsi="Arial" w:cs="Arial"/>
                <w:i/>
                <w:iCs/>
                <w:color w:val="000000"/>
                <w:sz w:val="18"/>
                <w:szCs w:val="18"/>
              </w:rPr>
              <w:t>Cette pièce financière sera fournie par le soumissionnaire au format Excel® sans modification de la mise en page.</w:t>
            </w:r>
          </w:p>
        </w:tc>
      </w:tr>
    </w:tbl>
    <w:p w14:paraId="07B00B9E" w14:textId="77777777" w:rsidR="00BC573A" w:rsidRDefault="00BC573A" w:rsidP="00AE3BD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07BA4E58" w14:textId="77777777" w:rsidR="007A1726" w:rsidRDefault="00BC573A" w:rsidP="004F5B7E">
      <w:pPr>
        <w:keepNext/>
        <w:keepLines/>
        <w:widowControl w:val="0"/>
        <w:numPr>
          <w:ilvl w:val="0"/>
          <w:numId w:val="2"/>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115C4450"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BB5695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96CB8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90AD83A" w14:textId="77777777" w:rsidR="007A1726" w:rsidRDefault="007A1726"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40160F4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954C0F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3"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337C1AC7"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B1C039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3CC33DCE"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2926E24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53C37A7C" w14:textId="75148E64" w:rsidR="007A1726" w:rsidRPr="008C4F0D" w:rsidRDefault="007A1726" w:rsidP="007A1726">
      <w:pPr>
        <w:pStyle w:val="Default"/>
        <w:rPr>
          <w:sz w:val="20"/>
          <w:szCs w:val="20"/>
        </w:rPr>
      </w:pPr>
      <w:r>
        <w:rPr>
          <w:sz w:val="20"/>
          <w:szCs w:val="20"/>
        </w:rPr>
        <w:t xml:space="preserve"> </w:t>
      </w:r>
      <w:r w:rsidR="00E37389">
        <w:rPr>
          <w:sz w:val="20"/>
          <w:szCs w:val="20"/>
        </w:rPr>
        <w:t xml:space="preserve"> </w:t>
      </w:r>
      <w:r w:rsidRPr="008C4F0D">
        <w:rPr>
          <w:sz w:val="20"/>
          <w:szCs w:val="20"/>
        </w:rPr>
        <w:t>- le cahier des clauses administratives particulières (CCAP),</w:t>
      </w:r>
      <w:r w:rsidR="00710A08" w:rsidRPr="008C4F0D">
        <w:rPr>
          <w:sz w:val="20"/>
          <w:szCs w:val="20"/>
        </w:rPr>
        <w:t xml:space="preserve"> commun aux deux lots :</w:t>
      </w:r>
      <w:r w:rsidRPr="008C4F0D">
        <w:rPr>
          <w:sz w:val="20"/>
          <w:szCs w:val="20"/>
        </w:rPr>
        <w:t xml:space="preserve"> </w:t>
      </w:r>
    </w:p>
    <w:p w14:paraId="0D3EC5D6" w14:textId="41A0376C" w:rsidR="007A1726" w:rsidRPr="008C4F0D" w:rsidRDefault="007A1726" w:rsidP="007A1726">
      <w:pPr>
        <w:pStyle w:val="Default"/>
        <w:rPr>
          <w:sz w:val="20"/>
          <w:szCs w:val="20"/>
        </w:rPr>
      </w:pPr>
      <w:r w:rsidRPr="008C4F0D">
        <w:rPr>
          <w:sz w:val="20"/>
          <w:szCs w:val="20"/>
        </w:rPr>
        <w:t xml:space="preserve">  - le cahier des clauses techniques particulières </w:t>
      </w:r>
      <w:r w:rsidR="00710A08" w:rsidRPr="008C4F0D">
        <w:rPr>
          <w:sz w:val="20"/>
          <w:szCs w:val="20"/>
        </w:rPr>
        <w:t xml:space="preserve">(CCTP) </w:t>
      </w:r>
      <w:r w:rsidRPr="008C4F0D">
        <w:rPr>
          <w:sz w:val="20"/>
          <w:szCs w:val="20"/>
        </w:rPr>
        <w:t>et s</w:t>
      </w:r>
      <w:r w:rsidR="00710A08" w:rsidRPr="008C4F0D">
        <w:rPr>
          <w:sz w:val="20"/>
          <w:szCs w:val="20"/>
        </w:rPr>
        <w:t xml:space="preserve">on </w:t>
      </w:r>
      <w:r w:rsidRPr="008C4F0D">
        <w:rPr>
          <w:sz w:val="20"/>
          <w:szCs w:val="20"/>
        </w:rPr>
        <w:t>annexe</w:t>
      </w:r>
      <w:r w:rsidR="00710A08" w:rsidRPr="008C4F0D">
        <w:rPr>
          <w:sz w:val="20"/>
          <w:szCs w:val="20"/>
        </w:rPr>
        <w:t xml:space="preserve"> </w:t>
      </w:r>
      <w:r w:rsidRPr="008C4F0D">
        <w:rPr>
          <w:sz w:val="20"/>
          <w:szCs w:val="20"/>
        </w:rPr>
        <w:t>RGPD</w:t>
      </w:r>
      <w:r w:rsidR="00710A08" w:rsidRPr="008C4F0D">
        <w:rPr>
          <w:sz w:val="20"/>
          <w:szCs w:val="20"/>
        </w:rPr>
        <w:t xml:space="preserve">, commun aux deux lots ; </w:t>
      </w:r>
    </w:p>
    <w:p w14:paraId="3C384D9A" w14:textId="47F19927" w:rsidR="007A1726" w:rsidRPr="008C4F0D"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8C4F0D">
        <w:rPr>
          <w:rFonts w:ascii="Arial" w:hAnsi="Arial" w:cs="Arial"/>
          <w:color w:val="000000"/>
          <w:sz w:val="20"/>
          <w:szCs w:val="20"/>
        </w:rPr>
        <w:t xml:space="preserve">- le bordereau des prix – liste des </w:t>
      </w:r>
      <w:r w:rsidRPr="008C4F0D">
        <w:rPr>
          <w:rFonts w:ascii="Arial" w:hAnsi="Arial" w:cs="Arial"/>
          <w:sz w:val="20"/>
          <w:szCs w:val="20"/>
        </w:rPr>
        <w:t xml:space="preserve">quantités </w:t>
      </w:r>
      <w:r w:rsidR="00A005D1" w:rsidRPr="008C4F0D">
        <w:rPr>
          <w:rFonts w:ascii="Arial" w:hAnsi="Arial" w:cs="Arial"/>
          <w:sz w:val="20"/>
          <w:szCs w:val="20"/>
        </w:rPr>
        <w:t>estimées</w:t>
      </w:r>
      <w:r w:rsidR="00A005D1" w:rsidRPr="008C4F0D">
        <w:rPr>
          <w:rFonts w:ascii="Arial" w:hAnsi="Arial" w:cs="Arial"/>
          <w:b/>
          <w:color w:val="000000"/>
          <w:sz w:val="18"/>
          <w:szCs w:val="18"/>
        </w:rPr>
        <w:t xml:space="preserve"> </w:t>
      </w:r>
      <w:r w:rsidR="00A005D1" w:rsidRPr="008C4F0D">
        <w:rPr>
          <w:rFonts w:ascii="Arial" w:hAnsi="Arial" w:cs="Arial"/>
          <w:iCs/>
          <w:color w:val="000000"/>
          <w:sz w:val="20"/>
          <w:szCs w:val="20"/>
        </w:rPr>
        <w:t>sur</w:t>
      </w:r>
      <w:r w:rsidRPr="008C4F0D">
        <w:rPr>
          <w:rFonts w:ascii="Arial" w:hAnsi="Arial" w:cs="Arial"/>
          <w:sz w:val="20"/>
          <w:szCs w:val="20"/>
        </w:rPr>
        <w:t xml:space="preserve"> la durée du marché </w:t>
      </w:r>
      <w:r w:rsidR="00E37389" w:rsidRPr="008C4F0D">
        <w:rPr>
          <w:rFonts w:ascii="Arial" w:hAnsi="Arial" w:cs="Arial"/>
          <w:sz w:val="20"/>
          <w:szCs w:val="20"/>
        </w:rPr>
        <w:t>publi</w:t>
      </w:r>
      <w:r w:rsidR="00E37389">
        <w:rPr>
          <w:rFonts w:ascii="Arial" w:hAnsi="Arial" w:cs="Arial"/>
          <w:sz w:val="20"/>
          <w:szCs w:val="20"/>
        </w:rPr>
        <w:t>c</w:t>
      </w:r>
      <w:r w:rsidRPr="008C4F0D">
        <w:rPr>
          <w:rFonts w:ascii="Arial" w:hAnsi="Arial" w:cs="Arial"/>
          <w:sz w:val="20"/>
          <w:szCs w:val="20"/>
        </w:rPr>
        <w:t>) (BP-LQE)</w:t>
      </w:r>
      <w:r w:rsidR="00710A08" w:rsidRPr="008C4F0D">
        <w:rPr>
          <w:rFonts w:ascii="Arial" w:hAnsi="Arial" w:cs="Arial"/>
          <w:sz w:val="20"/>
          <w:szCs w:val="20"/>
        </w:rPr>
        <w:t xml:space="preserve"> du lot</w:t>
      </w:r>
      <w:r w:rsidR="00A005D1">
        <w:rPr>
          <w:rFonts w:ascii="Arial" w:hAnsi="Arial" w:cs="Arial"/>
          <w:sz w:val="20"/>
          <w:szCs w:val="20"/>
        </w:rPr>
        <w:t> </w:t>
      </w:r>
      <w:r w:rsidR="00710A08" w:rsidRPr="008C4F0D">
        <w:rPr>
          <w:rFonts w:ascii="Arial" w:hAnsi="Arial" w:cs="Arial"/>
          <w:sz w:val="20"/>
          <w:szCs w:val="20"/>
        </w:rPr>
        <w:t>1 ;</w:t>
      </w:r>
    </w:p>
    <w:p w14:paraId="16FC0279" w14:textId="1B67F7B7" w:rsidR="00710A08" w:rsidRPr="008C4F0D" w:rsidRDefault="00710A08" w:rsidP="00710A08">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8C4F0D">
        <w:rPr>
          <w:rFonts w:ascii="Arial" w:hAnsi="Arial" w:cs="Arial"/>
          <w:color w:val="000000"/>
          <w:sz w:val="20"/>
          <w:szCs w:val="20"/>
        </w:rPr>
        <w:t xml:space="preserve">- le bordereau des prix – liste des </w:t>
      </w:r>
      <w:r w:rsidRPr="008C4F0D">
        <w:rPr>
          <w:rFonts w:ascii="Arial" w:hAnsi="Arial" w:cs="Arial"/>
          <w:sz w:val="20"/>
          <w:szCs w:val="20"/>
        </w:rPr>
        <w:t>quantités estimées</w:t>
      </w:r>
      <w:r w:rsidRPr="008C4F0D">
        <w:rPr>
          <w:rFonts w:ascii="Arial" w:hAnsi="Arial" w:cs="Arial"/>
          <w:b/>
          <w:color w:val="000000"/>
          <w:sz w:val="18"/>
          <w:szCs w:val="18"/>
        </w:rPr>
        <w:t xml:space="preserve"> </w:t>
      </w:r>
      <w:r w:rsidRPr="008C4F0D">
        <w:rPr>
          <w:rFonts w:ascii="Arial" w:hAnsi="Arial" w:cs="Arial"/>
          <w:sz w:val="20"/>
          <w:szCs w:val="20"/>
        </w:rPr>
        <w:t xml:space="preserve">sur la durée du marché </w:t>
      </w:r>
      <w:r w:rsidR="00E37389" w:rsidRPr="008C4F0D">
        <w:rPr>
          <w:rFonts w:ascii="Arial" w:hAnsi="Arial" w:cs="Arial"/>
          <w:sz w:val="20"/>
          <w:szCs w:val="20"/>
        </w:rPr>
        <w:t>publi</w:t>
      </w:r>
      <w:r w:rsidR="00E37389">
        <w:rPr>
          <w:rFonts w:ascii="Arial" w:hAnsi="Arial" w:cs="Arial"/>
          <w:sz w:val="20"/>
          <w:szCs w:val="20"/>
        </w:rPr>
        <w:t>c</w:t>
      </w:r>
      <w:r w:rsidRPr="008C4F0D">
        <w:rPr>
          <w:rFonts w:ascii="Arial" w:hAnsi="Arial" w:cs="Arial"/>
          <w:sz w:val="20"/>
          <w:szCs w:val="20"/>
        </w:rPr>
        <w:t>) (BP-LQE) du lot</w:t>
      </w:r>
      <w:r w:rsidR="00A005D1">
        <w:rPr>
          <w:rFonts w:ascii="Arial" w:hAnsi="Arial" w:cs="Arial"/>
          <w:sz w:val="20"/>
          <w:szCs w:val="20"/>
        </w:rPr>
        <w:t> </w:t>
      </w:r>
      <w:r w:rsidRPr="008C4F0D">
        <w:rPr>
          <w:rFonts w:ascii="Arial" w:hAnsi="Arial" w:cs="Arial"/>
          <w:sz w:val="20"/>
          <w:szCs w:val="20"/>
        </w:rPr>
        <w:t>2 ;</w:t>
      </w:r>
    </w:p>
    <w:p w14:paraId="48F4D89C" w14:textId="1F252317" w:rsidR="007A1726" w:rsidRPr="008C4F0D" w:rsidRDefault="007A1726" w:rsidP="007A1726">
      <w:pPr>
        <w:tabs>
          <w:tab w:val="left" w:pos="284"/>
          <w:tab w:val="left" w:pos="2552"/>
        </w:tabs>
        <w:spacing w:after="0"/>
        <w:jc w:val="both"/>
        <w:rPr>
          <w:rFonts w:ascii="Arial" w:hAnsi="Arial" w:cs="Arial"/>
          <w:sz w:val="20"/>
          <w:szCs w:val="20"/>
        </w:rPr>
      </w:pPr>
      <w:r w:rsidRPr="008C4F0D">
        <w:rPr>
          <w:rFonts w:ascii="Arial" w:hAnsi="Arial" w:cs="Arial"/>
          <w:sz w:val="20"/>
          <w:szCs w:val="20"/>
        </w:rPr>
        <w:t xml:space="preserve">  - le cadre de mémoire technique</w:t>
      </w:r>
      <w:r w:rsidR="00710A08" w:rsidRPr="008C4F0D">
        <w:rPr>
          <w:rFonts w:ascii="Arial" w:hAnsi="Arial" w:cs="Arial"/>
          <w:sz w:val="20"/>
          <w:szCs w:val="20"/>
        </w:rPr>
        <w:t xml:space="preserve"> du lot 1 ;</w:t>
      </w:r>
    </w:p>
    <w:p w14:paraId="437FB338" w14:textId="72FEB267" w:rsidR="007A1726" w:rsidRPr="00854F11" w:rsidRDefault="00E37389" w:rsidP="007B4CCF">
      <w:pPr>
        <w:tabs>
          <w:tab w:val="left" w:pos="284"/>
          <w:tab w:val="left" w:pos="2552"/>
        </w:tabs>
        <w:spacing w:after="0"/>
        <w:jc w:val="both"/>
        <w:rPr>
          <w:rFonts w:ascii="Arial" w:hAnsi="Arial" w:cs="Arial"/>
          <w:color w:val="000000"/>
          <w:sz w:val="20"/>
          <w:szCs w:val="20"/>
          <w:highlight w:val="yellow"/>
        </w:rPr>
      </w:pPr>
      <w:r>
        <w:rPr>
          <w:rFonts w:ascii="Arial" w:hAnsi="Arial" w:cs="Arial"/>
          <w:sz w:val="20"/>
          <w:szCs w:val="20"/>
        </w:rPr>
        <w:t xml:space="preserve">  </w:t>
      </w:r>
      <w:r w:rsidR="00710A08" w:rsidRPr="008C4F0D">
        <w:rPr>
          <w:rFonts w:ascii="Arial" w:hAnsi="Arial" w:cs="Arial"/>
          <w:sz w:val="20"/>
          <w:szCs w:val="20"/>
        </w:rPr>
        <w:t xml:space="preserve">- le cadre de mémoire technique du lot 2 ; </w:t>
      </w:r>
    </w:p>
    <w:p w14:paraId="150B3DFE"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6B55FA29"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5C6ADC45"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0A913A22" w14:textId="77777777" w:rsidR="007A1726" w:rsidRPr="001A4B22" w:rsidRDefault="007A1726" w:rsidP="007B4CCF">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A4B22">
        <w:rPr>
          <w:rFonts w:ascii="Arial" w:hAnsi="Arial" w:cs="Arial"/>
          <w:color w:val="000000"/>
          <w:sz w:val="20"/>
          <w:szCs w:val="20"/>
        </w:rPr>
        <w:t>- l'attestation sur l'honneur, comprenant les interdictions de soumissionner et l'attestation de non-emploi de travailleurs étrangers,</w:t>
      </w:r>
    </w:p>
    <w:p w14:paraId="006FCF85" w14:textId="77777777" w:rsidR="007A1726" w:rsidRPr="001A4B22" w:rsidRDefault="007A1726" w:rsidP="007B4CCF">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A4B22">
        <w:rPr>
          <w:rFonts w:ascii="Arial" w:hAnsi="Arial" w:cs="Arial"/>
          <w:color w:val="000000"/>
          <w:sz w:val="20"/>
          <w:szCs w:val="20"/>
        </w:rPr>
        <w:t>- le questionnaire relatif aux pratiques des opérateurs économiques en matière de promotion et d’égalité femmes hommes, (document facultatif à usage statistique uniquement),</w:t>
      </w:r>
    </w:p>
    <w:p w14:paraId="5C78D863" w14:textId="77777777" w:rsidR="007A1726" w:rsidRPr="001A4B22" w:rsidRDefault="007A1726" w:rsidP="00AE3BD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A4B22">
        <w:rPr>
          <w:rFonts w:ascii="Arial" w:hAnsi="Arial" w:cs="Arial"/>
          <w:color w:val="000000"/>
          <w:sz w:val="20"/>
          <w:szCs w:val="20"/>
        </w:rPr>
        <w:t>- le guide de la facture sous forme électronique via Chorus Pro,</w:t>
      </w:r>
    </w:p>
    <w:p w14:paraId="23123B37"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D76657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121FD18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9B56069" w14:textId="3A7B0C1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6E408378"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A12B033" w14:textId="77777777" w:rsidR="007A1726" w:rsidRDefault="007A1726"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39FE8DC3"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59147C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617BAA9B"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604CEC53"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02131B3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2072E5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5889D65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AF189F3"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F45F2C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197FFC1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DF798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7E8F7CC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61B21E3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093E8BBD"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3F837E0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32864DA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655EA0B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A496A05"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6D75293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lastRenderedPageBreak/>
        <w:t>Département du Nord</w:t>
      </w:r>
    </w:p>
    <w:p w14:paraId="42BB164C"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1E532A11"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77819A7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420F2A88" w14:textId="77777777" w:rsidR="00AB52E7" w:rsidRPr="008A538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8A5380">
        <w:rPr>
          <w:rFonts w:ascii="Arial" w:hAnsi="Arial" w:cs="Arial"/>
          <w:sz w:val="20"/>
          <w:szCs w:val="24"/>
        </w:rPr>
        <w:t>49 rue Gustave Delory</w:t>
      </w:r>
    </w:p>
    <w:p w14:paraId="5ADF8DE1" w14:textId="77777777" w:rsidR="00AB52E7" w:rsidRPr="008A538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8A5380">
        <w:rPr>
          <w:rFonts w:ascii="Arial" w:hAnsi="Arial" w:cs="Arial"/>
          <w:sz w:val="20"/>
          <w:szCs w:val="24"/>
        </w:rPr>
        <w:t>59000 LILLE</w:t>
      </w:r>
    </w:p>
    <w:p w14:paraId="4D52CED9" w14:textId="77777777" w:rsidR="00AB52E7" w:rsidRPr="008A538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8A5380">
        <w:rPr>
          <w:rFonts w:ascii="Arial" w:hAnsi="Arial" w:cs="Arial"/>
          <w:sz w:val="20"/>
          <w:szCs w:val="24"/>
        </w:rPr>
        <w:t>GPS : 50°38'00.6"N 3°04'19.3"E</w:t>
      </w:r>
    </w:p>
    <w:p w14:paraId="7CD63A10"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417E72D8"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06C2F14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7FAFE97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A9C79E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7FFDA6E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40F8BBC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2149268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E56C87B"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3255D134"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21478C6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50E26DC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199AA97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4" w:tgtFrame="_blank" w:history="1">
        <w:r w:rsidRPr="00716257">
          <w:rPr>
            <w:rFonts w:ascii="Arial" w:hAnsi="Arial" w:cs="Arial"/>
            <w:color w:val="0000FF"/>
            <w:sz w:val="20"/>
            <w:szCs w:val="20"/>
          </w:rPr>
          <w:t>https://www.marches-publics.info/kiosque/conditions-generales.pdf</w:t>
        </w:r>
      </w:hyperlink>
    </w:p>
    <w:p w14:paraId="5D63EDD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5DA8CA2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w:t>
      </w:r>
      <w:r>
        <w:rPr>
          <w:rFonts w:ascii="Arial" w:hAnsi="Arial" w:cs="Arial"/>
          <w:color w:val="000000"/>
          <w:sz w:val="20"/>
          <w:szCs w:val="20"/>
        </w:rPr>
        <w:lastRenderedPageBreak/>
        <w:t xml:space="preserve">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299DE88B" w14:textId="77777777" w:rsidR="007A1726" w:rsidRDefault="007A1726"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29EEE13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C42776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w:t>
      </w:r>
      <w:r w:rsidRPr="0029205A">
        <w:rPr>
          <w:rFonts w:ascii="Arial" w:hAnsi="Arial" w:cs="Arial"/>
          <w:color w:val="000000"/>
          <w:sz w:val="20"/>
          <w:szCs w:val="20"/>
        </w:rPr>
        <w:t>de 6 mois</w:t>
      </w:r>
      <w:r w:rsidRPr="0029205A">
        <w:rPr>
          <w:rFonts w:ascii="Arial" w:hAnsi="Arial" w:cs="Arial"/>
          <w:color w:val="FF0000"/>
          <w:sz w:val="20"/>
          <w:szCs w:val="20"/>
        </w:rPr>
        <w:t xml:space="preserve"> </w:t>
      </w:r>
      <w:r w:rsidRPr="0029205A">
        <w:rPr>
          <w:rFonts w:ascii="Arial" w:hAnsi="Arial" w:cs="Arial"/>
          <w:color w:val="000000"/>
          <w:sz w:val="20"/>
          <w:szCs w:val="20"/>
        </w:rPr>
        <w:t>à compter</w:t>
      </w:r>
      <w:r>
        <w:rPr>
          <w:rFonts w:ascii="Arial" w:hAnsi="Arial" w:cs="Arial"/>
          <w:color w:val="000000"/>
          <w:sz w:val="20"/>
          <w:szCs w:val="20"/>
        </w:rPr>
        <w:t xml:space="preserve"> de la date limite de réception des offres.</w:t>
      </w:r>
    </w:p>
    <w:p w14:paraId="3A1AC6DA" w14:textId="77777777" w:rsidR="008C35F7" w:rsidRDefault="008C35F7" w:rsidP="004F5B7E">
      <w:pPr>
        <w:keepNext/>
        <w:keepLines/>
        <w:widowControl w:val="0"/>
        <w:numPr>
          <w:ilvl w:val="0"/>
          <w:numId w:val="2"/>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304B7702"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A214B1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4A7025" w14:textId="77777777" w:rsidR="008C35F7" w:rsidRDefault="008C35F7" w:rsidP="004F5B7E">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24BD1D8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A42FD44" w14:textId="77777777" w:rsidR="0029205A" w:rsidRDefault="0029205A">
      <w:pPr>
        <w:widowControl w:val="0"/>
        <w:autoSpaceDE w:val="0"/>
        <w:autoSpaceDN w:val="0"/>
        <w:adjustRightInd w:val="0"/>
        <w:spacing w:after="0" w:line="240" w:lineRule="auto"/>
        <w:ind w:left="117" w:right="111"/>
        <w:rPr>
          <w:rFonts w:ascii="Arial" w:hAnsi="Arial" w:cs="Arial"/>
          <w:color w:val="000000"/>
          <w:sz w:val="20"/>
          <w:szCs w:val="20"/>
        </w:rPr>
      </w:pPr>
    </w:p>
    <w:p w14:paraId="2F2AF754" w14:textId="6CC9A5D7" w:rsidR="0029205A" w:rsidRPr="0029205A" w:rsidRDefault="0029205A" w:rsidP="008C4F0D">
      <w:pPr>
        <w:widowControl w:val="0"/>
        <w:autoSpaceDE w:val="0"/>
        <w:autoSpaceDN w:val="0"/>
        <w:adjustRightInd w:val="0"/>
        <w:spacing w:after="0" w:line="240" w:lineRule="auto"/>
        <w:ind w:left="117" w:right="111"/>
        <w:jc w:val="both"/>
        <w:rPr>
          <w:rFonts w:ascii="Arial" w:hAnsi="Arial" w:cs="Arial"/>
          <w:color w:val="000000"/>
          <w:sz w:val="20"/>
          <w:szCs w:val="20"/>
        </w:rPr>
      </w:pPr>
      <w:r w:rsidRPr="008C4F0D">
        <w:rPr>
          <w:rFonts w:ascii="Arial" w:hAnsi="Arial" w:cs="Arial"/>
          <w:color w:val="000000"/>
          <w:sz w:val="20"/>
          <w:szCs w:val="20"/>
        </w:rPr>
        <w:t xml:space="preserve">L’accord-cadre initial est attribué à </w:t>
      </w:r>
      <w:r w:rsidR="008C4F0D" w:rsidRPr="008C4F0D">
        <w:rPr>
          <w:rFonts w:ascii="Arial" w:hAnsi="Arial" w:cs="Arial"/>
          <w:color w:val="000000"/>
          <w:sz w:val="20"/>
          <w:szCs w:val="20"/>
        </w:rPr>
        <w:t>six (6)</w:t>
      </w:r>
      <w:r w:rsidRPr="008C4F0D">
        <w:rPr>
          <w:rFonts w:ascii="Arial" w:hAnsi="Arial" w:cs="Arial"/>
          <w:color w:val="000000"/>
          <w:sz w:val="20"/>
          <w:szCs w:val="20"/>
        </w:rPr>
        <w:t xml:space="preserve"> opérateurs économiques</w:t>
      </w:r>
      <w:r w:rsidR="008C4F0D" w:rsidRPr="008C4F0D">
        <w:rPr>
          <w:rFonts w:ascii="Arial" w:hAnsi="Arial" w:cs="Arial"/>
          <w:color w:val="000000"/>
          <w:sz w:val="20"/>
          <w:szCs w:val="20"/>
        </w:rPr>
        <w:t xml:space="preserve"> par lot</w:t>
      </w:r>
      <w:r w:rsidRPr="008C4F0D">
        <w:rPr>
          <w:rFonts w:ascii="Arial" w:hAnsi="Arial" w:cs="Arial"/>
          <w:color w:val="000000"/>
          <w:sz w:val="20"/>
          <w:szCs w:val="20"/>
        </w:rPr>
        <w:t>, dès lors que le nombre d'offres conformes est suffisant.</w:t>
      </w:r>
    </w:p>
    <w:p w14:paraId="771B4D9C" w14:textId="77777777" w:rsidR="0029205A" w:rsidRDefault="0029205A">
      <w:pPr>
        <w:widowControl w:val="0"/>
        <w:autoSpaceDE w:val="0"/>
        <w:autoSpaceDN w:val="0"/>
        <w:adjustRightInd w:val="0"/>
        <w:spacing w:after="0" w:line="240" w:lineRule="auto"/>
        <w:ind w:left="117" w:right="111"/>
        <w:rPr>
          <w:rFonts w:ascii="Arial" w:hAnsi="Arial" w:cs="Arial"/>
          <w:color w:val="000000"/>
          <w:sz w:val="20"/>
          <w:szCs w:val="20"/>
        </w:rPr>
      </w:pPr>
    </w:p>
    <w:p w14:paraId="06226E9B" w14:textId="56FB05D3"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13080919" w14:textId="77777777" w:rsidR="00710A08" w:rsidRPr="00164BC0" w:rsidRDefault="00710A08" w:rsidP="00164BC0">
      <w:pPr>
        <w:widowControl w:val="0"/>
        <w:autoSpaceDE w:val="0"/>
        <w:autoSpaceDN w:val="0"/>
        <w:adjustRightInd w:val="0"/>
        <w:spacing w:after="0" w:line="240" w:lineRule="auto"/>
        <w:ind w:left="117" w:right="111"/>
        <w:rPr>
          <w:rFonts w:ascii="Arial" w:hAnsi="Arial" w:cs="Arial"/>
          <w:color w:val="000000"/>
          <w:sz w:val="20"/>
          <w:szCs w:val="20"/>
        </w:rPr>
      </w:pPr>
    </w:p>
    <w:p w14:paraId="3E76E8EA" w14:textId="541BE3F1" w:rsidR="00164BC0" w:rsidRPr="005916E4" w:rsidRDefault="00164BC0" w:rsidP="00164BC0">
      <w:pPr>
        <w:tabs>
          <w:tab w:val="left" w:pos="2552"/>
        </w:tabs>
        <w:spacing w:after="0"/>
        <w:ind w:left="117" w:right="-11"/>
        <w:jc w:val="both"/>
        <w:rPr>
          <w:rFonts w:ascii="Arial" w:hAnsi="Arial" w:cs="Arial"/>
          <w:b/>
          <w:sz w:val="20"/>
          <w:szCs w:val="20"/>
          <w:u w:val="single"/>
        </w:rPr>
      </w:pPr>
      <w:r w:rsidRPr="005916E4">
        <w:rPr>
          <w:rFonts w:ascii="Arial" w:hAnsi="Arial" w:cs="Arial"/>
          <w:b/>
          <w:sz w:val="20"/>
          <w:szCs w:val="20"/>
          <w:u w:val="single"/>
        </w:rPr>
        <w:t xml:space="preserve">Lot 1 </w:t>
      </w:r>
      <w:r w:rsidRPr="005916E4">
        <w:rPr>
          <w:rStyle w:val="Policepardfaut1"/>
          <w:rFonts w:ascii="Arial" w:hAnsi="Arial" w:cs="Arial"/>
          <w:b/>
          <w:sz w:val="20"/>
          <w:szCs w:val="20"/>
          <w:u w:val="single"/>
          <w:shd w:val="clear" w:color="auto" w:fill="FFFFFF"/>
        </w:rPr>
        <w:t>Missions de Maitrise d’œuvre pour des projets d’infrastructures routières y compris aménagements cyclables et ouvrages d’art</w:t>
      </w:r>
      <w:r w:rsidRPr="005916E4">
        <w:rPr>
          <w:rFonts w:ascii="Arial" w:hAnsi="Arial" w:cs="Arial"/>
          <w:b/>
          <w:sz w:val="20"/>
          <w:szCs w:val="20"/>
          <w:u w:val="single"/>
        </w:rPr>
        <w:br/>
      </w:r>
    </w:p>
    <w:p w14:paraId="7885D16C" w14:textId="3A627B0B" w:rsidR="00164BC0" w:rsidRPr="00164BC0" w:rsidRDefault="00164BC0" w:rsidP="00164BC0">
      <w:pPr>
        <w:widowControl w:val="0"/>
        <w:autoSpaceDE w:val="0"/>
        <w:autoSpaceDN w:val="0"/>
        <w:adjustRightInd w:val="0"/>
        <w:spacing w:after="0" w:line="240" w:lineRule="auto"/>
        <w:ind w:left="117" w:right="81"/>
        <w:jc w:val="both"/>
        <w:rPr>
          <w:rFonts w:ascii="Arial" w:hAnsi="Arial" w:cs="Arial"/>
          <w:sz w:val="20"/>
          <w:szCs w:val="20"/>
        </w:rPr>
      </w:pPr>
      <w:r w:rsidRPr="00164BC0">
        <w:rPr>
          <w:rFonts w:ascii="Arial" w:hAnsi="Arial" w:cs="Arial"/>
          <w:sz w:val="20"/>
          <w:szCs w:val="20"/>
        </w:rPr>
        <w:t xml:space="preserve">Le prix sera analysé à hauteur de trente (30) % sur la base du montant total d'une simulation de commande établie sur les quantités estimées sur la durée du marché public appliqué aux prix unitaires indiqués au bordereau de prix unitaires par le soumissionnaire. La note maximale sera attribuée à l’offre </w:t>
      </w:r>
      <w:r>
        <w:rPr>
          <w:rFonts w:ascii="Arial" w:hAnsi="Arial" w:cs="Arial"/>
          <w:sz w:val="20"/>
          <w:szCs w:val="20"/>
        </w:rPr>
        <w:t>l</w:t>
      </w:r>
      <w:r w:rsidRPr="00164BC0">
        <w:rPr>
          <w:rFonts w:ascii="Arial" w:hAnsi="Arial" w:cs="Arial"/>
          <w:sz w:val="20"/>
          <w:szCs w:val="20"/>
        </w:rPr>
        <w:t>a moins disante.</w:t>
      </w:r>
    </w:p>
    <w:p w14:paraId="243FC534" w14:textId="72301A01"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p>
    <w:p w14:paraId="0355C8B8" w14:textId="77777777"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r w:rsidRPr="00164BC0">
        <w:rPr>
          <w:rFonts w:ascii="Arial" w:hAnsi="Arial" w:cs="Arial"/>
          <w:color w:val="000000"/>
          <w:sz w:val="20"/>
          <w:szCs w:val="20"/>
        </w:rPr>
        <w:t>Les autres soumissionnaires obtiendront une note calculée selon la formule suivante :</w:t>
      </w:r>
    </w:p>
    <w:p w14:paraId="0D01EC60" w14:textId="77777777"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p>
    <w:p w14:paraId="1DD5D4D3" w14:textId="3E8CBB68" w:rsidR="00164BC0" w:rsidRPr="00164BC0" w:rsidRDefault="00164BC0" w:rsidP="00164BC0">
      <w:pPr>
        <w:widowControl w:val="0"/>
        <w:autoSpaceDE w:val="0"/>
        <w:autoSpaceDN w:val="0"/>
        <w:adjustRightInd w:val="0"/>
        <w:spacing w:after="0" w:line="240" w:lineRule="auto"/>
        <w:ind w:left="117" w:right="81"/>
        <w:jc w:val="center"/>
        <w:rPr>
          <w:rFonts w:ascii="Arial" w:hAnsi="Arial" w:cs="Arial"/>
          <w:b/>
          <w:color w:val="000000"/>
          <w:sz w:val="20"/>
          <w:szCs w:val="20"/>
        </w:rPr>
      </w:pPr>
      <w:proofErr w:type="spellStart"/>
      <w:r w:rsidRPr="00164BC0">
        <w:rPr>
          <w:rFonts w:ascii="Arial" w:hAnsi="Arial" w:cs="Arial"/>
          <w:b/>
          <w:color w:val="000000"/>
          <w:sz w:val="20"/>
          <w:szCs w:val="20"/>
        </w:rPr>
        <w:t>Np</w:t>
      </w:r>
      <w:proofErr w:type="spellEnd"/>
      <w:r w:rsidRPr="00164BC0">
        <w:rPr>
          <w:rFonts w:ascii="Arial" w:hAnsi="Arial" w:cs="Arial"/>
          <w:b/>
          <w:color w:val="000000"/>
          <w:sz w:val="20"/>
          <w:szCs w:val="20"/>
        </w:rPr>
        <w:t xml:space="preserve"> = (P1/</w:t>
      </w:r>
      <w:proofErr w:type="spellStart"/>
      <w:r w:rsidRPr="00164BC0">
        <w:rPr>
          <w:rFonts w:ascii="Arial" w:hAnsi="Arial" w:cs="Arial"/>
          <w:b/>
          <w:color w:val="000000"/>
          <w:sz w:val="20"/>
          <w:szCs w:val="20"/>
        </w:rPr>
        <w:t>Pn</w:t>
      </w:r>
      <w:proofErr w:type="spellEnd"/>
      <w:r w:rsidRPr="00164BC0">
        <w:rPr>
          <w:rFonts w:ascii="Arial" w:hAnsi="Arial" w:cs="Arial"/>
          <w:b/>
          <w:color w:val="000000"/>
          <w:sz w:val="20"/>
          <w:szCs w:val="20"/>
        </w:rPr>
        <w:t>) x 30</w:t>
      </w:r>
    </w:p>
    <w:p w14:paraId="2F52741A" w14:textId="77777777"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r w:rsidRPr="00164BC0">
        <w:rPr>
          <w:rFonts w:ascii="Arial" w:hAnsi="Arial" w:cs="Arial"/>
          <w:b/>
          <w:color w:val="000000"/>
          <w:sz w:val="20"/>
          <w:szCs w:val="20"/>
          <w:u w:val="single"/>
        </w:rPr>
        <w:t>Dans laquelle</w:t>
      </w:r>
      <w:r w:rsidRPr="00164BC0">
        <w:rPr>
          <w:rFonts w:ascii="Arial" w:hAnsi="Arial" w:cs="Arial"/>
          <w:color w:val="000000"/>
          <w:sz w:val="20"/>
          <w:szCs w:val="20"/>
        </w:rPr>
        <w:t xml:space="preserve"> : </w:t>
      </w:r>
    </w:p>
    <w:p w14:paraId="093CCDEF" w14:textId="77AE2B6E"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proofErr w:type="spellStart"/>
      <w:r w:rsidRPr="00164BC0">
        <w:rPr>
          <w:rFonts w:ascii="Arial" w:hAnsi="Arial" w:cs="Arial"/>
          <w:color w:val="000000"/>
          <w:sz w:val="20"/>
          <w:szCs w:val="20"/>
        </w:rPr>
        <w:t>Np</w:t>
      </w:r>
      <w:proofErr w:type="spellEnd"/>
      <w:r w:rsidRPr="00164BC0">
        <w:rPr>
          <w:rFonts w:ascii="Arial" w:hAnsi="Arial" w:cs="Arial"/>
          <w:color w:val="000000"/>
          <w:sz w:val="20"/>
          <w:szCs w:val="20"/>
        </w:rPr>
        <w:t xml:space="preserve"> = note sur 30 de l'offre jugée</w:t>
      </w:r>
    </w:p>
    <w:p w14:paraId="7CB4FE0C" w14:textId="77777777"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r w:rsidRPr="00164BC0">
        <w:rPr>
          <w:rFonts w:ascii="Arial" w:hAnsi="Arial" w:cs="Arial"/>
          <w:color w:val="000000"/>
          <w:sz w:val="20"/>
          <w:szCs w:val="20"/>
        </w:rPr>
        <w:t>P1 = montant de l'offre la moins-disante</w:t>
      </w:r>
    </w:p>
    <w:p w14:paraId="4683035A" w14:textId="77777777" w:rsidR="00164BC0" w:rsidRPr="00164BC0" w:rsidRDefault="00164BC0" w:rsidP="00164BC0">
      <w:pPr>
        <w:widowControl w:val="0"/>
        <w:autoSpaceDE w:val="0"/>
        <w:autoSpaceDN w:val="0"/>
        <w:adjustRightInd w:val="0"/>
        <w:spacing w:after="0" w:line="240" w:lineRule="auto"/>
        <w:ind w:left="117" w:right="81"/>
        <w:rPr>
          <w:rFonts w:ascii="Arial" w:hAnsi="Arial" w:cs="Arial"/>
          <w:color w:val="000000"/>
          <w:sz w:val="20"/>
          <w:szCs w:val="20"/>
        </w:rPr>
      </w:pPr>
      <w:proofErr w:type="spellStart"/>
      <w:r w:rsidRPr="00164BC0">
        <w:rPr>
          <w:rFonts w:ascii="Arial" w:hAnsi="Arial" w:cs="Arial"/>
          <w:color w:val="000000"/>
          <w:sz w:val="20"/>
          <w:szCs w:val="20"/>
        </w:rPr>
        <w:t>Pn</w:t>
      </w:r>
      <w:proofErr w:type="spellEnd"/>
      <w:r w:rsidRPr="00164BC0">
        <w:rPr>
          <w:rFonts w:ascii="Arial" w:hAnsi="Arial" w:cs="Arial"/>
          <w:color w:val="000000"/>
          <w:sz w:val="20"/>
          <w:szCs w:val="20"/>
        </w:rPr>
        <w:t xml:space="preserve"> = montant de l'offre jugée</w:t>
      </w:r>
    </w:p>
    <w:p w14:paraId="00272367" w14:textId="77777777" w:rsidR="00164BC0" w:rsidRPr="00AB4121" w:rsidRDefault="00164BC0" w:rsidP="00164BC0">
      <w:pPr>
        <w:tabs>
          <w:tab w:val="left" w:pos="2552"/>
        </w:tabs>
        <w:spacing w:after="0"/>
        <w:ind w:left="117" w:right="-11"/>
        <w:rPr>
          <w:rFonts w:ascii="Arial" w:hAnsi="Arial" w:cs="Arial"/>
          <w:sz w:val="20"/>
          <w:szCs w:val="20"/>
        </w:rPr>
      </w:pPr>
    </w:p>
    <w:p w14:paraId="06656FF4" w14:textId="54490603" w:rsidR="00164BC0" w:rsidRPr="00AB4121" w:rsidRDefault="00AB270D" w:rsidP="00164BC0">
      <w:pPr>
        <w:spacing w:after="0"/>
        <w:ind w:left="117" w:right="-11"/>
        <w:jc w:val="both"/>
        <w:rPr>
          <w:rFonts w:ascii="Arial" w:hAnsi="Arial" w:cs="Arial"/>
          <w:sz w:val="20"/>
          <w:szCs w:val="20"/>
        </w:rPr>
      </w:pPr>
      <w:r w:rsidRPr="00AB4121">
        <w:rPr>
          <w:rFonts w:ascii="Arial" w:hAnsi="Arial" w:cs="Arial"/>
          <w:bCs/>
          <w:sz w:val="20"/>
          <w:szCs w:val="20"/>
        </w:rPr>
        <w:t>La v</w:t>
      </w:r>
      <w:r w:rsidR="00164BC0" w:rsidRPr="00AB4121">
        <w:rPr>
          <w:rFonts w:ascii="Arial" w:hAnsi="Arial" w:cs="Arial"/>
          <w:bCs/>
          <w:sz w:val="20"/>
          <w:szCs w:val="20"/>
        </w:rPr>
        <w:t xml:space="preserve">aleur </w:t>
      </w:r>
      <w:r w:rsidRPr="00AB4121">
        <w:rPr>
          <w:rFonts w:ascii="Arial" w:hAnsi="Arial" w:cs="Arial"/>
          <w:bCs/>
          <w:sz w:val="20"/>
          <w:szCs w:val="20"/>
        </w:rPr>
        <w:t>technique sera</w:t>
      </w:r>
      <w:r w:rsidR="00164BC0" w:rsidRPr="00AB4121">
        <w:rPr>
          <w:rFonts w:ascii="Arial" w:hAnsi="Arial" w:cs="Arial"/>
          <w:sz w:val="20"/>
          <w:szCs w:val="20"/>
        </w:rPr>
        <w:t xml:space="preserve"> analysée </w:t>
      </w:r>
      <w:r w:rsidRPr="00AB4121">
        <w:rPr>
          <w:rFonts w:ascii="Arial" w:hAnsi="Arial" w:cs="Arial"/>
          <w:sz w:val="20"/>
          <w:szCs w:val="20"/>
        </w:rPr>
        <w:t xml:space="preserve">sur 100 points ramenés </w:t>
      </w:r>
      <w:r w:rsidR="00164BC0" w:rsidRPr="00AB4121">
        <w:rPr>
          <w:rFonts w:ascii="Arial" w:hAnsi="Arial" w:cs="Arial"/>
          <w:sz w:val="20"/>
          <w:szCs w:val="20"/>
        </w:rPr>
        <w:t>à hauteur de soixante (60) % au regard du mémoire technique</w:t>
      </w:r>
      <w:r w:rsidR="00165428">
        <w:rPr>
          <w:rFonts w:ascii="Arial" w:hAnsi="Arial" w:cs="Arial"/>
          <w:sz w:val="20"/>
          <w:szCs w:val="20"/>
        </w:rPr>
        <w:t>. Elle est décomposée comme ci-après</w:t>
      </w:r>
      <w:r w:rsidR="00164BC0" w:rsidRPr="00AB4121">
        <w:rPr>
          <w:rFonts w:ascii="Arial" w:hAnsi="Arial" w:cs="Arial"/>
          <w:sz w:val="20"/>
          <w:szCs w:val="20"/>
        </w:rPr>
        <w:t> :</w:t>
      </w:r>
    </w:p>
    <w:p w14:paraId="7C84A067" w14:textId="10504F37" w:rsidR="00164BC0" w:rsidRPr="005916E4" w:rsidRDefault="00164BC0" w:rsidP="00164BC0">
      <w:pPr>
        <w:spacing w:after="0"/>
        <w:ind w:left="117" w:right="-11"/>
        <w:jc w:val="both"/>
        <w:rPr>
          <w:rFonts w:ascii="Arial" w:hAnsi="Arial" w:cs="Arial"/>
          <w:b/>
          <w:bCs/>
          <w:color w:val="FF0000"/>
          <w:sz w:val="20"/>
          <w:szCs w:val="20"/>
        </w:rPr>
      </w:pPr>
      <w:r w:rsidRPr="00AB270D">
        <w:rPr>
          <w:rFonts w:ascii="Arial" w:hAnsi="Arial" w:cs="Arial"/>
          <w:sz w:val="20"/>
          <w:szCs w:val="20"/>
        </w:rPr>
        <w:tab/>
      </w:r>
      <w:r w:rsidR="00A36932" w:rsidRPr="005916E4">
        <w:rPr>
          <w:rFonts w:ascii="Arial" w:hAnsi="Arial" w:cs="Arial"/>
          <w:b/>
          <w:bCs/>
          <w:color w:val="FF0000"/>
          <w:sz w:val="20"/>
          <w:szCs w:val="20"/>
        </w:rPr>
        <w:t>Une</w:t>
      </w:r>
      <w:r w:rsidRPr="005916E4">
        <w:rPr>
          <w:rFonts w:ascii="Arial" w:hAnsi="Arial" w:cs="Arial"/>
          <w:b/>
          <w:bCs/>
          <w:color w:val="FF0000"/>
          <w:sz w:val="20"/>
          <w:szCs w:val="20"/>
        </w:rPr>
        <w:t xml:space="preserve"> note </w:t>
      </w:r>
      <w:r w:rsidR="00A54CE9">
        <w:rPr>
          <w:rFonts w:ascii="Arial" w:hAnsi="Arial" w:cs="Arial"/>
          <w:b/>
          <w:bCs/>
          <w:color w:val="FF0000"/>
          <w:sz w:val="20"/>
          <w:szCs w:val="20"/>
        </w:rPr>
        <w:t xml:space="preserve">strictement </w:t>
      </w:r>
      <w:r w:rsidRPr="005916E4">
        <w:rPr>
          <w:rFonts w:ascii="Arial" w:hAnsi="Arial" w:cs="Arial"/>
          <w:b/>
          <w:bCs/>
          <w:color w:val="FF0000"/>
          <w:sz w:val="20"/>
          <w:szCs w:val="20"/>
        </w:rPr>
        <w:t xml:space="preserve">inférieure à </w:t>
      </w:r>
      <w:r w:rsidR="00430259" w:rsidRPr="005916E4">
        <w:rPr>
          <w:rFonts w:ascii="Arial" w:hAnsi="Arial" w:cs="Arial"/>
          <w:b/>
          <w:bCs/>
          <w:color w:val="FF0000"/>
          <w:sz w:val="20"/>
          <w:szCs w:val="20"/>
        </w:rPr>
        <w:t>4</w:t>
      </w:r>
      <w:r w:rsidRPr="005916E4">
        <w:rPr>
          <w:rFonts w:ascii="Arial" w:hAnsi="Arial" w:cs="Arial"/>
          <w:b/>
          <w:bCs/>
          <w:color w:val="FF0000"/>
          <w:sz w:val="20"/>
          <w:szCs w:val="20"/>
        </w:rPr>
        <w:t>0 points</w:t>
      </w:r>
      <w:r w:rsidR="00430259" w:rsidRPr="005916E4">
        <w:rPr>
          <w:rFonts w:ascii="Arial" w:hAnsi="Arial" w:cs="Arial"/>
          <w:b/>
          <w:bCs/>
          <w:color w:val="FF0000"/>
          <w:sz w:val="20"/>
          <w:szCs w:val="20"/>
        </w:rPr>
        <w:t xml:space="preserve"> sur 100 points</w:t>
      </w:r>
      <w:r w:rsidR="00A36932" w:rsidRPr="005916E4">
        <w:rPr>
          <w:rFonts w:ascii="Arial" w:hAnsi="Arial" w:cs="Arial"/>
          <w:b/>
          <w:bCs/>
          <w:color w:val="FF0000"/>
          <w:sz w:val="20"/>
          <w:szCs w:val="20"/>
        </w:rPr>
        <w:t xml:space="preserve"> est considérée comme éliminatoire. Le soumissionnaire dans cette situation ne pourra être déclaré attributaire de l’accord-cadre.</w:t>
      </w:r>
    </w:p>
    <w:p w14:paraId="698A3811" w14:textId="77777777" w:rsidR="00164BC0" w:rsidRPr="00AB270D" w:rsidRDefault="00164BC0" w:rsidP="00164BC0">
      <w:pPr>
        <w:spacing w:after="0"/>
        <w:ind w:right="-11"/>
        <w:jc w:val="both"/>
        <w:rPr>
          <w:rFonts w:ascii="Arial" w:hAnsi="Arial" w:cs="Arial"/>
          <w:sz w:val="20"/>
          <w:szCs w:val="20"/>
        </w:rPr>
      </w:pPr>
      <w:bookmarkStart w:id="1" w:name="_Hlk205560691"/>
    </w:p>
    <w:bookmarkEnd w:id="1"/>
    <w:p w14:paraId="2572EC11" w14:textId="3B1AA1D0" w:rsidR="00164BC0" w:rsidRPr="00AB270D" w:rsidRDefault="00164BC0" w:rsidP="00164BC0">
      <w:pPr>
        <w:tabs>
          <w:tab w:val="left" w:pos="4891"/>
        </w:tabs>
        <w:spacing w:line="276" w:lineRule="auto"/>
        <w:ind w:left="284" w:right="-11" w:hanging="142"/>
        <w:jc w:val="both"/>
        <w:rPr>
          <w:rFonts w:ascii="Arial" w:hAnsi="Arial" w:cs="Arial"/>
          <w:sz w:val="20"/>
          <w:szCs w:val="20"/>
        </w:rPr>
      </w:pPr>
      <w:r w:rsidRPr="00AB270D">
        <w:rPr>
          <w:rFonts w:ascii="Arial" w:hAnsi="Arial" w:cs="Arial"/>
          <w:sz w:val="20"/>
          <w:szCs w:val="20"/>
        </w:rPr>
        <w:t xml:space="preserve">- </w:t>
      </w:r>
      <w:r w:rsidRPr="00A36932">
        <w:rPr>
          <w:rFonts w:ascii="Arial" w:hAnsi="Arial" w:cs="Arial"/>
          <w:sz w:val="20"/>
          <w:szCs w:val="20"/>
        </w:rPr>
        <w:t>L</w:t>
      </w:r>
      <w:r w:rsidRPr="00A36932">
        <w:rPr>
          <w:rFonts w:ascii="Arial" w:eastAsia="Times New Roman" w:hAnsi="Arial" w:cs="Arial"/>
          <w:b/>
          <w:sz w:val="20"/>
          <w:szCs w:val="20"/>
        </w:rPr>
        <w:t xml:space="preserve">a qualité des moyens humains affectés à l’exécution des prestations, </w:t>
      </w:r>
      <w:r w:rsidRPr="00A36932">
        <w:rPr>
          <w:rFonts w:ascii="Arial" w:eastAsia="Times New Roman" w:hAnsi="Arial" w:cs="Arial"/>
          <w:sz w:val="20"/>
          <w:szCs w:val="20"/>
        </w:rPr>
        <w:t xml:space="preserve">permettant au </w:t>
      </w:r>
      <w:r w:rsidR="00E15B2F" w:rsidRPr="005916E4">
        <w:rPr>
          <w:rFonts w:ascii="Arial" w:eastAsia="Times New Roman" w:hAnsi="Arial" w:cs="Arial"/>
          <w:sz w:val="20"/>
          <w:szCs w:val="20"/>
        </w:rPr>
        <w:t xml:space="preserve">soumissionnaire </w:t>
      </w:r>
      <w:r w:rsidRPr="00A36932">
        <w:rPr>
          <w:rFonts w:ascii="Arial" w:eastAsia="Times New Roman" w:hAnsi="Arial" w:cs="Arial"/>
          <w:sz w:val="20"/>
          <w:szCs w:val="20"/>
        </w:rPr>
        <w:t>de présenter les moyens humains affectés aux opérations</w:t>
      </w:r>
      <w:r w:rsidR="00AB4121" w:rsidRPr="00A36932">
        <w:rPr>
          <w:rFonts w:ascii="Arial" w:eastAsia="Times New Roman" w:hAnsi="Arial" w:cs="Arial"/>
          <w:sz w:val="20"/>
          <w:szCs w:val="20"/>
        </w:rPr>
        <w:t xml:space="preserve"> </w:t>
      </w:r>
      <w:r w:rsidR="00AB4121" w:rsidRPr="005916E4">
        <w:rPr>
          <w:rFonts w:ascii="Arial" w:eastAsia="Times New Roman" w:hAnsi="Arial" w:cs="Arial"/>
          <w:sz w:val="20"/>
          <w:szCs w:val="20"/>
        </w:rPr>
        <w:t>du marché</w:t>
      </w:r>
      <w:r w:rsidRPr="00A36932">
        <w:rPr>
          <w:rFonts w:ascii="Arial" w:eastAsia="Times New Roman" w:hAnsi="Arial" w:cs="Arial"/>
          <w:sz w:val="20"/>
          <w:szCs w:val="20"/>
        </w:rPr>
        <w:t xml:space="preserve">, et définissant l’organisation, les rôles et les responsabilités confiées à chaque membre de l’équipe </w:t>
      </w:r>
      <w:r w:rsidRPr="00A36932">
        <w:rPr>
          <w:rFonts w:ascii="Arial" w:hAnsi="Arial" w:cs="Arial"/>
          <w:sz w:val="20"/>
          <w:szCs w:val="20"/>
        </w:rPr>
        <w:t xml:space="preserve">sera appréciée </w:t>
      </w:r>
      <w:r w:rsidRPr="00A36932">
        <w:rPr>
          <w:rFonts w:ascii="Arial" w:hAnsi="Arial" w:cs="Arial"/>
          <w:b/>
          <w:bCs/>
          <w:sz w:val="20"/>
          <w:szCs w:val="20"/>
        </w:rPr>
        <w:t>à hauteur de 20</w:t>
      </w:r>
      <w:r w:rsidR="00AB270D" w:rsidRPr="00A36932">
        <w:rPr>
          <w:rFonts w:ascii="Arial" w:hAnsi="Arial" w:cs="Arial"/>
          <w:b/>
          <w:bCs/>
          <w:sz w:val="20"/>
          <w:szCs w:val="20"/>
        </w:rPr>
        <w:t xml:space="preserve"> points</w:t>
      </w:r>
      <w:r w:rsidRPr="00A36932">
        <w:rPr>
          <w:rFonts w:ascii="Arial" w:hAnsi="Arial" w:cs="Arial"/>
          <w:sz w:val="20"/>
          <w:szCs w:val="20"/>
        </w:rPr>
        <w:t> </w:t>
      </w:r>
    </w:p>
    <w:p w14:paraId="44D71D38" w14:textId="641BE941" w:rsidR="00164BC0" w:rsidRPr="00C05AF9" w:rsidRDefault="00164BC0" w:rsidP="00164BC0">
      <w:pPr>
        <w:tabs>
          <w:tab w:val="left" w:pos="4891"/>
        </w:tabs>
        <w:spacing w:line="276" w:lineRule="auto"/>
        <w:ind w:left="1276"/>
        <w:jc w:val="both"/>
        <w:rPr>
          <w:rFonts w:ascii="Arial" w:hAnsi="Arial" w:cs="Arial"/>
          <w:sz w:val="20"/>
          <w:szCs w:val="20"/>
        </w:rPr>
      </w:pPr>
      <w:r w:rsidRPr="00AB270D">
        <w:rPr>
          <w:rFonts w:ascii="Arial" w:hAnsi="Arial" w:cs="Arial"/>
          <w:sz w:val="20"/>
          <w:szCs w:val="20"/>
        </w:rPr>
        <w:t xml:space="preserve">- </w:t>
      </w:r>
      <w:r w:rsidRPr="00AB270D">
        <w:rPr>
          <w:rFonts w:ascii="Arial" w:hAnsi="Arial" w:cs="Arial"/>
          <w:b/>
          <w:sz w:val="20"/>
          <w:szCs w:val="20"/>
        </w:rPr>
        <w:t xml:space="preserve">La composition nominative de l’équipe de maitrise d’œuvre qui sera affectée à la réalisation des différentes missions du présent marché, </w:t>
      </w:r>
      <w:r w:rsidRPr="00AB270D">
        <w:rPr>
          <w:rFonts w:ascii="Arial" w:hAnsi="Arial" w:cs="Arial"/>
          <w:sz w:val="20"/>
          <w:szCs w:val="20"/>
        </w:rPr>
        <w:t>en fournissant les CV de chacun des membres de l’équipe (Directeur projet, chef de projet, ingénieur, technicien, etc.…), précisant les titres d’étude, les compétences e</w:t>
      </w:r>
      <w:r w:rsidRPr="00C05AF9">
        <w:rPr>
          <w:rFonts w:ascii="Arial" w:hAnsi="Arial" w:cs="Arial"/>
          <w:sz w:val="20"/>
          <w:szCs w:val="20"/>
        </w:rPr>
        <w:t>t les expériences professionnelles sur des missions similaires de Maitrise d’œuvre, s</w:t>
      </w:r>
      <w:r w:rsidR="00F45E8A">
        <w:rPr>
          <w:rFonts w:ascii="Arial" w:hAnsi="Arial" w:cs="Arial"/>
          <w:sz w:val="20"/>
          <w:szCs w:val="20"/>
        </w:rPr>
        <w:t xml:space="preserve">ur </w:t>
      </w:r>
      <w:r w:rsidRPr="00C05AF9">
        <w:rPr>
          <w:rFonts w:ascii="Arial" w:hAnsi="Arial" w:cs="Arial"/>
          <w:sz w:val="20"/>
          <w:szCs w:val="20"/>
        </w:rPr>
        <w:t>10</w:t>
      </w:r>
      <w:r w:rsidR="00AB270D" w:rsidRPr="00C05AF9">
        <w:rPr>
          <w:rFonts w:ascii="Arial" w:hAnsi="Arial" w:cs="Arial"/>
          <w:sz w:val="20"/>
          <w:szCs w:val="20"/>
        </w:rPr>
        <w:t xml:space="preserve"> points ;</w:t>
      </w:r>
    </w:p>
    <w:p w14:paraId="0B88CD68" w14:textId="147D884B" w:rsidR="00164BC0" w:rsidRPr="00C05AF9" w:rsidRDefault="00164BC0" w:rsidP="00164BC0">
      <w:pPr>
        <w:tabs>
          <w:tab w:val="left" w:pos="4891"/>
        </w:tabs>
        <w:spacing w:line="276" w:lineRule="auto"/>
        <w:ind w:left="1276"/>
        <w:jc w:val="both"/>
        <w:rPr>
          <w:rFonts w:ascii="Arial" w:hAnsi="Arial" w:cs="Arial"/>
          <w:sz w:val="20"/>
          <w:szCs w:val="20"/>
        </w:rPr>
      </w:pPr>
      <w:r w:rsidRPr="00C05AF9">
        <w:rPr>
          <w:rFonts w:ascii="Arial" w:hAnsi="Arial" w:cs="Arial"/>
          <w:sz w:val="20"/>
          <w:szCs w:val="20"/>
        </w:rPr>
        <w:t xml:space="preserve">- </w:t>
      </w:r>
      <w:r w:rsidR="00AB270D" w:rsidRPr="00C05AF9">
        <w:rPr>
          <w:rFonts w:ascii="Arial" w:hAnsi="Arial" w:cs="Arial"/>
          <w:b/>
          <w:bCs/>
          <w:sz w:val="20"/>
          <w:szCs w:val="20"/>
        </w:rPr>
        <w:t>l</w:t>
      </w:r>
      <w:r w:rsidRPr="00C05AF9">
        <w:rPr>
          <w:rFonts w:ascii="Arial" w:hAnsi="Arial" w:cs="Arial"/>
          <w:b/>
          <w:bCs/>
          <w:sz w:val="20"/>
          <w:szCs w:val="20"/>
        </w:rPr>
        <w:t xml:space="preserve">a pertinence de </w:t>
      </w:r>
      <w:r w:rsidR="00AB270D" w:rsidRPr="00C05AF9">
        <w:rPr>
          <w:rFonts w:ascii="Arial" w:hAnsi="Arial" w:cs="Arial"/>
          <w:b/>
          <w:bCs/>
          <w:sz w:val="20"/>
          <w:szCs w:val="20"/>
        </w:rPr>
        <w:t>l</w:t>
      </w:r>
      <w:r w:rsidRPr="00C05AF9">
        <w:rPr>
          <w:rFonts w:ascii="Arial" w:hAnsi="Arial" w:cs="Arial"/>
          <w:b/>
          <w:bCs/>
          <w:sz w:val="20"/>
          <w:szCs w:val="20"/>
        </w:rPr>
        <w:t>’organigramme hiérarchique et fonctionnel</w:t>
      </w:r>
      <w:r w:rsidRPr="00C05AF9">
        <w:rPr>
          <w:rFonts w:ascii="Arial" w:hAnsi="Arial" w:cs="Arial"/>
          <w:b/>
          <w:sz w:val="20"/>
          <w:szCs w:val="20"/>
        </w:rPr>
        <w:t xml:space="preserve"> </w:t>
      </w:r>
      <w:r w:rsidRPr="00C05AF9">
        <w:rPr>
          <w:rFonts w:ascii="Arial" w:hAnsi="Arial" w:cs="Arial"/>
          <w:sz w:val="20"/>
          <w:szCs w:val="20"/>
        </w:rPr>
        <w:t>montrant l’organisation globale des membres de l’équipe définie précédemment y compris la disponibilité effective des intervenants clés,</w:t>
      </w:r>
      <w:r w:rsidRPr="00C05AF9">
        <w:rPr>
          <w:rFonts w:ascii="Arial" w:hAnsi="Arial" w:cs="Arial"/>
          <w:b/>
          <w:sz w:val="20"/>
          <w:szCs w:val="20"/>
        </w:rPr>
        <w:t xml:space="preserve"> </w:t>
      </w:r>
      <w:r w:rsidRPr="00C05AF9">
        <w:rPr>
          <w:rFonts w:ascii="Arial" w:hAnsi="Arial" w:cs="Arial"/>
          <w:sz w:val="20"/>
          <w:szCs w:val="20"/>
        </w:rPr>
        <w:t>s</w:t>
      </w:r>
      <w:r w:rsidR="00F45E8A">
        <w:rPr>
          <w:rFonts w:ascii="Arial" w:hAnsi="Arial" w:cs="Arial"/>
          <w:sz w:val="20"/>
          <w:szCs w:val="20"/>
        </w:rPr>
        <w:t xml:space="preserve">ur </w:t>
      </w:r>
      <w:r w:rsidRPr="00C05AF9">
        <w:rPr>
          <w:rFonts w:ascii="Arial" w:hAnsi="Arial" w:cs="Arial"/>
          <w:sz w:val="20"/>
          <w:szCs w:val="20"/>
        </w:rPr>
        <w:t xml:space="preserve">5 </w:t>
      </w:r>
      <w:r w:rsidR="00AB270D" w:rsidRPr="00C05AF9">
        <w:rPr>
          <w:rFonts w:ascii="Arial" w:hAnsi="Arial" w:cs="Arial"/>
          <w:sz w:val="20"/>
          <w:szCs w:val="20"/>
        </w:rPr>
        <w:t>points :</w:t>
      </w:r>
      <w:r w:rsidRPr="00C05AF9">
        <w:rPr>
          <w:rFonts w:ascii="Arial" w:hAnsi="Arial" w:cs="Arial"/>
          <w:sz w:val="20"/>
          <w:szCs w:val="20"/>
        </w:rPr>
        <w:t> </w:t>
      </w:r>
    </w:p>
    <w:p w14:paraId="6C417EDB" w14:textId="77777777" w:rsidR="00C0633E" w:rsidRPr="00654F14" w:rsidRDefault="00C0633E" w:rsidP="00C0633E">
      <w:pPr>
        <w:tabs>
          <w:tab w:val="left" w:pos="4891"/>
        </w:tabs>
        <w:spacing w:line="276" w:lineRule="auto"/>
        <w:ind w:left="1276"/>
        <w:jc w:val="both"/>
        <w:rPr>
          <w:rFonts w:ascii="Arial" w:eastAsia="Times New Roman" w:hAnsi="Arial" w:cs="Arial"/>
          <w:sz w:val="20"/>
          <w:szCs w:val="20"/>
        </w:rPr>
      </w:pPr>
      <w:r w:rsidRPr="00654F14">
        <w:rPr>
          <w:rFonts w:ascii="Arial" w:eastAsia="Times New Roman" w:hAnsi="Arial" w:cs="Arial"/>
          <w:sz w:val="20"/>
          <w:szCs w:val="20"/>
        </w:rPr>
        <w:lastRenderedPageBreak/>
        <w:t>- l</w:t>
      </w:r>
      <w:r w:rsidRPr="00654F14">
        <w:rPr>
          <w:rFonts w:ascii="Arial" w:eastAsia="Times New Roman" w:hAnsi="Arial" w:cs="Arial"/>
          <w:b/>
          <w:bCs/>
          <w:sz w:val="20"/>
          <w:szCs w:val="20"/>
        </w:rPr>
        <w:t>a pertinence</w:t>
      </w:r>
      <w:r w:rsidRPr="00654F14">
        <w:rPr>
          <w:rFonts w:ascii="Arial" w:eastAsia="Times New Roman" w:hAnsi="Arial" w:cs="Arial"/>
          <w:sz w:val="20"/>
          <w:szCs w:val="20"/>
        </w:rPr>
        <w:t xml:space="preserve"> </w:t>
      </w:r>
      <w:r w:rsidRPr="00654F14">
        <w:rPr>
          <w:rFonts w:ascii="Arial" w:eastAsia="Times New Roman" w:hAnsi="Arial" w:cs="Arial"/>
          <w:b/>
          <w:bCs/>
          <w:sz w:val="20"/>
          <w:szCs w:val="20"/>
        </w:rPr>
        <w:t>de la définition des rôles, des responsabilités confiées à chaque membre de l’équipe</w:t>
      </w:r>
      <w:r w:rsidRPr="00654F14">
        <w:rPr>
          <w:rFonts w:ascii="Arial" w:eastAsia="Times New Roman" w:hAnsi="Arial" w:cs="Arial"/>
          <w:sz w:val="20"/>
          <w:szCs w:val="20"/>
        </w:rPr>
        <w:t xml:space="preserve"> y compris les personnes en charge du contrôle interne et externe, sur 2,5 points</w:t>
      </w:r>
    </w:p>
    <w:p w14:paraId="27AC89D3" w14:textId="77777777" w:rsidR="00C0633E" w:rsidRPr="00654F14" w:rsidRDefault="00C0633E" w:rsidP="00C0633E">
      <w:pPr>
        <w:tabs>
          <w:tab w:val="left" w:pos="4891"/>
        </w:tabs>
        <w:spacing w:line="276" w:lineRule="auto"/>
        <w:ind w:left="1276"/>
        <w:jc w:val="both"/>
        <w:rPr>
          <w:rFonts w:ascii="Arial" w:eastAsia="Times New Roman" w:hAnsi="Arial" w:cs="Arial"/>
          <w:sz w:val="20"/>
          <w:szCs w:val="20"/>
        </w:rPr>
      </w:pPr>
      <w:r w:rsidRPr="00654F14">
        <w:rPr>
          <w:rFonts w:ascii="Arial" w:eastAsia="Times New Roman" w:hAnsi="Arial" w:cs="Arial"/>
          <w:b/>
          <w:bCs/>
          <w:sz w:val="20"/>
          <w:szCs w:val="20"/>
        </w:rPr>
        <w:t xml:space="preserve">-la pertinence des modalités de remplacement (gestion des intérims), </w:t>
      </w:r>
      <w:r w:rsidRPr="00654F14">
        <w:rPr>
          <w:rFonts w:ascii="Arial" w:eastAsia="Times New Roman" w:hAnsi="Arial" w:cs="Arial"/>
          <w:sz w:val="20"/>
          <w:szCs w:val="20"/>
        </w:rPr>
        <w:t>permettant d’assurer la continuité des prestations (le suivi des études et travaux) devront être développée par le soumissionnaire), sur 2.5 points </w:t>
      </w:r>
    </w:p>
    <w:p w14:paraId="475D750D" w14:textId="77777777" w:rsidR="000756C2" w:rsidRPr="00654F14" w:rsidRDefault="000756C2" w:rsidP="00164BC0">
      <w:pPr>
        <w:tabs>
          <w:tab w:val="left" w:pos="4891"/>
        </w:tabs>
        <w:spacing w:line="276" w:lineRule="auto"/>
        <w:ind w:left="1276"/>
        <w:jc w:val="both"/>
        <w:rPr>
          <w:rFonts w:ascii="Arial" w:eastAsia="Times New Roman" w:hAnsi="Arial" w:cs="Arial"/>
          <w:sz w:val="20"/>
          <w:szCs w:val="20"/>
        </w:rPr>
      </w:pPr>
    </w:p>
    <w:p w14:paraId="5CF0D859" w14:textId="27385791" w:rsidR="00164BC0" w:rsidRPr="00C05AF9" w:rsidRDefault="00164BC0" w:rsidP="00164BC0">
      <w:pPr>
        <w:spacing w:line="276" w:lineRule="auto"/>
        <w:ind w:left="284" w:right="-11" w:hanging="142"/>
        <w:jc w:val="both"/>
        <w:rPr>
          <w:rFonts w:ascii="Arial" w:hAnsi="Arial" w:cs="Arial"/>
          <w:sz w:val="20"/>
          <w:szCs w:val="20"/>
        </w:rPr>
      </w:pPr>
      <w:r w:rsidRPr="00AB270D">
        <w:rPr>
          <w:rFonts w:ascii="Arial" w:hAnsi="Arial" w:cs="Arial"/>
          <w:sz w:val="20"/>
          <w:szCs w:val="20"/>
        </w:rPr>
        <w:t xml:space="preserve">- </w:t>
      </w:r>
      <w:r w:rsidR="00AB270D" w:rsidRPr="00C05AF9">
        <w:rPr>
          <w:rFonts w:ascii="Arial" w:hAnsi="Arial" w:cs="Arial"/>
          <w:sz w:val="20"/>
          <w:szCs w:val="20"/>
        </w:rPr>
        <w:t>L</w:t>
      </w:r>
      <w:r w:rsidRPr="00C05AF9">
        <w:rPr>
          <w:rFonts w:ascii="Arial" w:eastAsia="Times New Roman" w:hAnsi="Arial" w:cs="Arial"/>
          <w:b/>
          <w:sz w:val="20"/>
          <w:szCs w:val="20"/>
        </w:rPr>
        <w:t>a qualité des moyens techniques affectés à l’exécution des prestations</w:t>
      </w:r>
      <w:r w:rsidR="00A36932">
        <w:rPr>
          <w:rFonts w:ascii="Arial" w:eastAsia="Times New Roman" w:hAnsi="Arial" w:cs="Arial"/>
          <w:b/>
          <w:sz w:val="20"/>
          <w:szCs w:val="20"/>
        </w:rPr>
        <w:t>. Le soumissionnaire devra</w:t>
      </w:r>
      <w:r w:rsidR="00A36932" w:rsidRPr="00C05AF9">
        <w:rPr>
          <w:rFonts w:ascii="Arial" w:eastAsia="Times New Roman" w:hAnsi="Arial" w:cs="Arial"/>
          <w:b/>
          <w:sz w:val="20"/>
          <w:szCs w:val="20"/>
        </w:rPr>
        <w:t xml:space="preserve"> </w:t>
      </w:r>
      <w:r w:rsidRPr="00C05AF9">
        <w:rPr>
          <w:rFonts w:ascii="Arial" w:hAnsi="Arial" w:cs="Arial"/>
          <w:sz w:val="20"/>
          <w:szCs w:val="20"/>
        </w:rPr>
        <w:t>détailler les moyens techniques (matériels informatiques, outils techniques, logiciels) qu</w:t>
      </w:r>
      <w:r w:rsidR="00AB270D" w:rsidRPr="00C05AF9">
        <w:rPr>
          <w:rFonts w:ascii="Arial" w:hAnsi="Arial" w:cs="Arial"/>
          <w:sz w:val="20"/>
          <w:szCs w:val="20"/>
        </w:rPr>
        <w:t xml:space="preserve">’il </w:t>
      </w:r>
      <w:r w:rsidRPr="00C05AF9">
        <w:rPr>
          <w:rFonts w:ascii="Arial" w:hAnsi="Arial" w:cs="Arial"/>
          <w:sz w:val="20"/>
          <w:szCs w:val="20"/>
        </w:rPr>
        <w:t xml:space="preserve">prévoit d’affecter à l’exécution de ses missions. </w:t>
      </w:r>
      <w:r w:rsidRPr="00C05AF9">
        <w:rPr>
          <w:rFonts w:ascii="Arial" w:hAnsi="Arial" w:cs="Arial"/>
          <w:bCs/>
          <w:sz w:val="20"/>
          <w:szCs w:val="20"/>
        </w:rPr>
        <w:t>Le document détaillera également les différents outils et logiciels qui</w:t>
      </w:r>
      <w:r w:rsidRPr="00C05AF9">
        <w:rPr>
          <w:rFonts w:ascii="Arial" w:hAnsi="Arial" w:cs="Arial"/>
          <w:sz w:val="20"/>
          <w:szCs w:val="20"/>
        </w:rPr>
        <w:t xml:space="preserve"> seront utilisés pour la réalisation des missions et cela pour les différents domaines d’intervention (conception géométrique de la route, calculs des terrassements, dimensionnement chaussée, dimensionnement hydraulique et assainissement, pilotage et management chantier etc.…)</w:t>
      </w:r>
      <w:r w:rsidR="00AB270D" w:rsidRPr="00C05AF9">
        <w:rPr>
          <w:rFonts w:ascii="Arial" w:hAnsi="Arial" w:cs="Arial"/>
          <w:sz w:val="20"/>
          <w:szCs w:val="20"/>
        </w:rPr>
        <w:t xml:space="preserve"> se</w:t>
      </w:r>
      <w:r w:rsidRPr="00C05AF9">
        <w:rPr>
          <w:rFonts w:ascii="Arial" w:hAnsi="Arial" w:cs="Arial"/>
          <w:sz w:val="20"/>
          <w:szCs w:val="20"/>
        </w:rPr>
        <w:t xml:space="preserve">ra appréciée </w:t>
      </w:r>
      <w:r w:rsidRPr="00C05AF9">
        <w:rPr>
          <w:rFonts w:ascii="Arial" w:hAnsi="Arial" w:cs="Arial"/>
          <w:b/>
          <w:bCs/>
          <w:sz w:val="20"/>
          <w:szCs w:val="20"/>
        </w:rPr>
        <w:t xml:space="preserve">à hauteur de 10 </w:t>
      </w:r>
      <w:r w:rsidR="00AB270D" w:rsidRPr="00C05AF9">
        <w:rPr>
          <w:rFonts w:ascii="Arial" w:hAnsi="Arial" w:cs="Arial"/>
          <w:b/>
          <w:bCs/>
          <w:sz w:val="20"/>
          <w:szCs w:val="20"/>
        </w:rPr>
        <w:t>points ;</w:t>
      </w:r>
    </w:p>
    <w:p w14:paraId="1EA8A8B3" w14:textId="385C9E71" w:rsidR="00164BC0" w:rsidRPr="00C05AF9" w:rsidRDefault="00164BC0" w:rsidP="00164BC0">
      <w:pPr>
        <w:tabs>
          <w:tab w:val="left" w:pos="4891"/>
        </w:tabs>
        <w:spacing w:line="276" w:lineRule="auto"/>
        <w:ind w:left="284" w:right="-11" w:hanging="142"/>
        <w:jc w:val="both"/>
        <w:rPr>
          <w:rFonts w:ascii="Arial" w:hAnsi="Arial" w:cs="Arial"/>
          <w:sz w:val="20"/>
          <w:szCs w:val="20"/>
        </w:rPr>
      </w:pPr>
      <w:r w:rsidRPr="00C05AF9">
        <w:rPr>
          <w:rFonts w:ascii="Arial" w:hAnsi="Arial" w:cs="Arial"/>
          <w:sz w:val="20"/>
          <w:szCs w:val="20"/>
        </w:rPr>
        <w:t xml:space="preserve">- </w:t>
      </w:r>
      <w:r w:rsidRPr="005916E4">
        <w:rPr>
          <w:rFonts w:ascii="Arial" w:hAnsi="Arial" w:cs="Arial"/>
          <w:b/>
          <w:bCs/>
          <w:sz w:val="20"/>
          <w:szCs w:val="20"/>
        </w:rPr>
        <w:t>L</w:t>
      </w:r>
      <w:r w:rsidRPr="00165428">
        <w:rPr>
          <w:rFonts w:ascii="Arial" w:hAnsi="Arial" w:cs="Arial"/>
          <w:b/>
          <w:bCs/>
          <w:sz w:val="20"/>
          <w:szCs w:val="20"/>
        </w:rPr>
        <w:t xml:space="preserve">a </w:t>
      </w:r>
      <w:r w:rsidRPr="00C05AF9">
        <w:rPr>
          <w:rFonts w:ascii="Arial" w:hAnsi="Arial" w:cs="Arial"/>
          <w:b/>
          <w:sz w:val="20"/>
          <w:szCs w:val="20"/>
        </w:rPr>
        <w:t xml:space="preserve">pertinence (clarté, structuration, caractère opérationnel) des méthodes de travail </w:t>
      </w:r>
      <w:r w:rsidR="00AB270D" w:rsidRPr="00C05AF9">
        <w:rPr>
          <w:rFonts w:ascii="Arial" w:hAnsi="Arial" w:cs="Arial"/>
          <w:b/>
          <w:sz w:val="20"/>
          <w:szCs w:val="20"/>
        </w:rPr>
        <w:t xml:space="preserve">détaillées </w:t>
      </w:r>
      <w:r w:rsidRPr="00F45E8A">
        <w:rPr>
          <w:rFonts w:ascii="Arial" w:hAnsi="Arial" w:cs="Arial"/>
          <w:bCs/>
          <w:sz w:val="20"/>
          <w:szCs w:val="20"/>
        </w:rPr>
        <w:t xml:space="preserve">que </w:t>
      </w:r>
      <w:r w:rsidR="000A5F0B" w:rsidRPr="00F45E8A">
        <w:rPr>
          <w:rFonts w:ascii="Arial" w:hAnsi="Arial" w:cs="Arial"/>
          <w:bCs/>
          <w:sz w:val="20"/>
          <w:szCs w:val="20"/>
        </w:rPr>
        <w:t>l</w:t>
      </w:r>
      <w:r w:rsidRPr="00F45E8A">
        <w:rPr>
          <w:rFonts w:ascii="Arial" w:hAnsi="Arial" w:cs="Arial"/>
          <w:bCs/>
          <w:sz w:val="20"/>
          <w:szCs w:val="20"/>
        </w:rPr>
        <w:t>e</w:t>
      </w:r>
      <w:r w:rsidRPr="00C05AF9">
        <w:rPr>
          <w:rFonts w:ascii="Arial" w:hAnsi="Arial" w:cs="Arial"/>
          <w:bCs/>
          <w:sz w:val="20"/>
          <w:szCs w:val="20"/>
        </w:rPr>
        <w:t xml:space="preserve"> soumissionnaire compte mettre en place pour réaliser l’ensemble des éléments de mission de base et complémentaires</w:t>
      </w:r>
      <w:r w:rsidRPr="00C05AF9">
        <w:rPr>
          <w:rFonts w:ascii="Arial" w:hAnsi="Arial" w:cs="Arial"/>
          <w:b/>
          <w:sz w:val="20"/>
          <w:szCs w:val="20"/>
        </w:rPr>
        <w:t xml:space="preserve">, </w:t>
      </w:r>
      <w:r w:rsidRPr="00C05AF9">
        <w:rPr>
          <w:rFonts w:ascii="Arial" w:hAnsi="Arial" w:cs="Arial"/>
          <w:sz w:val="20"/>
          <w:szCs w:val="20"/>
        </w:rPr>
        <w:t>sera apprécié</w:t>
      </w:r>
      <w:r w:rsidR="00C05AF9" w:rsidRPr="00C05AF9">
        <w:rPr>
          <w:rFonts w:ascii="Arial" w:hAnsi="Arial" w:cs="Arial"/>
          <w:sz w:val="20"/>
          <w:szCs w:val="20"/>
        </w:rPr>
        <w:t>e</w:t>
      </w:r>
      <w:r w:rsidRPr="00C05AF9">
        <w:rPr>
          <w:rFonts w:ascii="Arial" w:hAnsi="Arial" w:cs="Arial"/>
          <w:sz w:val="20"/>
          <w:szCs w:val="20"/>
        </w:rPr>
        <w:t xml:space="preserve"> </w:t>
      </w:r>
      <w:r w:rsidRPr="00C05AF9">
        <w:rPr>
          <w:rFonts w:ascii="Arial" w:hAnsi="Arial" w:cs="Arial"/>
          <w:b/>
          <w:bCs/>
          <w:sz w:val="20"/>
          <w:szCs w:val="20"/>
        </w:rPr>
        <w:t>à hauteur de 70</w:t>
      </w:r>
      <w:r w:rsidR="00AB270D" w:rsidRPr="00C05AF9">
        <w:rPr>
          <w:rFonts w:ascii="Arial" w:hAnsi="Arial" w:cs="Arial"/>
          <w:b/>
          <w:bCs/>
          <w:sz w:val="20"/>
          <w:szCs w:val="20"/>
        </w:rPr>
        <w:t xml:space="preserve"> points</w:t>
      </w:r>
      <w:r w:rsidR="000A5F0B" w:rsidRPr="00C05AF9">
        <w:rPr>
          <w:rFonts w:ascii="Arial" w:hAnsi="Arial" w:cs="Arial"/>
          <w:b/>
          <w:bCs/>
          <w:sz w:val="20"/>
          <w:szCs w:val="20"/>
        </w:rPr>
        <w:t>, comme suit</w:t>
      </w:r>
      <w:r w:rsidR="00AB270D" w:rsidRPr="00C05AF9">
        <w:rPr>
          <w:rFonts w:ascii="Arial" w:hAnsi="Arial" w:cs="Arial"/>
          <w:b/>
          <w:bCs/>
          <w:sz w:val="20"/>
          <w:szCs w:val="20"/>
        </w:rPr>
        <w:t> ;</w:t>
      </w:r>
      <w:r w:rsidRPr="00C05AF9">
        <w:rPr>
          <w:rFonts w:ascii="Arial" w:hAnsi="Arial" w:cs="Arial"/>
          <w:sz w:val="20"/>
          <w:szCs w:val="20"/>
        </w:rPr>
        <w:t> </w:t>
      </w:r>
    </w:p>
    <w:p w14:paraId="475C90C0" w14:textId="08D1ECB9" w:rsidR="00164BC0" w:rsidRPr="00C05AF9" w:rsidRDefault="00164BC0" w:rsidP="00164BC0">
      <w:pPr>
        <w:spacing w:line="276" w:lineRule="auto"/>
        <w:ind w:left="1418" w:hanging="142"/>
        <w:jc w:val="both"/>
        <w:rPr>
          <w:rFonts w:ascii="Arial" w:hAnsi="Arial" w:cs="Arial"/>
          <w:bCs/>
          <w:sz w:val="20"/>
          <w:szCs w:val="20"/>
        </w:rPr>
      </w:pPr>
      <w:r w:rsidRPr="00AB270D">
        <w:rPr>
          <w:rFonts w:ascii="Arial" w:hAnsi="Arial" w:cs="Arial"/>
          <w:sz w:val="20"/>
          <w:szCs w:val="20"/>
        </w:rPr>
        <w:t>- L</w:t>
      </w:r>
      <w:r w:rsidR="000A5F0B">
        <w:rPr>
          <w:rFonts w:ascii="Arial" w:hAnsi="Arial" w:cs="Arial"/>
          <w:sz w:val="20"/>
          <w:szCs w:val="20"/>
        </w:rPr>
        <w:t>’</w:t>
      </w:r>
      <w:r w:rsidRPr="00AB270D">
        <w:rPr>
          <w:rFonts w:ascii="Arial" w:hAnsi="Arial" w:cs="Arial"/>
          <w:b/>
          <w:sz w:val="20"/>
          <w:szCs w:val="20"/>
        </w:rPr>
        <w:t>Organisation et conduite des études (AVP, PRO, DCE</w:t>
      </w:r>
      <w:r w:rsidRPr="00AB270D">
        <w:rPr>
          <w:rFonts w:ascii="Arial" w:hAnsi="Arial" w:cs="Arial"/>
          <w:bCs/>
          <w:sz w:val="20"/>
          <w:szCs w:val="20"/>
          <w:u w:val="single"/>
        </w:rPr>
        <w:t>)</w:t>
      </w:r>
      <w:r w:rsidRPr="00AB270D">
        <w:rPr>
          <w:rFonts w:ascii="Arial" w:hAnsi="Arial" w:cs="Arial"/>
          <w:bCs/>
          <w:sz w:val="20"/>
          <w:szCs w:val="20"/>
        </w:rPr>
        <w:t xml:space="preserve"> </w:t>
      </w:r>
      <w:r w:rsidR="00F45E8A">
        <w:rPr>
          <w:rFonts w:ascii="Arial" w:hAnsi="Arial" w:cs="Arial"/>
          <w:bCs/>
          <w:sz w:val="20"/>
          <w:szCs w:val="20"/>
        </w:rPr>
        <w:t xml:space="preserve">sur </w:t>
      </w:r>
      <w:r w:rsidRPr="00C05AF9">
        <w:rPr>
          <w:rFonts w:ascii="Arial" w:hAnsi="Arial" w:cs="Arial"/>
          <w:b/>
          <w:bCs/>
          <w:sz w:val="20"/>
          <w:szCs w:val="20"/>
        </w:rPr>
        <w:t xml:space="preserve">10 </w:t>
      </w:r>
      <w:r w:rsidR="00FD2E32" w:rsidRPr="00C05AF9">
        <w:rPr>
          <w:rFonts w:ascii="Arial" w:hAnsi="Arial" w:cs="Arial"/>
          <w:b/>
          <w:bCs/>
          <w:sz w:val="20"/>
          <w:szCs w:val="20"/>
        </w:rPr>
        <w:t>points</w:t>
      </w:r>
      <w:r w:rsidRPr="00C05AF9">
        <w:rPr>
          <w:rFonts w:ascii="Arial" w:hAnsi="Arial" w:cs="Arial"/>
          <w:bCs/>
          <w:sz w:val="20"/>
          <w:szCs w:val="20"/>
        </w:rPr>
        <w:t xml:space="preserve"> ;</w:t>
      </w:r>
    </w:p>
    <w:p w14:paraId="4529F8A8" w14:textId="71C9FBFD" w:rsidR="00164BC0" w:rsidRPr="00C05AF9" w:rsidRDefault="00164BC0" w:rsidP="00164BC0">
      <w:pPr>
        <w:spacing w:line="276" w:lineRule="auto"/>
        <w:ind w:left="1418" w:hanging="142"/>
        <w:jc w:val="both"/>
        <w:rPr>
          <w:rFonts w:ascii="Arial" w:hAnsi="Arial" w:cs="Arial"/>
          <w:bCs/>
          <w:sz w:val="20"/>
          <w:szCs w:val="20"/>
        </w:rPr>
      </w:pPr>
      <w:r w:rsidRPr="00C05AF9">
        <w:rPr>
          <w:rFonts w:ascii="Arial" w:hAnsi="Arial" w:cs="Arial"/>
          <w:sz w:val="20"/>
          <w:szCs w:val="20"/>
        </w:rPr>
        <w:t xml:space="preserve">- </w:t>
      </w:r>
      <w:r w:rsidR="00CB7DD2" w:rsidRPr="005916E4">
        <w:rPr>
          <w:rFonts w:ascii="Arial" w:hAnsi="Arial" w:cs="Arial"/>
          <w:b/>
          <w:bCs/>
          <w:sz w:val="20"/>
          <w:szCs w:val="20"/>
        </w:rPr>
        <w:t>l</w:t>
      </w:r>
      <w:r w:rsidR="000A5F0B" w:rsidRPr="005916E4">
        <w:rPr>
          <w:rFonts w:ascii="Arial" w:hAnsi="Arial" w:cs="Arial"/>
          <w:b/>
          <w:bCs/>
          <w:sz w:val="20"/>
          <w:szCs w:val="20"/>
        </w:rPr>
        <w:t>a p</w:t>
      </w:r>
      <w:r w:rsidRPr="00165428">
        <w:rPr>
          <w:rFonts w:ascii="Arial" w:hAnsi="Arial" w:cs="Arial"/>
          <w:b/>
          <w:bCs/>
          <w:sz w:val="20"/>
          <w:szCs w:val="20"/>
        </w:rPr>
        <w:t>lanification</w:t>
      </w:r>
      <w:r w:rsidRPr="00C05AF9">
        <w:rPr>
          <w:rFonts w:ascii="Arial" w:hAnsi="Arial" w:cs="Arial"/>
          <w:b/>
          <w:sz w:val="20"/>
          <w:szCs w:val="20"/>
        </w:rPr>
        <w:t xml:space="preserve"> et </w:t>
      </w:r>
      <w:r w:rsidR="006F1B8B">
        <w:rPr>
          <w:rFonts w:ascii="Arial" w:hAnsi="Arial" w:cs="Arial"/>
          <w:b/>
          <w:sz w:val="20"/>
          <w:szCs w:val="20"/>
        </w:rPr>
        <w:t xml:space="preserve">le </w:t>
      </w:r>
      <w:r w:rsidRPr="00C05AF9">
        <w:rPr>
          <w:rFonts w:ascii="Arial" w:hAnsi="Arial" w:cs="Arial"/>
          <w:b/>
          <w:sz w:val="20"/>
          <w:szCs w:val="20"/>
        </w:rPr>
        <w:t>suivi des délais</w:t>
      </w:r>
      <w:r w:rsidR="000A5F0B" w:rsidRPr="00C05AF9">
        <w:rPr>
          <w:rFonts w:ascii="Arial" w:hAnsi="Arial" w:cs="Arial"/>
          <w:b/>
          <w:sz w:val="20"/>
          <w:szCs w:val="20"/>
        </w:rPr>
        <w:t xml:space="preserve">, </w:t>
      </w:r>
      <w:r w:rsidR="00F45E8A">
        <w:rPr>
          <w:rFonts w:ascii="Arial" w:hAnsi="Arial" w:cs="Arial"/>
          <w:b/>
          <w:sz w:val="20"/>
          <w:szCs w:val="20"/>
        </w:rPr>
        <w:t xml:space="preserve">sur </w:t>
      </w:r>
      <w:r w:rsidRPr="00C05AF9">
        <w:rPr>
          <w:rFonts w:ascii="Arial" w:hAnsi="Arial" w:cs="Arial"/>
          <w:b/>
          <w:bCs/>
          <w:sz w:val="20"/>
          <w:szCs w:val="20"/>
        </w:rPr>
        <w:t xml:space="preserve">10 </w:t>
      </w:r>
      <w:r w:rsidR="00FD2E32" w:rsidRPr="00C05AF9">
        <w:rPr>
          <w:rFonts w:ascii="Arial" w:hAnsi="Arial" w:cs="Arial"/>
          <w:b/>
          <w:bCs/>
          <w:sz w:val="20"/>
          <w:szCs w:val="20"/>
        </w:rPr>
        <w:t>points</w:t>
      </w:r>
      <w:r w:rsidR="001A735E" w:rsidRPr="00C05AF9">
        <w:rPr>
          <w:rFonts w:ascii="Arial" w:hAnsi="Arial" w:cs="Arial"/>
          <w:b/>
          <w:bCs/>
          <w:sz w:val="20"/>
          <w:szCs w:val="20"/>
        </w:rPr>
        <w:t> ;</w:t>
      </w:r>
    </w:p>
    <w:p w14:paraId="763515E0" w14:textId="5C09BA7A" w:rsidR="00164BC0" w:rsidRPr="00C05AF9" w:rsidRDefault="00164BC0" w:rsidP="00164BC0">
      <w:pPr>
        <w:spacing w:line="276" w:lineRule="auto"/>
        <w:ind w:left="1418" w:hanging="142"/>
        <w:jc w:val="both"/>
        <w:rPr>
          <w:rFonts w:ascii="Arial" w:hAnsi="Arial" w:cs="Arial"/>
          <w:bCs/>
          <w:sz w:val="20"/>
          <w:szCs w:val="20"/>
        </w:rPr>
      </w:pPr>
      <w:r w:rsidRPr="00C05AF9">
        <w:rPr>
          <w:rFonts w:ascii="Arial" w:hAnsi="Arial" w:cs="Arial"/>
          <w:sz w:val="20"/>
          <w:szCs w:val="20"/>
        </w:rPr>
        <w:t xml:space="preserve">- </w:t>
      </w:r>
      <w:r w:rsidR="001A735E" w:rsidRPr="005916E4">
        <w:rPr>
          <w:rFonts w:ascii="Arial" w:hAnsi="Arial" w:cs="Arial"/>
          <w:b/>
          <w:bCs/>
          <w:sz w:val="20"/>
          <w:szCs w:val="20"/>
        </w:rPr>
        <w:t>l’i</w:t>
      </w:r>
      <w:r w:rsidRPr="00165428">
        <w:rPr>
          <w:rFonts w:ascii="Arial" w:hAnsi="Arial" w:cs="Arial"/>
          <w:b/>
          <w:bCs/>
          <w:sz w:val="20"/>
          <w:szCs w:val="20"/>
        </w:rPr>
        <w:t>denti</w:t>
      </w:r>
      <w:r w:rsidRPr="00C05AF9">
        <w:rPr>
          <w:rFonts w:ascii="Arial" w:hAnsi="Arial" w:cs="Arial"/>
          <w:b/>
          <w:sz w:val="20"/>
          <w:szCs w:val="20"/>
        </w:rPr>
        <w:t xml:space="preserve">fication et </w:t>
      </w:r>
      <w:r w:rsidR="00F45E8A">
        <w:rPr>
          <w:rFonts w:ascii="Arial" w:hAnsi="Arial" w:cs="Arial"/>
          <w:b/>
          <w:sz w:val="20"/>
          <w:szCs w:val="20"/>
        </w:rPr>
        <w:t xml:space="preserve">la </w:t>
      </w:r>
      <w:r w:rsidRPr="00C05AF9">
        <w:rPr>
          <w:rFonts w:ascii="Arial" w:hAnsi="Arial" w:cs="Arial"/>
          <w:b/>
          <w:sz w:val="20"/>
          <w:szCs w:val="20"/>
        </w:rPr>
        <w:t>gestion des risques techniques, environnementaux et opérationnels</w:t>
      </w:r>
      <w:r w:rsidRPr="00C05AF9">
        <w:rPr>
          <w:rFonts w:ascii="Arial" w:hAnsi="Arial" w:cs="Arial"/>
          <w:bCs/>
          <w:sz w:val="20"/>
          <w:szCs w:val="20"/>
        </w:rPr>
        <w:t>)</w:t>
      </w:r>
      <w:r w:rsidR="00F45E8A">
        <w:rPr>
          <w:rFonts w:ascii="Arial" w:hAnsi="Arial" w:cs="Arial"/>
          <w:bCs/>
          <w:sz w:val="20"/>
          <w:szCs w:val="20"/>
        </w:rPr>
        <w:t xml:space="preserve"> sur </w:t>
      </w:r>
      <w:r w:rsidRPr="00C05AF9">
        <w:rPr>
          <w:rFonts w:ascii="Arial" w:hAnsi="Arial" w:cs="Arial"/>
          <w:b/>
          <w:sz w:val="20"/>
          <w:szCs w:val="20"/>
        </w:rPr>
        <w:t>10</w:t>
      </w:r>
      <w:r w:rsidR="00FD2E32" w:rsidRPr="00C05AF9">
        <w:rPr>
          <w:rFonts w:ascii="Arial" w:hAnsi="Arial" w:cs="Arial"/>
          <w:b/>
          <w:bCs/>
          <w:sz w:val="20"/>
          <w:szCs w:val="20"/>
        </w:rPr>
        <w:t xml:space="preserve"> points</w:t>
      </w:r>
      <w:r w:rsidR="001A735E" w:rsidRPr="00C05AF9">
        <w:rPr>
          <w:rFonts w:ascii="Arial" w:hAnsi="Arial" w:cs="Arial"/>
          <w:b/>
          <w:sz w:val="20"/>
          <w:szCs w:val="20"/>
        </w:rPr>
        <w:t> ;</w:t>
      </w:r>
    </w:p>
    <w:p w14:paraId="6D953233" w14:textId="2ED4B382" w:rsidR="00164BC0" w:rsidRPr="00C05AF9" w:rsidRDefault="00164BC0" w:rsidP="00164BC0">
      <w:pPr>
        <w:spacing w:line="276" w:lineRule="auto"/>
        <w:ind w:left="1418" w:hanging="142"/>
        <w:jc w:val="both"/>
        <w:rPr>
          <w:rFonts w:ascii="Arial" w:hAnsi="Arial" w:cs="Arial"/>
          <w:bCs/>
          <w:sz w:val="20"/>
          <w:szCs w:val="20"/>
        </w:rPr>
      </w:pPr>
      <w:r w:rsidRPr="00C05AF9">
        <w:rPr>
          <w:rFonts w:ascii="Arial" w:hAnsi="Arial" w:cs="Arial"/>
          <w:sz w:val="20"/>
          <w:szCs w:val="20"/>
        </w:rPr>
        <w:t xml:space="preserve">- </w:t>
      </w:r>
      <w:r w:rsidR="00CB7DD2" w:rsidRPr="005916E4">
        <w:rPr>
          <w:rFonts w:ascii="Arial" w:hAnsi="Arial" w:cs="Arial"/>
          <w:b/>
          <w:bCs/>
          <w:sz w:val="20"/>
          <w:szCs w:val="20"/>
        </w:rPr>
        <w:t>l</w:t>
      </w:r>
      <w:r w:rsidR="001A735E" w:rsidRPr="005916E4">
        <w:rPr>
          <w:rFonts w:ascii="Arial" w:hAnsi="Arial" w:cs="Arial"/>
          <w:b/>
          <w:bCs/>
          <w:sz w:val="20"/>
          <w:szCs w:val="20"/>
        </w:rPr>
        <w:t>e p</w:t>
      </w:r>
      <w:r w:rsidRPr="00165428">
        <w:rPr>
          <w:rFonts w:ascii="Arial" w:hAnsi="Arial" w:cs="Arial"/>
          <w:b/>
          <w:bCs/>
          <w:sz w:val="20"/>
          <w:szCs w:val="20"/>
        </w:rPr>
        <w:t>ilotage</w:t>
      </w:r>
      <w:r w:rsidRPr="00C05AF9">
        <w:rPr>
          <w:rFonts w:ascii="Arial" w:hAnsi="Arial" w:cs="Arial"/>
          <w:b/>
          <w:sz w:val="20"/>
          <w:szCs w:val="20"/>
        </w:rPr>
        <w:t xml:space="preserve"> des travaux</w:t>
      </w:r>
      <w:r w:rsidR="001A735E" w:rsidRPr="00C05AF9">
        <w:rPr>
          <w:rFonts w:ascii="Arial" w:hAnsi="Arial" w:cs="Arial"/>
          <w:b/>
          <w:sz w:val="20"/>
          <w:szCs w:val="20"/>
        </w:rPr>
        <w:t xml:space="preserve">, </w:t>
      </w:r>
      <w:r w:rsidR="00F45E8A">
        <w:rPr>
          <w:rFonts w:ascii="Arial" w:hAnsi="Arial" w:cs="Arial"/>
          <w:b/>
          <w:sz w:val="20"/>
          <w:szCs w:val="20"/>
        </w:rPr>
        <w:t xml:space="preserve">sur </w:t>
      </w:r>
      <w:r w:rsidRPr="00C05AF9">
        <w:rPr>
          <w:rFonts w:ascii="Arial" w:hAnsi="Arial" w:cs="Arial"/>
          <w:b/>
          <w:bCs/>
          <w:sz w:val="20"/>
          <w:szCs w:val="20"/>
        </w:rPr>
        <w:t xml:space="preserve">5 </w:t>
      </w:r>
      <w:r w:rsidR="00FD2E32" w:rsidRPr="00C05AF9">
        <w:rPr>
          <w:rFonts w:ascii="Arial" w:hAnsi="Arial" w:cs="Arial"/>
          <w:b/>
          <w:bCs/>
          <w:sz w:val="20"/>
          <w:szCs w:val="20"/>
        </w:rPr>
        <w:t>points</w:t>
      </w:r>
      <w:r w:rsidR="001A735E" w:rsidRPr="00C05AF9">
        <w:rPr>
          <w:rFonts w:ascii="Arial" w:hAnsi="Arial" w:cs="Arial"/>
          <w:sz w:val="20"/>
          <w:szCs w:val="20"/>
        </w:rPr>
        <w:t> ;</w:t>
      </w:r>
    </w:p>
    <w:p w14:paraId="0FB3CA3D" w14:textId="4D02714C" w:rsidR="00164BC0" w:rsidRPr="00C05AF9" w:rsidRDefault="00164BC0" w:rsidP="00164BC0">
      <w:pPr>
        <w:spacing w:line="276" w:lineRule="auto"/>
        <w:ind w:left="1418" w:hanging="142"/>
        <w:jc w:val="both"/>
        <w:rPr>
          <w:rFonts w:ascii="Arial" w:hAnsi="Arial" w:cs="Arial"/>
          <w:b/>
          <w:sz w:val="20"/>
          <w:szCs w:val="20"/>
        </w:rPr>
      </w:pPr>
      <w:r w:rsidRPr="00C05AF9">
        <w:rPr>
          <w:rFonts w:ascii="Arial" w:hAnsi="Arial" w:cs="Arial"/>
          <w:sz w:val="20"/>
          <w:szCs w:val="20"/>
        </w:rPr>
        <w:t xml:space="preserve">- </w:t>
      </w:r>
      <w:r w:rsidR="001A735E" w:rsidRPr="005916E4">
        <w:rPr>
          <w:rFonts w:ascii="Arial" w:hAnsi="Arial" w:cs="Arial"/>
          <w:b/>
          <w:bCs/>
          <w:sz w:val="20"/>
          <w:szCs w:val="20"/>
        </w:rPr>
        <w:t>la pertinence de la d</w:t>
      </w:r>
      <w:r w:rsidRPr="00165428">
        <w:rPr>
          <w:rFonts w:ascii="Arial" w:hAnsi="Arial" w:cs="Arial"/>
          <w:b/>
          <w:bCs/>
          <w:sz w:val="20"/>
          <w:szCs w:val="20"/>
        </w:rPr>
        <w:t>émarche</w:t>
      </w:r>
      <w:r w:rsidRPr="00C05AF9">
        <w:rPr>
          <w:rFonts w:ascii="Arial" w:hAnsi="Arial" w:cs="Arial"/>
          <w:b/>
          <w:sz w:val="20"/>
          <w:szCs w:val="20"/>
        </w:rPr>
        <w:t xml:space="preserve"> </w:t>
      </w:r>
      <w:r w:rsidR="001A735E" w:rsidRPr="00C05AF9">
        <w:rPr>
          <w:rFonts w:ascii="Arial" w:hAnsi="Arial" w:cs="Arial"/>
          <w:b/>
          <w:sz w:val="20"/>
          <w:szCs w:val="20"/>
        </w:rPr>
        <w:t xml:space="preserve">qualité, </w:t>
      </w:r>
      <w:r w:rsidR="00F45E8A">
        <w:rPr>
          <w:rFonts w:ascii="Arial" w:hAnsi="Arial" w:cs="Arial"/>
          <w:b/>
          <w:sz w:val="20"/>
          <w:szCs w:val="20"/>
        </w:rPr>
        <w:t xml:space="preserve">sur </w:t>
      </w:r>
      <w:r w:rsidRPr="00C05AF9">
        <w:rPr>
          <w:rFonts w:ascii="Arial" w:hAnsi="Arial" w:cs="Arial"/>
          <w:b/>
          <w:sz w:val="20"/>
          <w:szCs w:val="20"/>
        </w:rPr>
        <w:t>15</w:t>
      </w:r>
      <w:r w:rsidR="00FD2E32" w:rsidRPr="00C05AF9">
        <w:rPr>
          <w:rFonts w:ascii="Arial" w:hAnsi="Arial" w:cs="Arial"/>
          <w:b/>
          <w:bCs/>
          <w:sz w:val="20"/>
          <w:szCs w:val="20"/>
        </w:rPr>
        <w:t xml:space="preserve"> points</w:t>
      </w:r>
      <w:r w:rsidR="001A735E" w:rsidRPr="00C05AF9">
        <w:rPr>
          <w:rFonts w:ascii="Arial" w:hAnsi="Arial" w:cs="Arial"/>
          <w:b/>
          <w:sz w:val="20"/>
          <w:szCs w:val="20"/>
        </w:rPr>
        <w:t> ;</w:t>
      </w:r>
    </w:p>
    <w:p w14:paraId="7F623570" w14:textId="4CD17649" w:rsidR="00164BC0" w:rsidRPr="00C05AF9" w:rsidRDefault="001A735E" w:rsidP="004F5B7E">
      <w:pPr>
        <w:pStyle w:val="Paragraphedeliste"/>
        <w:numPr>
          <w:ilvl w:val="0"/>
          <w:numId w:val="10"/>
        </w:numPr>
        <w:spacing w:before="120" w:line="276" w:lineRule="auto"/>
        <w:ind w:right="283"/>
        <w:jc w:val="both"/>
        <w:rPr>
          <w:rFonts w:ascii="Arial" w:hAnsi="Arial" w:cs="Arial"/>
          <w:b/>
          <w:sz w:val="20"/>
          <w:szCs w:val="20"/>
        </w:rPr>
      </w:pPr>
      <w:r w:rsidRPr="00C05AF9">
        <w:rPr>
          <w:rFonts w:ascii="Arial" w:hAnsi="Arial" w:cs="Arial"/>
          <w:sz w:val="20"/>
          <w:szCs w:val="20"/>
        </w:rPr>
        <w:t>La pertinence de l’</w:t>
      </w:r>
      <w:r w:rsidR="00164BC0" w:rsidRPr="00C05AF9">
        <w:rPr>
          <w:rFonts w:ascii="Arial" w:hAnsi="Arial" w:cs="Arial"/>
          <w:b/>
          <w:sz w:val="20"/>
          <w:szCs w:val="20"/>
        </w:rPr>
        <w:t xml:space="preserve">organisation des contrôles interne et externe des études </w:t>
      </w:r>
      <w:r w:rsidR="00164BC0" w:rsidRPr="00C05AF9">
        <w:rPr>
          <w:rFonts w:ascii="Arial" w:hAnsi="Arial" w:cs="Arial"/>
          <w:bCs/>
          <w:sz w:val="20"/>
          <w:szCs w:val="20"/>
        </w:rPr>
        <w:t>(déclenchement, points de contrôle, formalisation des rendus avant remise au maître d’ouvrage)</w:t>
      </w:r>
      <w:r w:rsidR="00F45E8A">
        <w:rPr>
          <w:rFonts w:ascii="Arial" w:hAnsi="Arial" w:cs="Arial"/>
          <w:bCs/>
          <w:sz w:val="20"/>
          <w:szCs w:val="20"/>
        </w:rPr>
        <w:t xml:space="preserve"> sur </w:t>
      </w:r>
      <w:r w:rsidR="00164BC0" w:rsidRPr="00C05AF9">
        <w:rPr>
          <w:rFonts w:ascii="Arial" w:hAnsi="Arial" w:cs="Arial"/>
          <w:b/>
          <w:sz w:val="20"/>
          <w:szCs w:val="20"/>
        </w:rPr>
        <w:t>5</w:t>
      </w:r>
      <w:r w:rsidR="00FD2E32" w:rsidRPr="00C05AF9">
        <w:rPr>
          <w:rFonts w:ascii="Arial" w:hAnsi="Arial" w:cs="Arial"/>
          <w:b/>
          <w:sz w:val="20"/>
          <w:szCs w:val="20"/>
        </w:rPr>
        <w:t xml:space="preserve"> </w:t>
      </w:r>
      <w:r w:rsidR="00CB7DD2" w:rsidRPr="00C05AF9">
        <w:rPr>
          <w:rFonts w:ascii="Arial" w:hAnsi="Arial" w:cs="Arial"/>
          <w:b/>
          <w:bCs/>
          <w:sz w:val="20"/>
          <w:szCs w:val="20"/>
        </w:rPr>
        <w:t>points</w:t>
      </w:r>
      <w:r w:rsidR="00CB7DD2" w:rsidRPr="00C05AF9">
        <w:rPr>
          <w:rFonts w:ascii="Arial" w:hAnsi="Arial" w:cs="Arial"/>
          <w:b/>
          <w:sz w:val="20"/>
          <w:szCs w:val="20"/>
        </w:rPr>
        <w:t xml:space="preserve"> </w:t>
      </w:r>
      <w:r w:rsidR="00CB7DD2" w:rsidRPr="00C05AF9">
        <w:rPr>
          <w:b/>
          <w:sz w:val="20"/>
          <w:szCs w:val="20"/>
        </w:rPr>
        <w:t>;</w:t>
      </w:r>
    </w:p>
    <w:p w14:paraId="75A8FB20" w14:textId="1D8A6F18" w:rsidR="00164BC0" w:rsidRPr="00C05AF9" w:rsidRDefault="001A735E" w:rsidP="004F5B7E">
      <w:pPr>
        <w:pStyle w:val="Paragraphedeliste"/>
        <w:numPr>
          <w:ilvl w:val="3"/>
          <w:numId w:val="8"/>
        </w:numPr>
        <w:spacing w:before="120" w:line="276" w:lineRule="auto"/>
        <w:ind w:right="283"/>
        <w:jc w:val="both"/>
        <w:rPr>
          <w:rFonts w:ascii="Arial" w:hAnsi="Arial" w:cs="Arial"/>
          <w:bCs/>
          <w:sz w:val="20"/>
          <w:szCs w:val="20"/>
          <w:u w:val="single"/>
        </w:rPr>
      </w:pPr>
      <w:proofErr w:type="gramStart"/>
      <w:r w:rsidRPr="00C05AF9">
        <w:rPr>
          <w:rFonts w:ascii="Arial" w:hAnsi="Arial" w:cs="Arial"/>
          <w:sz w:val="20"/>
          <w:szCs w:val="20"/>
        </w:rPr>
        <w:t>la</w:t>
      </w:r>
      <w:proofErr w:type="gramEnd"/>
      <w:r w:rsidRPr="00C05AF9">
        <w:rPr>
          <w:rFonts w:ascii="Arial" w:hAnsi="Arial" w:cs="Arial"/>
          <w:sz w:val="20"/>
          <w:szCs w:val="20"/>
        </w:rPr>
        <w:t xml:space="preserve"> pertinence des </w:t>
      </w:r>
      <w:r w:rsidR="00164BC0" w:rsidRPr="00C05AF9">
        <w:rPr>
          <w:rFonts w:ascii="Arial" w:hAnsi="Arial" w:cs="Arial"/>
          <w:b/>
          <w:sz w:val="20"/>
          <w:szCs w:val="20"/>
        </w:rPr>
        <w:t xml:space="preserve">procédures de vérification des livrables </w:t>
      </w:r>
      <w:r w:rsidR="00164BC0" w:rsidRPr="00C05AF9">
        <w:rPr>
          <w:rFonts w:ascii="Arial" w:hAnsi="Arial" w:cs="Arial"/>
          <w:bCs/>
          <w:sz w:val="20"/>
          <w:szCs w:val="20"/>
        </w:rPr>
        <w:t xml:space="preserve">(plans, notes de calcul, </w:t>
      </w:r>
      <w:r w:rsidR="00CB7DD2" w:rsidRPr="00C05AF9">
        <w:rPr>
          <w:rFonts w:ascii="Arial" w:hAnsi="Arial" w:cs="Arial"/>
          <w:bCs/>
          <w:sz w:val="20"/>
          <w:szCs w:val="20"/>
        </w:rPr>
        <w:t xml:space="preserve">estimations) </w:t>
      </w:r>
      <w:r w:rsidR="00CB7DD2" w:rsidRPr="00C05AF9">
        <w:rPr>
          <w:rFonts w:ascii="Arial" w:hAnsi="Arial" w:cs="Arial"/>
          <w:b/>
          <w:sz w:val="20"/>
          <w:szCs w:val="20"/>
        </w:rPr>
        <w:t>à</w:t>
      </w:r>
      <w:r w:rsidR="00164BC0" w:rsidRPr="00C05AF9">
        <w:rPr>
          <w:rFonts w:ascii="Arial" w:hAnsi="Arial" w:cs="Arial"/>
          <w:b/>
          <w:sz w:val="20"/>
          <w:szCs w:val="20"/>
        </w:rPr>
        <w:t xml:space="preserve"> hauteur de 5</w:t>
      </w:r>
      <w:r w:rsidR="00FD2E32" w:rsidRPr="00C05AF9">
        <w:rPr>
          <w:rFonts w:ascii="Arial" w:hAnsi="Arial" w:cs="Arial"/>
          <w:b/>
          <w:sz w:val="20"/>
          <w:szCs w:val="20"/>
        </w:rPr>
        <w:t xml:space="preserve"> </w:t>
      </w:r>
      <w:r w:rsidR="00FD2E32" w:rsidRPr="00C05AF9">
        <w:rPr>
          <w:rFonts w:ascii="Arial" w:hAnsi="Arial" w:cs="Arial"/>
          <w:b/>
          <w:bCs/>
          <w:sz w:val="20"/>
          <w:szCs w:val="20"/>
        </w:rPr>
        <w:t>points</w:t>
      </w:r>
      <w:r w:rsidR="00FD2E32" w:rsidRPr="00C05AF9">
        <w:rPr>
          <w:rFonts w:ascii="Arial" w:hAnsi="Arial" w:cs="Arial"/>
          <w:b/>
          <w:sz w:val="20"/>
          <w:szCs w:val="20"/>
        </w:rPr>
        <w:t> ;</w:t>
      </w:r>
      <w:r w:rsidR="00164BC0" w:rsidRPr="00C05AF9">
        <w:rPr>
          <w:b/>
          <w:sz w:val="20"/>
          <w:szCs w:val="20"/>
        </w:rPr>
        <w:t xml:space="preserve"> </w:t>
      </w:r>
    </w:p>
    <w:p w14:paraId="6EB6FB20" w14:textId="7E50C0DE" w:rsidR="00164BC0" w:rsidRPr="00C05AF9" w:rsidRDefault="001A735E" w:rsidP="004F5B7E">
      <w:pPr>
        <w:pStyle w:val="Paragraphedeliste"/>
        <w:numPr>
          <w:ilvl w:val="0"/>
          <w:numId w:val="10"/>
        </w:numPr>
        <w:spacing w:before="120" w:line="276" w:lineRule="auto"/>
        <w:ind w:right="283"/>
        <w:jc w:val="both"/>
        <w:rPr>
          <w:b/>
          <w:sz w:val="20"/>
          <w:szCs w:val="20"/>
        </w:rPr>
      </w:pPr>
      <w:proofErr w:type="gramStart"/>
      <w:r w:rsidRPr="00C05AF9">
        <w:rPr>
          <w:rFonts w:ascii="Arial" w:hAnsi="Arial" w:cs="Arial"/>
          <w:sz w:val="20"/>
          <w:szCs w:val="20"/>
        </w:rPr>
        <w:t>l</w:t>
      </w:r>
      <w:r w:rsidR="00164BC0" w:rsidRPr="00C05AF9">
        <w:rPr>
          <w:rFonts w:ascii="Arial" w:hAnsi="Arial" w:cs="Arial"/>
          <w:b/>
          <w:sz w:val="20"/>
          <w:szCs w:val="20"/>
        </w:rPr>
        <w:t>a</w:t>
      </w:r>
      <w:proofErr w:type="gramEnd"/>
      <w:r w:rsidR="00164BC0" w:rsidRPr="00C05AF9">
        <w:rPr>
          <w:rFonts w:ascii="Arial" w:hAnsi="Arial" w:cs="Arial"/>
          <w:b/>
          <w:sz w:val="20"/>
          <w:szCs w:val="20"/>
        </w:rPr>
        <w:t xml:space="preserve"> maîtrise de la traçabilité</w:t>
      </w:r>
      <w:r w:rsidR="00164BC0" w:rsidRPr="00C05AF9">
        <w:rPr>
          <w:rFonts w:ascii="Arial" w:hAnsi="Arial" w:cs="Arial"/>
          <w:bCs/>
          <w:sz w:val="20"/>
          <w:szCs w:val="20"/>
        </w:rPr>
        <w:t> (gestion des validations internes et externes, traitements</w:t>
      </w:r>
      <w:r w:rsidR="00164BC0" w:rsidRPr="00C05AF9">
        <w:rPr>
          <w:rFonts w:ascii="Arial" w:hAnsi="Arial" w:cs="Arial"/>
          <w:sz w:val="20"/>
          <w:szCs w:val="20"/>
        </w:rPr>
        <w:t xml:space="preserve"> des demandes du MOA, gestion des documents et d’enregistrement</w:t>
      </w:r>
      <w:r w:rsidR="00164BC0" w:rsidRPr="00C05AF9">
        <w:rPr>
          <w:rFonts w:ascii="Arial" w:hAnsi="Arial" w:cs="Arial"/>
          <w:b/>
          <w:sz w:val="20"/>
          <w:szCs w:val="20"/>
        </w:rPr>
        <w:t xml:space="preserve">, </w:t>
      </w:r>
      <w:r w:rsidR="00164BC0" w:rsidRPr="00C05AF9">
        <w:rPr>
          <w:rFonts w:ascii="Arial" w:hAnsi="Arial" w:cs="Arial"/>
          <w:sz w:val="20"/>
          <w:szCs w:val="20"/>
        </w:rPr>
        <w:t>les modalités d’échange et le processus décisionnel)) </w:t>
      </w:r>
      <w:r w:rsidRPr="00C05AF9">
        <w:rPr>
          <w:rFonts w:ascii="Arial" w:hAnsi="Arial" w:cs="Arial"/>
          <w:sz w:val="20"/>
          <w:szCs w:val="20"/>
        </w:rPr>
        <w:t>à</w:t>
      </w:r>
      <w:r w:rsidR="00164BC0" w:rsidRPr="00C05AF9">
        <w:rPr>
          <w:rFonts w:ascii="Arial" w:hAnsi="Arial" w:cs="Arial"/>
          <w:b/>
          <w:sz w:val="20"/>
          <w:szCs w:val="20"/>
        </w:rPr>
        <w:t xml:space="preserve"> hauteur de 5</w:t>
      </w:r>
      <w:r w:rsidR="00FD2E32" w:rsidRPr="00C05AF9">
        <w:rPr>
          <w:rFonts w:ascii="Arial" w:hAnsi="Arial" w:cs="Arial"/>
          <w:b/>
          <w:sz w:val="20"/>
          <w:szCs w:val="20"/>
        </w:rPr>
        <w:t xml:space="preserve"> </w:t>
      </w:r>
      <w:r w:rsidR="00FD2E32" w:rsidRPr="00C05AF9">
        <w:rPr>
          <w:rFonts w:ascii="Arial" w:hAnsi="Arial" w:cs="Arial"/>
          <w:b/>
          <w:bCs/>
          <w:sz w:val="20"/>
          <w:szCs w:val="20"/>
        </w:rPr>
        <w:t>points</w:t>
      </w:r>
      <w:r w:rsidR="00FD2E32" w:rsidRPr="00C05AF9">
        <w:rPr>
          <w:rFonts w:ascii="Arial" w:hAnsi="Arial" w:cs="Arial"/>
          <w:b/>
          <w:sz w:val="20"/>
          <w:szCs w:val="20"/>
        </w:rPr>
        <w:t> ;</w:t>
      </w:r>
      <w:r w:rsidR="00164BC0" w:rsidRPr="00C05AF9">
        <w:rPr>
          <w:b/>
          <w:sz w:val="20"/>
          <w:szCs w:val="20"/>
        </w:rPr>
        <w:t xml:space="preserve"> </w:t>
      </w:r>
    </w:p>
    <w:p w14:paraId="5BF688D5" w14:textId="0A71A77A" w:rsidR="00164BC0" w:rsidRPr="00C05AF9" w:rsidRDefault="00164BC0" w:rsidP="00164BC0">
      <w:pPr>
        <w:spacing w:line="276" w:lineRule="auto"/>
        <w:ind w:left="1418" w:hanging="142"/>
        <w:jc w:val="both"/>
        <w:rPr>
          <w:rFonts w:ascii="Arial" w:hAnsi="Arial" w:cs="Arial"/>
          <w:bCs/>
          <w:sz w:val="20"/>
          <w:szCs w:val="20"/>
        </w:rPr>
      </w:pPr>
      <w:r w:rsidRPr="00C05AF9">
        <w:rPr>
          <w:rFonts w:ascii="Arial" w:hAnsi="Arial" w:cs="Arial"/>
          <w:sz w:val="20"/>
          <w:szCs w:val="20"/>
        </w:rPr>
        <w:t xml:space="preserve">- </w:t>
      </w:r>
      <w:r w:rsidR="00165428" w:rsidRPr="005916E4">
        <w:rPr>
          <w:rFonts w:ascii="Arial" w:hAnsi="Arial" w:cs="Arial"/>
          <w:b/>
          <w:bCs/>
          <w:sz w:val="20"/>
          <w:szCs w:val="20"/>
        </w:rPr>
        <w:t xml:space="preserve">la </w:t>
      </w:r>
      <w:r w:rsidR="00165428">
        <w:rPr>
          <w:rFonts w:ascii="Arial" w:hAnsi="Arial" w:cs="Arial"/>
          <w:b/>
          <w:bCs/>
          <w:sz w:val="20"/>
          <w:szCs w:val="20"/>
        </w:rPr>
        <w:t>pertinence</w:t>
      </w:r>
      <w:r w:rsidR="00165428" w:rsidRPr="005916E4">
        <w:rPr>
          <w:rFonts w:ascii="Arial" w:hAnsi="Arial" w:cs="Arial"/>
          <w:b/>
          <w:bCs/>
          <w:sz w:val="20"/>
          <w:szCs w:val="20"/>
        </w:rPr>
        <w:t xml:space="preserve"> du </w:t>
      </w:r>
      <w:r w:rsidR="00592206" w:rsidRPr="005916E4">
        <w:rPr>
          <w:rFonts w:ascii="Arial" w:hAnsi="Arial" w:cs="Arial"/>
          <w:b/>
          <w:bCs/>
          <w:sz w:val="20"/>
          <w:szCs w:val="20"/>
        </w:rPr>
        <w:t>c</w:t>
      </w:r>
      <w:r w:rsidRPr="00165428">
        <w:rPr>
          <w:rFonts w:ascii="Arial" w:hAnsi="Arial" w:cs="Arial"/>
          <w:b/>
          <w:bCs/>
          <w:sz w:val="20"/>
          <w:szCs w:val="20"/>
        </w:rPr>
        <w:t xml:space="preserve">ontrôle de la qualité d’exécution des prestations des entreprises </w:t>
      </w:r>
      <w:proofErr w:type="gramStart"/>
      <w:r w:rsidRPr="00165428">
        <w:rPr>
          <w:rFonts w:ascii="Arial" w:hAnsi="Arial" w:cs="Arial"/>
          <w:b/>
          <w:bCs/>
          <w:sz w:val="20"/>
          <w:szCs w:val="20"/>
        </w:rPr>
        <w:t>travaux</w:t>
      </w:r>
      <w:r w:rsidR="00C05AF9" w:rsidRPr="00165428">
        <w:rPr>
          <w:rFonts w:ascii="Arial" w:hAnsi="Arial" w:cs="Arial"/>
          <w:b/>
          <w:bCs/>
          <w:sz w:val="20"/>
          <w:szCs w:val="20"/>
        </w:rPr>
        <w:t xml:space="preserve"> </w:t>
      </w:r>
      <w:r w:rsidRPr="00165428">
        <w:rPr>
          <w:rFonts w:ascii="Arial" w:hAnsi="Arial" w:cs="Arial"/>
          <w:b/>
          <w:bCs/>
          <w:sz w:val="20"/>
          <w:szCs w:val="20"/>
        </w:rPr>
        <w:t>apprécié</w:t>
      </w:r>
      <w:proofErr w:type="gramEnd"/>
      <w:r w:rsidRPr="00165428">
        <w:rPr>
          <w:rFonts w:ascii="Arial" w:hAnsi="Arial" w:cs="Arial"/>
          <w:b/>
          <w:bCs/>
          <w:sz w:val="20"/>
          <w:szCs w:val="20"/>
        </w:rPr>
        <w:t xml:space="preserve"> à hauteur de</w:t>
      </w:r>
      <w:r w:rsidRPr="00C05AF9">
        <w:rPr>
          <w:rFonts w:ascii="Arial" w:hAnsi="Arial" w:cs="Arial"/>
          <w:b/>
          <w:sz w:val="20"/>
          <w:szCs w:val="20"/>
        </w:rPr>
        <w:t xml:space="preserve"> 15</w:t>
      </w:r>
      <w:r w:rsidR="00FD2E32" w:rsidRPr="00C05AF9">
        <w:rPr>
          <w:rFonts w:ascii="Arial" w:hAnsi="Arial" w:cs="Arial"/>
          <w:b/>
          <w:sz w:val="20"/>
          <w:szCs w:val="20"/>
        </w:rPr>
        <w:t xml:space="preserve"> </w:t>
      </w:r>
      <w:r w:rsidR="00FD2E32" w:rsidRPr="00C05AF9">
        <w:rPr>
          <w:rFonts w:ascii="Arial" w:hAnsi="Arial" w:cs="Arial"/>
          <w:b/>
          <w:bCs/>
          <w:sz w:val="20"/>
          <w:szCs w:val="20"/>
        </w:rPr>
        <w:t>points</w:t>
      </w:r>
      <w:r w:rsidR="00FD2E32" w:rsidRPr="00C05AF9">
        <w:rPr>
          <w:rFonts w:ascii="Arial" w:hAnsi="Arial" w:cs="Arial"/>
          <w:b/>
          <w:sz w:val="20"/>
          <w:szCs w:val="20"/>
        </w:rPr>
        <w:t xml:space="preserve"> </w:t>
      </w:r>
      <w:r w:rsidRPr="00C05AF9">
        <w:rPr>
          <w:b/>
          <w:sz w:val="20"/>
          <w:szCs w:val="20"/>
        </w:rPr>
        <w:t xml:space="preserve"> </w:t>
      </w:r>
    </w:p>
    <w:p w14:paraId="1BEC4C64" w14:textId="3B7BC07C" w:rsidR="00164BC0" w:rsidRPr="00C05AF9" w:rsidRDefault="00164BC0" w:rsidP="00164BC0">
      <w:pPr>
        <w:spacing w:line="276" w:lineRule="auto"/>
        <w:ind w:left="1418" w:hanging="142"/>
        <w:jc w:val="both"/>
        <w:rPr>
          <w:rFonts w:ascii="Arial" w:hAnsi="Arial" w:cs="Arial"/>
          <w:bCs/>
          <w:sz w:val="20"/>
          <w:szCs w:val="20"/>
        </w:rPr>
      </w:pPr>
      <w:r w:rsidRPr="00C05AF9">
        <w:rPr>
          <w:rFonts w:ascii="Arial" w:hAnsi="Arial" w:cs="Arial"/>
          <w:sz w:val="20"/>
          <w:szCs w:val="20"/>
        </w:rPr>
        <w:t>-</w:t>
      </w:r>
      <w:r w:rsidR="00CB7DD2">
        <w:rPr>
          <w:rFonts w:ascii="Arial" w:hAnsi="Arial" w:cs="Arial"/>
          <w:sz w:val="20"/>
          <w:szCs w:val="20"/>
        </w:rPr>
        <w:t xml:space="preserve"> </w:t>
      </w:r>
      <w:r w:rsidR="00CB7DD2" w:rsidRPr="005916E4">
        <w:rPr>
          <w:rFonts w:ascii="Arial" w:hAnsi="Arial" w:cs="Arial"/>
          <w:b/>
          <w:bCs/>
          <w:sz w:val="20"/>
          <w:szCs w:val="20"/>
        </w:rPr>
        <w:t>l</w:t>
      </w:r>
      <w:r w:rsidR="00FD2E32" w:rsidRPr="005916E4">
        <w:rPr>
          <w:rFonts w:ascii="Arial" w:hAnsi="Arial" w:cs="Arial"/>
          <w:b/>
          <w:bCs/>
          <w:sz w:val="20"/>
          <w:szCs w:val="20"/>
        </w:rPr>
        <w:t xml:space="preserve">a </w:t>
      </w:r>
      <w:r w:rsidR="00165428" w:rsidRPr="005916E4">
        <w:rPr>
          <w:rFonts w:ascii="Arial" w:hAnsi="Arial" w:cs="Arial"/>
          <w:b/>
          <w:bCs/>
          <w:sz w:val="20"/>
          <w:szCs w:val="20"/>
        </w:rPr>
        <w:t xml:space="preserve">qualité de la </w:t>
      </w:r>
      <w:r w:rsidR="00FD2E32" w:rsidRPr="005916E4">
        <w:rPr>
          <w:rFonts w:ascii="Arial" w:hAnsi="Arial" w:cs="Arial"/>
          <w:b/>
          <w:bCs/>
          <w:sz w:val="20"/>
          <w:szCs w:val="20"/>
        </w:rPr>
        <w:t>g</w:t>
      </w:r>
      <w:r w:rsidRPr="00165428">
        <w:rPr>
          <w:rFonts w:ascii="Arial" w:hAnsi="Arial" w:cs="Arial"/>
          <w:b/>
          <w:bCs/>
          <w:sz w:val="20"/>
          <w:szCs w:val="20"/>
        </w:rPr>
        <w:t>estion des interfaces (MOA, exploitants, concessionnaires, SNCF, etc.…) sera apprécié</w:t>
      </w:r>
      <w:r w:rsidR="00165428" w:rsidRPr="00165428">
        <w:rPr>
          <w:rFonts w:ascii="Arial" w:hAnsi="Arial" w:cs="Arial"/>
          <w:b/>
          <w:bCs/>
          <w:sz w:val="20"/>
          <w:szCs w:val="20"/>
        </w:rPr>
        <w:t>e</w:t>
      </w:r>
      <w:r w:rsidRPr="00C05AF9">
        <w:rPr>
          <w:rFonts w:ascii="Arial" w:hAnsi="Arial" w:cs="Arial"/>
          <w:b/>
          <w:sz w:val="20"/>
          <w:szCs w:val="20"/>
        </w:rPr>
        <w:t xml:space="preserve"> à hauteur de 5</w:t>
      </w:r>
      <w:r w:rsidR="00FD2E32" w:rsidRPr="00C05AF9">
        <w:rPr>
          <w:rFonts w:ascii="Arial" w:hAnsi="Arial" w:cs="Arial"/>
          <w:b/>
          <w:bCs/>
          <w:sz w:val="20"/>
          <w:szCs w:val="20"/>
        </w:rPr>
        <w:t xml:space="preserve"> </w:t>
      </w:r>
      <w:proofErr w:type="gramStart"/>
      <w:r w:rsidR="00FD2E32" w:rsidRPr="00C05AF9">
        <w:rPr>
          <w:rFonts w:ascii="Arial" w:hAnsi="Arial" w:cs="Arial"/>
          <w:b/>
          <w:bCs/>
          <w:sz w:val="20"/>
          <w:szCs w:val="20"/>
        </w:rPr>
        <w:t>points</w:t>
      </w:r>
      <w:r w:rsidR="00FD2E32" w:rsidRPr="00C05AF9">
        <w:rPr>
          <w:rFonts w:ascii="Arial" w:hAnsi="Arial" w:cs="Arial"/>
          <w:b/>
          <w:sz w:val="20"/>
          <w:szCs w:val="20"/>
        </w:rPr>
        <w:t xml:space="preserve"> .</w:t>
      </w:r>
      <w:proofErr w:type="gramEnd"/>
      <w:r w:rsidRPr="00C05AF9">
        <w:rPr>
          <w:b/>
          <w:sz w:val="20"/>
          <w:szCs w:val="20"/>
        </w:rPr>
        <w:t xml:space="preserve"> </w:t>
      </w:r>
    </w:p>
    <w:p w14:paraId="5AE16338" w14:textId="77777777" w:rsidR="00FD2E32" w:rsidRDefault="00FD2E32" w:rsidP="00164BC0">
      <w:pPr>
        <w:tabs>
          <w:tab w:val="left" w:pos="4891"/>
        </w:tabs>
        <w:spacing w:line="276" w:lineRule="auto"/>
        <w:ind w:left="284" w:right="-11" w:hanging="142"/>
        <w:jc w:val="both"/>
        <w:rPr>
          <w:rFonts w:ascii="Arial" w:hAnsi="Arial" w:cs="Arial"/>
          <w:b/>
          <w:sz w:val="20"/>
          <w:szCs w:val="20"/>
        </w:rPr>
      </w:pPr>
    </w:p>
    <w:p w14:paraId="1E4807DD" w14:textId="06E35B5D" w:rsidR="00FD2E32" w:rsidRPr="00AB270D" w:rsidRDefault="00FD2E32" w:rsidP="00654F14">
      <w:pPr>
        <w:spacing w:after="0"/>
        <w:ind w:right="-11"/>
        <w:jc w:val="both"/>
        <w:rPr>
          <w:rFonts w:ascii="Arial" w:hAnsi="Arial" w:cs="Arial"/>
          <w:sz w:val="20"/>
          <w:szCs w:val="20"/>
        </w:rPr>
      </w:pPr>
      <w:r w:rsidRPr="005916E4">
        <w:rPr>
          <w:rFonts w:ascii="Arial" w:hAnsi="Arial" w:cs="Arial"/>
          <w:b/>
          <w:sz w:val="20"/>
          <w:szCs w:val="20"/>
        </w:rPr>
        <w:t>La valeur environnementale</w:t>
      </w:r>
      <w:r>
        <w:rPr>
          <w:rFonts w:ascii="Arial" w:hAnsi="Arial" w:cs="Arial"/>
          <w:bCs/>
          <w:sz w:val="20"/>
          <w:szCs w:val="20"/>
        </w:rPr>
        <w:t xml:space="preserve"> </w:t>
      </w:r>
      <w:r w:rsidRPr="00AB270D">
        <w:rPr>
          <w:rFonts w:ascii="Arial" w:hAnsi="Arial" w:cs="Arial"/>
          <w:bCs/>
          <w:sz w:val="20"/>
          <w:szCs w:val="20"/>
        </w:rPr>
        <w:t>sera</w:t>
      </w:r>
      <w:r w:rsidRPr="00AB270D">
        <w:rPr>
          <w:rFonts w:ascii="Arial" w:hAnsi="Arial" w:cs="Arial"/>
          <w:sz w:val="20"/>
          <w:szCs w:val="20"/>
        </w:rPr>
        <w:t xml:space="preserve"> analysée à hauteur de </w:t>
      </w:r>
      <w:r w:rsidRPr="005916E4">
        <w:rPr>
          <w:rFonts w:ascii="Arial" w:hAnsi="Arial" w:cs="Arial"/>
          <w:b/>
          <w:bCs/>
          <w:sz w:val="20"/>
          <w:szCs w:val="20"/>
        </w:rPr>
        <w:t>dix (10) %</w:t>
      </w:r>
      <w:r w:rsidRPr="00AB270D">
        <w:rPr>
          <w:rFonts w:ascii="Arial" w:hAnsi="Arial" w:cs="Arial"/>
          <w:sz w:val="20"/>
          <w:szCs w:val="20"/>
        </w:rPr>
        <w:t xml:space="preserve"> au regard du mémoire technique</w:t>
      </w:r>
      <w:r w:rsidR="00165428">
        <w:rPr>
          <w:rFonts w:ascii="Arial" w:hAnsi="Arial" w:cs="Arial"/>
          <w:sz w:val="20"/>
          <w:szCs w:val="20"/>
        </w:rPr>
        <w:t>.</w:t>
      </w:r>
    </w:p>
    <w:p w14:paraId="73B9EA2D" w14:textId="12FAC00B" w:rsidR="00164BC0" w:rsidRPr="00AB270D" w:rsidRDefault="00164BC0" w:rsidP="00A7123B">
      <w:pPr>
        <w:spacing w:before="120" w:line="276" w:lineRule="auto"/>
        <w:ind w:right="86"/>
        <w:jc w:val="both"/>
        <w:rPr>
          <w:rFonts w:ascii="Arial" w:hAnsi="Arial" w:cs="Arial"/>
          <w:sz w:val="20"/>
          <w:szCs w:val="20"/>
        </w:rPr>
      </w:pPr>
      <w:r w:rsidRPr="00AB270D">
        <w:rPr>
          <w:rFonts w:ascii="Arial" w:hAnsi="Arial" w:cs="Arial"/>
          <w:sz w:val="20"/>
          <w:szCs w:val="20"/>
        </w:rPr>
        <w:t>L</w:t>
      </w:r>
      <w:r w:rsidR="00FD2E32">
        <w:rPr>
          <w:rFonts w:ascii="Arial" w:hAnsi="Arial" w:cs="Arial"/>
          <w:sz w:val="20"/>
          <w:szCs w:val="20"/>
        </w:rPr>
        <w:t xml:space="preserve">e soumissionnaire </w:t>
      </w:r>
      <w:r w:rsidRPr="00AB270D">
        <w:rPr>
          <w:rFonts w:ascii="Arial" w:hAnsi="Arial" w:cs="Arial"/>
          <w:sz w:val="20"/>
          <w:szCs w:val="20"/>
        </w:rPr>
        <w:t xml:space="preserve">exposera la politique </w:t>
      </w:r>
      <w:r w:rsidRPr="00C05AF9">
        <w:rPr>
          <w:rFonts w:ascii="Arial" w:hAnsi="Arial" w:cs="Arial"/>
          <w:sz w:val="20"/>
          <w:szCs w:val="20"/>
        </w:rPr>
        <w:t xml:space="preserve">environnementale </w:t>
      </w:r>
      <w:r w:rsidR="00FD2E32" w:rsidRPr="00C05AF9">
        <w:rPr>
          <w:rFonts w:ascii="Arial" w:hAnsi="Arial" w:cs="Arial"/>
          <w:sz w:val="20"/>
          <w:szCs w:val="20"/>
        </w:rPr>
        <w:t xml:space="preserve">qui sera mise en place </w:t>
      </w:r>
      <w:r w:rsidR="00FD2E32" w:rsidRPr="005916E4">
        <w:rPr>
          <w:rFonts w:ascii="Arial" w:hAnsi="Arial" w:cs="Arial"/>
          <w:b/>
          <w:bCs/>
          <w:sz w:val="20"/>
          <w:szCs w:val="20"/>
          <w:u w:val="single"/>
        </w:rPr>
        <w:t>dans le cadre du présent marché</w:t>
      </w:r>
      <w:r w:rsidR="00FD2E32" w:rsidRPr="00C05AF9">
        <w:rPr>
          <w:rFonts w:ascii="Arial" w:hAnsi="Arial" w:cs="Arial"/>
          <w:sz w:val="20"/>
          <w:szCs w:val="20"/>
        </w:rPr>
        <w:t xml:space="preserve"> </w:t>
      </w:r>
      <w:r w:rsidRPr="00C05AF9">
        <w:rPr>
          <w:rFonts w:ascii="Arial" w:hAnsi="Arial" w:cs="Arial"/>
          <w:sz w:val="20"/>
          <w:szCs w:val="20"/>
        </w:rPr>
        <w:t>et détaillera la manière dont il intègre les en</w:t>
      </w:r>
      <w:r w:rsidRPr="00AB270D">
        <w:rPr>
          <w:rFonts w:ascii="Arial" w:hAnsi="Arial" w:cs="Arial"/>
          <w:sz w:val="20"/>
          <w:szCs w:val="20"/>
        </w:rPr>
        <w:t>jeux environnementaux dans ses missions (</w:t>
      </w:r>
      <w:r w:rsidR="00165428">
        <w:rPr>
          <w:rFonts w:ascii="Arial" w:hAnsi="Arial" w:cs="Arial"/>
          <w:sz w:val="20"/>
          <w:szCs w:val="20"/>
        </w:rPr>
        <w:t>notamment</w:t>
      </w:r>
      <w:r w:rsidR="00165428" w:rsidRPr="00AB270D" w:rsidDel="00165428">
        <w:rPr>
          <w:rFonts w:ascii="Arial" w:hAnsi="Arial" w:cs="Arial"/>
          <w:sz w:val="20"/>
          <w:szCs w:val="20"/>
        </w:rPr>
        <w:t xml:space="preserve"> </w:t>
      </w:r>
      <w:r w:rsidRPr="00AB270D">
        <w:rPr>
          <w:rFonts w:ascii="Arial" w:hAnsi="Arial" w:cs="Arial"/>
          <w:sz w:val="20"/>
          <w:szCs w:val="20"/>
        </w:rPr>
        <w:t xml:space="preserve">réduction de l’empreinte carbone des projets, gestion et réemploi des matériaux, protection des milieux naturels et des ENS, les choix techniques à faible impact </w:t>
      </w:r>
      <w:proofErr w:type="gramStart"/>
      <w:r w:rsidRPr="00AB270D">
        <w:rPr>
          <w:rFonts w:ascii="Arial" w:hAnsi="Arial" w:cs="Arial"/>
          <w:sz w:val="20"/>
          <w:szCs w:val="20"/>
        </w:rPr>
        <w:t>environnemental</w:t>
      </w:r>
      <w:r w:rsidR="00165428">
        <w:rPr>
          <w:rFonts w:ascii="Arial" w:hAnsi="Arial" w:cs="Arial"/>
          <w:sz w:val="20"/>
          <w:szCs w:val="20"/>
        </w:rPr>
        <w:t>,…</w:t>
      </w:r>
      <w:proofErr w:type="gramEnd"/>
      <w:r w:rsidR="00165428">
        <w:rPr>
          <w:rFonts w:ascii="Arial" w:hAnsi="Arial" w:cs="Arial"/>
          <w:sz w:val="20"/>
          <w:szCs w:val="20"/>
        </w:rPr>
        <w:t>)</w:t>
      </w:r>
      <w:r w:rsidRPr="00AB270D">
        <w:rPr>
          <w:rFonts w:ascii="Arial" w:hAnsi="Arial" w:cs="Arial"/>
          <w:sz w:val="20"/>
          <w:szCs w:val="20"/>
        </w:rPr>
        <w:t>.</w:t>
      </w:r>
    </w:p>
    <w:p w14:paraId="26DA785C" w14:textId="77777777" w:rsidR="00164BC0" w:rsidRDefault="00164BC0" w:rsidP="00164BC0">
      <w:pPr>
        <w:spacing w:before="120" w:line="276" w:lineRule="auto"/>
        <w:ind w:left="284" w:right="-11" w:hanging="142"/>
        <w:jc w:val="both"/>
        <w:rPr>
          <w:rFonts w:ascii="Arial" w:hAnsi="Arial" w:cs="Arial"/>
          <w:sz w:val="24"/>
          <w:szCs w:val="24"/>
        </w:rPr>
      </w:pPr>
    </w:p>
    <w:p w14:paraId="25122AC2" w14:textId="77777777" w:rsidR="00654F14" w:rsidRPr="00596BF0" w:rsidRDefault="00654F14" w:rsidP="00164BC0">
      <w:pPr>
        <w:spacing w:before="120" w:line="276" w:lineRule="auto"/>
        <w:ind w:left="284" w:right="-11" w:hanging="142"/>
        <w:jc w:val="both"/>
        <w:rPr>
          <w:rFonts w:ascii="Arial" w:hAnsi="Arial" w:cs="Arial"/>
          <w:sz w:val="24"/>
          <w:szCs w:val="24"/>
        </w:rPr>
      </w:pPr>
    </w:p>
    <w:p w14:paraId="3AB4BAEB" w14:textId="3078AAC8" w:rsidR="00164BC0" w:rsidRPr="00E70B82" w:rsidRDefault="00164BC0" w:rsidP="00164BC0">
      <w:pPr>
        <w:tabs>
          <w:tab w:val="left" w:pos="4891"/>
        </w:tabs>
        <w:spacing w:line="276" w:lineRule="auto"/>
        <w:ind w:left="709"/>
        <w:jc w:val="both"/>
        <w:rPr>
          <w:rFonts w:ascii="Arial" w:hAnsi="Arial" w:cs="Arial"/>
          <w:b/>
          <w:bCs/>
          <w:sz w:val="20"/>
          <w:szCs w:val="20"/>
          <w:highlight w:val="green"/>
        </w:rPr>
      </w:pPr>
      <w:r w:rsidRPr="00E70B82">
        <w:rPr>
          <w:rFonts w:ascii="Arial" w:hAnsi="Arial" w:cs="Arial"/>
          <w:b/>
          <w:bCs/>
          <w:sz w:val="20"/>
          <w:szCs w:val="20"/>
        </w:rPr>
        <w:t>Lot 2</w:t>
      </w:r>
      <w:r w:rsidR="00E70B82" w:rsidRPr="00E70B82">
        <w:rPr>
          <w:rFonts w:ascii="Arial" w:hAnsi="Arial" w:cs="Arial"/>
          <w:b/>
          <w:bCs/>
          <w:sz w:val="20"/>
          <w:szCs w:val="20"/>
        </w:rPr>
        <w:t xml:space="preserve"> missions de maîtrise d’œuvre pour les projets spécifiques d’ouvrages d’art</w:t>
      </w:r>
    </w:p>
    <w:p w14:paraId="18A09531" w14:textId="5C926A09" w:rsidR="0095741F" w:rsidRPr="00164BC0" w:rsidRDefault="0095741F" w:rsidP="0095741F">
      <w:pPr>
        <w:widowControl w:val="0"/>
        <w:autoSpaceDE w:val="0"/>
        <w:autoSpaceDN w:val="0"/>
        <w:adjustRightInd w:val="0"/>
        <w:spacing w:after="0" w:line="240" w:lineRule="auto"/>
        <w:ind w:left="117" w:right="81"/>
        <w:jc w:val="both"/>
        <w:rPr>
          <w:rFonts w:ascii="Arial" w:hAnsi="Arial" w:cs="Arial"/>
          <w:sz w:val="20"/>
          <w:szCs w:val="20"/>
        </w:rPr>
      </w:pPr>
      <w:r w:rsidRPr="00164BC0">
        <w:rPr>
          <w:rFonts w:ascii="Arial" w:hAnsi="Arial" w:cs="Arial"/>
          <w:sz w:val="20"/>
          <w:szCs w:val="20"/>
        </w:rPr>
        <w:t xml:space="preserve">Le prix sera analysé à hauteur de </w:t>
      </w:r>
      <w:r>
        <w:rPr>
          <w:rFonts w:ascii="Arial" w:hAnsi="Arial" w:cs="Arial"/>
          <w:sz w:val="20"/>
          <w:szCs w:val="20"/>
        </w:rPr>
        <w:t>cinquante</w:t>
      </w:r>
      <w:r w:rsidRPr="00164BC0">
        <w:rPr>
          <w:rFonts w:ascii="Arial" w:hAnsi="Arial" w:cs="Arial"/>
          <w:sz w:val="20"/>
          <w:szCs w:val="20"/>
        </w:rPr>
        <w:t xml:space="preserve"> (</w:t>
      </w:r>
      <w:r>
        <w:rPr>
          <w:rFonts w:ascii="Arial" w:hAnsi="Arial" w:cs="Arial"/>
          <w:sz w:val="20"/>
          <w:szCs w:val="20"/>
        </w:rPr>
        <w:t>5</w:t>
      </w:r>
      <w:r w:rsidRPr="00164BC0">
        <w:rPr>
          <w:rFonts w:ascii="Arial" w:hAnsi="Arial" w:cs="Arial"/>
          <w:sz w:val="20"/>
          <w:szCs w:val="20"/>
        </w:rPr>
        <w:t xml:space="preserve">0) % sur la base du montant total d'une simulation de commande établie sur les quantités estimées sur la durée du marché public appliqué aux prix unitaires indiqués au bordereau de prix unitaires par le soumissionnaire. La note maximale sera attribuée à l’offre </w:t>
      </w:r>
      <w:r>
        <w:rPr>
          <w:rFonts w:ascii="Arial" w:hAnsi="Arial" w:cs="Arial"/>
          <w:sz w:val="20"/>
          <w:szCs w:val="20"/>
        </w:rPr>
        <w:t>l</w:t>
      </w:r>
      <w:r w:rsidRPr="00164BC0">
        <w:rPr>
          <w:rFonts w:ascii="Arial" w:hAnsi="Arial" w:cs="Arial"/>
          <w:sz w:val="20"/>
          <w:szCs w:val="20"/>
        </w:rPr>
        <w:t>a moins disante.</w:t>
      </w:r>
    </w:p>
    <w:p w14:paraId="638836D7" w14:textId="77777777"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p>
    <w:p w14:paraId="7BACBF3A" w14:textId="77777777"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r w:rsidRPr="00164BC0">
        <w:rPr>
          <w:rFonts w:ascii="Arial" w:hAnsi="Arial" w:cs="Arial"/>
          <w:color w:val="000000"/>
          <w:sz w:val="20"/>
          <w:szCs w:val="20"/>
        </w:rPr>
        <w:t>Les autres soumissionnaires obtiendront une note calculée selon la formule suivante :</w:t>
      </w:r>
    </w:p>
    <w:p w14:paraId="2D310E34" w14:textId="77777777"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p>
    <w:p w14:paraId="4DFABDBA" w14:textId="6AD72440" w:rsidR="0095741F" w:rsidRPr="00164BC0" w:rsidRDefault="0095741F" w:rsidP="0095741F">
      <w:pPr>
        <w:widowControl w:val="0"/>
        <w:autoSpaceDE w:val="0"/>
        <w:autoSpaceDN w:val="0"/>
        <w:adjustRightInd w:val="0"/>
        <w:spacing w:after="0" w:line="240" w:lineRule="auto"/>
        <w:ind w:left="117" w:right="81"/>
        <w:jc w:val="center"/>
        <w:rPr>
          <w:rFonts w:ascii="Arial" w:hAnsi="Arial" w:cs="Arial"/>
          <w:b/>
          <w:color w:val="000000"/>
          <w:sz w:val="20"/>
          <w:szCs w:val="20"/>
        </w:rPr>
      </w:pPr>
      <w:proofErr w:type="spellStart"/>
      <w:r w:rsidRPr="00164BC0">
        <w:rPr>
          <w:rFonts w:ascii="Arial" w:hAnsi="Arial" w:cs="Arial"/>
          <w:b/>
          <w:color w:val="000000"/>
          <w:sz w:val="20"/>
          <w:szCs w:val="20"/>
        </w:rPr>
        <w:t>Np</w:t>
      </w:r>
      <w:proofErr w:type="spellEnd"/>
      <w:r w:rsidRPr="00164BC0">
        <w:rPr>
          <w:rFonts w:ascii="Arial" w:hAnsi="Arial" w:cs="Arial"/>
          <w:b/>
          <w:color w:val="000000"/>
          <w:sz w:val="20"/>
          <w:szCs w:val="20"/>
        </w:rPr>
        <w:t xml:space="preserve"> = (P1/</w:t>
      </w:r>
      <w:proofErr w:type="spellStart"/>
      <w:r w:rsidRPr="00164BC0">
        <w:rPr>
          <w:rFonts w:ascii="Arial" w:hAnsi="Arial" w:cs="Arial"/>
          <w:b/>
          <w:color w:val="000000"/>
          <w:sz w:val="20"/>
          <w:szCs w:val="20"/>
        </w:rPr>
        <w:t>Pn</w:t>
      </w:r>
      <w:proofErr w:type="spellEnd"/>
      <w:r w:rsidRPr="00164BC0">
        <w:rPr>
          <w:rFonts w:ascii="Arial" w:hAnsi="Arial" w:cs="Arial"/>
          <w:b/>
          <w:color w:val="000000"/>
          <w:sz w:val="20"/>
          <w:szCs w:val="20"/>
        </w:rPr>
        <w:t xml:space="preserve">) x </w:t>
      </w:r>
      <w:r>
        <w:rPr>
          <w:rFonts w:ascii="Arial" w:hAnsi="Arial" w:cs="Arial"/>
          <w:b/>
          <w:color w:val="000000"/>
          <w:sz w:val="20"/>
          <w:szCs w:val="20"/>
        </w:rPr>
        <w:t>5</w:t>
      </w:r>
      <w:r w:rsidRPr="00164BC0">
        <w:rPr>
          <w:rFonts w:ascii="Arial" w:hAnsi="Arial" w:cs="Arial"/>
          <w:b/>
          <w:color w:val="000000"/>
          <w:sz w:val="20"/>
          <w:szCs w:val="20"/>
        </w:rPr>
        <w:t>0</w:t>
      </w:r>
    </w:p>
    <w:p w14:paraId="274D646F" w14:textId="77777777"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r w:rsidRPr="00164BC0">
        <w:rPr>
          <w:rFonts w:ascii="Arial" w:hAnsi="Arial" w:cs="Arial"/>
          <w:b/>
          <w:color w:val="000000"/>
          <w:sz w:val="20"/>
          <w:szCs w:val="20"/>
          <w:u w:val="single"/>
        </w:rPr>
        <w:t>Dans laquelle</w:t>
      </w:r>
      <w:r w:rsidRPr="00164BC0">
        <w:rPr>
          <w:rFonts w:ascii="Arial" w:hAnsi="Arial" w:cs="Arial"/>
          <w:color w:val="000000"/>
          <w:sz w:val="20"/>
          <w:szCs w:val="20"/>
        </w:rPr>
        <w:t xml:space="preserve"> : </w:t>
      </w:r>
    </w:p>
    <w:p w14:paraId="5F12C453" w14:textId="60C9580F"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proofErr w:type="spellStart"/>
      <w:r w:rsidRPr="00164BC0">
        <w:rPr>
          <w:rFonts w:ascii="Arial" w:hAnsi="Arial" w:cs="Arial"/>
          <w:color w:val="000000"/>
          <w:sz w:val="20"/>
          <w:szCs w:val="20"/>
        </w:rPr>
        <w:t>Np</w:t>
      </w:r>
      <w:proofErr w:type="spellEnd"/>
      <w:r w:rsidRPr="00164BC0">
        <w:rPr>
          <w:rFonts w:ascii="Arial" w:hAnsi="Arial" w:cs="Arial"/>
          <w:color w:val="000000"/>
          <w:sz w:val="20"/>
          <w:szCs w:val="20"/>
        </w:rPr>
        <w:t xml:space="preserve"> = note sur </w:t>
      </w:r>
      <w:r>
        <w:rPr>
          <w:rFonts w:ascii="Arial" w:hAnsi="Arial" w:cs="Arial"/>
          <w:color w:val="000000"/>
          <w:sz w:val="20"/>
          <w:szCs w:val="20"/>
        </w:rPr>
        <w:t>5</w:t>
      </w:r>
      <w:r w:rsidRPr="00164BC0">
        <w:rPr>
          <w:rFonts w:ascii="Arial" w:hAnsi="Arial" w:cs="Arial"/>
          <w:color w:val="000000"/>
          <w:sz w:val="20"/>
          <w:szCs w:val="20"/>
        </w:rPr>
        <w:t>0 de l'offre jugée</w:t>
      </w:r>
    </w:p>
    <w:p w14:paraId="6E02815C" w14:textId="77777777"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r w:rsidRPr="00164BC0">
        <w:rPr>
          <w:rFonts w:ascii="Arial" w:hAnsi="Arial" w:cs="Arial"/>
          <w:color w:val="000000"/>
          <w:sz w:val="20"/>
          <w:szCs w:val="20"/>
        </w:rPr>
        <w:t>P1 = montant de l'offre la moins-disante</w:t>
      </w:r>
    </w:p>
    <w:p w14:paraId="7129A51F" w14:textId="77777777" w:rsidR="0095741F" w:rsidRPr="00164BC0" w:rsidRDefault="0095741F" w:rsidP="0095741F">
      <w:pPr>
        <w:widowControl w:val="0"/>
        <w:autoSpaceDE w:val="0"/>
        <w:autoSpaceDN w:val="0"/>
        <w:adjustRightInd w:val="0"/>
        <w:spacing w:after="0" w:line="240" w:lineRule="auto"/>
        <w:ind w:left="117" w:right="81"/>
        <w:rPr>
          <w:rFonts w:ascii="Arial" w:hAnsi="Arial" w:cs="Arial"/>
          <w:color w:val="000000"/>
          <w:sz w:val="20"/>
          <w:szCs w:val="20"/>
        </w:rPr>
      </w:pPr>
      <w:proofErr w:type="spellStart"/>
      <w:r w:rsidRPr="00164BC0">
        <w:rPr>
          <w:rFonts w:ascii="Arial" w:hAnsi="Arial" w:cs="Arial"/>
          <w:color w:val="000000"/>
          <w:sz w:val="20"/>
          <w:szCs w:val="20"/>
        </w:rPr>
        <w:t>Pn</w:t>
      </w:r>
      <w:proofErr w:type="spellEnd"/>
      <w:r w:rsidRPr="00164BC0">
        <w:rPr>
          <w:rFonts w:ascii="Arial" w:hAnsi="Arial" w:cs="Arial"/>
          <w:color w:val="000000"/>
          <w:sz w:val="20"/>
          <w:szCs w:val="20"/>
        </w:rPr>
        <w:t xml:space="preserve"> = montant de l'offre jugée</w:t>
      </w:r>
    </w:p>
    <w:p w14:paraId="6A7132F7" w14:textId="77777777" w:rsidR="00164BC0" w:rsidRDefault="00164BC0" w:rsidP="00164BC0">
      <w:pPr>
        <w:tabs>
          <w:tab w:val="left" w:pos="2552"/>
        </w:tabs>
        <w:spacing w:after="0"/>
        <w:ind w:right="-11"/>
        <w:jc w:val="both"/>
        <w:rPr>
          <w:rFonts w:ascii="Arial" w:hAnsi="Arial" w:cs="Arial"/>
          <w:sz w:val="16"/>
          <w:szCs w:val="16"/>
        </w:rPr>
      </w:pPr>
    </w:p>
    <w:p w14:paraId="7C0716A4" w14:textId="77777777" w:rsidR="0095741F" w:rsidRDefault="0095741F" w:rsidP="00164BC0">
      <w:pPr>
        <w:tabs>
          <w:tab w:val="left" w:pos="2552"/>
        </w:tabs>
        <w:spacing w:after="0"/>
        <w:ind w:right="-11"/>
        <w:jc w:val="both"/>
        <w:rPr>
          <w:rFonts w:ascii="Arial" w:hAnsi="Arial" w:cs="Arial"/>
          <w:sz w:val="16"/>
          <w:szCs w:val="16"/>
        </w:rPr>
      </w:pPr>
    </w:p>
    <w:p w14:paraId="55F05BE0" w14:textId="49BE6FDD" w:rsidR="00E917BD" w:rsidRPr="00165428" w:rsidRDefault="00E917BD" w:rsidP="00E917BD">
      <w:pPr>
        <w:spacing w:after="0"/>
        <w:ind w:left="117" w:right="-11"/>
        <w:jc w:val="both"/>
        <w:rPr>
          <w:rFonts w:ascii="Arial" w:hAnsi="Arial" w:cs="Arial"/>
          <w:sz w:val="20"/>
          <w:szCs w:val="20"/>
        </w:rPr>
      </w:pPr>
      <w:r w:rsidRPr="00165428">
        <w:rPr>
          <w:rFonts w:ascii="Arial" w:hAnsi="Arial" w:cs="Arial"/>
          <w:bCs/>
          <w:sz w:val="20"/>
          <w:szCs w:val="20"/>
        </w:rPr>
        <w:t>La valeur technique sera</w:t>
      </w:r>
      <w:r w:rsidRPr="00165428">
        <w:rPr>
          <w:rFonts w:ascii="Arial" w:hAnsi="Arial" w:cs="Arial"/>
          <w:sz w:val="20"/>
          <w:szCs w:val="20"/>
        </w:rPr>
        <w:t xml:space="preserve"> analysée </w:t>
      </w:r>
      <w:r w:rsidRPr="005916E4">
        <w:rPr>
          <w:rFonts w:ascii="Arial" w:hAnsi="Arial" w:cs="Arial"/>
          <w:sz w:val="20"/>
          <w:szCs w:val="20"/>
        </w:rPr>
        <w:t>sur 100 points ramenés</w:t>
      </w:r>
      <w:r w:rsidRPr="00165428">
        <w:rPr>
          <w:rFonts w:ascii="Arial" w:hAnsi="Arial" w:cs="Arial"/>
          <w:sz w:val="20"/>
          <w:szCs w:val="20"/>
        </w:rPr>
        <w:t xml:space="preserve"> à hauteur de quarante (40) % au regard du mémoire technique</w:t>
      </w:r>
      <w:r w:rsidR="00165428" w:rsidRPr="00165428">
        <w:rPr>
          <w:rFonts w:ascii="Arial" w:hAnsi="Arial" w:cs="Arial"/>
          <w:sz w:val="20"/>
          <w:szCs w:val="20"/>
        </w:rPr>
        <w:t>. Elle est décomposée comme ci-après :</w:t>
      </w:r>
      <w:r w:rsidRPr="00165428">
        <w:rPr>
          <w:rFonts w:ascii="Arial" w:hAnsi="Arial" w:cs="Arial"/>
          <w:sz w:val="20"/>
          <w:szCs w:val="20"/>
        </w:rPr>
        <w:t xml:space="preserve"> </w:t>
      </w:r>
    </w:p>
    <w:p w14:paraId="4A3C002D" w14:textId="26B91D01" w:rsidR="00165428" w:rsidRPr="004A46BE" w:rsidRDefault="00165428" w:rsidP="00165428">
      <w:pPr>
        <w:spacing w:after="0"/>
        <w:ind w:left="117" w:right="-11"/>
        <w:jc w:val="both"/>
        <w:rPr>
          <w:rFonts w:ascii="Arial" w:hAnsi="Arial" w:cs="Arial"/>
          <w:b/>
          <w:bCs/>
          <w:color w:val="FF0000"/>
          <w:sz w:val="20"/>
          <w:szCs w:val="20"/>
        </w:rPr>
      </w:pPr>
      <w:r w:rsidRPr="004A46BE">
        <w:rPr>
          <w:rFonts w:ascii="Arial" w:hAnsi="Arial" w:cs="Arial"/>
          <w:b/>
          <w:bCs/>
          <w:color w:val="FF0000"/>
          <w:sz w:val="20"/>
          <w:szCs w:val="20"/>
        </w:rPr>
        <w:t>Une note inférieure à 40 points sur 100 points est considérée comme éliminatoire. Le soumissionnaire dans cette situation ne pourra être déclaré attributaire de l’accord-cadre.</w:t>
      </w:r>
    </w:p>
    <w:p w14:paraId="094603CB" w14:textId="77777777" w:rsidR="00E917BD" w:rsidRPr="00845D2C" w:rsidRDefault="00E917BD" w:rsidP="00164BC0">
      <w:pPr>
        <w:tabs>
          <w:tab w:val="left" w:pos="2552"/>
        </w:tabs>
        <w:spacing w:after="0"/>
        <w:ind w:right="-11"/>
        <w:jc w:val="both"/>
        <w:rPr>
          <w:rFonts w:ascii="Arial" w:hAnsi="Arial" w:cs="Arial"/>
          <w:sz w:val="20"/>
          <w:szCs w:val="20"/>
        </w:rPr>
      </w:pPr>
    </w:p>
    <w:p w14:paraId="49CCD312" w14:textId="276EF0F1" w:rsidR="00E917BD" w:rsidRPr="00845D2C" w:rsidRDefault="00E917BD" w:rsidP="00E917BD">
      <w:pPr>
        <w:tabs>
          <w:tab w:val="left" w:pos="4891"/>
        </w:tabs>
        <w:spacing w:line="276" w:lineRule="auto"/>
        <w:rPr>
          <w:rFonts w:ascii="Arial" w:hAnsi="Arial" w:cs="Arial"/>
          <w:b/>
          <w:sz w:val="20"/>
          <w:szCs w:val="20"/>
        </w:rPr>
      </w:pPr>
      <w:r w:rsidRPr="00845D2C">
        <w:rPr>
          <w:rFonts w:ascii="Arial" w:hAnsi="Arial" w:cs="Arial"/>
          <w:b/>
          <w:sz w:val="20"/>
          <w:szCs w:val="20"/>
        </w:rPr>
        <w:t xml:space="preserve">La qualité des moyens humains affectés à l’exécution des prestations sera analysée à hauteur de 15 points au regard de : </w:t>
      </w:r>
    </w:p>
    <w:p w14:paraId="066A05D2" w14:textId="57A1FB51" w:rsidR="007E2962" w:rsidRPr="00845D2C" w:rsidRDefault="007E2962" w:rsidP="00EB6DCC">
      <w:pPr>
        <w:pStyle w:val="Paragraphedeliste"/>
        <w:numPr>
          <w:ilvl w:val="1"/>
          <w:numId w:val="8"/>
        </w:numPr>
        <w:tabs>
          <w:tab w:val="left" w:pos="4891"/>
        </w:tabs>
        <w:spacing w:line="276" w:lineRule="auto"/>
        <w:jc w:val="both"/>
        <w:rPr>
          <w:rFonts w:ascii="Arial" w:hAnsi="Arial" w:cs="Arial"/>
          <w:b/>
          <w:sz w:val="20"/>
          <w:szCs w:val="20"/>
        </w:rPr>
      </w:pPr>
      <w:r w:rsidRPr="00845D2C">
        <w:rPr>
          <w:rFonts w:ascii="Arial" w:hAnsi="Arial" w:cs="Arial"/>
          <w:sz w:val="20"/>
          <w:szCs w:val="20"/>
        </w:rPr>
        <w:t>La composition d’une équipe de maîtrise d’</w:t>
      </w:r>
      <w:r w:rsidRPr="001A0F7A">
        <w:rPr>
          <w:rFonts w:ascii="Arial" w:hAnsi="Arial" w:cs="Arial"/>
          <w:sz w:val="20"/>
          <w:szCs w:val="20"/>
        </w:rPr>
        <w:t>œuvre type</w:t>
      </w:r>
      <w:r w:rsidRPr="00845D2C">
        <w:rPr>
          <w:rFonts w:ascii="Arial" w:hAnsi="Arial" w:cs="Arial"/>
          <w:sz w:val="20"/>
          <w:szCs w:val="20"/>
        </w:rPr>
        <w:t xml:space="preserve"> affectée, en phase étude et en phase travaux, à la réalisation de l’ensemble des missions du marché, en précisant les compétences pour chacun des membres, y compris les intervenants extérieurs le cas échéant (chef de projet, ingénieur d’études, technicien/conducteur de travaux et autres intervenants), sur 5 points</w:t>
      </w:r>
    </w:p>
    <w:p w14:paraId="2A5E943F" w14:textId="45B35C45" w:rsidR="007E2962" w:rsidRPr="00845D2C" w:rsidRDefault="007E2962" w:rsidP="00EB6DCC">
      <w:pPr>
        <w:pStyle w:val="Paragraphedeliste"/>
        <w:numPr>
          <w:ilvl w:val="1"/>
          <w:numId w:val="8"/>
        </w:numPr>
        <w:tabs>
          <w:tab w:val="left" w:pos="4891"/>
        </w:tabs>
        <w:spacing w:line="276" w:lineRule="auto"/>
        <w:jc w:val="both"/>
        <w:rPr>
          <w:rFonts w:ascii="Arial" w:hAnsi="Arial" w:cs="Arial"/>
          <w:b/>
          <w:sz w:val="20"/>
          <w:szCs w:val="20"/>
        </w:rPr>
      </w:pPr>
      <w:r w:rsidRPr="00845D2C">
        <w:rPr>
          <w:rFonts w:ascii="Arial" w:hAnsi="Arial" w:cs="Arial"/>
          <w:sz w:val="20"/>
          <w:szCs w:val="20"/>
        </w:rPr>
        <w:t xml:space="preserve">La fourniture d’un organigramme hiérarchique et fonctionnel montrant l’organisation globale de l’équipe de maîtrise </w:t>
      </w:r>
      <w:r w:rsidRPr="001A0F7A">
        <w:rPr>
          <w:rFonts w:ascii="Arial" w:hAnsi="Arial" w:cs="Arial"/>
          <w:sz w:val="20"/>
          <w:szCs w:val="20"/>
        </w:rPr>
        <w:t>d’œuvre type</w:t>
      </w:r>
      <w:r w:rsidRPr="00845D2C">
        <w:rPr>
          <w:rFonts w:ascii="Arial" w:hAnsi="Arial" w:cs="Arial"/>
          <w:sz w:val="20"/>
          <w:szCs w:val="20"/>
        </w:rPr>
        <w:t xml:space="preserve"> définie précédemment (2 points) et accompagné d’une note précisant les rôles et responsabilités confiés à chaque membre de l’équipe (3 points), sur 5 points</w:t>
      </w:r>
    </w:p>
    <w:p w14:paraId="6879420F" w14:textId="5A1B2286" w:rsidR="007E2962" w:rsidRPr="00845D2C" w:rsidRDefault="007E2962" w:rsidP="00EB6DCC">
      <w:pPr>
        <w:pStyle w:val="Paragraphedeliste"/>
        <w:numPr>
          <w:ilvl w:val="1"/>
          <w:numId w:val="8"/>
        </w:numPr>
        <w:tabs>
          <w:tab w:val="left" w:pos="4891"/>
        </w:tabs>
        <w:spacing w:line="276" w:lineRule="auto"/>
        <w:jc w:val="both"/>
        <w:rPr>
          <w:rFonts w:ascii="Arial" w:hAnsi="Arial" w:cs="Arial"/>
          <w:sz w:val="20"/>
          <w:szCs w:val="20"/>
        </w:rPr>
      </w:pPr>
      <w:r w:rsidRPr="00845D2C">
        <w:rPr>
          <w:rFonts w:ascii="Arial" w:hAnsi="Arial" w:cs="Arial"/>
          <w:sz w:val="20"/>
          <w:szCs w:val="20"/>
        </w:rPr>
        <w:t>Pour chaque élément de mission, une décomposition des temps prévisionnels passés par intervenant, regroupé en quatre catégories : chef de projet, ingénieur d’études, technicien/conducteur de travaux et autres intervenants. Il fera apparaître pour chacune des catégories le coût journalier pris en compte. (1,25 points par catégorie), sur 5 points</w:t>
      </w:r>
    </w:p>
    <w:p w14:paraId="4E8E0F74" w14:textId="5B511EB5" w:rsidR="007E2962" w:rsidRPr="00845D2C" w:rsidRDefault="007E2962" w:rsidP="00EB6DCC">
      <w:pPr>
        <w:spacing w:line="276" w:lineRule="auto"/>
        <w:ind w:left="117"/>
        <w:jc w:val="both"/>
        <w:rPr>
          <w:rFonts w:ascii="Arial" w:hAnsi="Arial" w:cs="Arial"/>
          <w:b/>
          <w:sz w:val="20"/>
          <w:szCs w:val="20"/>
        </w:rPr>
      </w:pPr>
      <w:r w:rsidRPr="00845D2C">
        <w:rPr>
          <w:rFonts w:ascii="Arial" w:hAnsi="Arial" w:cs="Arial"/>
          <w:b/>
          <w:sz w:val="20"/>
          <w:szCs w:val="20"/>
        </w:rPr>
        <w:t>La qualité des moyens et expertises techniques affectés à l’exécution des prestations, à hauteur de 45 points</w:t>
      </w:r>
    </w:p>
    <w:p w14:paraId="6B8DBD65" w14:textId="1C065575" w:rsidR="00845D2C" w:rsidRPr="00165428" w:rsidRDefault="007E2962" w:rsidP="004F5B7E">
      <w:pPr>
        <w:pStyle w:val="Paragraphedeliste"/>
        <w:numPr>
          <w:ilvl w:val="0"/>
          <w:numId w:val="11"/>
        </w:numPr>
        <w:spacing w:before="120"/>
        <w:ind w:left="1060"/>
        <w:jc w:val="both"/>
        <w:rPr>
          <w:rFonts w:ascii="Arial" w:hAnsi="Arial" w:cs="Arial"/>
          <w:sz w:val="20"/>
          <w:szCs w:val="20"/>
        </w:rPr>
      </w:pPr>
      <w:r w:rsidRPr="00165428">
        <w:rPr>
          <w:rFonts w:ascii="Arial" w:hAnsi="Arial" w:cs="Arial"/>
          <w:sz w:val="20"/>
          <w:szCs w:val="20"/>
        </w:rPr>
        <w:t xml:space="preserve">La qualité des moyens techniques (matériels et informatiques) dont dispose le </w:t>
      </w:r>
      <w:r w:rsidR="001A6BF8" w:rsidRPr="005916E4">
        <w:rPr>
          <w:rFonts w:ascii="Arial" w:hAnsi="Arial" w:cs="Arial"/>
          <w:sz w:val="20"/>
          <w:szCs w:val="20"/>
        </w:rPr>
        <w:t>soumissionnaire</w:t>
      </w:r>
      <w:r w:rsidRPr="00165428">
        <w:rPr>
          <w:rFonts w:ascii="Arial" w:hAnsi="Arial" w:cs="Arial"/>
          <w:sz w:val="20"/>
          <w:szCs w:val="20"/>
        </w:rPr>
        <w:t xml:space="preserve"> dans les domaines suivants pour réaliser les missions demandées</w:t>
      </w:r>
      <w:r w:rsidR="00845D2C" w:rsidRPr="00165428">
        <w:rPr>
          <w:rFonts w:ascii="Arial" w:hAnsi="Arial" w:cs="Arial"/>
          <w:sz w:val="20"/>
          <w:szCs w:val="20"/>
        </w:rPr>
        <w:t xml:space="preserve"> sera analysée sur 5 points répartis comme suit :</w:t>
      </w:r>
    </w:p>
    <w:p w14:paraId="44FE27E1" w14:textId="6459FEB8" w:rsidR="007E2962" w:rsidRPr="005916E4" w:rsidRDefault="007E2962" w:rsidP="004F5B7E">
      <w:pPr>
        <w:pStyle w:val="Paragraphedeliste"/>
        <w:numPr>
          <w:ilvl w:val="1"/>
          <w:numId w:val="11"/>
        </w:numPr>
        <w:spacing w:before="120"/>
        <w:jc w:val="both"/>
        <w:rPr>
          <w:rFonts w:ascii="Arial" w:hAnsi="Arial" w:cs="Arial"/>
          <w:sz w:val="20"/>
          <w:szCs w:val="20"/>
        </w:rPr>
      </w:pPr>
      <w:r w:rsidRPr="00165428">
        <w:rPr>
          <w:rFonts w:ascii="Arial" w:hAnsi="Arial" w:cs="Arial"/>
          <w:sz w:val="20"/>
          <w:szCs w:val="20"/>
        </w:rPr>
        <w:t xml:space="preserve"> </w:t>
      </w:r>
      <w:proofErr w:type="gramStart"/>
      <w:r w:rsidRPr="00165428">
        <w:rPr>
          <w:rFonts w:ascii="Arial" w:hAnsi="Arial" w:cs="Arial"/>
          <w:sz w:val="20"/>
          <w:szCs w:val="20"/>
        </w:rPr>
        <w:t>ouvrages</w:t>
      </w:r>
      <w:proofErr w:type="gramEnd"/>
      <w:r w:rsidRPr="00165428">
        <w:rPr>
          <w:rFonts w:ascii="Arial" w:hAnsi="Arial" w:cs="Arial"/>
          <w:sz w:val="20"/>
          <w:szCs w:val="20"/>
        </w:rPr>
        <w:t xml:space="preserve"> d’art (études, dimensionnement et plans), pilotage technique et financier. (2,5 </w:t>
      </w:r>
      <w:r w:rsidRPr="005916E4">
        <w:rPr>
          <w:rFonts w:ascii="Arial" w:hAnsi="Arial" w:cs="Arial"/>
          <w:sz w:val="20"/>
          <w:szCs w:val="20"/>
        </w:rPr>
        <w:t>points)</w:t>
      </w:r>
    </w:p>
    <w:p w14:paraId="4BDCEC15" w14:textId="71F4359D" w:rsidR="007E2962" w:rsidRPr="00165428" w:rsidRDefault="00144D07" w:rsidP="00144D07">
      <w:pPr>
        <w:pStyle w:val="Paragraphedeliste"/>
        <w:numPr>
          <w:ilvl w:val="1"/>
          <w:numId w:val="11"/>
        </w:numPr>
        <w:spacing w:line="276" w:lineRule="auto"/>
        <w:jc w:val="both"/>
        <w:rPr>
          <w:rFonts w:ascii="Arial" w:hAnsi="Arial" w:cs="Arial"/>
          <w:sz w:val="20"/>
          <w:szCs w:val="20"/>
        </w:rPr>
      </w:pPr>
      <w:r w:rsidRPr="005916E4">
        <w:rPr>
          <w:rFonts w:ascii="Arial" w:hAnsi="Arial" w:cs="Arial"/>
          <w:sz w:val="20"/>
          <w:szCs w:val="20"/>
        </w:rPr>
        <w:t xml:space="preserve">Eléments justifiant des </w:t>
      </w:r>
      <w:r w:rsidR="007E2962" w:rsidRPr="005916E4">
        <w:rPr>
          <w:rFonts w:ascii="Arial" w:hAnsi="Arial" w:cs="Arial"/>
          <w:sz w:val="20"/>
          <w:szCs w:val="20"/>
        </w:rPr>
        <w:t xml:space="preserve">moyens dans les domaines cités </w:t>
      </w:r>
      <w:r w:rsidR="007E2962" w:rsidRPr="00165428">
        <w:rPr>
          <w:rFonts w:ascii="Arial" w:hAnsi="Arial" w:cs="Arial"/>
          <w:sz w:val="20"/>
          <w:szCs w:val="20"/>
        </w:rPr>
        <w:t>tels que des exemples de rendus qu’il est en mesure de concevoir. (2,5 points)</w:t>
      </w:r>
    </w:p>
    <w:p w14:paraId="3B41CBCE" w14:textId="04AC6722" w:rsidR="004F13C4" w:rsidRPr="00654F14" w:rsidRDefault="001A6BF8" w:rsidP="00654F14">
      <w:pPr>
        <w:pStyle w:val="Paragraphedeliste"/>
        <w:numPr>
          <w:ilvl w:val="0"/>
          <w:numId w:val="11"/>
        </w:numPr>
        <w:tabs>
          <w:tab w:val="left" w:pos="1839"/>
        </w:tabs>
        <w:spacing w:before="120"/>
        <w:ind w:left="1060" w:right="23"/>
        <w:jc w:val="both"/>
        <w:rPr>
          <w:rFonts w:ascii="Arial" w:hAnsi="Arial" w:cs="Arial"/>
          <w:sz w:val="20"/>
          <w:szCs w:val="20"/>
        </w:rPr>
      </w:pPr>
      <w:r w:rsidRPr="00654F14">
        <w:rPr>
          <w:rFonts w:ascii="Arial" w:hAnsi="Arial" w:cs="Arial"/>
          <w:sz w:val="20"/>
          <w:szCs w:val="20"/>
        </w:rPr>
        <w:t>La q</w:t>
      </w:r>
      <w:r w:rsidR="00144D07" w:rsidRPr="00654F14">
        <w:rPr>
          <w:rFonts w:ascii="Arial" w:hAnsi="Arial" w:cs="Arial"/>
          <w:sz w:val="20"/>
          <w:szCs w:val="20"/>
        </w:rPr>
        <w:t>u</w:t>
      </w:r>
      <w:r w:rsidR="00845D2C" w:rsidRPr="00654F14">
        <w:rPr>
          <w:rFonts w:ascii="Arial" w:hAnsi="Arial" w:cs="Arial"/>
          <w:sz w:val="20"/>
          <w:szCs w:val="20"/>
        </w:rPr>
        <w:t xml:space="preserve">alité de l’expérience sur des projets de réparation et de construction neuve d’ouvrage d’art sera analysée à hauteur de 40 points comme suit : </w:t>
      </w:r>
    </w:p>
    <w:p w14:paraId="428672FC" w14:textId="734A7105" w:rsidR="00845D2C" w:rsidRPr="004F13C4" w:rsidRDefault="00845D2C" w:rsidP="00654F14">
      <w:pPr>
        <w:pStyle w:val="Paragraphedeliste"/>
        <w:tabs>
          <w:tab w:val="left" w:pos="1839"/>
        </w:tabs>
        <w:spacing w:before="120"/>
        <w:ind w:left="1060" w:right="23"/>
        <w:jc w:val="both"/>
        <w:rPr>
          <w:rFonts w:ascii="Arial" w:hAnsi="Arial" w:cs="Arial"/>
          <w:sz w:val="20"/>
          <w:szCs w:val="20"/>
        </w:rPr>
      </w:pPr>
      <w:r w:rsidRPr="004F13C4">
        <w:rPr>
          <w:rFonts w:ascii="Arial" w:hAnsi="Arial" w:cs="Arial"/>
          <w:sz w:val="20"/>
          <w:szCs w:val="20"/>
        </w:rPr>
        <w:t xml:space="preserve">Le candidat justifiera de son expérience sur des projets de réparation et de construction neuve d’ouvrages d’art </w:t>
      </w:r>
      <w:r w:rsidR="00165428" w:rsidRPr="004F13C4">
        <w:rPr>
          <w:rFonts w:ascii="Arial" w:hAnsi="Arial" w:cs="Arial"/>
          <w:sz w:val="20"/>
          <w:szCs w:val="20"/>
        </w:rPr>
        <w:t>en s’appuyant sur</w:t>
      </w:r>
      <w:r w:rsidRPr="004F13C4">
        <w:rPr>
          <w:rFonts w:ascii="Arial" w:hAnsi="Arial" w:cs="Arial"/>
          <w:sz w:val="20"/>
          <w:szCs w:val="20"/>
        </w:rPr>
        <w:t xml:space="preserve"> 2 notes descriptives de chantiers réalisés :</w:t>
      </w:r>
    </w:p>
    <w:p w14:paraId="08B1D33B" w14:textId="2EB08AE9" w:rsidR="00845D2C" w:rsidRPr="00845D2C" w:rsidRDefault="00845D2C" w:rsidP="000F58D5">
      <w:pPr>
        <w:pStyle w:val="Paragraphedeliste"/>
        <w:numPr>
          <w:ilvl w:val="1"/>
          <w:numId w:val="11"/>
        </w:numPr>
        <w:spacing w:before="120"/>
        <w:ind w:left="1434" w:hanging="357"/>
        <w:jc w:val="both"/>
        <w:rPr>
          <w:rFonts w:ascii="Arial" w:hAnsi="Arial" w:cs="Arial"/>
          <w:sz w:val="20"/>
          <w:szCs w:val="20"/>
        </w:rPr>
      </w:pPr>
      <w:r w:rsidRPr="00845D2C">
        <w:rPr>
          <w:rFonts w:ascii="Arial" w:hAnsi="Arial" w:cs="Arial"/>
          <w:sz w:val="20"/>
          <w:szCs w:val="20"/>
        </w:rPr>
        <w:lastRenderedPageBreak/>
        <w:t xml:space="preserve">1 chantier de réparation </w:t>
      </w:r>
      <w:r w:rsidR="00165428">
        <w:rPr>
          <w:rFonts w:ascii="Arial" w:hAnsi="Arial" w:cs="Arial"/>
          <w:sz w:val="20"/>
          <w:szCs w:val="20"/>
        </w:rPr>
        <w:t>d’ouvrage d’art</w:t>
      </w:r>
      <w:r w:rsidR="00165428" w:rsidRPr="00845D2C">
        <w:rPr>
          <w:rFonts w:ascii="Arial" w:hAnsi="Arial" w:cs="Arial"/>
          <w:sz w:val="20"/>
          <w:szCs w:val="20"/>
        </w:rPr>
        <w:t xml:space="preserve"> </w:t>
      </w:r>
      <w:r w:rsidRPr="00845D2C">
        <w:rPr>
          <w:rFonts w:ascii="Arial" w:hAnsi="Arial" w:cs="Arial"/>
          <w:sz w:val="20"/>
          <w:szCs w:val="20"/>
        </w:rPr>
        <w:t>de type pont à poutre sous chaussée béton armée avec culée maçonné au-dessus d’un cours d’eau impliquant la nécessité de réalisation d’un Dossier Loi sur l’Eau (réparation des culées) (15 points)</w:t>
      </w:r>
    </w:p>
    <w:p w14:paraId="2E183C2C" w14:textId="69C2939F" w:rsidR="000F58D5" w:rsidRPr="000F58D5" w:rsidRDefault="00F365BF" w:rsidP="00F365BF">
      <w:pPr>
        <w:numPr>
          <w:ilvl w:val="0"/>
          <w:numId w:val="24"/>
        </w:numPr>
        <w:tabs>
          <w:tab w:val="num" w:pos="720"/>
        </w:tabs>
        <w:spacing w:before="120"/>
        <w:ind w:left="1417" w:hanging="357"/>
        <w:jc w:val="both"/>
        <w:rPr>
          <w:rFonts w:ascii="Arial" w:hAnsi="Arial" w:cs="Arial"/>
          <w:sz w:val="20"/>
          <w:szCs w:val="20"/>
        </w:rPr>
      </w:pPr>
      <w:r>
        <w:rPr>
          <w:rFonts w:ascii="Arial" w:hAnsi="Arial" w:cs="Arial"/>
          <w:sz w:val="20"/>
          <w:szCs w:val="20"/>
        </w:rPr>
        <w:t>1</w:t>
      </w:r>
      <w:r w:rsidR="000F58D5" w:rsidRPr="000F58D5">
        <w:rPr>
          <w:rFonts w:ascii="Arial" w:hAnsi="Arial" w:cs="Arial"/>
          <w:sz w:val="20"/>
          <w:szCs w:val="20"/>
        </w:rPr>
        <w:t xml:space="preserve"> chantier de démolition/reconstruction d'un ouvrage d'art (10 points)</w:t>
      </w:r>
    </w:p>
    <w:p w14:paraId="557C47DD" w14:textId="6C3E5BE4" w:rsidR="000F58D5" w:rsidRPr="000F58D5" w:rsidRDefault="00F365BF" w:rsidP="00F365BF">
      <w:pPr>
        <w:numPr>
          <w:ilvl w:val="0"/>
          <w:numId w:val="24"/>
        </w:numPr>
        <w:tabs>
          <w:tab w:val="num" w:pos="720"/>
        </w:tabs>
        <w:spacing w:before="120"/>
        <w:ind w:left="1417" w:hanging="357"/>
        <w:jc w:val="both"/>
        <w:rPr>
          <w:rFonts w:ascii="Arial" w:hAnsi="Arial" w:cs="Arial"/>
          <w:sz w:val="20"/>
          <w:szCs w:val="20"/>
        </w:rPr>
      </w:pPr>
      <w:r>
        <w:rPr>
          <w:rFonts w:ascii="Arial" w:hAnsi="Arial" w:cs="Arial"/>
          <w:sz w:val="20"/>
          <w:szCs w:val="20"/>
        </w:rPr>
        <w:t>1</w:t>
      </w:r>
      <w:r w:rsidR="000F58D5" w:rsidRPr="000F58D5">
        <w:rPr>
          <w:rFonts w:ascii="Arial" w:hAnsi="Arial" w:cs="Arial"/>
          <w:sz w:val="20"/>
          <w:szCs w:val="20"/>
        </w:rPr>
        <w:t xml:space="preserve"> chantier avec intervention en contexte SNCF (5 points).</w:t>
      </w:r>
    </w:p>
    <w:p w14:paraId="1FB52A8A" w14:textId="7EC4F05E" w:rsidR="00845D2C" w:rsidRPr="00845D2C" w:rsidRDefault="00845D2C" w:rsidP="00654F14">
      <w:pPr>
        <w:pStyle w:val="Paragraphedeliste"/>
        <w:spacing w:before="120"/>
        <w:ind w:left="1440"/>
        <w:jc w:val="both"/>
        <w:rPr>
          <w:rFonts w:ascii="Arial" w:hAnsi="Arial" w:cs="Arial"/>
          <w:sz w:val="20"/>
          <w:szCs w:val="20"/>
        </w:rPr>
      </w:pPr>
      <w:r w:rsidRPr="00845D2C">
        <w:rPr>
          <w:rFonts w:ascii="Arial" w:hAnsi="Arial" w:cs="Arial"/>
          <w:sz w:val="20"/>
          <w:szCs w:val="20"/>
        </w:rPr>
        <w:t xml:space="preserve">Ces notes comprendront </w:t>
      </w:r>
      <w:proofErr w:type="gramStart"/>
      <w:r w:rsidRPr="00845D2C">
        <w:rPr>
          <w:rFonts w:ascii="Arial" w:hAnsi="Arial" w:cs="Arial"/>
          <w:sz w:val="20"/>
          <w:szCs w:val="20"/>
        </w:rPr>
        <w:t>a</w:t>
      </w:r>
      <w:proofErr w:type="gramEnd"/>
      <w:r w:rsidRPr="00845D2C">
        <w:rPr>
          <w:rFonts w:ascii="Arial" w:hAnsi="Arial" w:cs="Arial"/>
          <w:sz w:val="20"/>
          <w:szCs w:val="20"/>
        </w:rPr>
        <w:t xml:space="preserve"> minima un descriptif du chantier, son coût, les principales contraintes de l’opération, les moyens humains et matériels utilisés, les mesures prises pour gérer les contraintes et une répartition du temps passé pour chaque phase.</w:t>
      </w:r>
    </w:p>
    <w:p w14:paraId="13479C43" w14:textId="77777777" w:rsidR="004F13C4" w:rsidRDefault="004F13C4" w:rsidP="004F13C4">
      <w:pPr>
        <w:pStyle w:val="Paragraphedeliste"/>
        <w:spacing w:before="120"/>
        <w:ind w:left="1440"/>
        <w:jc w:val="both"/>
        <w:rPr>
          <w:rFonts w:ascii="Arial" w:hAnsi="Arial" w:cs="Arial"/>
          <w:sz w:val="20"/>
          <w:szCs w:val="20"/>
        </w:rPr>
      </w:pPr>
    </w:p>
    <w:p w14:paraId="042DA33D" w14:textId="74559BD1" w:rsidR="00845D2C" w:rsidRPr="00845D2C" w:rsidRDefault="00845D2C" w:rsidP="00654F14">
      <w:pPr>
        <w:pStyle w:val="Paragraphedeliste"/>
        <w:spacing w:before="120"/>
        <w:ind w:left="1440"/>
        <w:jc w:val="both"/>
        <w:rPr>
          <w:rFonts w:ascii="Arial" w:hAnsi="Arial" w:cs="Arial"/>
          <w:sz w:val="20"/>
          <w:szCs w:val="20"/>
        </w:rPr>
      </w:pPr>
      <w:r w:rsidRPr="00845D2C">
        <w:rPr>
          <w:rFonts w:ascii="Arial" w:hAnsi="Arial" w:cs="Arial"/>
          <w:sz w:val="20"/>
          <w:szCs w:val="20"/>
        </w:rPr>
        <w:t>Pour chacun des chantiers, le candidat peut présenter plusieurs exemples afin de répondre à l’ensemble des caractéristiques des cas de chantier demandé</w:t>
      </w:r>
      <w:r w:rsidR="00165428">
        <w:rPr>
          <w:rFonts w:ascii="Arial" w:hAnsi="Arial" w:cs="Arial"/>
          <w:sz w:val="20"/>
          <w:szCs w:val="20"/>
        </w:rPr>
        <w:t>s</w:t>
      </w:r>
      <w:r w:rsidRPr="00845D2C">
        <w:rPr>
          <w:rFonts w:ascii="Arial" w:hAnsi="Arial" w:cs="Arial"/>
          <w:sz w:val="20"/>
          <w:szCs w:val="20"/>
        </w:rPr>
        <w:t xml:space="preserve">. </w:t>
      </w:r>
    </w:p>
    <w:p w14:paraId="45781CE8" w14:textId="77777777" w:rsidR="00845D2C" w:rsidRPr="002461A0" w:rsidRDefault="00845D2C" w:rsidP="00654F14">
      <w:pPr>
        <w:pStyle w:val="Paragraphedeliste"/>
        <w:numPr>
          <w:ilvl w:val="1"/>
          <w:numId w:val="11"/>
        </w:numPr>
        <w:spacing w:before="120"/>
        <w:jc w:val="both"/>
        <w:rPr>
          <w:rFonts w:ascii="Arial" w:hAnsi="Arial" w:cs="Arial"/>
          <w:sz w:val="20"/>
          <w:szCs w:val="20"/>
        </w:rPr>
      </w:pPr>
      <w:r w:rsidRPr="002461A0">
        <w:rPr>
          <w:rFonts w:ascii="Arial" w:hAnsi="Arial" w:cs="Arial"/>
          <w:sz w:val="20"/>
          <w:szCs w:val="20"/>
        </w:rPr>
        <w:t>Un planning type sera également fourni pour chaque chantier. Sa pertinence sera jugée sur l’enchainement des tâches ainsi que la mention des tâches spécifiques de pilotage, de contrôle interne et de contrôle externe. (5 points pour chaque chantier soit 10 points au total)</w:t>
      </w:r>
    </w:p>
    <w:p w14:paraId="63F0884A" w14:textId="77777777" w:rsidR="007E2962" w:rsidRPr="006524DE" w:rsidRDefault="007E2962" w:rsidP="007E2962">
      <w:pPr>
        <w:spacing w:line="276" w:lineRule="auto"/>
        <w:ind w:left="117"/>
        <w:rPr>
          <w:rFonts w:ascii="Arial" w:hAnsi="Arial" w:cs="Arial"/>
          <w:b/>
          <w:sz w:val="20"/>
          <w:szCs w:val="20"/>
        </w:rPr>
      </w:pPr>
    </w:p>
    <w:p w14:paraId="7DECBFCB" w14:textId="5E0851F5" w:rsidR="00845D2C" w:rsidRPr="006524DE" w:rsidRDefault="00845D2C" w:rsidP="007E2962">
      <w:pPr>
        <w:spacing w:line="276" w:lineRule="auto"/>
        <w:ind w:left="117"/>
        <w:rPr>
          <w:rFonts w:ascii="Arial" w:hAnsi="Arial" w:cs="Arial"/>
          <w:b/>
          <w:sz w:val="20"/>
          <w:szCs w:val="20"/>
        </w:rPr>
      </w:pPr>
      <w:r w:rsidRPr="006524DE">
        <w:rPr>
          <w:rFonts w:ascii="Arial" w:hAnsi="Arial" w:cs="Arial"/>
          <w:b/>
          <w:sz w:val="20"/>
          <w:szCs w:val="20"/>
        </w:rPr>
        <w:t>La qualité des méthodes de travail sera analysée à hauteur de 40 points au regard :</w:t>
      </w:r>
    </w:p>
    <w:p w14:paraId="391101D9" w14:textId="4D4FF0A9" w:rsidR="00034A32" w:rsidRPr="006524DE" w:rsidRDefault="006524DE" w:rsidP="004F5B7E">
      <w:pPr>
        <w:pStyle w:val="Paragraphedeliste"/>
        <w:numPr>
          <w:ilvl w:val="1"/>
          <w:numId w:val="11"/>
        </w:numPr>
        <w:spacing w:before="120" w:line="276" w:lineRule="auto"/>
        <w:jc w:val="both"/>
        <w:rPr>
          <w:rFonts w:ascii="Arial" w:hAnsi="Arial" w:cs="Arial"/>
          <w:sz w:val="20"/>
          <w:szCs w:val="20"/>
        </w:rPr>
      </w:pPr>
      <w:r w:rsidRPr="006524DE">
        <w:rPr>
          <w:rFonts w:ascii="Arial" w:hAnsi="Arial" w:cs="Arial"/>
          <w:sz w:val="20"/>
          <w:szCs w:val="20"/>
        </w:rPr>
        <w:t xml:space="preserve">Du </w:t>
      </w:r>
      <w:r w:rsidR="00845D2C" w:rsidRPr="006524DE">
        <w:rPr>
          <w:rFonts w:ascii="Arial" w:hAnsi="Arial" w:cs="Arial"/>
          <w:sz w:val="20"/>
          <w:szCs w:val="20"/>
        </w:rPr>
        <w:t xml:space="preserve">descriptif des méthodes de travail que le </w:t>
      </w:r>
      <w:r w:rsidR="00034A32" w:rsidRPr="006524DE">
        <w:rPr>
          <w:rFonts w:ascii="Arial" w:hAnsi="Arial" w:cs="Arial"/>
          <w:sz w:val="20"/>
          <w:szCs w:val="20"/>
        </w:rPr>
        <w:t>soumissionnaire</w:t>
      </w:r>
      <w:r w:rsidR="00845D2C" w:rsidRPr="006524DE">
        <w:rPr>
          <w:rFonts w:ascii="Arial" w:hAnsi="Arial" w:cs="Arial"/>
          <w:sz w:val="20"/>
          <w:szCs w:val="20"/>
        </w:rPr>
        <w:t xml:space="preserve"> compte mettre en place compte tenu de la complexité des opérations pour les missions suivantes</w:t>
      </w:r>
      <w:r w:rsidR="00301628">
        <w:rPr>
          <w:rFonts w:ascii="Arial" w:hAnsi="Arial" w:cs="Arial"/>
          <w:sz w:val="20"/>
          <w:szCs w:val="20"/>
        </w:rPr>
        <w:t xml:space="preserve"> (</w:t>
      </w:r>
      <w:r w:rsidR="00034A32" w:rsidRPr="006524DE">
        <w:rPr>
          <w:rFonts w:ascii="Arial" w:hAnsi="Arial" w:cs="Arial"/>
          <w:sz w:val="20"/>
          <w:szCs w:val="20"/>
        </w:rPr>
        <w:t>12 points</w:t>
      </w:r>
      <w:r w:rsidR="00301628">
        <w:rPr>
          <w:rFonts w:ascii="Arial" w:hAnsi="Arial" w:cs="Arial"/>
          <w:sz w:val="20"/>
          <w:szCs w:val="20"/>
        </w:rPr>
        <w:t>)</w:t>
      </w:r>
      <w:r w:rsidR="00034A32" w:rsidRPr="006524DE">
        <w:rPr>
          <w:rFonts w:ascii="Arial" w:hAnsi="Arial" w:cs="Arial"/>
          <w:sz w:val="20"/>
          <w:szCs w:val="20"/>
        </w:rPr>
        <w:t xml:space="preserve"> :</w:t>
      </w:r>
      <w:r w:rsidR="00845D2C" w:rsidRPr="006524DE">
        <w:rPr>
          <w:rFonts w:ascii="Arial" w:hAnsi="Arial" w:cs="Arial"/>
          <w:sz w:val="20"/>
          <w:szCs w:val="20"/>
        </w:rPr>
        <w:t xml:space="preserve"> </w:t>
      </w:r>
    </w:p>
    <w:p w14:paraId="0024EF23" w14:textId="0A60CD34" w:rsidR="00034A32" w:rsidRPr="006524DE" w:rsidRDefault="00034A32" w:rsidP="002461A0">
      <w:pPr>
        <w:pStyle w:val="Paragraphedeliste"/>
        <w:numPr>
          <w:ilvl w:val="2"/>
          <w:numId w:val="23"/>
        </w:numPr>
        <w:spacing w:before="120" w:line="276" w:lineRule="auto"/>
        <w:jc w:val="both"/>
        <w:rPr>
          <w:rFonts w:ascii="Arial" w:hAnsi="Arial" w:cs="Arial"/>
          <w:sz w:val="20"/>
          <w:szCs w:val="20"/>
        </w:rPr>
      </w:pPr>
      <w:r w:rsidRPr="006524DE">
        <w:rPr>
          <w:rFonts w:ascii="Arial" w:hAnsi="Arial" w:cs="Arial"/>
          <w:sz w:val="20"/>
          <w:szCs w:val="20"/>
        </w:rPr>
        <w:t>Étude</w:t>
      </w:r>
      <w:r w:rsidR="00845D2C" w:rsidRPr="006524DE">
        <w:rPr>
          <w:rFonts w:ascii="Arial" w:hAnsi="Arial" w:cs="Arial"/>
          <w:sz w:val="20"/>
          <w:szCs w:val="20"/>
        </w:rPr>
        <w:t xml:space="preserve"> loi sur l’eau</w:t>
      </w:r>
      <w:r w:rsidRPr="006524DE">
        <w:rPr>
          <w:rFonts w:ascii="Arial" w:hAnsi="Arial" w:cs="Arial"/>
          <w:sz w:val="20"/>
          <w:szCs w:val="20"/>
        </w:rPr>
        <w:t xml:space="preserve"> (2 points) ;</w:t>
      </w:r>
    </w:p>
    <w:p w14:paraId="4F0E626B" w14:textId="5572BBD5" w:rsidR="00034A32" w:rsidRPr="006524DE" w:rsidRDefault="00034A32" w:rsidP="002461A0">
      <w:pPr>
        <w:pStyle w:val="Paragraphedeliste"/>
        <w:numPr>
          <w:ilvl w:val="2"/>
          <w:numId w:val="23"/>
        </w:numPr>
        <w:spacing w:before="120" w:line="276" w:lineRule="auto"/>
        <w:jc w:val="both"/>
        <w:rPr>
          <w:rFonts w:ascii="Arial" w:hAnsi="Arial" w:cs="Arial"/>
          <w:sz w:val="20"/>
          <w:szCs w:val="20"/>
        </w:rPr>
      </w:pPr>
      <w:r w:rsidRPr="006524DE">
        <w:rPr>
          <w:rFonts w:ascii="Arial" w:hAnsi="Arial" w:cs="Arial"/>
          <w:sz w:val="20"/>
          <w:szCs w:val="20"/>
          <w:lang w:val="en-US"/>
        </w:rPr>
        <w:t>EP</w:t>
      </w:r>
      <w:r w:rsidRPr="006524DE">
        <w:rPr>
          <w:rFonts w:ascii="Arial" w:hAnsi="Arial" w:cs="Arial"/>
          <w:sz w:val="20"/>
          <w:szCs w:val="20"/>
        </w:rPr>
        <w:t xml:space="preserve"> (2 points</w:t>
      </w:r>
      <w:proofErr w:type="gramStart"/>
      <w:r w:rsidRPr="006524DE">
        <w:rPr>
          <w:rFonts w:ascii="Arial" w:hAnsi="Arial" w:cs="Arial"/>
          <w:sz w:val="20"/>
          <w:szCs w:val="20"/>
        </w:rPr>
        <w:t>) ;</w:t>
      </w:r>
      <w:proofErr w:type="gramEnd"/>
    </w:p>
    <w:p w14:paraId="73D4F980" w14:textId="3EACED1A" w:rsidR="00034A32" w:rsidRPr="006524DE" w:rsidRDefault="00034A32" w:rsidP="002461A0">
      <w:pPr>
        <w:pStyle w:val="Paragraphedeliste"/>
        <w:numPr>
          <w:ilvl w:val="2"/>
          <w:numId w:val="23"/>
        </w:numPr>
        <w:spacing w:before="120" w:line="276" w:lineRule="auto"/>
        <w:jc w:val="both"/>
        <w:rPr>
          <w:rFonts w:ascii="Arial" w:hAnsi="Arial" w:cs="Arial"/>
          <w:sz w:val="20"/>
          <w:szCs w:val="20"/>
        </w:rPr>
      </w:pPr>
      <w:r w:rsidRPr="006524DE">
        <w:rPr>
          <w:rFonts w:ascii="Arial" w:hAnsi="Arial" w:cs="Arial"/>
          <w:sz w:val="20"/>
          <w:szCs w:val="20"/>
          <w:lang w:val="en-US"/>
        </w:rPr>
        <w:t>AVP</w:t>
      </w:r>
      <w:r w:rsidRPr="006524DE">
        <w:rPr>
          <w:rFonts w:ascii="Arial" w:hAnsi="Arial" w:cs="Arial"/>
          <w:sz w:val="20"/>
          <w:szCs w:val="20"/>
        </w:rPr>
        <w:t xml:space="preserve"> (2 points</w:t>
      </w:r>
      <w:proofErr w:type="gramStart"/>
      <w:r w:rsidRPr="006524DE">
        <w:rPr>
          <w:rFonts w:ascii="Arial" w:hAnsi="Arial" w:cs="Arial"/>
          <w:sz w:val="20"/>
          <w:szCs w:val="20"/>
        </w:rPr>
        <w:t>) ;</w:t>
      </w:r>
      <w:proofErr w:type="gramEnd"/>
    </w:p>
    <w:p w14:paraId="2DDC2EA0" w14:textId="0B10D48B" w:rsidR="00034A32" w:rsidRPr="006524DE" w:rsidRDefault="00034A32" w:rsidP="002461A0">
      <w:pPr>
        <w:pStyle w:val="Paragraphedeliste"/>
        <w:numPr>
          <w:ilvl w:val="2"/>
          <w:numId w:val="23"/>
        </w:numPr>
        <w:spacing w:before="120" w:line="276" w:lineRule="auto"/>
        <w:jc w:val="both"/>
        <w:rPr>
          <w:rFonts w:ascii="Arial" w:hAnsi="Arial" w:cs="Arial"/>
          <w:sz w:val="20"/>
          <w:szCs w:val="20"/>
        </w:rPr>
      </w:pPr>
      <w:r w:rsidRPr="006524DE">
        <w:rPr>
          <w:rFonts w:ascii="Arial" w:hAnsi="Arial" w:cs="Arial"/>
          <w:sz w:val="20"/>
          <w:szCs w:val="20"/>
          <w:lang w:val="en-US"/>
        </w:rPr>
        <w:t>PRO</w:t>
      </w:r>
      <w:r w:rsidRPr="006524DE">
        <w:rPr>
          <w:rFonts w:ascii="Arial" w:hAnsi="Arial" w:cs="Arial"/>
          <w:sz w:val="20"/>
          <w:szCs w:val="20"/>
        </w:rPr>
        <w:t xml:space="preserve"> (2 points</w:t>
      </w:r>
      <w:proofErr w:type="gramStart"/>
      <w:r w:rsidRPr="006524DE">
        <w:rPr>
          <w:rFonts w:ascii="Arial" w:hAnsi="Arial" w:cs="Arial"/>
          <w:sz w:val="20"/>
          <w:szCs w:val="20"/>
        </w:rPr>
        <w:t>) ;</w:t>
      </w:r>
      <w:proofErr w:type="gramEnd"/>
    </w:p>
    <w:p w14:paraId="451649FF" w14:textId="6604DD8B" w:rsidR="00034A32" w:rsidRPr="006524DE" w:rsidRDefault="00034A32" w:rsidP="002461A0">
      <w:pPr>
        <w:pStyle w:val="Paragraphedeliste"/>
        <w:numPr>
          <w:ilvl w:val="2"/>
          <w:numId w:val="23"/>
        </w:numPr>
        <w:spacing w:before="120" w:line="276" w:lineRule="auto"/>
        <w:jc w:val="both"/>
        <w:rPr>
          <w:rFonts w:ascii="Arial" w:hAnsi="Arial" w:cs="Arial"/>
          <w:sz w:val="20"/>
          <w:szCs w:val="20"/>
        </w:rPr>
      </w:pPr>
      <w:r w:rsidRPr="006524DE">
        <w:rPr>
          <w:rFonts w:ascii="Arial" w:hAnsi="Arial" w:cs="Arial"/>
          <w:sz w:val="20"/>
          <w:szCs w:val="20"/>
          <w:lang w:val="en-US"/>
        </w:rPr>
        <w:t>VISA</w:t>
      </w:r>
      <w:r w:rsidRPr="006524DE">
        <w:rPr>
          <w:rFonts w:ascii="Arial" w:hAnsi="Arial" w:cs="Arial"/>
          <w:sz w:val="20"/>
          <w:szCs w:val="20"/>
        </w:rPr>
        <w:t xml:space="preserve"> (2 points</w:t>
      </w:r>
      <w:proofErr w:type="gramStart"/>
      <w:r w:rsidRPr="006524DE">
        <w:rPr>
          <w:rFonts w:ascii="Arial" w:hAnsi="Arial" w:cs="Arial"/>
          <w:sz w:val="20"/>
          <w:szCs w:val="20"/>
        </w:rPr>
        <w:t>) ;</w:t>
      </w:r>
      <w:proofErr w:type="gramEnd"/>
    </w:p>
    <w:p w14:paraId="23A56767" w14:textId="61D01E81" w:rsidR="00845D2C" w:rsidRPr="006524DE" w:rsidRDefault="00845D2C" w:rsidP="002461A0">
      <w:pPr>
        <w:pStyle w:val="Paragraphedeliste"/>
        <w:numPr>
          <w:ilvl w:val="2"/>
          <w:numId w:val="23"/>
        </w:numPr>
        <w:spacing w:after="0" w:line="276" w:lineRule="auto"/>
        <w:jc w:val="both"/>
        <w:rPr>
          <w:rFonts w:ascii="Arial" w:hAnsi="Arial" w:cs="Arial"/>
          <w:sz w:val="20"/>
          <w:szCs w:val="20"/>
        </w:rPr>
      </w:pPr>
      <w:r w:rsidRPr="006524DE">
        <w:rPr>
          <w:rFonts w:ascii="Arial" w:hAnsi="Arial" w:cs="Arial"/>
          <w:sz w:val="20"/>
          <w:szCs w:val="20"/>
          <w:lang w:val="en-US"/>
        </w:rPr>
        <w:t>DEC</w:t>
      </w:r>
      <w:r w:rsidR="00034A32" w:rsidRPr="006524DE">
        <w:rPr>
          <w:rFonts w:ascii="Arial" w:hAnsi="Arial" w:cs="Arial"/>
          <w:sz w:val="20"/>
          <w:szCs w:val="20"/>
          <w:lang w:val="en-US"/>
        </w:rPr>
        <w:t xml:space="preserve">T </w:t>
      </w:r>
      <w:r w:rsidR="00034A32" w:rsidRPr="006524DE">
        <w:rPr>
          <w:rFonts w:ascii="Arial" w:hAnsi="Arial" w:cs="Arial"/>
          <w:sz w:val="20"/>
          <w:szCs w:val="20"/>
        </w:rPr>
        <w:t>(2 points</w:t>
      </w:r>
      <w:proofErr w:type="gramStart"/>
      <w:r w:rsidR="00034A32" w:rsidRPr="006524DE">
        <w:rPr>
          <w:rFonts w:ascii="Arial" w:hAnsi="Arial" w:cs="Arial"/>
          <w:sz w:val="20"/>
          <w:szCs w:val="20"/>
        </w:rPr>
        <w:t>) ;</w:t>
      </w:r>
      <w:proofErr w:type="gramEnd"/>
    </w:p>
    <w:p w14:paraId="16F17E1F" w14:textId="55C251BA" w:rsidR="00845D2C" w:rsidRPr="006524DE" w:rsidRDefault="006524DE" w:rsidP="004F5B7E">
      <w:pPr>
        <w:pStyle w:val="Paragraphedeliste"/>
        <w:numPr>
          <w:ilvl w:val="1"/>
          <w:numId w:val="11"/>
        </w:numPr>
        <w:spacing w:after="0" w:line="276" w:lineRule="auto"/>
        <w:ind w:left="1434" w:hanging="357"/>
        <w:jc w:val="both"/>
        <w:rPr>
          <w:rFonts w:ascii="Arial" w:hAnsi="Arial" w:cs="Arial"/>
          <w:sz w:val="20"/>
          <w:szCs w:val="20"/>
        </w:rPr>
      </w:pPr>
      <w:r w:rsidRPr="006524DE">
        <w:rPr>
          <w:rFonts w:ascii="Arial" w:hAnsi="Arial" w:cs="Arial"/>
          <w:sz w:val="20"/>
          <w:szCs w:val="20"/>
        </w:rPr>
        <w:t>Des</w:t>
      </w:r>
      <w:r w:rsidR="00845D2C" w:rsidRPr="006524DE">
        <w:rPr>
          <w:rFonts w:ascii="Arial" w:hAnsi="Arial" w:cs="Arial"/>
          <w:sz w:val="20"/>
          <w:szCs w:val="20"/>
        </w:rPr>
        <w:t xml:space="preserve"> dispositions envisagées pour assurer la cohérence de la passation entre les missions études et les missions travaux. (5 points)</w:t>
      </w:r>
    </w:p>
    <w:p w14:paraId="0E2474C2" w14:textId="77777777" w:rsidR="003768C3" w:rsidRPr="006524DE" w:rsidRDefault="003768C3" w:rsidP="003768C3">
      <w:pPr>
        <w:pStyle w:val="Paragraphedeliste"/>
        <w:spacing w:after="0" w:line="276" w:lineRule="auto"/>
        <w:jc w:val="both"/>
        <w:rPr>
          <w:rFonts w:ascii="Arial" w:hAnsi="Arial" w:cs="Arial"/>
          <w:sz w:val="20"/>
          <w:szCs w:val="20"/>
        </w:rPr>
      </w:pPr>
    </w:p>
    <w:p w14:paraId="2CBAE177" w14:textId="7DBE8DCD" w:rsidR="006524DE" w:rsidRPr="006524DE" w:rsidRDefault="006524DE" w:rsidP="002461A0">
      <w:pPr>
        <w:pStyle w:val="Paragraphedeliste"/>
        <w:numPr>
          <w:ilvl w:val="1"/>
          <w:numId w:val="11"/>
        </w:numPr>
        <w:spacing w:after="0" w:line="240" w:lineRule="auto"/>
        <w:jc w:val="both"/>
        <w:rPr>
          <w:rFonts w:ascii="Arial" w:hAnsi="Arial" w:cs="Arial"/>
          <w:sz w:val="20"/>
          <w:szCs w:val="20"/>
        </w:rPr>
      </w:pPr>
      <w:r w:rsidRPr="006524DE">
        <w:rPr>
          <w:rFonts w:ascii="Arial" w:hAnsi="Arial" w:cs="Arial"/>
          <w:sz w:val="20"/>
          <w:szCs w:val="20"/>
        </w:rPr>
        <w:t>Des dispositions prévues pour s’assurer de la maîtrise</w:t>
      </w:r>
      <w:r>
        <w:rPr>
          <w:rFonts w:ascii="Arial" w:hAnsi="Arial" w:cs="Arial"/>
          <w:sz w:val="20"/>
          <w:szCs w:val="20"/>
        </w:rPr>
        <w:t>, à hauteur de 6 points</w:t>
      </w:r>
      <w:r w:rsidR="00E252F2">
        <w:rPr>
          <w:rFonts w:ascii="Arial" w:hAnsi="Arial" w:cs="Arial"/>
          <w:sz w:val="20"/>
          <w:szCs w:val="20"/>
        </w:rPr>
        <w:t xml:space="preserve">, au regard </w:t>
      </w:r>
      <w:r w:rsidRPr="006524DE">
        <w:rPr>
          <w:rFonts w:ascii="Arial" w:hAnsi="Arial" w:cs="Arial"/>
          <w:sz w:val="20"/>
          <w:szCs w:val="20"/>
        </w:rPr>
        <w:t>:</w:t>
      </w:r>
    </w:p>
    <w:p w14:paraId="18684B8E" w14:textId="043E796E" w:rsidR="006524DE" w:rsidRPr="006524DE" w:rsidRDefault="006524DE" w:rsidP="002461A0">
      <w:pPr>
        <w:numPr>
          <w:ilvl w:val="0"/>
          <w:numId w:val="20"/>
        </w:numPr>
        <w:spacing w:after="0" w:line="240" w:lineRule="auto"/>
        <w:jc w:val="both"/>
        <w:rPr>
          <w:rFonts w:ascii="Arial" w:hAnsi="Arial" w:cs="Arial"/>
          <w:sz w:val="20"/>
          <w:szCs w:val="20"/>
        </w:rPr>
      </w:pPr>
      <w:r>
        <w:rPr>
          <w:rFonts w:ascii="Arial" w:hAnsi="Arial" w:cs="Arial"/>
          <w:sz w:val="20"/>
          <w:szCs w:val="20"/>
        </w:rPr>
        <w:t>De l’</w:t>
      </w:r>
      <w:r w:rsidR="002E5014" w:rsidRPr="006524DE">
        <w:rPr>
          <w:rFonts w:ascii="Arial" w:hAnsi="Arial" w:cs="Arial"/>
          <w:sz w:val="20"/>
          <w:szCs w:val="20"/>
        </w:rPr>
        <w:t>estimation</w:t>
      </w:r>
      <w:r w:rsidRPr="006524DE">
        <w:rPr>
          <w:rFonts w:ascii="Arial" w:hAnsi="Arial" w:cs="Arial"/>
          <w:sz w:val="20"/>
          <w:szCs w:val="20"/>
        </w:rPr>
        <w:t xml:space="preserve"> (éléments de mission AVP, PRO et ACT) (3 points)</w:t>
      </w:r>
      <w:r>
        <w:rPr>
          <w:rFonts w:ascii="Arial" w:hAnsi="Arial" w:cs="Arial"/>
          <w:sz w:val="20"/>
          <w:szCs w:val="20"/>
        </w:rPr>
        <w:t xml:space="preserve"> ; </w:t>
      </w:r>
    </w:p>
    <w:p w14:paraId="74273856" w14:textId="39C63362" w:rsidR="006524DE" w:rsidRPr="006524DE" w:rsidRDefault="006524DE" w:rsidP="002461A0">
      <w:pPr>
        <w:numPr>
          <w:ilvl w:val="0"/>
          <w:numId w:val="20"/>
        </w:numPr>
        <w:spacing w:after="0" w:line="240" w:lineRule="auto"/>
        <w:jc w:val="both"/>
        <w:rPr>
          <w:rFonts w:ascii="Arial" w:hAnsi="Arial" w:cs="Arial"/>
          <w:sz w:val="20"/>
          <w:szCs w:val="20"/>
        </w:rPr>
      </w:pPr>
      <w:proofErr w:type="gramStart"/>
      <w:r>
        <w:rPr>
          <w:rFonts w:ascii="Arial" w:hAnsi="Arial" w:cs="Arial"/>
          <w:sz w:val="20"/>
          <w:szCs w:val="20"/>
        </w:rPr>
        <w:t>d</w:t>
      </w:r>
      <w:r w:rsidRPr="006524DE">
        <w:rPr>
          <w:rFonts w:ascii="Arial" w:hAnsi="Arial" w:cs="Arial"/>
          <w:sz w:val="20"/>
          <w:szCs w:val="20"/>
        </w:rPr>
        <w:t>u</w:t>
      </w:r>
      <w:proofErr w:type="gramEnd"/>
      <w:r w:rsidRPr="006524DE">
        <w:rPr>
          <w:rFonts w:ascii="Arial" w:hAnsi="Arial" w:cs="Arial"/>
          <w:sz w:val="20"/>
          <w:szCs w:val="20"/>
        </w:rPr>
        <w:t xml:space="preserve"> coût final de l’opération (éléments de mission DECT, OPC et AOR). (3 points)</w:t>
      </w:r>
      <w:r>
        <w:rPr>
          <w:rFonts w:ascii="Arial" w:hAnsi="Arial" w:cs="Arial"/>
          <w:sz w:val="20"/>
          <w:szCs w:val="20"/>
        </w:rPr>
        <w:t>.</w:t>
      </w:r>
    </w:p>
    <w:p w14:paraId="16E50273" w14:textId="77777777" w:rsidR="00845D2C" w:rsidRPr="002E5014" w:rsidRDefault="00845D2C" w:rsidP="00034A32">
      <w:pPr>
        <w:spacing w:line="276" w:lineRule="auto"/>
        <w:rPr>
          <w:rFonts w:ascii="Arial" w:hAnsi="Arial" w:cs="Arial"/>
          <w:b/>
          <w:sz w:val="20"/>
          <w:szCs w:val="20"/>
        </w:rPr>
      </w:pPr>
    </w:p>
    <w:p w14:paraId="744C34DF" w14:textId="13685950" w:rsidR="006524DE" w:rsidRDefault="006524DE" w:rsidP="002461A0">
      <w:pPr>
        <w:pStyle w:val="Paragraphedeliste"/>
        <w:numPr>
          <w:ilvl w:val="0"/>
          <w:numId w:val="22"/>
        </w:numPr>
        <w:spacing w:before="120" w:line="276" w:lineRule="auto"/>
        <w:ind w:left="1420"/>
        <w:jc w:val="both"/>
        <w:rPr>
          <w:rFonts w:ascii="Arial" w:hAnsi="Arial" w:cs="Arial"/>
          <w:sz w:val="20"/>
          <w:szCs w:val="20"/>
        </w:rPr>
      </w:pPr>
      <w:proofErr w:type="gramStart"/>
      <w:r w:rsidRPr="002E5014">
        <w:rPr>
          <w:rFonts w:ascii="Arial" w:hAnsi="Arial" w:cs="Arial"/>
          <w:sz w:val="20"/>
          <w:szCs w:val="20"/>
        </w:rPr>
        <w:t>la</w:t>
      </w:r>
      <w:proofErr w:type="gramEnd"/>
      <w:r w:rsidRPr="002E5014">
        <w:rPr>
          <w:rFonts w:ascii="Arial" w:hAnsi="Arial" w:cs="Arial"/>
          <w:sz w:val="20"/>
          <w:szCs w:val="20"/>
        </w:rPr>
        <w:t xml:space="preserve"> pertinence du descriptif des méthodes de communication et de prise d’information avec les acteurs du projet (autorités environnementales, acteurs locaux, concessionnaires réseaux, MOA, SNCF, VNF…)</w:t>
      </w:r>
      <w:proofErr w:type="gramStart"/>
      <w:r w:rsidRPr="002E5014">
        <w:rPr>
          <w:rFonts w:ascii="Arial" w:hAnsi="Arial" w:cs="Arial"/>
          <w:sz w:val="20"/>
          <w:szCs w:val="20"/>
        </w:rPr>
        <w:t xml:space="preserve">, </w:t>
      </w:r>
      <w:r w:rsidR="002E5014" w:rsidRPr="002E5014">
        <w:rPr>
          <w:rFonts w:ascii="Arial" w:hAnsi="Arial" w:cs="Arial"/>
          <w:sz w:val="20"/>
          <w:szCs w:val="20"/>
        </w:rPr>
        <w:t>)</w:t>
      </w:r>
      <w:proofErr w:type="gramEnd"/>
      <w:r w:rsidR="00301628">
        <w:rPr>
          <w:rFonts w:ascii="Arial" w:hAnsi="Arial" w:cs="Arial"/>
          <w:sz w:val="20"/>
          <w:szCs w:val="20"/>
        </w:rPr>
        <w:t xml:space="preserve"> sur </w:t>
      </w:r>
      <w:r w:rsidR="002E5014" w:rsidRPr="002E5014">
        <w:rPr>
          <w:rFonts w:ascii="Arial" w:hAnsi="Arial" w:cs="Arial"/>
          <w:sz w:val="20"/>
          <w:szCs w:val="20"/>
        </w:rPr>
        <w:t>5 points ;</w:t>
      </w:r>
    </w:p>
    <w:p w14:paraId="67EDFA80" w14:textId="77777777" w:rsidR="00301628" w:rsidRPr="002E5014" w:rsidRDefault="00301628" w:rsidP="002461A0">
      <w:pPr>
        <w:pStyle w:val="Paragraphedeliste"/>
        <w:spacing w:before="120" w:line="276" w:lineRule="auto"/>
        <w:ind w:left="1080"/>
        <w:jc w:val="both"/>
        <w:rPr>
          <w:rFonts w:ascii="Arial" w:hAnsi="Arial" w:cs="Arial"/>
          <w:sz w:val="20"/>
          <w:szCs w:val="20"/>
        </w:rPr>
      </w:pPr>
    </w:p>
    <w:p w14:paraId="1F37FC5B" w14:textId="50369F95" w:rsidR="002E5014" w:rsidRDefault="002E5014" w:rsidP="002461A0">
      <w:pPr>
        <w:pStyle w:val="Paragraphedeliste"/>
        <w:numPr>
          <w:ilvl w:val="0"/>
          <w:numId w:val="22"/>
        </w:numPr>
        <w:spacing w:before="120" w:line="276" w:lineRule="auto"/>
        <w:ind w:left="1420"/>
        <w:jc w:val="both"/>
        <w:rPr>
          <w:rFonts w:ascii="Arial" w:hAnsi="Arial" w:cs="Arial"/>
          <w:sz w:val="20"/>
          <w:szCs w:val="20"/>
        </w:rPr>
      </w:pPr>
      <w:proofErr w:type="gramStart"/>
      <w:r w:rsidRPr="00301628">
        <w:rPr>
          <w:rFonts w:ascii="Arial" w:hAnsi="Arial" w:cs="Arial"/>
          <w:sz w:val="20"/>
          <w:szCs w:val="20"/>
        </w:rPr>
        <w:t>la</w:t>
      </w:r>
      <w:proofErr w:type="gramEnd"/>
      <w:r w:rsidRPr="00301628">
        <w:rPr>
          <w:rFonts w:ascii="Arial" w:hAnsi="Arial" w:cs="Arial"/>
          <w:sz w:val="20"/>
          <w:szCs w:val="20"/>
        </w:rPr>
        <w:t xml:space="preserve"> pertinence des processus de validation interne des documents avant remise au maître d’ouvrage, l’organisation du contrôle interne (déclenchement, points de contrôle, formalisation), la maîtrise de la traçabilité des documents, les modalités d’échange et le processus décisionnel</w:t>
      </w:r>
      <w:r w:rsidR="00301628">
        <w:rPr>
          <w:rFonts w:ascii="Arial" w:hAnsi="Arial" w:cs="Arial"/>
          <w:sz w:val="20"/>
          <w:szCs w:val="20"/>
        </w:rPr>
        <w:t>, sur 6 points ;</w:t>
      </w:r>
    </w:p>
    <w:p w14:paraId="41D964E9" w14:textId="77777777" w:rsidR="00C84414" w:rsidRPr="00301628" w:rsidRDefault="00C84414" w:rsidP="002461A0">
      <w:pPr>
        <w:pStyle w:val="Paragraphedeliste"/>
        <w:spacing w:before="120" w:line="276" w:lineRule="auto"/>
        <w:ind w:left="1080"/>
        <w:jc w:val="both"/>
        <w:rPr>
          <w:rFonts w:ascii="Arial" w:hAnsi="Arial" w:cs="Arial"/>
          <w:sz w:val="20"/>
          <w:szCs w:val="20"/>
        </w:rPr>
      </w:pPr>
    </w:p>
    <w:p w14:paraId="316FB572" w14:textId="42C2CC86" w:rsidR="00301628" w:rsidRPr="00301628" w:rsidRDefault="00301628" w:rsidP="002461A0">
      <w:pPr>
        <w:pStyle w:val="Paragraphedeliste"/>
        <w:numPr>
          <w:ilvl w:val="0"/>
          <w:numId w:val="22"/>
        </w:numPr>
        <w:spacing w:before="120" w:line="276" w:lineRule="auto"/>
        <w:ind w:left="1420"/>
        <w:jc w:val="both"/>
        <w:rPr>
          <w:rFonts w:ascii="Arial" w:hAnsi="Arial" w:cs="Arial"/>
          <w:sz w:val="20"/>
          <w:szCs w:val="20"/>
        </w:rPr>
      </w:pPr>
      <w:r w:rsidRPr="00301628">
        <w:rPr>
          <w:rFonts w:ascii="Arial" w:hAnsi="Arial" w:cs="Arial"/>
          <w:sz w:val="20"/>
          <w:szCs w:val="20"/>
        </w:rPr>
        <w:t>La pertinence des dispositions prises pour assurer le contrôle externe des prestations (déclenchement, points de contrôle, formalisation)</w:t>
      </w:r>
      <w:r w:rsidR="00ED77FD">
        <w:rPr>
          <w:rFonts w:ascii="Arial" w:hAnsi="Arial" w:cs="Arial"/>
          <w:sz w:val="20"/>
          <w:szCs w:val="20"/>
        </w:rPr>
        <w:t xml:space="preserve"> </w:t>
      </w:r>
      <w:r w:rsidR="00C84414">
        <w:rPr>
          <w:rFonts w:ascii="Arial" w:hAnsi="Arial" w:cs="Arial"/>
          <w:sz w:val="20"/>
          <w:szCs w:val="20"/>
        </w:rPr>
        <w:t>sur 6 points</w:t>
      </w:r>
    </w:p>
    <w:p w14:paraId="0684BE6E" w14:textId="77777777" w:rsidR="00E917BD" w:rsidRPr="00C631D2" w:rsidRDefault="00E917BD" w:rsidP="00164BC0">
      <w:pPr>
        <w:tabs>
          <w:tab w:val="left" w:pos="2552"/>
        </w:tabs>
        <w:spacing w:after="0"/>
        <w:ind w:right="-11"/>
        <w:jc w:val="both"/>
        <w:rPr>
          <w:rFonts w:ascii="Arial" w:hAnsi="Arial" w:cs="Arial"/>
          <w:sz w:val="16"/>
          <w:szCs w:val="16"/>
        </w:rPr>
      </w:pPr>
    </w:p>
    <w:p w14:paraId="5BC5690E" w14:textId="77777777" w:rsidR="00165428" w:rsidRPr="00AB270D" w:rsidRDefault="00165428" w:rsidP="00165428">
      <w:pPr>
        <w:spacing w:after="0"/>
        <w:ind w:right="-11"/>
        <w:jc w:val="both"/>
        <w:rPr>
          <w:rFonts w:ascii="Arial" w:hAnsi="Arial" w:cs="Arial"/>
          <w:sz w:val="20"/>
          <w:szCs w:val="20"/>
        </w:rPr>
      </w:pPr>
      <w:r w:rsidRPr="004A46BE">
        <w:rPr>
          <w:rFonts w:ascii="Arial" w:hAnsi="Arial" w:cs="Arial"/>
          <w:b/>
          <w:sz w:val="20"/>
          <w:szCs w:val="20"/>
        </w:rPr>
        <w:t>La valeur environnementale</w:t>
      </w:r>
      <w:r>
        <w:rPr>
          <w:rFonts w:ascii="Arial" w:hAnsi="Arial" w:cs="Arial"/>
          <w:bCs/>
          <w:sz w:val="20"/>
          <w:szCs w:val="20"/>
        </w:rPr>
        <w:t xml:space="preserve"> </w:t>
      </w:r>
      <w:r w:rsidRPr="00AB270D">
        <w:rPr>
          <w:rFonts w:ascii="Arial" w:hAnsi="Arial" w:cs="Arial"/>
          <w:bCs/>
          <w:sz w:val="20"/>
          <w:szCs w:val="20"/>
        </w:rPr>
        <w:t>sera</w:t>
      </w:r>
      <w:r w:rsidRPr="00AB270D">
        <w:rPr>
          <w:rFonts w:ascii="Arial" w:hAnsi="Arial" w:cs="Arial"/>
          <w:sz w:val="20"/>
          <w:szCs w:val="20"/>
        </w:rPr>
        <w:t xml:space="preserve"> analysée à hauteur de </w:t>
      </w:r>
      <w:r w:rsidRPr="004A46BE">
        <w:rPr>
          <w:rFonts w:ascii="Arial" w:hAnsi="Arial" w:cs="Arial"/>
          <w:b/>
          <w:bCs/>
          <w:sz w:val="20"/>
          <w:szCs w:val="20"/>
        </w:rPr>
        <w:t>dix (10) %</w:t>
      </w:r>
      <w:r w:rsidRPr="00AB270D">
        <w:rPr>
          <w:rFonts w:ascii="Arial" w:hAnsi="Arial" w:cs="Arial"/>
          <w:sz w:val="20"/>
          <w:szCs w:val="20"/>
        </w:rPr>
        <w:t xml:space="preserve"> au regard du mémoire technique</w:t>
      </w:r>
      <w:r>
        <w:rPr>
          <w:rFonts w:ascii="Arial" w:hAnsi="Arial" w:cs="Arial"/>
          <w:sz w:val="20"/>
          <w:szCs w:val="20"/>
        </w:rPr>
        <w:t>.</w:t>
      </w:r>
    </w:p>
    <w:p w14:paraId="2821B47F" w14:textId="21DB72FE" w:rsidR="00164BC0" w:rsidRPr="00E970FF" w:rsidRDefault="00165428" w:rsidP="00654F14">
      <w:pPr>
        <w:spacing w:before="120" w:line="276" w:lineRule="auto"/>
        <w:ind w:right="86"/>
        <w:jc w:val="both"/>
        <w:rPr>
          <w:rFonts w:ascii="Arial" w:hAnsi="Arial" w:cs="Arial"/>
          <w:sz w:val="20"/>
          <w:szCs w:val="20"/>
        </w:rPr>
      </w:pPr>
      <w:r w:rsidRPr="00AB270D">
        <w:rPr>
          <w:rFonts w:ascii="Arial" w:hAnsi="Arial" w:cs="Arial"/>
          <w:sz w:val="20"/>
          <w:szCs w:val="20"/>
        </w:rPr>
        <w:lastRenderedPageBreak/>
        <w:t>L</w:t>
      </w:r>
      <w:r>
        <w:rPr>
          <w:rFonts w:ascii="Arial" w:hAnsi="Arial" w:cs="Arial"/>
          <w:sz w:val="20"/>
          <w:szCs w:val="20"/>
        </w:rPr>
        <w:t xml:space="preserve">e soumissionnaire </w:t>
      </w:r>
      <w:r w:rsidRPr="00AB270D">
        <w:rPr>
          <w:rFonts w:ascii="Arial" w:hAnsi="Arial" w:cs="Arial"/>
          <w:sz w:val="20"/>
          <w:szCs w:val="20"/>
        </w:rPr>
        <w:t xml:space="preserve">exposera la politique </w:t>
      </w:r>
      <w:r w:rsidRPr="00C05AF9">
        <w:rPr>
          <w:rFonts w:ascii="Arial" w:hAnsi="Arial" w:cs="Arial"/>
          <w:sz w:val="20"/>
          <w:szCs w:val="20"/>
        </w:rPr>
        <w:t xml:space="preserve">environnementale qui sera mise en place </w:t>
      </w:r>
      <w:r w:rsidRPr="004A46BE">
        <w:rPr>
          <w:rFonts w:ascii="Arial" w:hAnsi="Arial" w:cs="Arial"/>
          <w:b/>
          <w:bCs/>
          <w:sz w:val="20"/>
          <w:szCs w:val="20"/>
          <w:u w:val="single"/>
        </w:rPr>
        <w:t>dans le cadre du présent marché</w:t>
      </w:r>
      <w:r w:rsidRPr="00C05AF9">
        <w:rPr>
          <w:rFonts w:ascii="Arial" w:hAnsi="Arial" w:cs="Arial"/>
          <w:sz w:val="20"/>
          <w:szCs w:val="20"/>
        </w:rPr>
        <w:t xml:space="preserve"> et détaillera la manière dont il intègre les en</w:t>
      </w:r>
      <w:r w:rsidRPr="00AB270D">
        <w:rPr>
          <w:rFonts w:ascii="Arial" w:hAnsi="Arial" w:cs="Arial"/>
          <w:sz w:val="20"/>
          <w:szCs w:val="20"/>
        </w:rPr>
        <w:t>jeux environnementaux dans ses missions (</w:t>
      </w:r>
      <w:r>
        <w:rPr>
          <w:rFonts w:ascii="Arial" w:hAnsi="Arial" w:cs="Arial"/>
          <w:sz w:val="20"/>
          <w:szCs w:val="20"/>
        </w:rPr>
        <w:t>notamment</w:t>
      </w:r>
      <w:r w:rsidRPr="00AB270D" w:rsidDel="00165428">
        <w:rPr>
          <w:rFonts w:ascii="Arial" w:hAnsi="Arial" w:cs="Arial"/>
          <w:sz w:val="20"/>
          <w:szCs w:val="20"/>
        </w:rPr>
        <w:t xml:space="preserve"> </w:t>
      </w:r>
      <w:r w:rsidRPr="00AB270D">
        <w:rPr>
          <w:rFonts w:ascii="Arial" w:hAnsi="Arial" w:cs="Arial"/>
          <w:sz w:val="20"/>
          <w:szCs w:val="20"/>
        </w:rPr>
        <w:t xml:space="preserve">réduction de l’empreinte carbone des projets, gestion et réemploi des matériaux, protection des milieux naturels et des ENS, les choix techniques à faible impact </w:t>
      </w:r>
      <w:proofErr w:type="gramStart"/>
      <w:r w:rsidRPr="00AB270D">
        <w:rPr>
          <w:rFonts w:ascii="Arial" w:hAnsi="Arial" w:cs="Arial"/>
          <w:sz w:val="20"/>
          <w:szCs w:val="20"/>
        </w:rPr>
        <w:t>environnemental</w:t>
      </w:r>
      <w:r>
        <w:rPr>
          <w:rFonts w:ascii="Arial" w:hAnsi="Arial" w:cs="Arial"/>
          <w:sz w:val="20"/>
          <w:szCs w:val="20"/>
        </w:rPr>
        <w:t>,…</w:t>
      </w:r>
      <w:proofErr w:type="gramEnd"/>
      <w:r>
        <w:rPr>
          <w:rFonts w:ascii="Arial" w:hAnsi="Arial" w:cs="Arial"/>
          <w:sz w:val="20"/>
          <w:szCs w:val="20"/>
        </w:rPr>
        <w:t>)</w:t>
      </w:r>
      <w:r w:rsidRPr="00AB270D">
        <w:rPr>
          <w:rFonts w:ascii="Arial" w:hAnsi="Arial" w:cs="Arial"/>
          <w:sz w:val="20"/>
          <w:szCs w:val="20"/>
        </w:rPr>
        <w:t>.</w:t>
      </w:r>
    </w:p>
    <w:p w14:paraId="0543D871" w14:textId="77777777" w:rsidR="00E62DA5" w:rsidRDefault="00E62DA5" w:rsidP="00430259">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6D30CBE"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399C9683"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6E185A99" w14:textId="78F7CB1A" w:rsidR="00144D07" w:rsidRDefault="008B3BBA" w:rsidP="00654F14">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2B1E7C05"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4B889133"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4DACB9A1" w14:textId="77777777" w:rsidTr="00144D0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51373302"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2FA7583B" w14:textId="77777777" w:rsidTr="00144D07">
        <w:trPr>
          <w:cantSplit/>
        </w:trPr>
        <w:tc>
          <w:tcPr>
            <w:tcW w:w="2376" w:type="dxa"/>
            <w:tcBorders>
              <w:top w:val="single" w:sz="8" w:space="0" w:color="D9D9D9"/>
              <w:left w:val="single" w:sz="8" w:space="0" w:color="D9D9D9"/>
              <w:bottom w:val="nil"/>
              <w:right w:val="single" w:sz="8" w:space="0" w:color="D9D9D9"/>
            </w:tcBorders>
            <w:shd w:val="clear" w:color="auto" w:fill="FFFFFF"/>
          </w:tcPr>
          <w:p w14:paraId="765A3086"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7D04791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23F6AE92" w14:textId="77777777" w:rsidTr="00144D07">
        <w:trPr>
          <w:cantSplit/>
        </w:trPr>
        <w:tc>
          <w:tcPr>
            <w:tcW w:w="2376" w:type="dxa"/>
            <w:tcBorders>
              <w:top w:val="nil"/>
              <w:left w:val="single" w:sz="8" w:space="0" w:color="D9D9D9"/>
              <w:bottom w:val="nil"/>
              <w:right w:val="single" w:sz="8" w:space="0" w:color="D9D9D9"/>
            </w:tcBorders>
            <w:shd w:val="clear" w:color="auto" w:fill="FFFFFF"/>
          </w:tcPr>
          <w:p w14:paraId="41F08B4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441CE7D5"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5943883B" w14:textId="77777777" w:rsidTr="00144D07">
        <w:trPr>
          <w:cantSplit/>
        </w:trPr>
        <w:tc>
          <w:tcPr>
            <w:tcW w:w="2376" w:type="dxa"/>
            <w:tcBorders>
              <w:top w:val="nil"/>
              <w:left w:val="single" w:sz="8" w:space="0" w:color="D9D9D9"/>
              <w:bottom w:val="nil"/>
              <w:right w:val="single" w:sz="8" w:space="0" w:color="D9D9D9"/>
            </w:tcBorders>
            <w:shd w:val="clear" w:color="auto" w:fill="FFFFFF"/>
          </w:tcPr>
          <w:p w14:paraId="4993E8DC"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4A59273F"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37673A51" w14:textId="77777777" w:rsidTr="00144D07">
        <w:trPr>
          <w:cantSplit/>
        </w:trPr>
        <w:tc>
          <w:tcPr>
            <w:tcW w:w="2376" w:type="dxa"/>
            <w:tcBorders>
              <w:top w:val="nil"/>
              <w:left w:val="single" w:sz="8" w:space="0" w:color="D9D9D9"/>
              <w:bottom w:val="nil"/>
              <w:right w:val="single" w:sz="8" w:space="0" w:color="D9D9D9"/>
            </w:tcBorders>
            <w:shd w:val="clear" w:color="auto" w:fill="FFFFFF"/>
          </w:tcPr>
          <w:p w14:paraId="0ECE324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176C78E9"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55B80D8F" w14:textId="77777777" w:rsidTr="00144D07">
        <w:trPr>
          <w:cantSplit/>
        </w:trPr>
        <w:tc>
          <w:tcPr>
            <w:tcW w:w="2376" w:type="dxa"/>
            <w:tcBorders>
              <w:top w:val="nil"/>
              <w:left w:val="single" w:sz="8" w:space="0" w:color="D9D9D9"/>
              <w:bottom w:val="single" w:sz="8" w:space="0" w:color="D9D9D9"/>
              <w:right w:val="single" w:sz="8" w:space="0" w:color="D9D9D9"/>
            </w:tcBorders>
            <w:shd w:val="clear" w:color="auto" w:fill="FFFFFF"/>
          </w:tcPr>
          <w:p w14:paraId="0E350DB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245B1818"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10ED13A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2187676"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2F8589ED"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310902B8"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1BA1A78"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1B964E54"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7047B318"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603150E"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3F4B5F7A" w14:textId="77777777" w:rsidR="008C35F7" w:rsidRPr="00EA023B" w:rsidRDefault="00EA023B" w:rsidP="004F5B7E">
      <w:pPr>
        <w:keepNext/>
        <w:keepLines/>
        <w:widowControl w:val="0"/>
        <w:numPr>
          <w:ilvl w:val="0"/>
          <w:numId w:val="3"/>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499A974C"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4AAB1F7E"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21E3F94B"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41DF87E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376D00E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6BC89E4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0A6C9CA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03C36A0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w:t>
      </w:r>
      <w:r w:rsidRPr="00EA023B">
        <w:rPr>
          <w:rFonts w:ascii="Arial" w:hAnsi="Arial" w:cs="Arial"/>
          <w:color w:val="000000"/>
          <w:sz w:val="20"/>
          <w:szCs w:val="20"/>
        </w:rPr>
        <w:lastRenderedPageBreak/>
        <w:t xml:space="preserve">mandataire devra pouvoir produire sans délai l'original papier en cas de sollicitation, </w:t>
      </w:r>
    </w:p>
    <w:p w14:paraId="7AC62A9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1F5D8DBF"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6313A19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032B0975" w14:textId="77777777" w:rsidR="008C35F7" w:rsidRPr="006B2EB4" w:rsidRDefault="00855F70" w:rsidP="004F5B7E">
      <w:pPr>
        <w:keepNext/>
        <w:keepLines/>
        <w:widowControl w:val="0"/>
        <w:numPr>
          <w:ilvl w:val="0"/>
          <w:numId w:val="2"/>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25167AB0"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A6D79B8"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4E37924"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5AAFFC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2C22EA0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279EB7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2A4BCA1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3893B5B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15AFB2A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669EB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5"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4BE2D23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57A6EFE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3A4F4B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0F11AAF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33D8007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0097E84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5EB67AA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198B4AF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0FC851FC"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12FDD90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F7AFEDD"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6"/>
      <w:headerReference w:type="first" r:id="rId17"/>
      <w:footerReference w:type="first" r:id="rId18"/>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B22B8" w14:textId="77777777" w:rsidR="008B3A34" w:rsidRDefault="008B3A34">
      <w:pPr>
        <w:spacing w:after="0" w:line="240" w:lineRule="auto"/>
      </w:pPr>
      <w:r>
        <w:separator/>
      </w:r>
    </w:p>
  </w:endnote>
  <w:endnote w:type="continuationSeparator" w:id="0">
    <w:p w14:paraId="27A3F2ED" w14:textId="77777777" w:rsidR="008B3A34" w:rsidRDefault="008B3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48EB1FFF" w14:textId="77777777">
      <w:tc>
        <w:tcPr>
          <w:tcW w:w="8330" w:type="dxa"/>
          <w:tcBorders>
            <w:top w:val="single" w:sz="4" w:space="0" w:color="BFBFBF"/>
            <w:left w:val="nil"/>
            <w:bottom w:val="nil"/>
            <w:right w:val="nil"/>
          </w:tcBorders>
          <w:shd w:val="clear" w:color="auto" w:fill="FFFFFF"/>
          <w:vAlign w:val="center"/>
        </w:tcPr>
        <w:p w14:paraId="2EF17292"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7FC52360"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7F3758DE"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F1A7"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EF912" w14:textId="77777777" w:rsidR="008B3A34" w:rsidRDefault="008B3A34">
      <w:pPr>
        <w:spacing w:after="0" w:line="240" w:lineRule="auto"/>
      </w:pPr>
      <w:r>
        <w:separator/>
      </w:r>
    </w:p>
  </w:footnote>
  <w:footnote w:type="continuationSeparator" w:id="0">
    <w:p w14:paraId="1EA625B2" w14:textId="77777777" w:rsidR="008B3A34" w:rsidRDefault="008B3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9F1F1"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EA21C87"/>
    <w:multiLevelType w:val="hybridMultilevel"/>
    <w:tmpl w:val="9C8C0F36"/>
    <w:lvl w:ilvl="0" w:tplc="22B286D8">
      <w:start w:val="3"/>
      <w:numFmt w:val="bullet"/>
      <w:lvlText w:val="-"/>
      <w:lvlJc w:val="left"/>
      <w:pPr>
        <w:tabs>
          <w:tab w:val="num" w:pos="1760"/>
        </w:tabs>
        <w:ind w:left="1760" w:hanging="360"/>
      </w:pPr>
      <w:rPr>
        <w:rFonts w:ascii="Yu Mincho Light" w:eastAsia="Yu Mincho Light" w:hAnsi="Yu Mincho Light" w:hint="eastAsia"/>
      </w:rPr>
    </w:lvl>
    <w:lvl w:ilvl="1" w:tplc="FFFFFFFF">
      <w:start w:val="1"/>
      <w:numFmt w:val="bullet"/>
      <w:lvlText w:val=""/>
      <w:lvlJc w:val="left"/>
      <w:pPr>
        <w:ind w:left="3896" w:hanging="360"/>
      </w:pPr>
      <w:rPr>
        <w:rFonts w:ascii="Wingdings" w:hAnsi="Wingdings" w:hint="default"/>
      </w:rPr>
    </w:lvl>
    <w:lvl w:ilvl="2" w:tplc="FFFFFFFF">
      <w:start w:val="1"/>
      <w:numFmt w:val="bullet"/>
      <w:lvlText w:val=""/>
      <w:lvlJc w:val="left"/>
      <w:pPr>
        <w:tabs>
          <w:tab w:val="num" w:pos="3200"/>
        </w:tabs>
        <w:ind w:left="3200" w:hanging="360"/>
      </w:pPr>
      <w:rPr>
        <w:rFonts w:ascii="Wingdings" w:hAnsi="Wingdings" w:hint="default"/>
      </w:rPr>
    </w:lvl>
    <w:lvl w:ilvl="3" w:tplc="FFFFFFFF">
      <w:start w:val="1"/>
      <w:numFmt w:val="bullet"/>
      <w:lvlText w:val=""/>
      <w:lvlJc w:val="left"/>
      <w:pPr>
        <w:tabs>
          <w:tab w:val="num" w:pos="3920"/>
        </w:tabs>
        <w:ind w:left="3920" w:hanging="360"/>
      </w:pPr>
      <w:rPr>
        <w:rFonts w:ascii="Symbol" w:hAnsi="Symbol" w:hint="default"/>
      </w:rPr>
    </w:lvl>
    <w:lvl w:ilvl="4" w:tplc="FFFFFFFF" w:tentative="1">
      <w:start w:val="1"/>
      <w:numFmt w:val="bullet"/>
      <w:lvlText w:val="o"/>
      <w:lvlJc w:val="left"/>
      <w:pPr>
        <w:tabs>
          <w:tab w:val="num" w:pos="4640"/>
        </w:tabs>
        <w:ind w:left="4640" w:hanging="360"/>
      </w:pPr>
      <w:rPr>
        <w:rFonts w:ascii="Courier New" w:hAnsi="Courier New" w:cs="Courier New" w:hint="default"/>
      </w:rPr>
    </w:lvl>
    <w:lvl w:ilvl="5" w:tplc="FFFFFFFF" w:tentative="1">
      <w:start w:val="1"/>
      <w:numFmt w:val="bullet"/>
      <w:lvlText w:val=""/>
      <w:lvlJc w:val="left"/>
      <w:pPr>
        <w:tabs>
          <w:tab w:val="num" w:pos="5360"/>
        </w:tabs>
        <w:ind w:left="5360" w:hanging="360"/>
      </w:pPr>
      <w:rPr>
        <w:rFonts w:ascii="Wingdings" w:hAnsi="Wingdings" w:hint="default"/>
      </w:rPr>
    </w:lvl>
    <w:lvl w:ilvl="6" w:tplc="FFFFFFFF" w:tentative="1">
      <w:start w:val="1"/>
      <w:numFmt w:val="bullet"/>
      <w:lvlText w:val=""/>
      <w:lvlJc w:val="left"/>
      <w:pPr>
        <w:tabs>
          <w:tab w:val="num" w:pos="6080"/>
        </w:tabs>
        <w:ind w:left="6080" w:hanging="360"/>
      </w:pPr>
      <w:rPr>
        <w:rFonts w:ascii="Symbol" w:hAnsi="Symbol" w:hint="default"/>
      </w:rPr>
    </w:lvl>
    <w:lvl w:ilvl="7" w:tplc="FFFFFFFF" w:tentative="1">
      <w:start w:val="1"/>
      <w:numFmt w:val="bullet"/>
      <w:lvlText w:val="o"/>
      <w:lvlJc w:val="left"/>
      <w:pPr>
        <w:tabs>
          <w:tab w:val="num" w:pos="6800"/>
        </w:tabs>
        <w:ind w:left="6800" w:hanging="360"/>
      </w:pPr>
      <w:rPr>
        <w:rFonts w:ascii="Courier New" w:hAnsi="Courier New" w:cs="Courier New" w:hint="default"/>
      </w:rPr>
    </w:lvl>
    <w:lvl w:ilvl="8" w:tplc="FFFFFFFF" w:tentative="1">
      <w:start w:val="1"/>
      <w:numFmt w:val="bullet"/>
      <w:lvlText w:val=""/>
      <w:lvlJc w:val="left"/>
      <w:pPr>
        <w:tabs>
          <w:tab w:val="num" w:pos="7520"/>
        </w:tabs>
        <w:ind w:left="7520" w:hanging="360"/>
      </w:pPr>
      <w:rPr>
        <w:rFonts w:ascii="Wingdings" w:hAnsi="Wingdings" w:hint="default"/>
      </w:rPr>
    </w:lvl>
  </w:abstractNum>
  <w:abstractNum w:abstractNumId="2" w15:restartNumberingAfterBreak="0">
    <w:nsid w:val="0F7A6DDE"/>
    <w:multiLevelType w:val="hybridMultilevel"/>
    <w:tmpl w:val="52DE8C5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DDC416D"/>
    <w:multiLevelType w:val="hybridMultilevel"/>
    <w:tmpl w:val="D2BE6586"/>
    <w:lvl w:ilvl="0" w:tplc="040C0005">
      <w:start w:val="1"/>
      <w:numFmt w:val="bullet"/>
      <w:lvlText w:val=""/>
      <w:lvlJc w:val="left"/>
      <w:pPr>
        <w:ind w:left="2637" w:hanging="360"/>
      </w:pPr>
      <w:rPr>
        <w:rFonts w:ascii="Wingdings" w:hAnsi="Wingdings" w:hint="default"/>
      </w:rPr>
    </w:lvl>
    <w:lvl w:ilvl="1" w:tplc="040C0003" w:tentative="1">
      <w:start w:val="1"/>
      <w:numFmt w:val="bullet"/>
      <w:lvlText w:val="o"/>
      <w:lvlJc w:val="left"/>
      <w:pPr>
        <w:ind w:left="3357" w:hanging="360"/>
      </w:pPr>
      <w:rPr>
        <w:rFonts w:ascii="Courier New" w:hAnsi="Courier New" w:cs="Courier New" w:hint="default"/>
      </w:rPr>
    </w:lvl>
    <w:lvl w:ilvl="2" w:tplc="040C0005" w:tentative="1">
      <w:start w:val="1"/>
      <w:numFmt w:val="bullet"/>
      <w:lvlText w:val=""/>
      <w:lvlJc w:val="left"/>
      <w:pPr>
        <w:ind w:left="4077" w:hanging="360"/>
      </w:pPr>
      <w:rPr>
        <w:rFonts w:ascii="Wingdings" w:hAnsi="Wingdings" w:hint="default"/>
      </w:rPr>
    </w:lvl>
    <w:lvl w:ilvl="3" w:tplc="040C0001" w:tentative="1">
      <w:start w:val="1"/>
      <w:numFmt w:val="bullet"/>
      <w:lvlText w:val=""/>
      <w:lvlJc w:val="left"/>
      <w:pPr>
        <w:ind w:left="4797" w:hanging="360"/>
      </w:pPr>
      <w:rPr>
        <w:rFonts w:ascii="Symbol" w:hAnsi="Symbol" w:hint="default"/>
      </w:rPr>
    </w:lvl>
    <w:lvl w:ilvl="4" w:tplc="040C0003" w:tentative="1">
      <w:start w:val="1"/>
      <w:numFmt w:val="bullet"/>
      <w:lvlText w:val="o"/>
      <w:lvlJc w:val="left"/>
      <w:pPr>
        <w:ind w:left="5517" w:hanging="360"/>
      </w:pPr>
      <w:rPr>
        <w:rFonts w:ascii="Courier New" w:hAnsi="Courier New" w:cs="Courier New" w:hint="default"/>
      </w:rPr>
    </w:lvl>
    <w:lvl w:ilvl="5" w:tplc="040C0005" w:tentative="1">
      <w:start w:val="1"/>
      <w:numFmt w:val="bullet"/>
      <w:lvlText w:val=""/>
      <w:lvlJc w:val="left"/>
      <w:pPr>
        <w:ind w:left="6237" w:hanging="360"/>
      </w:pPr>
      <w:rPr>
        <w:rFonts w:ascii="Wingdings" w:hAnsi="Wingdings" w:hint="default"/>
      </w:rPr>
    </w:lvl>
    <w:lvl w:ilvl="6" w:tplc="040C0001" w:tentative="1">
      <w:start w:val="1"/>
      <w:numFmt w:val="bullet"/>
      <w:lvlText w:val=""/>
      <w:lvlJc w:val="left"/>
      <w:pPr>
        <w:ind w:left="6957" w:hanging="360"/>
      </w:pPr>
      <w:rPr>
        <w:rFonts w:ascii="Symbol" w:hAnsi="Symbol" w:hint="default"/>
      </w:rPr>
    </w:lvl>
    <w:lvl w:ilvl="7" w:tplc="040C0003" w:tentative="1">
      <w:start w:val="1"/>
      <w:numFmt w:val="bullet"/>
      <w:lvlText w:val="o"/>
      <w:lvlJc w:val="left"/>
      <w:pPr>
        <w:ind w:left="7677" w:hanging="360"/>
      </w:pPr>
      <w:rPr>
        <w:rFonts w:ascii="Courier New" w:hAnsi="Courier New" w:cs="Courier New" w:hint="default"/>
      </w:rPr>
    </w:lvl>
    <w:lvl w:ilvl="8" w:tplc="040C0005" w:tentative="1">
      <w:start w:val="1"/>
      <w:numFmt w:val="bullet"/>
      <w:lvlText w:val=""/>
      <w:lvlJc w:val="left"/>
      <w:pPr>
        <w:ind w:left="8397" w:hanging="360"/>
      </w:pPr>
      <w:rPr>
        <w:rFonts w:ascii="Wingdings" w:hAnsi="Wingdings" w:hint="default"/>
      </w:rPr>
    </w:lvl>
  </w:abstractNum>
  <w:abstractNum w:abstractNumId="4"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5" w15:restartNumberingAfterBreak="0">
    <w:nsid w:val="3E9A59F4"/>
    <w:multiLevelType w:val="multilevel"/>
    <w:tmpl w:val="84D20922"/>
    <w:lvl w:ilvl="0">
      <w:start w:val="1"/>
      <w:numFmt w:val="bullet"/>
      <w:lvlText w:val=""/>
      <w:lvlJc w:val="left"/>
      <w:pPr>
        <w:tabs>
          <w:tab w:val="num" w:pos="1420"/>
        </w:tabs>
        <w:ind w:left="1420" w:hanging="360"/>
      </w:pPr>
      <w:rPr>
        <w:rFonts w:ascii="Symbol" w:hAnsi="Symbol" w:hint="default"/>
        <w:sz w:val="20"/>
      </w:rPr>
    </w:lvl>
    <w:lvl w:ilvl="1">
      <w:start w:val="1"/>
      <w:numFmt w:val="bullet"/>
      <w:lvlText w:val="o"/>
      <w:lvlJc w:val="left"/>
      <w:pPr>
        <w:tabs>
          <w:tab w:val="num" w:pos="2140"/>
        </w:tabs>
        <w:ind w:left="2140" w:hanging="360"/>
      </w:pPr>
      <w:rPr>
        <w:rFonts w:ascii="Courier New" w:hAnsi="Courier New" w:cs="Times New Roman" w:hint="default"/>
        <w:sz w:val="20"/>
      </w:rPr>
    </w:lvl>
    <w:lvl w:ilvl="2">
      <w:start w:val="1"/>
      <w:numFmt w:val="bullet"/>
      <w:lvlText w:val=""/>
      <w:lvlJc w:val="left"/>
      <w:pPr>
        <w:tabs>
          <w:tab w:val="num" w:pos="2860"/>
        </w:tabs>
        <w:ind w:left="2860" w:hanging="360"/>
      </w:pPr>
      <w:rPr>
        <w:rFonts w:ascii="Wingdings" w:hAnsi="Wingdings" w:hint="default"/>
        <w:sz w:val="20"/>
      </w:rPr>
    </w:lvl>
    <w:lvl w:ilvl="3">
      <w:start w:val="1"/>
      <w:numFmt w:val="bullet"/>
      <w:lvlText w:val=""/>
      <w:lvlJc w:val="left"/>
      <w:pPr>
        <w:tabs>
          <w:tab w:val="num" w:pos="3580"/>
        </w:tabs>
        <w:ind w:left="3580" w:hanging="360"/>
      </w:pPr>
      <w:rPr>
        <w:rFonts w:ascii="Wingdings" w:hAnsi="Wingdings" w:hint="default"/>
        <w:sz w:val="20"/>
      </w:rPr>
    </w:lvl>
    <w:lvl w:ilvl="4">
      <w:start w:val="1"/>
      <w:numFmt w:val="bullet"/>
      <w:lvlText w:val=""/>
      <w:lvlJc w:val="left"/>
      <w:pPr>
        <w:tabs>
          <w:tab w:val="num" w:pos="4300"/>
        </w:tabs>
        <w:ind w:left="4300" w:hanging="360"/>
      </w:pPr>
      <w:rPr>
        <w:rFonts w:ascii="Wingdings" w:hAnsi="Wingdings" w:hint="default"/>
        <w:sz w:val="20"/>
      </w:rPr>
    </w:lvl>
    <w:lvl w:ilvl="5">
      <w:start w:val="1"/>
      <w:numFmt w:val="bullet"/>
      <w:lvlText w:val=""/>
      <w:lvlJc w:val="left"/>
      <w:pPr>
        <w:tabs>
          <w:tab w:val="num" w:pos="5020"/>
        </w:tabs>
        <w:ind w:left="5020" w:hanging="360"/>
      </w:pPr>
      <w:rPr>
        <w:rFonts w:ascii="Wingdings" w:hAnsi="Wingdings" w:hint="default"/>
        <w:sz w:val="20"/>
      </w:rPr>
    </w:lvl>
    <w:lvl w:ilvl="6">
      <w:start w:val="1"/>
      <w:numFmt w:val="bullet"/>
      <w:lvlText w:val=""/>
      <w:lvlJc w:val="left"/>
      <w:pPr>
        <w:tabs>
          <w:tab w:val="num" w:pos="5740"/>
        </w:tabs>
        <w:ind w:left="5740" w:hanging="360"/>
      </w:pPr>
      <w:rPr>
        <w:rFonts w:ascii="Wingdings" w:hAnsi="Wingdings" w:hint="default"/>
        <w:sz w:val="20"/>
      </w:rPr>
    </w:lvl>
    <w:lvl w:ilvl="7">
      <w:start w:val="1"/>
      <w:numFmt w:val="bullet"/>
      <w:lvlText w:val=""/>
      <w:lvlJc w:val="left"/>
      <w:pPr>
        <w:tabs>
          <w:tab w:val="num" w:pos="6460"/>
        </w:tabs>
        <w:ind w:left="6460" w:hanging="360"/>
      </w:pPr>
      <w:rPr>
        <w:rFonts w:ascii="Wingdings" w:hAnsi="Wingdings" w:hint="default"/>
        <w:sz w:val="20"/>
      </w:rPr>
    </w:lvl>
    <w:lvl w:ilvl="8">
      <w:start w:val="1"/>
      <w:numFmt w:val="bullet"/>
      <w:lvlText w:val=""/>
      <w:lvlJc w:val="left"/>
      <w:pPr>
        <w:tabs>
          <w:tab w:val="num" w:pos="7180"/>
        </w:tabs>
        <w:ind w:left="7180" w:hanging="360"/>
      </w:pPr>
      <w:rPr>
        <w:rFonts w:ascii="Wingdings" w:hAnsi="Wingdings" w:hint="default"/>
        <w:sz w:val="20"/>
      </w:rPr>
    </w:lvl>
  </w:abstractNum>
  <w:abstractNum w:abstractNumId="6" w15:restartNumberingAfterBreak="0">
    <w:nsid w:val="3FCA68C0"/>
    <w:multiLevelType w:val="hybridMultilevel"/>
    <w:tmpl w:val="C5E8034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14019B"/>
    <w:multiLevelType w:val="hybridMultilevel"/>
    <w:tmpl w:val="99328AE4"/>
    <w:lvl w:ilvl="0" w:tplc="040C0005">
      <w:start w:val="1"/>
      <w:numFmt w:val="bullet"/>
      <w:lvlText w:val=""/>
      <w:lvlJc w:val="left"/>
      <w:pPr>
        <w:ind w:left="477" w:hanging="360"/>
      </w:pPr>
      <w:rPr>
        <w:rFonts w:ascii="Wingdings" w:hAnsi="Wingdings" w:hint="default"/>
      </w:rPr>
    </w:lvl>
    <w:lvl w:ilvl="1" w:tplc="040C0003">
      <w:start w:val="1"/>
      <w:numFmt w:val="bullet"/>
      <w:lvlText w:val="o"/>
      <w:lvlJc w:val="left"/>
      <w:pPr>
        <w:ind w:left="1197" w:hanging="360"/>
      </w:pPr>
      <w:rPr>
        <w:rFonts w:ascii="Courier New" w:hAnsi="Courier New" w:cs="Courier New" w:hint="default"/>
      </w:rPr>
    </w:lvl>
    <w:lvl w:ilvl="2" w:tplc="040C0005">
      <w:start w:val="1"/>
      <w:numFmt w:val="bullet"/>
      <w:lvlText w:val=""/>
      <w:lvlJc w:val="left"/>
      <w:pPr>
        <w:ind w:left="1917" w:hanging="360"/>
      </w:pPr>
      <w:rPr>
        <w:rFonts w:ascii="Wingdings" w:hAnsi="Wingdings" w:hint="default"/>
      </w:rPr>
    </w:lvl>
    <w:lvl w:ilvl="3" w:tplc="040C0001">
      <w:start w:val="1"/>
      <w:numFmt w:val="bullet"/>
      <w:lvlText w:val=""/>
      <w:lvlJc w:val="left"/>
      <w:pPr>
        <w:ind w:left="2637" w:hanging="360"/>
      </w:pPr>
      <w:rPr>
        <w:rFonts w:ascii="Symbol" w:hAnsi="Symbol" w:hint="default"/>
      </w:rPr>
    </w:lvl>
    <w:lvl w:ilvl="4" w:tplc="D730C5B8">
      <w:numFmt w:val="bullet"/>
      <w:lvlText w:val="-"/>
      <w:lvlJc w:val="left"/>
      <w:pPr>
        <w:ind w:left="3357" w:hanging="360"/>
      </w:pPr>
      <w:rPr>
        <w:rFonts w:ascii="Arial" w:eastAsiaTheme="minorEastAsia" w:hAnsi="Arial" w:cs="Arial" w:hint="default"/>
        <w:b w:val="0"/>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8"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9" w15:restartNumberingAfterBreak="0">
    <w:nsid w:val="597B0D17"/>
    <w:multiLevelType w:val="hybridMultilevel"/>
    <w:tmpl w:val="6ED44494"/>
    <w:lvl w:ilvl="0" w:tplc="040C0005">
      <w:start w:val="1"/>
      <w:numFmt w:val="bullet"/>
      <w:lvlText w:val=""/>
      <w:lvlJc w:val="left"/>
      <w:pPr>
        <w:tabs>
          <w:tab w:val="num" w:pos="1760"/>
        </w:tabs>
        <w:ind w:left="1760" w:hanging="360"/>
      </w:pPr>
      <w:rPr>
        <w:rFonts w:ascii="Wingdings" w:hAnsi="Wingdings" w:hint="default"/>
      </w:rPr>
    </w:lvl>
    <w:lvl w:ilvl="1" w:tplc="FFFFFFFF">
      <w:start w:val="1"/>
      <w:numFmt w:val="bullet"/>
      <w:lvlText w:val=""/>
      <w:lvlJc w:val="left"/>
      <w:pPr>
        <w:ind w:left="3896" w:hanging="360"/>
      </w:pPr>
      <w:rPr>
        <w:rFonts w:ascii="Wingdings" w:hAnsi="Wingdings" w:hint="default"/>
      </w:rPr>
    </w:lvl>
    <w:lvl w:ilvl="2" w:tplc="FFFFFFFF">
      <w:start w:val="1"/>
      <w:numFmt w:val="bullet"/>
      <w:lvlText w:val=""/>
      <w:lvlJc w:val="left"/>
      <w:pPr>
        <w:tabs>
          <w:tab w:val="num" w:pos="3200"/>
        </w:tabs>
        <w:ind w:left="3200" w:hanging="360"/>
      </w:pPr>
      <w:rPr>
        <w:rFonts w:ascii="Wingdings" w:hAnsi="Wingdings" w:hint="default"/>
      </w:rPr>
    </w:lvl>
    <w:lvl w:ilvl="3" w:tplc="FFFFFFFF">
      <w:start w:val="1"/>
      <w:numFmt w:val="bullet"/>
      <w:lvlText w:val=""/>
      <w:lvlJc w:val="left"/>
      <w:pPr>
        <w:tabs>
          <w:tab w:val="num" w:pos="3920"/>
        </w:tabs>
        <w:ind w:left="3920" w:hanging="360"/>
      </w:pPr>
      <w:rPr>
        <w:rFonts w:ascii="Symbol" w:hAnsi="Symbol" w:hint="default"/>
      </w:rPr>
    </w:lvl>
    <w:lvl w:ilvl="4" w:tplc="FFFFFFFF" w:tentative="1">
      <w:start w:val="1"/>
      <w:numFmt w:val="bullet"/>
      <w:lvlText w:val="o"/>
      <w:lvlJc w:val="left"/>
      <w:pPr>
        <w:tabs>
          <w:tab w:val="num" w:pos="4640"/>
        </w:tabs>
        <w:ind w:left="4640" w:hanging="360"/>
      </w:pPr>
      <w:rPr>
        <w:rFonts w:ascii="Courier New" w:hAnsi="Courier New" w:cs="Courier New" w:hint="default"/>
      </w:rPr>
    </w:lvl>
    <w:lvl w:ilvl="5" w:tplc="FFFFFFFF" w:tentative="1">
      <w:start w:val="1"/>
      <w:numFmt w:val="bullet"/>
      <w:lvlText w:val=""/>
      <w:lvlJc w:val="left"/>
      <w:pPr>
        <w:tabs>
          <w:tab w:val="num" w:pos="5360"/>
        </w:tabs>
        <w:ind w:left="5360" w:hanging="360"/>
      </w:pPr>
      <w:rPr>
        <w:rFonts w:ascii="Wingdings" w:hAnsi="Wingdings" w:hint="default"/>
      </w:rPr>
    </w:lvl>
    <w:lvl w:ilvl="6" w:tplc="FFFFFFFF" w:tentative="1">
      <w:start w:val="1"/>
      <w:numFmt w:val="bullet"/>
      <w:lvlText w:val=""/>
      <w:lvlJc w:val="left"/>
      <w:pPr>
        <w:tabs>
          <w:tab w:val="num" w:pos="6080"/>
        </w:tabs>
        <w:ind w:left="6080" w:hanging="360"/>
      </w:pPr>
      <w:rPr>
        <w:rFonts w:ascii="Symbol" w:hAnsi="Symbol" w:hint="default"/>
      </w:rPr>
    </w:lvl>
    <w:lvl w:ilvl="7" w:tplc="FFFFFFFF" w:tentative="1">
      <w:start w:val="1"/>
      <w:numFmt w:val="bullet"/>
      <w:lvlText w:val="o"/>
      <w:lvlJc w:val="left"/>
      <w:pPr>
        <w:tabs>
          <w:tab w:val="num" w:pos="6800"/>
        </w:tabs>
        <w:ind w:left="6800" w:hanging="360"/>
      </w:pPr>
      <w:rPr>
        <w:rFonts w:ascii="Courier New" w:hAnsi="Courier New" w:cs="Courier New" w:hint="default"/>
      </w:rPr>
    </w:lvl>
    <w:lvl w:ilvl="8" w:tplc="FFFFFFFF" w:tentative="1">
      <w:start w:val="1"/>
      <w:numFmt w:val="bullet"/>
      <w:lvlText w:val=""/>
      <w:lvlJc w:val="left"/>
      <w:pPr>
        <w:tabs>
          <w:tab w:val="num" w:pos="7520"/>
        </w:tabs>
        <w:ind w:left="7520" w:hanging="360"/>
      </w:pPr>
      <w:rPr>
        <w:rFonts w:ascii="Wingdings" w:hAnsi="Wingdings" w:hint="default"/>
      </w:rPr>
    </w:lvl>
  </w:abstractNum>
  <w:abstractNum w:abstractNumId="10" w15:restartNumberingAfterBreak="0">
    <w:nsid w:val="61B52DCA"/>
    <w:multiLevelType w:val="hybridMultilevel"/>
    <w:tmpl w:val="C4267E0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91E778E"/>
    <w:multiLevelType w:val="hybridMultilevel"/>
    <w:tmpl w:val="A51C9FEA"/>
    <w:lvl w:ilvl="0" w:tplc="040C0003">
      <w:start w:val="1"/>
      <w:numFmt w:val="bullet"/>
      <w:lvlText w:val="o"/>
      <w:lvlJc w:val="left"/>
      <w:pPr>
        <w:ind w:left="720" w:hanging="360"/>
      </w:pPr>
      <w:rPr>
        <w:rFonts w:ascii="Courier New" w:hAnsi="Courier New" w:cs="Courier New" w:hint="default"/>
      </w:rPr>
    </w:lvl>
    <w:lvl w:ilvl="1" w:tplc="040C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9496930"/>
    <w:multiLevelType w:val="hybridMultilevel"/>
    <w:tmpl w:val="D3805EC0"/>
    <w:lvl w:ilvl="0" w:tplc="FFFFFFFF">
      <w:start w:val="1"/>
      <w:numFmt w:val="bullet"/>
      <w:lvlText w:val="o"/>
      <w:lvlJc w:val="left"/>
      <w:pPr>
        <w:ind w:left="720" w:hanging="360"/>
      </w:pPr>
      <w:rPr>
        <w:rFonts w:ascii="Courier New" w:hAnsi="Courier New" w:cs="Courier New" w:hint="default"/>
      </w:rPr>
    </w:lvl>
    <w:lvl w:ilvl="1" w:tplc="FFFFFFFF">
      <w:start w:val="1"/>
      <w:numFmt w:val="bullet"/>
      <w:lvlText w:val=""/>
      <w:lvlJc w:val="left"/>
      <w:pPr>
        <w:ind w:left="1440" w:hanging="360"/>
      </w:pPr>
      <w:rPr>
        <w:rFonts w:ascii="Symbol" w:hAnsi="Symbol" w:hint="default"/>
      </w:rPr>
    </w:lvl>
    <w:lvl w:ilvl="2" w:tplc="040C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BBF5E37"/>
    <w:multiLevelType w:val="hybridMultilevel"/>
    <w:tmpl w:val="CAEA070A"/>
    <w:lvl w:ilvl="0" w:tplc="22B286D8">
      <w:start w:val="3"/>
      <w:numFmt w:val="bullet"/>
      <w:lvlText w:val="-"/>
      <w:lvlJc w:val="left"/>
      <w:pPr>
        <w:ind w:left="477" w:hanging="360"/>
      </w:pPr>
      <w:rPr>
        <w:rFonts w:ascii="Yu Mincho Light" w:eastAsia="Yu Mincho Light" w:hAnsi="Yu Mincho Light" w:hint="eastAsia"/>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666123"/>
    <w:multiLevelType w:val="multilevel"/>
    <w:tmpl w:val="00000001"/>
    <w:lvl w:ilvl="0">
      <w:start w:val="1"/>
      <w:numFmt w:val="decimal"/>
      <w:lvlText w:val="%1."/>
      <w:lvlJc w:val="left"/>
      <w:pPr>
        <w:tabs>
          <w:tab w:val="num" w:pos="0"/>
        </w:tabs>
        <w:ind w:left="357"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6" w15:restartNumberingAfterBreak="0">
    <w:nsid w:val="6FAB49B8"/>
    <w:multiLevelType w:val="hybridMultilevel"/>
    <w:tmpl w:val="63182F14"/>
    <w:lvl w:ilvl="0" w:tplc="040C0005">
      <w:start w:val="1"/>
      <w:numFmt w:val="bullet"/>
      <w:lvlText w:val=""/>
      <w:lvlJc w:val="left"/>
      <w:pPr>
        <w:ind w:left="1060" w:hanging="360"/>
      </w:pPr>
      <w:rPr>
        <w:rFonts w:ascii="Wingdings" w:hAnsi="Wingding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7" w15:restartNumberingAfterBreak="0">
    <w:nsid w:val="70C049C0"/>
    <w:multiLevelType w:val="hybridMultilevel"/>
    <w:tmpl w:val="2FF07F36"/>
    <w:lvl w:ilvl="0" w:tplc="040C0003">
      <w:start w:val="1"/>
      <w:numFmt w:val="bullet"/>
      <w:lvlText w:val="o"/>
      <w:lvlJc w:val="left"/>
      <w:pPr>
        <w:ind w:left="1060" w:hanging="360"/>
      </w:pPr>
      <w:rPr>
        <w:rFonts w:ascii="Courier New" w:hAnsi="Courier New" w:cs="Courier New" w:hint="default"/>
      </w:rPr>
    </w:lvl>
    <w:lvl w:ilvl="1" w:tplc="040C0003" w:tentative="1">
      <w:start w:val="1"/>
      <w:numFmt w:val="bullet"/>
      <w:lvlText w:val="o"/>
      <w:lvlJc w:val="left"/>
      <w:pPr>
        <w:ind w:left="1780" w:hanging="360"/>
      </w:pPr>
      <w:rPr>
        <w:rFonts w:ascii="Courier New" w:hAnsi="Courier New" w:cs="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cs="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cs="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18" w15:restartNumberingAfterBreak="0">
    <w:nsid w:val="72A5678E"/>
    <w:multiLevelType w:val="hybridMultilevel"/>
    <w:tmpl w:val="2E8C415E"/>
    <w:lvl w:ilvl="0" w:tplc="360AAE1E">
      <w:start w:val="1"/>
      <w:numFmt w:val="bullet"/>
      <w:lvlText w:val="-"/>
      <w:lvlJc w:val="left"/>
      <w:pPr>
        <w:tabs>
          <w:tab w:val="num" w:pos="501"/>
        </w:tabs>
        <w:ind w:left="501" w:hanging="360"/>
      </w:pPr>
      <w:rPr>
        <w:rFonts w:ascii="Arial" w:eastAsia="Times New Roman" w:hAnsi="Arial" w:cs="Arial" w:hint="default"/>
      </w:rPr>
    </w:lvl>
    <w:lvl w:ilvl="1" w:tplc="040C0003">
      <w:start w:val="1"/>
      <w:numFmt w:val="bullet"/>
      <w:lvlText w:val="o"/>
      <w:lvlJc w:val="left"/>
      <w:pPr>
        <w:tabs>
          <w:tab w:val="num" w:pos="1221"/>
        </w:tabs>
        <w:ind w:left="1221" w:hanging="360"/>
      </w:pPr>
      <w:rPr>
        <w:rFonts w:ascii="Courier New" w:hAnsi="Courier New" w:cs="Courier New" w:hint="default"/>
      </w:rPr>
    </w:lvl>
    <w:lvl w:ilvl="2" w:tplc="040C0005">
      <w:start w:val="1"/>
      <w:numFmt w:val="bullet"/>
      <w:lvlText w:val=""/>
      <w:lvlJc w:val="left"/>
      <w:pPr>
        <w:tabs>
          <w:tab w:val="num" w:pos="1941"/>
        </w:tabs>
        <w:ind w:left="1941" w:hanging="360"/>
      </w:pPr>
      <w:rPr>
        <w:rFonts w:ascii="Wingdings" w:hAnsi="Wingdings" w:hint="default"/>
      </w:rPr>
    </w:lvl>
    <w:lvl w:ilvl="3" w:tplc="040C0001">
      <w:start w:val="1"/>
      <w:numFmt w:val="bullet"/>
      <w:lvlText w:val=""/>
      <w:lvlJc w:val="left"/>
      <w:pPr>
        <w:tabs>
          <w:tab w:val="num" w:pos="2661"/>
        </w:tabs>
        <w:ind w:left="2661" w:hanging="360"/>
      </w:pPr>
      <w:rPr>
        <w:rFonts w:ascii="Symbol" w:hAnsi="Symbol" w:hint="default"/>
      </w:rPr>
    </w:lvl>
    <w:lvl w:ilvl="4" w:tplc="040C0003" w:tentative="1">
      <w:start w:val="1"/>
      <w:numFmt w:val="bullet"/>
      <w:lvlText w:val="o"/>
      <w:lvlJc w:val="left"/>
      <w:pPr>
        <w:tabs>
          <w:tab w:val="num" w:pos="3381"/>
        </w:tabs>
        <w:ind w:left="3381" w:hanging="360"/>
      </w:pPr>
      <w:rPr>
        <w:rFonts w:ascii="Courier New" w:hAnsi="Courier New" w:cs="Courier New" w:hint="default"/>
      </w:rPr>
    </w:lvl>
    <w:lvl w:ilvl="5" w:tplc="040C0005" w:tentative="1">
      <w:start w:val="1"/>
      <w:numFmt w:val="bullet"/>
      <w:lvlText w:val=""/>
      <w:lvlJc w:val="left"/>
      <w:pPr>
        <w:tabs>
          <w:tab w:val="num" w:pos="4101"/>
        </w:tabs>
        <w:ind w:left="4101" w:hanging="360"/>
      </w:pPr>
      <w:rPr>
        <w:rFonts w:ascii="Wingdings" w:hAnsi="Wingdings" w:hint="default"/>
      </w:rPr>
    </w:lvl>
    <w:lvl w:ilvl="6" w:tplc="040C0001" w:tentative="1">
      <w:start w:val="1"/>
      <w:numFmt w:val="bullet"/>
      <w:lvlText w:val=""/>
      <w:lvlJc w:val="left"/>
      <w:pPr>
        <w:tabs>
          <w:tab w:val="num" w:pos="4821"/>
        </w:tabs>
        <w:ind w:left="4821" w:hanging="360"/>
      </w:pPr>
      <w:rPr>
        <w:rFonts w:ascii="Symbol" w:hAnsi="Symbol" w:hint="default"/>
      </w:rPr>
    </w:lvl>
    <w:lvl w:ilvl="7" w:tplc="040C0003" w:tentative="1">
      <w:start w:val="1"/>
      <w:numFmt w:val="bullet"/>
      <w:lvlText w:val="o"/>
      <w:lvlJc w:val="left"/>
      <w:pPr>
        <w:tabs>
          <w:tab w:val="num" w:pos="5541"/>
        </w:tabs>
        <w:ind w:left="5541" w:hanging="360"/>
      </w:pPr>
      <w:rPr>
        <w:rFonts w:ascii="Courier New" w:hAnsi="Courier New" w:cs="Courier New" w:hint="default"/>
      </w:rPr>
    </w:lvl>
    <w:lvl w:ilvl="8" w:tplc="040C0005" w:tentative="1">
      <w:start w:val="1"/>
      <w:numFmt w:val="bullet"/>
      <w:lvlText w:val=""/>
      <w:lvlJc w:val="left"/>
      <w:pPr>
        <w:tabs>
          <w:tab w:val="num" w:pos="6261"/>
        </w:tabs>
        <w:ind w:left="6261" w:hanging="360"/>
      </w:pPr>
      <w:rPr>
        <w:rFonts w:ascii="Wingdings" w:hAnsi="Wingdings" w:hint="default"/>
      </w:rPr>
    </w:lvl>
  </w:abstractNum>
  <w:abstractNum w:abstractNumId="19" w15:restartNumberingAfterBreak="0">
    <w:nsid w:val="73927467"/>
    <w:multiLevelType w:val="hybridMultilevel"/>
    <w:tmpl w:val="DBC251EC"/>
    <w:lvl w:ilvl="0" w:tplc="4D4EF6EE">
      <w:start w:val="1"/>
      <w:numFmt w:val="bullet"/>
      <w:lvlText w:val=""/>
      <w:lvlJc w:val="left"/>
      <w:pPr>
        <w:ind w:left="153" w:hanging="360"/>
      </w:pPr>
      <w:rPr>
        <w:rFonts w:ascii="Wingdings" w:hAnsi="Wingdings"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20"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536686A"/>
    <w:multiLevelType w:val="hybridMultilevel"/>
    <w:tmpl w:val="311EBD52"/>
    <w:lvl w:ilvl="0" w:tplc="040C0001">
      <w:start w:val="1"/>
      <w:numFmt w:val="bullet"/>
      <w:lvlText w:val=""/>
      <w:lvlJc w:val="left"/>
      <w:pPr>
        <w:tabs>
          <w:tab w:val="num" w:pos="1069"/>
        </w:tabs>
        <w:ind w:left="1069" w:hanging="360"/>
      </w:pPr>
      <w:rPr>
        <w:rFonts w:ascii="Symbol" w:hAnsi="Symbol" w:hint="default"/>
      </w:rPr>
    </w:lvl>
    <w:lvl w:ilvl="1" w:tplc="FFFFFFFF">
      <w:start w:val="1"/>
      <w:numFmt w:val="bullet"/>
      <w:lvlText w:val=""/>
      <w:lvlJc w:val="left"/>
      <w:pPr>
        <w:ind w:left="3205" w:hanging="360"/>
      </w:pPr>
      <w:rPr>
        <w:rFonts w:ascii="Wingdings" w:hAnsi="Wingdings"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cs="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cs="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22" w15:restartNumberingAfterBreak="0">
    <w:nsid w:val="79D53AE4"/>
    <w:multiLevelType w:val="hybridMultilevel"/>
    <w:tmpl w:val="CC821BF2"/>
    <w:lvl w:ilvl="0" w:tplc="040C0001">
      <w:start w:val="1"/>
      <w:numFmt w:val="bullet"/>
      <w:lvlText w:val=""/>
      <w:lvlJc w:val="left"/>
      <w:pPr>
        <w:ind w:left="1060" w:hanging="360"/>
      </w:pPr>
      <w:rPr>
        <w:rFonts w:ascii="Symbol" w:hAnsi="Symbo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num w:numId="1" w16cid:durableId="43606414">
    <w:abstractNumId w:val="0"/>
  </w:num>
  <w:num w:numId="2" w16cid:durableId="1425421753">
    <w:abstractNumId w:val="15"/>
  </w:num>
  <w:num w:numId="3" w16cid:durableId="2020422541">
    <w:abstractNumId w:val="0"/>
  </w:num>
  <w:num w:numId="4" w16cid:durableId="605621651">
    <w:abstractNumId w:val="20"/>
  </w:num>
  <w:num w:numId="5" w16cid:durableId="525337445">
    <w:abstractNumId w:val="4"/>
  </w:num>
  <w:num w:numId="6" w16cid:durableId="3828481">
    <w:abstractNumId w:val="8"/>
  </w:num>
  <w:num w:numId="7" w16cid:durableId="794718470">
    <w:abstractNumId w:val="14"/>
  </w:num>
  <w:num w:numId="8" w16cid:durableId="704986344">
    <w:abstractNumId w:val="7"/>
  </w:num>
  <w:num w:numId="9" w16cid:durableId="1994068340">
    <w:abstractNumId w:val="18"/>
  </w:num>
  <w:num w:numId="10" w16cid:durableId="1960141564">
    <w:abstractNumId w:val="3"/>
  </w:num>
  <w:num w:numId="11" w16cid:durableId="1637640672">
    <w:abstractNumId w:val="11"/>
  </w:num>
  <w:num w:numId="12" w16cid:durableId="117769389">
    <w:abstractNumId w:val="21"/>
  </w:num>
  <w:num w:numId="13" w16cid:durableId="100221632">
    <w:abstractNumId w:val="17"/>
  </w:num>
  <w:num w:numId="14" w16cid:durableId="675691284">
    <w:abstractNumId w:val="6"/>
  </w:num>
  <w:num w:numId="15" w16cid:durableId="490096337">
    <w:abstractNumId w:val="19"/>
  </w:num>
  <w:num w:numId="16" w16cid:durableId="1198276757">
    <w:abstractNumId w:val="10"/>
  </w:num>
  <w:num w:numId="17" w16cid:durableId="1075200334">
    <w:abstractNumId w:val="2"/>
  </w:num>
  <w:num w:numId="18" w16cid:durableId="1274438488">
    <w:abstractNumId w:val="13"/>
  </w:num>
  <w:num w:numId="19" w16cid:durableId="205214286">
    <w:abstractNumId w:val="1"/>
  </w:num>
  <w:num w:numId="20" w16cid:durableId="1604146119">
    <w:abstractNumId w:val="9"/>
  </w:num>
  <w:num w:numId="21" w16cid:durableId="142083244">
    <w:abstractNumId w:val="22"/>
  </w:num>
  <w:num w:numId="22" w16cid:durableId="1555891744">
    <w:abstractNumId w:val="16"/>
  </w:num>
  <w:num w:numId="23" w16cid:durableId="602540571">
    <w:abstractNumId w:val="12"/>
  </w:num>
  <w:num w:numId="24" w16cid:durableId="152524166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trackRevision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0D"/>
    <w:rsid w:val="00004137"/>
    <w:rsid w:val="000126C6"/>
    <w:rsid w:val="000146D6"/>
    <w:rsid w:val="00022258"/>
    <w:rsid w:val="000223BC"/>
    <w:rsid w:val="00025955"/>
    <w:rsid w:val="00025CBD"/>
    <w:rsid w:val="00026B29"/>
    <w:rsid w:val="000322E2"/>
    <w:rsid w:val="0003247B"/>
    <w:rsid w:val="00032EC2"/>
    <w:rsid w:val="00033239"/>
    <w:rsid w:val="00033438"/>
    <w:rsid w:val="00034A32"/>
    <w:rsid w:val="00035DEB"/>
    <w:rsid w:val="0004100F"/>
    <w:rsid w:val="00042C57"/>
    <w:rsid w:val="00050FD4"/>
    <w:rsid w:val="00054EE9"/>
    <w:rsid w:val="000568D2"/>
    <w:rsid w:val="000604D9"/>
    <w:rsid w:val="000679A8"/>
    <w:rsid w:val="00073B91"/>
    <w:rsid w:val="000756C2"/>
    <w:rsid w:val="00080B7F"/>
    <w:rsid w:val="0008454E"/>
    <w:rsid w:val="00086249"/>
    <w:rsid w:val="000939A4"/>
    <w:rsid w:val="00094F50"/>
    <w:rsid w:val="0009735D"/>
    <w:rsid w:val="000A1766"/>
    <w:rsid w:val="000A341E"/>
    <w:rsid w:val="000A3D6F"/>
    <w:rsid w:val="000A5F0B"/>
    <w:rsid w:val="000B1995"/>
    <w:rsid w:val="000B5BD0"/>
    <w:rsid w:val="000B710F"/>
    <w:rsid w:val="000D06CF"/>
    <w:rsid w:val="000D0832"/>
    <w:rsid w:val="000D4C27"/>
    <w:rsid w:val="000D4ED0"/>
    <w:rsid w:val="000D5724"/>
    <w:rsid w:val="000E158A"/>
    <w:rsid w:val="000E1BF7"/>
    <w:rsid w:val="000E3331"/>
    <w:rsid w:val="000E526B"/>
    <w:rsid w:val="000F10BC"/>
    <w:rsid w:val="000F4187"/>
    <w:rsid w:val="000F531A"/>
    <w:rsid w:val="000F58BB"/>
    <w:rsid w:val="000F58D5"/>
    <w:rsid w:val="00104477"/>
    <w:rsid w:val="00104E43"/>
    <w:rsid w:val="001076A2"/>
    <w:rsid w:val="00110FC9"/>
    <w:rsid w:val="00115E94"/>
    <w:rsid w:val="001209CD"/>
    <w:rsid w:val="00121F09"/>
    <w:rsid w:val="0012415E"/>
    <w:rsid w:val="00127977"/>
    <w:rsid w:val="00127F1E"/>
    <w:rsid w:val="00130F82"/>
    <w:rsid w:val="00144D07"/>
    <w:rsid w:val="00147596"/>
    <w:rsid w:val="00154ED7"/>
    <w:rsid w:val="00160A3E"/>
    <w:rsid w:val="00164BC0"/>
    <w:rsid w:val="00165428"/>
    <w:rsid w:val="00170142"/>
    <w:rsid w:val="00175A20"/>
    <w:rsid w:val="00175FF5"/>
    <w:rsid w:val="001A0F7A"/>
    <w:rsid w:val="001A4B22"/>
    <w:rsid w:val="001A6BF8"/>
    <w:rsid w:val="001A735E"/>
    <w:rsid w:val="001C3378"/>
    <w:rsid w:val="001C6BA9"/>
    <w:rsid w:val="001D2E41"/>
    <w:rsid w:val="001D724E"/>
    <w:rsid w:val="001D7394"/>
    <w:rsid w:val="001E1D26"/>
    <w:rsid w:val="001E4076"/>
    <w:rsid w:val="001E727D"/>
    <w:rsid w:val="001F13B8"/>
    <w:rsid w:val="001F33AB"/>
    <w:rsid w:val="001F43FE"/>
    <w:rsid w:val="001F5195"/>
    <w:rsid w:val="001F7161"/>
    <w:rsid w:val="0021689B"/>
    <w:rsid w:val="00220397"/>
    <w:rsid w:val="002225F1"/>
    <w:rsid w:val="00222B61"/>
    <w:rsid w:val="00223D18"/>
    <w:rsid w:val="00226972"/>
    <w:rsid w:val="00231B3F"/>
    <w:rsid w:val="00231B51"/>
    <w:rsid w:val="00233CEB"/>
    <w:rsid w:val="002343CB"/>
    <w:rsid w:val="002461A0"/>
    <w:rsid w:val="0024773F"/>
    <w:rsid w:val="0025499D"/>
    <w:rsid w:val="00255619"/>
    <w:rsid w:val="0025705A"/>
    <w:rsid w:val="00257D10"/>
    <w:rsid w:val="002613E5"/>
    <w:rsid w:val="00262820"/>
    <w:rsid w:val="002703EB"/>
    <w:rsid w:val="002712A4"/>
    <w:rsid w:val="00274BA3"/>
    <w:rsid w:val="0027696C"/>
    <w:rsid w:val="00280AC7"/>
    <w:rsid w:val="002832F3"/>
    <w:rsid w:val="00285EE9"/>
    <w:rsid w:val="0029205A"/>
    <w:rsid w:val="002927A7"/>
    <w:rsid w:val="00294DDB"/>
    <w:rsid w:val="00296874"/>
    <w:rsid w:val="002A139A"/>
    <w:rsid w:val="002A5681"/>
    <w:rsid w:val="002A6854"/>
    <w:rsid w:val="002B053E"/>
    <w:rsid w:val="002C5BD8"/>
    <w:rsid w:val="002D27CF"/>
    <w:rsid w:val="002D58FC"/>
    <w:rsid w:val="002D5DC2"/>
    <w:rsid w:val="002E5014"/>
    <w:rsid w:val="002E519F"/>
    <w:rsid w:val="002F47CC"/>
    <w:rsid w:val="002F7B06"/>
    <w:rsid w:val="00301628"/>
    <w:rsid w:val="00303180"/>
    <w:rsid w:val="003043A3"/>
    <w:rsid w:val="00304BAA"/>
    <w:rsid w:val="00310917"/>
    <w:rsid w:val="00311545"/>
    <w:rsid w:val="003241F5"/>
    <w:rsid w:val="00325941"/>
    <w:rsid w:val="00346F0D"/>
    <w:rsid w:val="0035150E"/>
    <w:rsid w:val="003559DB"/>
    <w:rsid w:val="00356140"/>
    <w:rsid w:val="00367806"/>
    <w:rsid w:val="003716EC"/>
    <w:rsid w:val="003719AC"/>
    <w:rsid w:val="0037287C"/>
    <w:rsid w:val="00373D8B"/>
    <w:rsid w:val="00375771"/>
    <w:rsid w:val="003768C3"/>
    <w:rsid w:val="0038371B"/>
    <w:rsid w:val="003839AA"/>
    <w:rsid w:val="00385F9A"/>
    <w:rsid w:val="0039148C"/>
    <w:rsid w:val="0039247E"/>
    <w:rsid w:val="00392730"/>
    <w:rsid w:val="00393A86"/>
    <w:rsid w:val="003976B8"/>
    <w:rsid w:val="0039774B"/>
    <w:rsid w:val="003A0E96"/>
    <w:rsid w:val="003A39E5"/>
    <w:rsid w:val="003B23F3"/>
    <w:rsid w:val="003B646A"/>
    <w:rsid w:val="003C1250"/>
    <w:rsid w:val="003C1B67"/>
    <w:rsid w:val="003C580C"/>
    <w:rsid w:val="003C5A9D"/>
    <w:rsid w:val="003D354B"/>
    <w:rsid w:val="003E048E"/>
    <w:rsid w:val="003E1823"/>
    <w:rsid w:val="003E3795"/>
    <w:rsid w:val="003E7BAB"/>
    <w:rsid w:val="003F052B"/>
    <w:rsid w:val="00403645"/>
    <w:rsid w:val="00404C37"/>
    <w:rsid w:val="004103DA"/>
    <w:rsid w:val="0041160A"/>
    <w:rsid w:val="0042022E"/>
    <w:rsid w:val="00430259"/>
    <w:rsid w:val="00432B31"/>
    <w:rsid w:val="004336FB"/>
    <w:rsid w:val="00433DAD"/>
    <w:rsid w:val="00436AF2"/>
    <w:rsid w:val="00441DFA"/>
    <w:rsid w:val="004436BA"/>
    <w:rsid w:val="0044781D"/>
    <w:rsid w:val="004509C2"/>
    <w:rsid w:val="0045680D"/>
    <w:rsid w:val="0046555E"/>
    <w:rsid w:val="0046662C"/>
    <w:rsid w:val="00467048"/>
    <w:rsid w:val="00472541"/>
    <w:rsid w:val="00474FA6"/>
    <w:rsid w:val="00492775"/>
    <w:rsid w:val="00497669"/>
    <w:rsid w:val="004A0109"/>
    <w:rsid w:val="004A2661"/>
    <w:rsid w:val="004A2AFD"/>
    <w:rsid w:val="004A42B1"/>
    <w:rsid w:val="004A4D4B"/>
    <w:rsid w:val="004C54E2"/>
    <w:rsid w:val="004D0DAC"/>
    <w:rsid w:val="004E05B8"/>
    <w:rsid w:val="004E52DF"/>
    <w:rsid w:val="004F13C4"/>
    <w:rsid w:val="004F5B7E"/>
    <w:rsid w:val="004F5EAD"/>
    <w:rsid w:val="00501A9C"/>
    <w:rsid w:val="0050621E"/>
    <w:rsid w:val="005150DC"/>
    <w:rsid w:val="0052320B"/>
    <w:rsid w:val="00523812"/>
    <w:rsid w:val="0052614E"/>
    <w:rsid w:val="00527D9C"/>
    <w:rsid w:val="00531B19"/>
    <w:rsid w:val="005479E2"/>
    <w:rsid w:val="005528FC"/>
    <w:rsid w:val="00564292"/>
    <w:rsid w:val="00564881"/>
    <w:rsid w:val="00567D13"/>
    <w:rsid w:val="0057198D"/>
    <w:rsid w:val="00573A9C"/>
    <w:rsid w:val="00577183"/>
    <w:rsid w:val="005858BD"/>
    <w:rsid w:val="005916E4"/>
    <w:rsid w:val="005920E0"/>
    <w:rsid w:val="00592206"/>
    <w:rsid w:val="00592D42"/>
    <w:rsid w:val="0059634E"/>
    <w:rsid w:val="005A593E"/>
    <w:rsid w:val="005B5126"/>
    <w:rsid w:val="005C5951"/>
    <w:rsid w:val="005D1209"/>
    <w:rsid w:val="005D2941"/>
    <w:rsid w:val="005D74F5"/>
    <w:rsid w:val="005F2757"/>
    <w:rsid w:val="005F2B2F"/>
    <w:rsid w:val="005F4DDF"/>
    <w:rsid w:val="0060646E"/>
    <w:rsid w:val="00607293"/>
    <w:rsid w:val="00610DE4"/>
    <w:rsid w:val="006118BC"/>
    <w:rsid w:val="006157D8"/>
    <w:rsid w:val="00616A0E"/>
    <w:rsid w:val="00617DB0"/>
    <w:rsid w:val="00622FA4"/>
    <w:rsid w:val="00626D19"/>
    <w:rsid w:val="006328F5"/>
    <w:rsid w:val="00635395"/>
    <w:rsid w:val="0065187A"/>
    <w:rsid w:val="006524DE"/>
    <w:rsid w:val="00654F14"/>
    <w:rsid w:val="00655318"/>
    <w:rsid w:val="00656C06"/>
    <w:rsid w:val="00662DA0"/>
    <w:rsid w:val="006671BB"/>
    <w:rsid w:val="006677BE"/>
    <w:rsid w:val="006819C7"/>
    <w:rsid w:val="006874DC"/>
    <w:rsid w:val="00691961"/>
    <w:rsid w:val="00691979"/>
    <w:rsid w:val="006921CB"/>
    <w:rsid w:val="006A04DE"/>
    <w:rsid w:val="006A4F86"/>
    <w:rsid w:val="006B2282"/>
    <w:rsid w:val="006B27C3"/>
    <w:rsid w:val="006B2EB4"/>
    <w:rsid w:val="006B3588"/>
    <w:rsid w:val="006B3B98"/>
    <w:rsid w:val="006B6331"/>
    <w:rsid w:val="006B6F43"/>
    <w:rsid w:val="006C1498"/>
    <w:rsid w:val="006C6E6E"/>
    <w:rsid w:val="006D3E48"/>
    <w:rsid w:val="006D4275"/>
    <w:rsid w:val="006D4707"/>
    <w:rsid w:val="006D60C3"/>
    <w:rsid w:val="006D6E59"/>
    <w:rsid w:val="006E52DE"/>
    <w:rsid w:val="006E5E4D"/>
    <w:rsid w:val="006F1B8B"/>
    <w:rsid w:val="006F39DE"/>
    <w:rsid w:val="0070251B"/>
    <w:rsid w:val="00703021"/>
    <w:rsid w:val="00705148"/>
    <w:rsid w:val="00710A08"/>
    <w:rsid w:val="0071351A"/>
    <w:rsid w:val="00716257"/>
    <w:rsid w:val="00717D25"/>
    <w:rsid w:val="007230C6"/>
    <w:rsid w:val="00726AD8"/>
    <w:rsid w:val="0073158A"/>
    <w:rsid w:val="007419CF"/>
    <w:rsid w:val="00743AB0"/>
    <w:rsid w:val="00743C8E"/>
    <w:rsid w:val="00743E56"/>
    <w:rsid w:val="00747A92"/>
    <w:rsid w:val="00751380"/>
    <w:rsid w:val="00753586"/>
    <w:rsid w:val="00754596"/>
    <w:rsid w:val="0076243B"/>
    <w:rsid w:val="00762680"/>
    <w:rsid w:val="00764382"/>
    <w:rsid w:val="00765C3F"/>
    <w:rsid w:val="00767948"/>
    <w:rsid w:val="007718D1"/>
    <w:rsid w:val="0077317D"/>
    <w:rsid w:val="007809E6"/>
    <w:rsid w:val="007870E8"/>
    <w:rsid w:val="00795CFD"/>
    <w:rsid w:val="007A1726"/>
    <w:rsid w:val="007A7DFD"/>
    <w:rsid w:val="007B36A5"/>
    <w:rsid w:val="007B4CCF"/>
    <w:rsid w:val="007B6468"/>
    <w:rsid w:val="007B737F"/>
    <w:rsid w:val="007C043F"/>
    <w:rsid w:val="007C56B3"/>
    <w:rsid w:val="007D144E"/>
    <w:rsid w:val="007D6C5B"/>
    <w:rsid w:val="007E2962"/>
    <w:rsid w:val="007E3F27"/>
    <w:rsid w:val="007E5860"/>
    <w:rsid w:val="007E6CFD"/>
    <w:rsid w:val="007E74AF"/>
    <w:rsid w:val="007F3137"/>
    <w:rsid w:val="007F5B57"/>
    <w:rsid w:val="00811173"/>
    <w:rsid w:val="00811DC4"/>
    <w:rsid w:val="00816712"/>
    <w:rsid w:val="00834E79"/>
    <w:rsid w:val="0084050F"/>
    <w:rsid w:val="00843861"/>
    <w:rsid w:val="00843A22"/>
    <w:rsid w:val="00845D2C"/>
    <w:rsid w:val="008479DB"/>
    <w:rsid w:val="00854F11"/>
    <w:rsid w:val="00855F70"/>
    <w:rsid w:val="0086617C"/>
    <w:rsid w:val="00867A6D"/>
    <w:rsid w:val="00870765"/>
    <w:rsid w:val="00873EDC"/>
    <w:rsid w:val="00874131"/>
    <w:rsid w:val="00875588"/>
    <w:rsid w:val="00876C9D"/>
    <w:rsid w:val="00880AC4"/>
    <w:rsid w:val="00882660"/>
    <w:rsid w:val="00882AE7"/>
    <w:rsid w:val="008830B3"/>
    <w:rsid w:val="008929FF"/>
    <w:rsid w:val="00896C8B"/>
    <w:rsid w:val="00897E9B"/>
    <w:rsid w:val="008A00A6"/>
    <w:rsid w:val="008A5380"/>
    <w:rsid w:val="008A79AD"/>
    <w:rsid w:val="008B3A34"/>
    <w:rsid w:val="008B3BBA"/>
    <w:rsid w:val="008B40AC"/>
    <w:rsid w:val="008C35F7"/>
    <w:rsid w:val="008C4F0D"/>
    <w:rsid w:val="008D7D08"/>
    <w:rsid w:val="008F0D28"/>
    <w:rsid w:val="008F0D96"/>
    <w:rsid w:val="008F7483"/>
    <w:rsid w:val="008F7B84"/>
    <w:rsid w:val="00901C32"/>
    <w:rsid w:val="00910050"/>
    <w:rsid w:val="00911DCF"/>
    <w:rsid w:val="00914ADF"/>
    <w:rsid w:val="00914C5B"/>
    <w:rsid w:val="00915C89"/>
    <w:rsid w:val="00927574"/>
    <w:rsid w:val="00930205"/>
    <w:rsid w:val="00932E14"/>
    <w:rsid w:val="00937213"/>
    <w:rsid w:val="00952429"/>
    <w:rsid w:val="0095741F"/>
    <w:rsid w:val="00957DD6"/>
    <w:rsid w:val="00962228"/>
    <w:rsid w:val="009716A2"/>
    <w:rsid w:val="00974C47"/>
    <w:rsid w:val="00980FC3"/>
    <w:rsid w:val="00981416"/>
    <w:rsid w:val="00996602"/>
    <w:rsid w:val="009A114B"/>
    <w:rsid w:val="009A702A"/>
    <w:rsid w:val="009A771B"/>
    <w:rsid w:val="009B013A"/>
    <w:rsid w:val="009B112E"/>
    <w:rsid w:val="009B2935"/>
    <w:rsid w:val="009B321D"/>
    <w:rsid w:val="009B5463"/>
    <w:rsid w:val="009B59AD"/>
    <w:rsid w:val="009C485B"/>
    <w:rsid w:val="009D1F9A"/>
    <w:rsid w:val="009D401D"/>
    <w:rsid w:val="009E3511"/>
    <w:rsid w:val="009E51F9"/>
    <w:rsid w:val="009F4012"/>
    <w:rsid w:val="009F47A5"/>
    <w:rsid w:val="009F4F02"/>
    <w:rsid w:val="009F74D3"/>
    <w:rsid w:val="00A005D1"/>
    <w:rsid w:val="00A04373"/>
    <w:rsid w:val="00A07127"/>
    <w:rsid w:val="00A25FB8"/>
    <w:rsid w:val="00A27B50"/>
    <w:rsid w:val="00A321C3"/>
    <w:rsid w:val="00A35025"/>
    <w:rsid w:val="00A356A1"/>
    <w:rsid w:val="00A35983"/>
    <w:rsid w:val="00A36932"/>
    <w:rsid w:val="00A470C1"/>
    <w:rsid w:val="00A500AA"/>
    <w:rsid w:val="00A54CE9"/>
    <w:rsid w:val="00A57521"/>
    <w:rsid w:val="00A6763A"/>
    <w:rsid w:val="00A7123B"/>
    <w:rsid w:val="00A72B7E"/>
    <w:rsid w:val="00A74C32"/>
    <w:rsid w:val="00A8006D"/>
    <w:rsid w:val="00A85773"/>
    <w:rsid w:val="00A87E36"/>
    <w:rsid w:val="00A90619"/>
    <w:rsid w:val="00AA085D"/>
    <w:rsid w:val="00AA4950"/>
    <w:rsid w:val="00AA4DA5"/>
    <w:rsid w:val="00AA5A25"/>
    <w:rsid w:val="00AA5E07"/>
    <w:rsid w:val="00AB17F1"/>
    <w:rsid w:val="00AB270D"/>
    <w:rsid w:val="00AB2D50"/>
    <w:rsid w:val="00AB4121"/>
    <w:rsid w:val="00AB52E7"/>
    <w:rsid w:val="00AC11BD"/>
    <w:rsid w:val="00AD0B29"/>
    <w:rsid w:val="00AD45E5"/>
    <w:rsid w:val="00AE0E36"/>
    <w:rsid w:val="00AE3BD4"/>
    <w:rsid w:val="00AE7A77"/>
    <w:rsid w:val="00AF11A9"/>
    <w:rsid w:val="00AF3455"/>
    <w:rsid w:val="00B0034C"/>
    <w:rsid w:val="00B061FC"/>
    <w:rsid w:val="00B1195F"/>
    <w:rsid w:val="00B11BEF"/>
    <w:rsid w:val="00B140E7"/>
    <w:rsid w:val="00B21560"/>
    <w:rsid w:val="00B2264B"/>
    <w:rsid w:val="00B35079"/>
    <w:rsid w:val="00B36D40"/>
    <w:rsid w:val="00B40C8B"/>
    <w:rsid w:val="00B40F3D"/>
    <w:rsid w:val="00B41117"/>
    <w:rsid w:val="00B44473"/>
    <w:rsid w:val="00B46C48"/>
    <w:rsid w:val="00B472FA"/>
    <w:rsid w:val="00B5011E"/>
    <w:rsid w:val="00B513AD"/>
    <w:rsid w:val="00B540A3"/>
    <w:rsid w:val="00B57212"/>
    <w:rsid w:val="00B63EA4"/>
    <w:rsid w:val="00B75269"/>
    <w:rsid w:val="00B810F1"/>
    <w:rsid w:val="00B83114"/>
    <w:rsid w:val="00B8375F"/>
    <w:rsid w:val="00B9148A"/>
    <w:rsid w:val="00B9302D"/>
    <w:rsid w:val="00B96838"/>
    <w:rsid w:val="00BA5519"/>
    <w:rsid w:val="00BB01ED"/>
    <w:rsid w:val="00BB23D2"/>
    <w:rsid w:val="00BB5DD6"/>
    <w:rsid w:val="00BC573A"/>
    <w:rsid w:val="00BC5E73"/>
    <w:rsid w:val="00BD1F43"/>
    <w:rsid w:val="00BE0A6B"/>
    <w:rsid w:val="00BE4682"/>
    <w:rsid w:val="00BF3595"/>
    <w:rsid w:val="00C00A63"/>
    <w:rsid w:val="00C016E9"/>
    <w:rsid w:val="00C02E02"/>
    <w:rsid w:val="00C04D72"/>
    <w:rsid w:val="00C05AF9"/>
    <w:rsid w:val="00C0633E"/>
    <w:rsid w:val="00C077DF"/>
    <w:rsid w:val="00C1313A"/>
    <w:rsid w:val="00C13D0B"/>
    <w:rsid w:val="00C22D49"/>
    <w:rsid w:val="00C25495"/>
    <w:rsid w:val="00C36D21"/>
    <w:rsid w:val="00C43F5C"/>
    <w:rsid w:val="00C508CC"/>
    <w:rsid w:val="00C5456B"/>
    <w:rsid w:val="00C602E7"/>
    <w:rsid w:val="00C606D6"/>
    <w:rsid w:val="00C618E1"/>
    <w:rsid w:val="00C74E40"/>
    <w:rsid w:val="00C75FCB"/>
    <w:rsid w:val="00C76817"/>
    <w:rsid w:val="00C822D4"/>
    <w:rsid w:val="00C84414"/>
    <w:rsid w:val="00C84D09"/>
    <w:rsid w:val="00C87F73"/>
    <w:rsid w:val="00C91A2C"/>
    <w:rsid w:val="00C91DDC"/>
    <w:rsid w:val="00C920ED"/>
    <w:rsid w:val="00C92AAD"/>
    <w:rsid w:val="00C92C27"/>
    <w:rsid w:val="00C93D85"/>
    <w:rsid w:val="00C94667"/>
    <w:rsid w:val="00CB0027"/>
    <w:rsid w:val="00CB3E5F"/>
    <w:rsid w:val="00CB423F"/>
    <w:rsid w:val="00CB53E8"/>
    <w:rsid w:val="00CB7DD2"/>
    <w:rsid w:val="00CC005E"/>
    <w:rsid w:val="00CD1DC4"/>
    <w:rsid w:val="00CD260C"/>
    <w:rsid w:val="00CE1863"/>
    <w:rsid w:val="00CE199A"/>
    <w:rsid w:val="00CE2769"/>
    <w:rsid w:val="00CE643B"/>
    <w:rsid w:val="00CF0A7E"/>
    <w:rsid w:val="00D02644"/>
    <w:rsid w:val="00D02D70"/>
    <w:rsid w:val="00D04C34"/>
    <w:rsid w:val="00D058CB"/>
    <w:rsid w:val="00D060B2"/>
    <w:rsid w:val="00D1124A"/>
    <w:rsid w:val="00D1291A"/>
    <w:rsid w:val="00D21B16"/>
    <w:rsid w:val="00D24B37"/>
    <w:rsid w:val="00D26CA8"/>
    <w:rsid w:val="00D27665"/>
    <w:rsid w:val="00D320A4"/>
    <w:rsid w:val="00D37BDC"/>
    <w:rsid w:val="00D47E35"/>
    <w:rsid w:val="00D525F9"/>
    <w:rsid w:val="00D628D4"/>
    <w:rsid w:val="00D74BC4"/>
    <w:rsid w:val="00D76161"/>
    <w:rsid w:val="00D816ED"/>
    <w:rsid w:val="00D91ED2"/>
    <w:rsid w:val="00D921FC"/>
    <w:rsid w:val="00D96C91"/>
    <w:rsid w:val="00D97DDA"/>
    <w:rsid w:val="00DA158B"/>
    <w:rsid w:val="00DB4634"/>
    <w:rsid w:val="00DB57A1"/>
    <w:rsid w:val="00DB6130"/>
    <w:rsid w:val="00DD2B03"/>
    <w:rsid w:val="00DD4B66"/>
    <w:rsid w:val="00DD78CC"/>
    <w:rsid w:val="00DD7B88"/>
    <w:rsid w:val="00DE0834"/>
    <w:rsid w:val="00DE278E"/>
    <w:rsid w:val="00DF0D42"/>
    <w:rsid w:val="00DF10B4"/>
    <w:rsid w:val="00E07BA2"/>
    <w:rsid w:val="00E157B4"/>
    <w:rsid w:val="00E15B2F"/>
    <w:rsid w:val="00E22D86"/>
    <w:rsid w:val="00E252F2"/>
    <w:rsid w:val="00E25B1C"/>
    <w:rsid w:val="00E37389"/>
    <w:rsid w:val="00E42750"/>
    <w:rsid w:val="00E62DA5"/>
    <w:rsid w:val="00E70B82"/>
    <w:rsid w:val="00E7125E"/>
    <w:rsid w:val="00E72085"/>
    <w:rsid w:val="00E83978"/>
    <w:rsid w:val="00E853BB"/>
    <w:rsid w:val="00E859A1"/>
    <w:rsid w:val="00E917BD"/>
    <w:rsid w:val="00E96B1D"/>
    <w:rsid w:val="00E970FF"/>
    <w:rsid w:val="00E97A0C"/>
    <w:rsid w:val="00EA023B"/>
    <w:rsid w:val="00EA2BC0"/>
    <w:rsid w:val="00EB2736"/>
    <w:rsid w:val="00EB6DCC"/>
    <w:rsid w:val="00EC3983"/>
    <w:rsid w:val="00EC3B9D"/>
    <w:rsid w:val="00EC6CE0"/>
    <w:rsid w:val="00EC7C91"/>
    <w:rsid w:val="00ED3799"/>
    <w:rsid w:val="00ED77FD"/>
    <w:rsid w:val="00EE3149"/>
    <w:rsid w:val="00EE4A5B"/>
    <w:rsid w:val="00EE5568"/>
    <w:rsid w:val="00EE5FA0"/>
    <w:rsid w:val="00EE5FA8"/>
    <w:rsid w:val="00EE7CB9"/>
    <w:rsid w:val="00EF01CC"/>
    <w:rsid w:val="00EF24AC"/>
    <w:rsid w:val="00EF4758"/>
    <w:rsid w:val="00EF5942"/>
    <w:rsid w:val="00EF7721"/>
    <w:rsid w:val="00F003D7"/>
    <w:rsid w:val="00F06574"/>
    <w:rsid w:val="00F1202D"/>
    <w:rsid w:val="00F14C67"/>
    <w:rsid w:val="00F16ADF"/>
    <w:rsid w:val="00F21831"/>
    <w:rsid w:val="00F27B8B"/>
    <w:rsid w:val="00F3156A"/>
    <w:rsid w:val="00F365BF"/>
    <w:rsid w:val="00F43249"/>
    <w:rsid w:val="00F44879"/>
    <w:rsid w:val="00F45E8A"/>
    <w:rsid w:val="00F4613D"/>
    <w:rsid w:val="00F554A7"/>
    <w:rsid w:val="00F56CDE"/>
    <w:rsid w:val="00F57D42"/>
    <w:rsid w:val="00F61893"/>
    <w:rsid w:val="00F62AE4"/>
    <w:rsid w:val="00F64319"/>
    <w:rsid w:val="00F64D1B"/>
    <w:rsid w:val="00F65B7E"/>
    <w:rsid w:val="00F66543"/>
    <w:rsid w:val="00F72BDF"/>
    <w:rsid w:val="00F8052D"/>
    <w:rsid w:val="00F8072C"/>
    <w:rsid w:val="00F92338"/>
    <w:rsid w:val="00F92C09"/>
    <w:rsid w:val="00F935F0"/>
    <w:rsid w:val="00F949E9"/>
    <w:rsid w:val="00F95C16"/>
    <w:rsid w:val="00F97301"/>
    <w:rsid w:val="00F979F0"/>
    <w:rsid w:val="00FA5D64"/>
    <w:rsid w:val="00FB03A0"/>
    <w:rsid w:val="00FB1362"/>
    <w:rsid w:val="00FB5CC7"/>
    <w:rsid w:val="00FC5C34"/>
    <w:rsid w:val="00FD13E8"/>
    <w:rsid w:val="00FD2E32"/>
    <w:rsid w:val="00FD4D01"/>
    <w:rsid w:val="00FD5271"/>
    <w:rsid w:val="00FE0422"/>
    <w:rsid w:val="00FF1A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DD81F9"/>
  <w14:defaultImageDpi w14:val="0"/>
  <w15:docId w15:val="{223DA016-8627-4818-B19C-DD22FC5CF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nhideWhenUsed/>
    <w:rsid w:val="00D26CA8"/>
    <w:rPr>
      <w:rFonts w:cs="Times New Roman"/>
      <w:sz w:val="16"/>
      <w:szCs w:val="16"/>
    </w:rPr>
  </w:style>
  <w:style w:type="paragraph" w:styleId="Commentaire">
    <w:name w:val="annotation text"/>
    <w:basedOn w:val="Normal"/>
    <w:link w:val="CommentaireCar"/>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 w:type="character" w:customStyle="1" w:styleId="Policepardfaut1">
    <w:name w:val="Police par défaut1"/>
    <w:basedOn w:val="Policepardfaut"/>
    <w:rsid w:val="00C606D6"/>
  </w:style>
  <w:style w:type="paragraph" w:styleId="Listepuces">
    <w:name w:val="List Bullet"/>
    <w:basedOn w:val="Normal"/>
    <w:link w:val="ListepucesCar"/>
    <w:autoRedefine/>
    <w:rsid w:val="00FC5C34"/>
    <w:pPr>
      <w:spacing w:after="120" w:line="276" w:lineRule="auto"/>
      <w:ind w:right="275"/>
      <w:jc w:val="both"/>
    </w:pPr>
    <w:rPr>
      <w:rFonts w:ascii="Arial" w:eastAsia="Times New Roman" w:hAnsi="Arial" w:cs="Arial"/>
      <w:sz w:val="21"/>
      <w:szCs w:val="21"/>
    </w:rPr>
  </w:style>
  <w:style w:type="character" w:customStyle="1" w:styleId="ListepucesCar">
    <w:name w:val="Liste à puces Car"/>
    <w:link w:val="Listepuces"/>
    <w:rsid w:val="00FC5C34"/>
    <w:rPr>
      <w:rFonts w:ascii="Arial" w:eastAsia="Times New Roman"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nord.marches-publics.inf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pqibi.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https://www.telerecours.fr/" TargetMode="External"/><Relationship Id="rId10" Type="http://schemas.openxmlformats.org/officeDocument/2006/relationships/hyperlink" Target="mailto:PAP-FS@lenord.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marches-publics.info/kiosque/conditions-general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6151</Words>
  <Characters>33836</Characters>
  <Application>Microsoft Office Word</Application>
  <DocSecurity>0</DocSecurity>
  <Lines>281</Lines>
  <Paragraphs>79</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39908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LEROY Muriel</dc:creator>
  <cp:keywords/>
  <dc:description/>
  <cp:lastModifiedBy>LEROY Muriel</cp:lastModifiedBy>
  <cp:revision>10</cp:revision>
  <dcterms:created xsi:type="dcterms:W3CDTF">2026-09-11T14:20:00Z</dcterms:created>
  <dcterms:modified xsi:type="dcterms:W3CDTF">2026-10-09T08:06:00Z</dcterms:modified>
</cp:coreProperties>
</file>