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82A976" w14:textId="10D7F7E7" w:rsidR="007428C7" w:rsidRPr="0032181C" w:rsidRDefault="009202AB" w:rsidP="009202AB">
      <w:pPr>
        <w:jc w:val="center"/>
        <w:rPr>
          <w:rFonts w:ascii="Calibri" w:hAnsi="Calibri"/>
          <w:sz w:val="16"/>
        </w:rPr>
      </w:pPr>
      <w:r>
        <w:rPr>
          <w:noProof/>
        </w:rPr>
        <w:drawing>
          <wp:inline distT="0" distB="0" distL="0" distR="0" wp14:anchorId="484E262B" wp14:editId="791B23DF">
            <wp:extent cx="1905000" cy="1905000"/>
            <wp:effectExtent l="0" t="0" r="0" b="0"/>
            <wp:docPr id="51443032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30325" name="Imag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651932" w14:textId="77777777" w:rsidR="0088706A" w:rsidRPr="0032181C" w:rsidRDefault="0088706A">
      <w:pPr>
        <w:rPr>
          <w:rFonts w:ascii="Calibri" w:hAnsi="Calibri"/>
          <w:sz w:val="16"/>
        </w:rPr>
      </w:pPr>
    </w:p>
    <w:p w14:paraId="705C2544" w14:textId="77777777" w:rsidR="0088706A" w:rsidRPr="0032181C" w:rsidRDefault="0088706A">
      <w:pPr>
        <w:rPr>
          <w:rFonts w:ascii="Calibri" w:hAnsi="Calibri"/>
          <w:sz w:val="16"/>
        </w:rPr>
      </w:pPr>
    </w:p>
    <w:p w14:paraId="1A0E83B6" w14:textId="77777777" w:rsidR="0088706A" w:rsidRPr="0032181C" w:rsidRDefault="0088706A">
      <w:pPr>
        <w:rPr>
          <w:rFonts w:ascii="Calibri" w:hAnsi="Calibri"/>
          <w:sz w:val="16"/>
        </w:rPr>
      </w:pPr>
    </w:p>
    <w:p w14:paraId="39DFA712" w14:textId="77777777" w:rsidR="00D32CA9" w:rsidRPr="0032181C" w:rsidRDefault="00197609" w:rsidP="00D32CA9">
      <w:pPr>
        <w:pStyle w:val="Titre"/>
        <w:shd w:val="clear" w:color="auto" w:fill="FFFFFF"/>
        <w:rPr>
          <w:rFonts w:ascii="Calibri" w:hAnsi="Calibri" w:cs="Tahoma"/>
          <w:b/>
          <w:sz w:val="44"/>
          <w:szCs w:val="36"/>
          <w:lang w:val="fr-FR"/>
        </w:rPr>
      </w:pPr>
      <w:r w:rsidRPr="0032181C">
        <w:rPr>
          <w:rFonts w:ascii="Calibri" w:hAnsi="Calibri" w:cs="Tahoma"/>
          <w:b/>
          <w:sz w:val="44"/>
          <w:szCs w:val="36"/>
          <w:lang w:val="fr-FR"/>
        </w:rPr>
        <w:t>MARCHE PUBLIC DE SERVICES</w:t>
      </w:r>
    </w:p>
    <w:p w14:paraId="54194218" w14:textId="77777777" w:rsidR="00197609" w:rsidRPr="0032181C" w:rsidRDefault="00197609" w:rsidP="00197609">
      <w:pPr>
        <w:rPr>
          <w:rFonts w:ascii="Calibri" w:hAnsi="Calibri"/>
          <w:lang w:eastAsia="ar-SA"/>
        </w:rPr>
      </w:pPr>
    </w:p>
    <w:p w14:paraId="6809636A" w14:textId="77777777" w:rsidR="00197609" w:rsidRPr="0032181C" w:rsidRDefault="00197609" w:rsidP="00197609">
      <w:pPr>
        <w:rPr>
          <w:rFonts w:ascii="Calibri" w:hAnsi="Calibri"/>
          <w:lang w:eastAsia="ar-SA"/>
        </w:rPr>
      </w:pPr>
    </w:p>
    <w:p w14:paraId="4B37CB66" w14:textId="77777777" w:rsidR="00197609" w:rsidRPr="0032181C" w:rsidRDefault="00197609" w:rsidP="00197609">
      <w:pPr>
        <w:rPr>
          <w:rFonts w:ascii="Calibri" w:hAnsi="Calibri"/>
        </w:rPr>
      </w:pPr>
    </w:p>
    <w:p w14:paraId="3682E57E" w14:textId="77777777" w:rsidR="003063A1" w:rsidRPr="0032181C" w:rsidRDefault="003063A1" w:rsidP="00197609">
      <w:pPr>
        <w:rPr>
          <w:rFonts w:ascii="Calibri" w:hAnsi="Calibri"/>
        </w:rPr>
      </w:pPr>
    </w:p>
    <w:p w14:paraId="1CDA8169" w14:textId="22157DB5" w:rsidR="009202AB" w:rsidRPr="009202AB" w:rsidRDefault="009202AB" w:rsidP="009202AB">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9202AB">
        <w:rPr>
          <w:rFonts w:ascii="Calibri" w:hAnsi="Calibri" w:cs="Arial"/>
          <w:b/>
          <w:caps/>
          <w:sz w:val="44"/>
          <w:szCs w:val="44"/>
        </w:rPr>
        <w:t xml:space="preserve">SERVICES D’ASSURANCES pour </w:t>
      </w:r>
    </w:p>
    <w:p w14:paraId="736CD56C" w14:textId="2D844646" w:rsidR="003063A1" w:rsidRPr="009202AB" w:rsidRDefault="009202AB" w:rsidP="009202AB">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9202AB">
        <w:rPr>
          <w:rFonts w:ascii="Calibri" w:hAnsi="Calibri" w:cs="Arial"/>
          <w:b/>
          <w:caps/>
          <w:sz w:val="44"/>
          <w:szCs w:val="44"/>
        </w:rPr>
        <w:t>LA COMMUNE D’ARVIEUX</w:t>
      </w:r>
    </w:p>
    <w:p w14:paraId="314496CF" w14:textId="77777777" w:rsidR="00197609" w:rsidRPr="0032181C" w:rsidRDefault="00197609" w:rsidP="00197609">
      <w:pPr>
        <w:pStyle w:val="Titre"/>
        <w:jc w:val="left"/>
        <w:rPr>
          <w:rFonts w:ascii="Calibri" w:hAnsi="Calibri"/>
          <w:shd w:val="clear" w:color="auto" w:fill="C0C0C0"/>
          <w:lang w:val="fr-FR"/>
        </w:rPr>
      </w:pPr>
    </w:p>
    <w:p w14:paraId="2F5A3F5E" w14:textId="77777777" w:rsidR="003063A1" w:rsidRPr="0032181C" w:rsidRDefault="003063A1" w:rsidP="003063A1">
      <w:pPr>
        <w:pStyle w:val="Sous-titre"/>
        <w:rPr>
          <w:lang w:val="fr-FR" w:eastAsia="ar-SA"/>
        </w:rPr>
      </w:pPr>
    </w:p>
    <w:p w14:paraId="343DCD85" w14:textId="77777777" w:rsidR="0093761F" w:rsidRPr="0032181C" w:rsidRDefault="0093761F" w:rsidP="0093761F">
      <w:pPr>
        <w:overflowPunct/>
        <w:autoSpaceDE/>
        <w:autoSpaceDN/>
        <w:adjustRightInd/>
        <w:jc w:val="center"/>
        <w:textAlignment w:val="auto"/>
        <w:rPr>
          <w:rFonts w:ascii="Calibri" w:hAnsi="Calibri" w:cs="Calibri"/>
          <w:b/>
          <w:color w:val="002060"/>
          <w:sz w:val="56"/>
        </w:rPr>
      </w:pPr>
    </w:p>
    <w:p w14:paraId="42022F06" w14:textId="77777777" w:rsidR="0093761F" w:rsidRPr="0032181C" w:rsidRDefault="0093761F" w:rsidP="0093761F">
      <w:pPr>
        <w:overflowPunct/>
        <w:autoSpaceDE/>
        <w:autoSpaceDN/>
        <w:adjustRightInd/>
        <w:jc w:val="center"/>
        <w:textAlignment w:val="auto"/>
        <w:rPr>
          <w:rFonts w:ascii="Calibri" w:hAnsi="Calibri" w:cs="Calibri"/>
          <w:b/>
          <w:color w:val="002060"/>
          <w:sz w:val="56"/>
        </w:rPr>
      </w:pPr>
      <w:r w:rsidRPr="0032181C">
        <w:rPr>
          <w:rFonts w:ascii="Calibri" w:hAnsi="Calibri" w:cs="Calibri"/>
          <w:b/>
          <w:color w:val="002060"/>
          <w:sz w:val="56"/>
        </w:rPr>
        <w:t>REGLEMENT DE CONSULTATION</w:t>
      </w:r>
    </w:p>
    <w:p w14:paraId="68D2CC7F" w14:textId="77777777" w:rsidR="0093761F" w:rsidRPr="0032181C" w:rsidRDefault="0093761F" w:rsidP="0093761F">
      <w:pPr>
        <w:pStyle w:val="Sous-titre"/>
        <w:rPr>
          <w:lang w:val="fr-FR" w:eastAsia="ar-SA"/>
        </w:rPr>
      </w:pPr>
    </w:p>
    <w:p w14:paraId="79FC23BD" w14:textId="77777777" w:rsidR="0093761F" w:rsidRPr="0032181C" w:rsidRDefault="0069390C" w:rsidP="00E06F79">
      <w:pPr>
        <w:jc w:val="center"/>
        <w:rPr>
          <w:b/>
          <w:bCs/>
          <w:sz w:val="28"/>
          <w:szCs w:val="28"/>
          <w:lang w:eastAsia="ar-SA"/>
        </w:rPr>
      </w:pPr>
      <w:r w:rsidRPr="0032181C">
        <w:rPr>
          <w:b/>
          <w:bCs/>
          <w:sz w:val="28"/>
          <w:szCs w:val="28"/>
          <w:lang w:eastAsia="ar-SA"/>
        </w:rPr>
        <w:t xml:space="preserve"> </w:t>
      </w:r>
    </w:p>
    <w:p w14:paraId="58F3F050" w14:textId="77777777" w:rsidR="0093761F" w:rsidRPr="0032181C" w:rsidRDefault="0093761F" w:rsidP="0093761F">
      <w:pPr>
        <w:rPr>
          <w:lang w:eastAsia="ar-SA"/>
        </w:rPr>
      </w:pPr>
    </w:p>
    <w:p w14:paraId="0FC2B441" w14:textId="77777777" w:rsidR="006337F6" w:rsidRPr="00A7102A" w:rsidRDefault="006337F6" w:rsidP="006337F6">
      <w:pPr>
        <w:pBdr>
          <w:bottom w:val="single" w:sz="4" w:space="1" w:color="FFC000"/>
        </w:pBdr>
        <w:ind w:right="-2"/>
        <w:jc w:val="center"/>
        <w:rPr>
          <w:rFonts w:ascii="Calibri" w:hAnsi="Calibri" w:cs="Calibri"/>
          <w:b/>
          <w:sz w:val="48"/>
          <w:szCs w:val="48"/>
        </w:rPr>
      </w:pPr>
      <w:r w:rsidRPr="00A7102A">
        <w:rPr>
          <w:rFonts w:ascii="Calibri" w:hAnsi="Calibri" w:cs="Calibri"/>
          <w:b/>
          <w:sz w:val="48"/>
          <w:szCs w:val="48"/>
        </w:rPr>
        <w:t>PROCEDURE ADAPTEE</w:t>
      </w:r>
    </w:p>
    <w:p w14:paraId="3B89D158" w14:textId="33AA8536" w:rsidR="006337F6" w:rsidRPr="0032181C" w:rsidRDefault="006337F6" w:rsidP="006337F6">
      <w:pPr>
        <w:jc w:val="center"/>
        <w:rPr>
          <w:rFonts w:ascii="Calibri" w:hAnsi="Calibri"/>
          <w:sz w:val="24"/>
          <w:szCs w:val="24"/>
        </w:rPr>
      </w:pPr>
      <w:r w:rsidRPr="00A7102A">
        <w:rPr>
          <w:rFonts w:ascii="Calibri" w:hAnsi="Calibri" w:cs="Calibri"/>
          <w:sz w:val="28"/>
          <w:szCs w:val="28"/>
        </w:rPr>
        <w:t>Selon les articles</w:t>
      </w:r>
      <w:bookmarkStart w:id="0" w:name="_Hlk2772602"/>
      <w:r w:rsidRPr="00A7102A">
        <w:rPr>
          <w:rFonts w:ascii="Calibri" w:hAnsi="Calibri" w:cs="Calibri"/>
          <w:sz w:val="28"/>
          <w:szCs w:val="28"/>
        </w:rPr>
        <w:t xml:space="preserve"> L. 2123-1 et R.2123-1 à R.2123-7 du Code de la Commande Publique </w:t>
      </w:r>
      <w:bookmarkEnd w:id="0"/>
    </w:p>
    <w:p w14:paraId="2C5D6168" w14:textId="77777777" w:rsidR="00DD69E0" w:rsidRPr="0032181C" w:rsidRDefault="00DD69E0" w:rsidP="00DD69E0">
      <w:pPr>
        <w:tabs>
          <w:tab w:val="left" w:pos="3315"/>
        </w:tabs>
        <w:rPr>
          <w:rFonts w:ascii="Calibri" w:hAnsi="Calibri"/>
          <w:b/>
          <w:sz w:val="36"/>
        </w:rPr>
      </w:pPr>
      <w:r w:rsidRPr="0032181C">
        <w:rPr>
          <w:rFonts w:ascii="Calibri" w:hAnsi="Calibri"/>
          <w:b/>
          <w:sz w:val="36"/>
        </w:rPr>
        <w:tab/>
      </w:r>
    </w:p>
    <w:p w14:paraId="42C85911" w14:textId="77777777" w:rsidR="00257DF8" w:rsidRPr="0032181C" w:rsidRDefault="00257DF8" w:rsidP="00257DF8">
      <w:pPr>
        <w:jc w:val="center"/>
        <w:rPr>
          <w:rFonts w:ascii="Calibri" w:hAnsi="Calibri" w:cs="Calibri"/>
          <w:b/>
          <w:sz w:val="28"/>
        </w:rPr>
      </w:pPr>
    </w:p>
    <w:p w14:paraId="1B0DB147" w14:textId="77777777" w:rsidR="00181CA5" w:rsidRPr="0032181C" w:rsidRDefault="00181CA5" w:rsidP="00181CA5">
      <w:pPr>
        <w:jc w:val="center"/>
        <w:rPr>
          <w:rFonts w:ascii="Calibri" w:hAnsi="Calibri"/>
          <w:color w:val="FF0000"/>
          <w:sz w:val="28"/>
          <w:szCs w:val="28"/>
        </w:rPr>
      </w:pPr>
    </w:p>
    <w:p w14:paraId="7756AAEF" w14:textId="77777777" w:rsidR="0093761F" w:rsidRPr="0032181C" w:rsidRDefault="0093761F" w:rsidP="0093761F">
      <w:pPr>
        <w:jc w:val="center"/>
        <w:rPr>
          <w:rFonts w:ascii="Calibri" w:hAnsi="Calibri"/>
          <w:bCs/>
          <w:sz w:val="22"/>
        </w:rPr>
      </w:pPr>
    </w:p>
    <w:p w14:paraId="52E8913A" w14:textId="77777777" w:rsidR="0093761F" w:rsidRPr="0032181C" w:rsidRDefault="0093761F" w:rsidP="0093761F">
      <w:pPr>
        <w:jc w:val="center"/>
        <w:rPr>
          <w:rFonts w:ascii="Calibri" w:hAnsi="Calibri"/>
          <w:bCs/>
          <w:sz w:val="22"/>
        </w:rPr>
      </w:pPr>
    </w:p>
    <w:p w14:paraId="3F184865" w14:textId="77777777" w:rsidR="0093761F" w:rsidRPr="0032181C" w:rsidRDefault="0093761F" w:rsidP="0093761F">
      <w:pPr>
        <w:jc w:val="center"/>
        <w:rPr>
          <w:rFonts w:ascii="Calibri" w:hAnsi="Calibri" w:cs="Calibri"/>
          <w:b/>
        </w:rPr>
      </w:pPr>
      <w:r w:rsidRPr="0032181C">
        <w:rPr>
          <w:rFonts w:ascii="Calibri" w:hAnsi="Calibri" w:cs="Calibri"/>
          <w:b/>
          <w:sz w:val="28"/>
        </w:rPr>
        <w:t>DATE LIMITE DE REMISE DES OFFRES :</w:t>
      </w:r>
    </w:p>
    <w:p w14:paraId="219E1ADE" w14:textId="260E30EC" w:rsidR="0093761F" w:rsidRPr="0032181C" w:rsidRDefault="00A7102A" w:rsidP="0093761F">
      <w:pPr>
        <w:tabs>
          <w:tab w:val="right" w:pos="4395"/>
          <w:tab w:val="center" w:pos="4536"/>
          <w:tab w:val="left" w:pos="4678"/>
        </w:tabs>
        <w:jc w:val="center"/>
        <w:rPr>
          <w:rFonts w:ascii="Calibri" w:hAnsi="Calibri" w:cs="Arial"/>
          <w:sz w:val="28"/>
          <w:szCs w:val="28"/>
        </w:rPr>
      </w:pPr>
      <w:r>
        <w:rPr>
          <w:rFonts w:ascii="Calibri" w:hAnsi="Calibri"/>
          <w:sz w:val="28"/>
          <w:szCs w:val="28"/>
        </w:rPr>
        <w:t xml:space="preserve">LUNDI </w:t>
      </w:r>
      <w:r w:rsidR="00A01484">
        <w:rPr>
          <w:rFonts w:ascii="Calibri" w:hAnsi="Calibri"/>
          <w:sz w:val="28"/>
          <w:szCs w:val="28"/>
        </w:rPr>
        <w:t>16</w:t>
      </w:r>
      <w:r>
        <w:rPr>
          <w:rFonts w:ascii="Calibri" w:hAnsi="Calibri"/>
          <w:sz w:val="28"/>
          <w:szCs w:val="28"/>
        </w:rPr>
        <w:t xml:space="preserve"> NOVEMBRE 2026 12H00</w:t>
      </w:r>
    </w:p>
    <w:p w14:paraId="497977C3" w14:textId="77777777" w:rsidR="0093761F" w:rsidRPr="0032181C" w:rsidRDefault="007428C7" w:rsidP="0093761F">
      <w:pPr>
        <w:tabs>
          <w:tab w:val="left" w:pos="3570"/>
          <w:tab w:val="center" w:pos="4535"/>
        </w:tabs>
        <w:jc w:val="center"/>
        <w:rPr>
          <w:rFonts w:ascii="Calibri" w:hAnsi="Calibri" w:cs="Arial"/>
          <w:b/>
          <w:bCs/>
          <w:sz w:val="22"/>
        </w:rPr>
      </w:pPr>
      <w:r w:rsidRPr="0032181C">
        <w:rPr>
          <w:rFonts w:ascii="Calibri" w:hAnsi="Calibri" w:cs="Arial"/>
          <w:i/>
        </w:rPr>
        <w:br w:type="page"/>
      </w:r>
      <w:r w:rsidR="0093761F" w:rsidRPr="0032181C">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53F447C2" w14:textId="77777777" w:rsidR="0093761F" w:rsidRPr="0032181C" w:rsidRDefault="0093761F" w:rsidP="0093761F">
      <w:pPr>
        <w:jc w:val="center"/>
        <w:rPr>
          <w:rFonts w:ascii="Calibri" w:hAnsi="Calibri" w:cs="Arial"/>
          <w:sz w:val="22"/>
        </w:rPr>
      </w:pPr>
    </w:p>
    <w:p w14:paraId="5D71C819" w14:textId="77777777" w:rsidR="0093761F" w:rsidRPr="0032181C" w:rsidRDefault="0093761F" w:rsidP="0093761F">
      <w:pPr>
        <w:rPr>
          <w:rFonts w:ascii="Calibri" w:hAnsi="Calibri" w:cs="Arial"/>
          <w:sz w:val="26"/>
          <w:szCs w:val="26"/>
        </w:rPr>
      </w:pPr>
      <w:r w:rsidRPr="0032181C">
        <w:rPr>
          <w:rFonts w:ascii="Calibri" w:hAnsi="Calibri" w:cs="Calibri"/>
          <w:b/>
          <w:sz w:val="26"/>
          <w:szCs w:val="26"/>
        </w:rPr>
        <w:t>ARTICLE 1</w:t>
      </w:r>
    </w:p>
    <w:p w14:paraId="71165320"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PRESENTATION DU POUVOIR ADJUDICATEUR</w:t>
      </w:r>
    </w:p>
    <w:p w14:paraId="007FEFFC" w14:textId="77777777" w:rsidR="0093761F" w:rsidRPr="0032181C" w:rsidRDefault="0093761F" w:rsidP="0093761F">
      <w:pPr>
        <w:rPr>
          <w:rFonts w:ascii="Calibri" w:hAnsi="Calibri" w:cs="Calibri"/>
          <w:b/>
          <w:sz w:val="10"/>
        </w:rPr>
      </w:pPr>
    </w:p>
    <w:p w14:paraId="472645AD"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2</w:t>
      </w:r>
    </w:p>
    <w:p w14:paraId="224BE15B"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OBJET DE LA CONSULTATION</w:t>
      </w:r>
    </w:p>
    <w:p w14:paraId="54112764" w14:textId="77777777" w:rsidR="0093761F" w:rsidRPr="0032181C" w:rsidRDefault="0093761F" w:rsidP="0093761F">
      <w:pPr>
        <w:rPr>
          <w:rFonts w:ascii="Calibri" w:hAnsi="Calibri" w:cs="Calibri"/>
          <w:b/>
          <w:sz w:val="10"/>
        </w:rPr>
      </w:pPr>
    </w:p>
    <w:p w14:paraId="3120FE2C" w14:textId="77777777" w:rsidR="0093761F" w:rsidRPr="0032181C" w:rsidRDefault="0093761F" w:rsidP="006C10BC">
      <w:pPr>
        <w:tabs>
          <w:tab w:val="left" w:pos="7305"/>
        </w:tabs>
        <w:rPr>
          <w:rFonts w:ascii="Calibri" w:hAnsi="Calibri" w:cs="Calibri"/>
          <w:b/>
          <w:sz w:val="26"/>
          <w:szCs w:val="26"/>
        </w:rPr>
      </w:pPr>
      <w:r w:rsidRPr="0032181C">
        <w:rPr>
          <w:rFonts w:ascii="Calibri" w:hAnsi="Calibri" w:cs="Calibri"/>
          <w:b/>
          <w:sz w:val="26"/>
          <w:szCs w:val="26"/>
        </w:rPr>
        <w:t>ARTICLE 3</w:t>
      </w:r>
      <w:r w:rsidR="006C10BC" w:rsidRPr="0032181C">
        <w:rPr>
          <w:rFonts w:ascii="Calibri" w:hAnsi="Calibri" w:cs="Calibri"/>
          <w:b/>
          <w:sz w:val="26"/>
          <w:szCs w:val="26"/>
        </w:rPr>
        <w:tab/>
      </w:r>
    </w:p>
    <w:p w14:paraId="59C3A577"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CONDITIONS DE LA CONSULTATION</w:t>
      </w:r>
    </w:p>
    <w:p w14:paraId="41AFAB02"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Etendue de la consultation</w:t>
      </w:r>
    </w:p>
    <w:p w14:paraId="0B405155"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Mode de dévolution du marché</w:t>
      </w:r>
    </w:p>
    <w:p w14:paraId="3D7CE90B"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Décomposition en lots</w:t>
      </w:r>
    </w:p>
    <w:p w14:paraId="7C05298D"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Compléments à apporter au cahier des clauses techniques particulières (CCTP)</w:t>
      </w:r>
    </w:p>
    <w:p w14:paraId="6D180F44" w14:textId="77777777" w:rsidR="0093761F" w:rsidRPr="0032181C" w:rsidRDefault="00924750"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Solutions</w:t>
      </w:r>
      <w:r w:rsidR="003D353B" w:rsidRPr="0032181C">
        <w:rPr>
          <w:rFonts w:ascii="Calibri" w:hAnsi="Calibri"/>
          <w:color w:val="002060"/>
          <w:sz w:val="24"/>
        </w:rPr>
        <w:t xml:space="preserve"> </w:t>
      </w:r>
      <w:r w:rsidR="003C144D" w:rsidRPr="0032181C">
        <w:rPr>
          <w:rFonts w:ascii="Calibri" w:hAnsi="Calibri"/>
          <w:color w:val="002060"/>
          <w:sz w:val="24"/>
        </w:rPr>
        <w:t>- variantes -</w:t>
      </w:r>
      <w:r w:rsidR="003D353B" w:rsidRPr="0032181C">
        <w:rPr>
          <w:rFonts w:ascii="Calibri" w:hAnsi="Calibri"/>
          <w:color w:val="002060"/>
          <w:sz w:val="24"/>
        </w:rPr>
        <w:t xml:space="preserve"> </w:t>
      </w:r>
      <w:r w:rsidR="00D51904" w:rsidRPr="0032181C">
        <w:rPr>
          <w:rFonts w:ascii="Calibri" w:hAnsi="Calibri"/>
          <w:color w:val="002060"/>
          <w:sz w:val="24"/>
        </w:rPr>
        <w:t>prestations supplémentaires éventuelles -</w:t>
      </w:r>
    </w:p>
    <w:p w14:paraId="4F0E8615"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Durée du marché</w:t>
      </w:r>
    </w:p>
    <w:p w14:paraId="7B3AC07F"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Liste des documents du dossier de consultation des entreprises</w:t>
      </w:r>
    </w:p>
    <w:p w14:paraId="17F7C56B"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Renseignements complémentaires</w:t>
      </w:r>
    </w:p>
    <w:p w14:paraId="175D6853"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Modifications de détail au dossier de consultation</w:t>
      </w:r>
    </w:p>
    <w:p w14:paraId="7577F272"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Délai de validité des offres</w:t>
      </w:r>
    </w:p>
    <w:p w14:paraId="159CE565" w14:textId="77777777" w:rsidR="0093761F" w:rsidRPr="0032181C" w:rsidRDefault="0093761F" w:rsidP="0093761F">
      <w:pPr>
        <w:rPr>
          <w:rFonts w:ascii="Calibri" w:hAnsi="Calibri" w:cs="Calibri"/>
          <w:b/>
          <w:sz w:val="10"/>
        </w:rPr>
      </w:pPr>
    </w:p>
    <w:p w14:paraId="3F190F69"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4</w:t>
      </w:r>
    </w:p>
    <w:p w14:paraId="3F710011"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DEMATERIALISATION DE LA PROCEDURE</w:t>
      </w:r>
    </w:p>
    <w:p w14:paraId="6D1C6C9B" w14:textId="77777777" w:rsidR="00A52666" w:rsidRPr="0032181C" w:rsidRDefault="00A52666" w:rsidP="0093761F">
      <w:pPr>
        <w:rPr>
          <w:rFonts w:ascii="Calibri" w:hAnsi="Calibri" w:cs="Calibri"/>
          <w:b/>
          <w:sz w:val="26"/>
          <w:szCs w:val="26"/>
        </w:rPr>
      </w:pPr>
    </w:p>
    <w:p w14:paraId="767F6DBE"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5</w:t>
      </w:r>
    </w:p>
    <w:p w14:paraId="11A2008C"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 xml:space="preserve">PRESENTATION DES OFFRES </w:t>
      </w:r>
    </w:p>
    <w:p w14:paraId="0EFBAB57"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 xml:space="preserve"> Contenu des offres</w:t>
      </w:r>
    </w:p>
    <w:p w14:paraId="67E8F016"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Présentation sous forme dématérialisée</w:t>
      </w:r>
    </w:p>
    <w:p w14:paraId="6E4F60C5" w14:textId="77777777" w:rsidR="00D17AA5" w:rsidRPr="0032181C" w:rsidRDefault="00D17AA5" w:rsidP="00D17AA5">
      <w:pPr>
        <w:rPr>
          <w:rFonts w:ascii="Calibri" w:hAnsi="Calibri" w:cs="Calibri"/>
          <w:b/>
          <w:sz w:val="10"/>
        </w:rPr>
      </w:pPr>
    </w:p>
    <w:p w14:paraId="76404B2B"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6</w:t>
      </w:r>
    </w:p>
    <w:p w14:paraId="1B909627"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 DE REMISE DES OFFRES</w:t>
      </w:r>
    </w:p>
    <w:p w14:paraId="14DD0E71"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Sous forme dématérialisée</w:t>
      </w:r>
    </w:p>
    <w:p w14:paraId="7F7FC855" w14:textId="77777777" w:rsidR="0093761F" w:rsidRPr="0032181C" w:rsidRDefault="0093761F" w:rsidP="0093761F">
      <w:pPr>
        <w:rPr>
          <w:rFonts w:ascii="Calibri" w:hAnsi="Calibri" w:cs="Calibri"/>
          <w:b/>
          <w:sz w:val="10"/>
        </w:rPr>
      </w:pPr>
    </w:p>
    <w:p w14:paraId="6435696D"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7 </w:t>
      </w:r>
    </w:p>
    <w:p w14:paraId="701A60DF" w14:textId="77777777" w:rsidR="0093761F" w:rsidRPr="0032181C" w:rsidRDefault="0093761F" w:rsidP="0093761F">
      <w:pPr>
        <w:rPr>
          <w:rFonts w:ascii="Calibri" w:hAnsi="Calibri" w:cs="Arial"/>
          <w:b/>
          <w:sz w:val="24"/>
          <w:szCs w:val="24"/>
        </w:rPr>
      </w:pPr>
      <w:r w:rsidRPr="0032181C">
        <w:rPr>
          <w:rFonts w:ascii="Calibri" w:hAnsi="Calibri" w:cs="Calibri"/>
          <w:color w:val="2F5496"/>
          <w:sz w:val="24"/>
        </w:rPr>
        <w:t>SELECTION DES CANDIDATURES</w:t>
      </w:r>
    </w:p>
    <w:p w14:paraId="3F0348E4" w14:textId="77777777" w:rsidR="0093761F" w:rsidRPr="0032181C" w:rsidRDefault="0093761F" w:rsidP="0093761F">
      <w:pPr>
        <w:rPr>
          <w:rFonts w:ascii="Calibri" w:hAnsi="Calibri" w:cs="Calibri"/>
          <w:b/>
          <w:sz w:val="10"/>
        </w:rPr>
      </w:pPr>
    </w:p>
    <w:p w14:paraId="7C1032A8"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8 </w:t>
      </w:r>
    </w:p>
    <w:p w14:paraId="14746373"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JUGEMENT DES OFFRES</w:t>
      </w:r>
    </w:p>
    <w:p w14:paraId="5017F58A" w14:textId="77777777" w:rsidR="0093761F" w:rsidRPr="0032181C" w:rsidRDefault="0093761F" w:rsidP="0093761F">
      <w:pPr>
        <w:rPr>
          <w:rFonts w:ascii="Calibri" w:hAnsi="Calibri" w:cs="Calibri"/>
          <w:b/>
          <w:sz w:val="10"/>
        </w:rPr>
      </w:pPr>
    </w:p>
    <w:p w14:paraId="423382E7"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9</w:t>
      </w:r>
    </w:p>
    <w:p w14:paraId="4D31B49B"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NEGOCIATION</w:t>
      </w:r>
    </w:p>
    <w:p w14:paraId="06EA6C3D" w14:textId="77777777" w:rsidR="0093761F" w:rsidRPr="0032181C" w:rsidRDefault="0093761F" w:rsidP="0093761F">
      <w:pPr>
        <w:rPr>
          <w:rFonts w:ascii="Calibri" w:hAnsi="Calibri" w:cs="Calibri"/>
          <w:b/>
          <w:sz w:val="10"/>
        </w:rPr>
      </w:pPr>
    </w:p>
    <w:p w14:paraId="6A471009"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10 </w:t>
      </w:r>
    </w:p>
    <w:p w14:paraId="433F2C18"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 DE VALIDITE DE L'OFFRE RETENUE</w:t>
      </w:r>
    </w:p>
    <w:p w14:paraId="698B741A" w14:textId="77777777" w:rsidR="0093761F" w:rsidRPr="0032181C" w:rsidRDefault="0093761F" w:rsidP="0093761F">
      <w:pPr>
        <w:rPr>
          <w:rFonts w:ascii="Calibri" w:hAnsi="Calibri" w:cs="Calibri"/>
          <w:b/>
          <w:sz w:val="10"/>
        </w:rPr>
      </w:pPr>
    </w:p>
    <w:p w14:paraId="25F1EC0E"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11 </w:t>
      </w:r>
    </w:p>
    <w:p w14:paraId="4CF98A0F"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RECOURS</w:t>
      </w:r>
    </w:p>
    <w:p w14:paraId="1C324B66" w14:textId="77777777" w:rsidR="0093761F" w:rsidRPr="0032181C" w:rsidRDefault="0093761F" w:rsidP="0093761F">
      <w:pPr>
        <w:rPr>
          <w:rFonts w:ascii="Calibri" w:hAnsi="Calibri" w:cs="Calibri"/>
          <w:b/>
          <w:sz w:val="10"/>
        </w:rPr>
      </w:pPr>
    </w:p>
    <w:p w14:paraId="3C8F8FA4" w14:textId="77777777" w:rsidR="009C74DC" w:rsidRDefault="009C74DC" w:rsidP="0093761F">
      <w:pPr>
        <w:rPr>
          <w:rFonts w:ascii="Calibri" w:hAnsi="Calibri" w:cs="Calibri"/>
          <w:b/>
          <w:color w:val="FF0000"/>
          <w:sz w:val="26"/>
          <w:szCs w:val="26"/>
        </w:rPr>
      </w:pPr>
    </w:p>
    <w:p w14:paraId="501B1072" w14:textId="77777777" w:rsidR="009202AB" w:rsidRPr="0032181C" w:rsidRDefault="009202AB" w:rsidP="0093761F">
      <w:pPr>
        <w:rPr>
          <w:rFonts w:ascii="Calibri" w:hAnsi="Calibri" w:cs="Calibri"/>
          <w:color w:val="2F5496"/>
          <w:sz w:val="24"/>
        </w:rPr>
      </w:pPr>
    </w:p>
    <w:p w14:paraId="6A865C72" w14:textId="77777777" w:rsidR="0093761F" w:rsidRPr="0032181C" w:rsidRDefault="0093761F" w:rsidP="0093761F">
      <w:pPr>
        <w:pStyle w:val="arima1"/>
        <w:pBdr>
          <w:bottom w:val="single" w:sz="4" w:space="2" w:color="5B9BD5"/>
        </w:pBdr>
        <w:spacing w:before="100"/>
        <w:ind w:left="-567" w:right="-284"/>
        <w:rPr>
          <w:rStyle w:val="Titredulivre"/>
          <w:sz w:val="32"/>
          <w:lang w:val="fr-FR"/>
        </w:rPr>
      </w:pPr>
      <w:r w:rsidRPr="0032181C">
        <w:rPr>
          <w:rStyle w:val="Titredulivre"/>
          <w:sz w:val="32"/>
          <w:lang w:val="fr-FR"/>
        </w:rPr>
        <w:lastRenderedPageBreak/>
        <w:t xml:space="preserve">ARTICLE 1 </w:t>
      </w:r>
      <w:r w:rsidRPr="0032181C">
        <w:rPr>
          <w:rStyle w:val="Titredulivre"/>
          <w:sz w:val="32"/>
          <w:lang w:val="fr-FR"/>
        </w:rPr>
        <w:tab/>
      </w:r>
    </w:p>
    <w:p w14:paraId="3F956166"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PRESENTATION DU POUVOIR ADJUDICATEUR</w:t>
      </w:r>
    </w:p>
    <w:p w14:paraId="60C653AE" w14:textId="77777777" w:rsidR="0093761F" w:rsidRPr="0032181C" w:rsidRDefault="0093761F" w:rsidP="0093761F">
      <w:pPr>
        <w:rPr>
          <w:rFonts w:ascii="Calibri" w:hAnsi="Calibri" w:cs="Arial"/>
          <w:bCs/>
          <w:sz w:val="24"/>
          <w:szCs w:val="24"/>
        </w:rPr>
      </w:pPr>
    </w:p>
    <w:p w14:paraId="33851AF2" w14:textId="77777777" w:rsidR="00DA61DF" w:rsidRPr="0032181C" w:rsidRDefault="0093761F" w:rsidP="0093761F">
      <w:pPr>
        <w:pStyle w:val="Corpsdetexte21"/>
        <w:rPr>
          <w:rFonts w:ascii="Calibri" w:hAnsi="Calibri" w:cs="Arial"/>
          <w:bCs/>
          <w:szCs w:val="24"/>
        </w:rPr>
      </w:pPr>
      <w:r w:rsidRPr="0032181C">
        <w:rPr>
          <w:rFonts w:ascii="Calibri" w:hAnsi="Calibri" w:cs="Arial"/>
          <w:bCs/>
          <w:szCs w:val="24"/>
        </w:rPr>
        <w:t xml:space="preserve">Le présent marché est conclu pour le compte de </w:t>
      </w:r>
    </w:p>
    <w:p w14:paraId="14677C80" w14:textId="77777777" w:rsidR="00DA61DF" w:rsidRPr="0032181C" w:rsidRDefault="00DA61DF" w:rsidP="0093761F">
      <w:pPr>
        <w:pStyle w:val="Corpsdetexte21"/>
        <w:rPr>
          <w:rFonts w:ascii="Calibri" w:hAnsi="Calibri" w:cs="Arial"/>
          <w:bCs/>
          <w:szCs w:val="24"/>
        </w:rPr>
      </w:pPr>
    </w:p>
    <w:p w14:paraId="6E3E1BB6" w14:textId="6335E1E8" w:rsidR="009202AB" w:rsidRPr="009202AB" w:rsidRDefault="009202AB" w:rsidP="009202AB">
      <w:pPr>
        <w:pStyle w:val="Titre3"/>
        <w:jc w:val="left"/>
        <w:rPr>
          <w:rFonts w:ascii="Calibri" w:hAnsi="Calibri"/>
          <w:szCs w:val="24"/>
        </w:rPr>
      </w:pPr>
      <w:bookmarkStart w:id="1" w:name="_Hlk37693290"/>
      <w:r>
        <w:rPr>
          <w:rFonts w:ascii="Calibri" w:hAnsi="Calibri"/>
          <w:szCs w:val="24"/>
        </w:rPr>
        <w:t>COMMUNE D’ARVIEUX</w:t>
      </w:r>
      <w:r w:rsidRPr="00E27545">
        <w:rPr>
          <w:rFonts w:ascii="Calibri" w:hAnsi="Calibri"/>
        </w:rPr>
        <w:tab/>
      </w:r>
      <w:r w:rsidRPr="00E27545">
        <w:rPr>
          <w:rFonts w:ascii="Calibri" w:hAnsi="Calibri"/>
        </w:rPr>
        <w:tab/>
      </w:r>
    </w:p>
    <w:bookmarkEnd w:id="1"/>
    <w:p w14:paraId="5FBA0535" w14:textId="77777777" w:rsidR="009202AB" w:rsidRPr="007F59B7" w:rsidRDefault="009202AB" w:rsidP="009202AB">
      <w:pPr>
        <w:rPr>
          <w:rFonts w:ascii="Calibri" w:hAnsi="Calibri"/>
        </w:rPr>
      </w:pPr>
      <w:r w:rsidRPr="007F59B7">
        <w:rPr>
          <w:rFonts w:ascii="Calibri" w:hAnsi="Calibri"/>
        </w:rPr>
        <w:t>3636 ROUTE DE L’IZOARD</w:t>
      </w:r>
    </w:p>
    <w:p w14:paraId="7E66B843" w14:textId="77777777" w:rsidR="009202AB" w:rsidRPr="007F59B7" w:rsidRDefault="009202AB" w:rsidP="009202AB">
      <w:pPr>
        <w:rPr>
          <w:rFonts w:ascii="Calibri" w:hAnsi="Calibri"/>
        </w:rPr>
      </w:pPr>
      <w:r w:rsidRPr="007F59B7">
        <w:rPr>
          <w:rFonts w:ascii="Calibri" w:hAnsi="Calibri"/>
        </w:rPr>
        <w:t>05350 ARVIEUX</w:t>
      </w:r>
    </w:p>
    <w:p w14:paraId="5CF84E42" w14:textId="45B7E5C4" w:rsidR="0093761F" w:rsidRPr="0032181C" w:rsidRDefault="0093761F" w:rsidP="0093761F">
      <w:pPr>
        <w:rPr>
          <w:rFonts w:ascii="Calibri" w:hAnsi="Calibri"/>
          <w:sz w:val="24"/>
        </w:rPr>
      </w:pPr>
    </w:p>
    <w:p w14:paraId="3CDF1C6F" w14:textId="77777777" w:rsidR="0093761F" w:rsidRPr="0032181C" w:rsidRDefault="0093761F" w:rsidP="0093761F">
      <w:pPr>
        <w:rPr>
          <w:rFonts w:ascii="Calibri" w:hAnsi="Calibri"/>
          <w:sz w:val="24"/>
        </w:rPr>
      </w:pPr>
    </w:p>
    <w:p w14:paraId="56ABF7D8" w14:textId="77777777" w:rsidR="009202AB" w:rsidRPr="00E27545" w:rsidRDefault="0093761F" w:rsidP="009202AB">
      <w:pPr>
        <w:pStyle w:val="Titre3"/>
        <w:jc w:val="left"/>
        <w:rPr>
          <w:rFonts w:ascii="Calibri" w:hAnsi="Calibri"/>
          <w:szCs w:val="24"/>
        </w:rPr>
      </w:pPr>
      <w:r w:rsidRPr="0032181C">
        <w:rPr>
          <w:rFonts w:ascii="Calibri" w:hAnsi="Calibri"/>
          <w:sz w:val="24"/>
        </w:rPr>
        <w:t xml:space="preserve">Représentant du Pouvoir Adjudicateur : </w:t>
      </w:r>
      <w:r w:rsidR="009202AB" w:rsidRPr="00720B0F">
        <w:rPr>
          <w:rFonts w:ascii="Calibri" w:hAnsi="Calibri"/>
          <w:szCs w:val="24"/>
        </w:rPr>
        <w:t xml:space="preserve">Représentée par </w:t>
      </w:r>
      <w:r w:rsidR="009202AB">
        <w:rPr>
          <w:rFonts w:ascii="Calibri" w:hAnsi="Calibri"/>
        </w:rPr>
        <w:t>Monsieur le Maire</w:t>
      </w:r>
    </w:p>
    <w:p w14:paraId="65104406" w14:textId="1E500033" w:rsidR="009202AB" w:rsidRPr="0032181C" w:rsidRDefault="009202AB" w:rsidP="0093761F">
      <w:pPr>
        <w:rPr>
          <w:rFonts w:ascii="Calibri" w:hAnsi="Calibri"/>
          <w:b/>
          <w:sz w:val="24"/>
        </w:rPr>
      </w:pPr>
    </w:p>
    <w:p w14:paraId="3A2CFA66" w14:textId="77777777" w:rsidR="0093761F" w:rsidRPr="0032181C" w:rsidRDefault="0093761F" w:rsidP="0093761F">
      <w:pPr>
        <w:jc w:val="both"/>
        <w:rPr>
          <w:rFonts w:ascii="Calibri" w:hAnsi="Calibri" w:cs="Arial"/>
          <w:b/>
          <w:sz w:val="24"/>
          <w:szCs w:val="24"/>
          <w:u w:val="single"/>
        </w:rPr>
      </w:pPr>
    </w:p>
    <w:p w14:paraId="6A8EEDFF"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 xml:space="preserve">ARTICLE 2 </w:t>
      </w:r>
      <w:r w:rsidRPr="0032181C">
        <w:rPr>
          <w:rStyle w:val="Titredulivre"/>
          <w:sz w:val="32"/>
          <w:lang w:val="fr-FR"/>
        </w:rPr>
        <w:tab/>
      </w:r>
      <w:r w:rsidRPr="0032181C">
        <w:rPr>
          <w:rStyle w:val="Titredulivre"/>
          <w:color w:val="2F5496"/>
          <w:sz w:val="24"/>
          <w:lang w:val="fr-FR"/>
        </w:rPr>
        <w:tab/>
        <w:t xml:space="preserve"> </w:t>
      </w:r>
    </w:p>
    <w:p w14:paraId="084D52C4"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OBJET DE LA CONSULTATION</w:t>
      </w:r>
    </w:p>
    <w:p w14:paraId="196CD7BC" w14:textId="77777777" w:rsidR="0093761F" w:rsidRPr="0032181C" w:rsidRDefault="0093761F" w:rsidP="0093761F">
      <w:pPr>
        <w:jc w:val="both"/>
        <w:rPr>
          <w:rFonts w:ascii="Calibri" w:hAnsi="Calibri" w:cs="Arial"/>
          <w:sz w:val="24"/>
          <w:szCs w:val="24"/>
        </w:rPr>
      </w:pPr>
    </w:p>
    <w:p w14:paraId="7F9D196A" w14:textId="26638902" w:rsidR="0093761F" w:rsidRPr="0032181C" w:rsidRDefault="0093761F" w:rsidP="0093761F">
      <w:pPr>
        <w:pStyle w:val="Corpsdetexte21"/>
        <w:rPr>
          <w:rFonts w:ascii="Calibri" w:hAnsi="Calibri"/>
          <w:szCs w:val="24"/>
        </w:rPr>
      </w:pPr>
      <w:r w:rsidRPr="0032181C">
        <w:rPr>
          <w:rFonts w:ascii="Calibri" w:hAnsi="Calibri"/>
          <w:szCs w:val="24"/>
        </w:rPr>
        <w:t xml:space="preserve">La présente procédure a pour objet la souscription </w:t>
      </w:r>
      <w:r w:rsidR="00D77073" w:rsidRPr="0032181C">
        <w:rPr>
          <w:rFonts w:ascii="Calibri" w:hAnsi="Calibri"/>
          <w:szCs w:val="24"/>
        </w:rPr>
        <w:t xml:space="preserve">des contrats d’assurance pour </w:t>
      </w:r>
      <w:r w:rsidR="009202AB">
        <w:rPr>
          <w:rFonts w:ascii="Calibri" w:hAnsi="Calibri"/>
          <w:szCs w:val="24"/>
        </w:rPr>
        <w:t>LA COMMUNE D’ARVIEUX.</w:t>
      </w:r>
    </w:p>
    <w:p w14:paraId="48E4FAB5" w14:textId="77777777" w:rsidR="00DE3BA0" w:rsidRPr="0032181C" w:rsidRDefault="00DE3BA0">
      <w:pPr>
        <w:jc w:val="both"/>
        <w:rPr>
          <w:rFonts w:ascii="Calibri" w:hAnsi="Calibri" w:cs="Arial"/>
          <w:sz w:val="24"/>
          <w:szCs w:val="24"/>
        </w:rPr>
      </w:pPr>
    </w:p>
    <w:p w14:paraId="21D7D05B" w14:textId="77777777" w:rsidR="000A7CF4" w:rsidRPr="0032181C" w:rsidRDefault="000A7CF4">
      <w:pPr>
        <w:jc w:val="both"/>
        <w:rPr>
          <w:rFonts w:ascii="Calibri" w:hAnsi="Calibri" w:cs="Arial"/>
          <w:sz w:val="24"/>
          <w:szCs w:val="24"/>
        </w:rPr>
      </w:pPr>
    </w:p>
    <w:p w14:paraId="6F60ED33"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 xml:space="preserve">ARTICLE 3 </w:t>
      </w:r>
      <w:r w:rsidRPr="0032181C">
        <w:rPr>
          <w:rStyle w:val="Titredulivre"/>
          <w:sz w:val="32"/>
          <w:lang w:val="fr-FR"/>
        </w:rPr>
        <w:tab/>
      </w:r>
      <w:r w:rsidRPr="0032181C">
        <w:rPr>
          <w:rStyle w:val="Titredulivre"/>
          <w:color w:val="2F5496"/>
          <w:sz w:val="24"/>
          <w:lang w:val="fr-FR"/>
        </w:rPr>
        <w:tab/>
      </w:r>
    </w:p>
    <w:p w14:paraId="7478BBEE"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CONDITIONS DE LA CONSULTATION</w:t>
      </w:r>
    </w:p>
    <w:p w14:paraId="56CE83C8" w14:textId="77777777" w:rsidR="0093761F" w:rsidRPr="0032181C" w:rsidRDefault="0093761F" w:rsidP="0093761F">
      <w:pPr>
        <w:jc w:val="both"/>
        <w:rPr>
          <w:rFonts w:ascii="Calibri" w:hAnsi="Calibri" w:cs="Arial"/>
          <w:sz w:val="24"/>
          <w:szCs w:val="24"/>
        </w:rPr>
      </w:pPr>
    </w:p>
    <w:p w14:paraId="4BA28644"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32181C">
        <w:rPr>
          <w:rFonts w:ascii="Calibri" w:hAnsi="Calibri"/>
          <w:b/>
          <w:color w:val="002060"/>
          <w:sz w:val="24"/>
        </w:rPr>
        <w:t>Etendue de la consultation</w:t>
      </w:r>
    </w:p>
    <w:p w14:paraId="3505CD26" w14:textId="1298E49A" w:rsidR="00DE3BA0" w:rsidRPr="0032181C" w:rsidRDefault="00802EC8" w:rsidP="004318A0">
      <w:pPr>
        <w:overflowPunct/>
        <w:autoSpaceDE/>
        <w:autoSpaceDN/>
        <w:adjustRightInd/>
        <w:jc w:val="both"/>
        <w:textAlignment w:val="auto"/>
        <w:rPr>
          <w:rFonts w:ascii="Calibri" w:hAnsi="Calibri" w:cs="Calibri"/>
          <w:sz w:val="24"/>
          <w:szCs w:val="24"/>
        </w:rPr>
      </w:pPr>
      <w:bookmarkStart w:id="2" w:name="_Hlk45185689"/>
      <w:r w:rsidRPr="0032181C">
        <w:rPr>
          <w:rFonts w:ascii="Calibri" w:hAnsi="Calibri" w:cs="Calibri"/>
          <w:sz w:val="24"/>
          <w:szCs w:val="24"/>
        </w:rPr>
        <w:t xml:space="preserve">La consultation est effectuée sous forme </w:t>
      </w:r>
      <w:r w:rsidR="005A483C" w:rsidRPr="0032181C">
        <w:rPr>
          <w:rFonts w:ascii="Calibri" w:hAnsi="Calibri" w:cs="Calibri"/>
          <w:sz w:val="24"/>
          <w:szCs w:val="24"/>
        </w:rPr>
        <w:t>d’une procédure</w:t>
      </w:r>
      <w:r w:rsidR="00C66D2D" w:rsidRPr="0032181C">
        <w:rPr>
          <w:rFonts w:ascii="Calibri" w:hAnsi="Calibri" w:cs="Calibri"/>
          <w:sz w:val="24"/>
          <w:szCs w:val="24"/>
        </w:rPr>
        <w:t xml:space="preserve"> adaptée</w:t>
      </w:r>
      <w:r w:rsidRPr="0032181C">
        <w:rPr>
          <w:rFonts w:ascii="Calibri" w:hAnsi="Calibri" w:cs="Calibri"/>
          <w:sz w:val="24"/>
          <w:szCs w:val="24"/>
        </w:rPr>
        <w:t xml:space="preserve">, </w:t>
      </w:r>
      <w:r w:rsidRPr="0032181C">
        <w:rPr>
          <w:rFonts w:ascii="Calibri" w:hAnsi="Calibri" w:cs="Calibri"/>
          <w:bCs/>
          <w:sz w:val="24"/>
          <w:szCs w:val="24"/>
        </w:rPr>
        <w:t xml:space="preserve">passé en application des articles </w:t>
      </w:r>
      <w:r w:rsidR="00AF5A57" w:rsidRPr="0032181C">
        <w:rPr>
          <w:rFonts w:ascii="Calibri" w:hAnsi="Calibri" w:cs="Calibri"/>
          <w:sz w:val="24"/>
          <w:szCs w:val="24"/>
        </w:rPr>
        <w:t xml:space="preserve">L. 2123-1 et R.2123-1 </w:t>
      </w:r>
      <w:r w:rsidR="00AF5A57" w:rsidRPr="009202AB">
        <w:rPr>
          <w:rFonts w:ascii="Calibri" w:hAnsi="Calibri" w:cs="Calibri"/>
          <w:sz w:val="24"/>
          <w:szCs w:val="24"/>
        </w:rPr>
        <w:t>à R.2123-</w:t>
      </w:r>
      <w:r w:rsidR="006337F6" w:rsidRPr="009202AB">
        <w:rPr>
          <w:rFonts w:ascii="Calibri" w:hAnsi="Calibri" w:cs="Calibri"/>
          <w:sz w:val="24"/>
          <w:szCs w:val="24"/>
        </w:rPr>
        <w:t>7</w:t>
      </w:r>
      <w:r w:rsidRPr="009202AB">
        <w:rPr>
          <w:rFonts w:ascii="Calibri" w:hAnsi="Calibri" w:cs="Calibri"/>
          <w:color w:val="FF0000"/>
          <w:sz w:val="24"/>
          <w:szCs w:val="24"/>
        </w:rPr>
        <w:t xml:space="preserve"> </w:t>
      </w:r>
      <w:r w:rsidRPr="009202AB">
        <w:rPr>
          <w:rFonts w:ascii="Calibri" w:hAnsi="Calibri" w:cs="Calibri"/>
          <w:sz w:val="24"/>
          <w:szCs w:val="24"/>
        </w:rPr>
        <w:t>du code</w:t>
      </w:r>
      <w:r w:rsidRPr="0032181C">
        <w:rPr>
          <w:rFonts w:ascii="Calibri" w:hAnsi="Calibri" w:cs="Calibri"/>
          <w:sz w:val="24"/>
          <w:szCs w:val="24"/>
        </w:rPr>
        <w:t xml:space="preserve"> de la </w:t>
      </w:r>
      <w:r w:rsidR="002C2432" w:rsidRPr="0032181C">
        <w:rPr>
          <w:rFonts w:ascii="Calibri" w:hAnsi="Calibri" w:cs="Calibri"/>
          <w:sz w:val="24"/>
          <w:szCs w:val="24"/>
        </w:rPr>
        <w:t>C</w:t>
      </w:r>
      <w:r w:rsidRPr="0032181C">
        <w:rPr>
          <w:rFonts w:ascii="Calibri" w:hAnsi="Calibri" w:cs="Calibri"/>
          <w:sz w:val="24"/>
          <w:szCs w:val="24"/>
        </w:rPr>
        <w:t xml:space="preserve">ommande </w:t>
      </w:r>
      <w:r w:rsidR="002C2432" w:rsidRPr="0032181C">
        <w:rPr>
          <w:rFonts w:ascii="Calibri" w:hAnsi="Calibri" w:cs="Calibri"/>
          <w:sz w:val="24"/>
          <w:szCs w:val="24"/>
        </w:rPr>
        <w:t>P</w:t>
      </w:r>
      <w:r w:rsidRPr="0032181C">
        <w:rPr>
          <w:rFonts w:ascii="Calibri" w:hAnsi="Calibri" w:cs="Calibri"/>
          <w:sz w:val="24"/>
          <w:szCs w:val="24"/>
        </w:rPr>
        <w:t>ublique.</w:t>
      </w:r>
    </w:p>
    <w:bookmarkEnd w:id="2"/>
    <w:p w14:paraId="3A9BFA9B" w14:textId="77777777" w:rsidR="00802EC8" w:rsidRPr="0032181C" w:rsidRDefault="00802EC8" w:rsidP="00802EC8">
      <w:pPr>
        <w:overflowPunct/>
        <w:autoSpaceDE/>
        <w:autoSpaceDN/>
        <w:adjustRightInd/>
        <w:ind w:left="153"/>
        <w:jc w:val="both"/>
        <w:textAlignment w:val="auto"/>
        <w:rPr>
          <w:rFonts w:ascii="Calibri" w:hAnsi="Calibri"/>
          <w:bCs/>
          <w:color w:val="FF0000"/>
          <w:sz w:val="24"/>
          <w:szCs w:val="24"/>
        </w:rPr>
      </w:pPr>
    </w:p>
    <w:p w14:paraId="0CE9D0F2"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3" w:name="_Toc237166962"/>
      <w:bookmarkStart w:id="4" w:name="_Toc237169656"/>
      <w:bookmarkStart w:id="5" w:name="_Toc349553059"/>
      <w:r w:rsidRPr="0032181C">
        <w:rPr>
          <w:rFonts w:ascii="Calibri" w:hAnsi="Calibri"/>
          <w:b/>
          <w:color w:val="002060"/>
          <w:sz w:val="24"/>
        </w:rPr>
        <w:t xml:space="preserve">Mode de dévolution </w:t>
      </w:r>
      <w:bookmarkEnd w:id="3"/>
      <w:bookmarkEnd w:id="4"/>
      <w:bookmarkEnd w:id="5"/>
      <w:r w:rsidRPr="0032181C">
        <w:rPr>
          <w:rFonts w:ascii="Calibri" w:hAnsi="Calibri"/>
          <w:b/>
          <w:color w:val="002060"/>
          <w:sz w:val="24"/>
        </w:rPr>
        <w:t>du marché</w:t>
      </w:r>
    </w:p>
    <w:p w14:paraId="01019614" w14:textId="77777777" w:rsidR="0093761F" w:rsidRPr="0032181C" w:rsidRDefault="0093761F" w:rsidP="0093761F">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La réponse pourra être présentée, soit par un </w:t>
      </w:r>
      <w:r w:rsidR="005633C2" w:rsidRPr="0032181C">
        <w:rPr>
          <w:rFonts w:ascii="Calibri" w:hAnsi="Calibri" w:cs="Arial"/>
          <w:sz w:val="24"/>
          <w:szCs w:val="24"/>
          <w:lang w:eastAsia="ar-SA"/>
        </w:rPr>
        <w:t>Assureur</w:t>
      </w:r>
      <w:r w:rsidRPr="0032181C">
        <w:rPr>
          <w:rFonts w:ascii="Calibri" w:hAnsi="Calibri" w:cs="Arial"/>
          <w:sz w:val="24"/>
          <w:szCs w:val="24"/>
          <w:lang w:eastAsia="ar-SA"/>
        </w:rPr>
        <w:t xml:space="preserve"> directement ou par le biais d’un intermédiaire. </w:t>
      </w:r>
    </w:p>
    <w:p w14:paraId="34E73FA7" w14:textId="77777777" w:rsidR="008F3AAC" w:rsidRPr="0032181C"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2681C0F6" w14:textId="3BEBC66D" w:rsidR="00B844CF" w:rsidRPr="0032181C" w:rsidRDefault="007E17F5" w:rsidP="00B844CF">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Chaque</w:t>
      </w:r>
      <w:r w:rsidR="009202AB">
        <w:rPr>
          <w:rFonts w:ascii="Calibri" w:hAnsi="Calibri" w:cs="Arial"/>
          <w:sz w:val="24"/>
          <w:szCs w:val="24"/>
          <w:lang w:eastAsia="ar-SA"/>
        </w:rPr>
        <w:t xml:space="preserve"> </w:t>
      </w:r>
      <w:r w:rsidRPr="0032181C">
        <w:rPr>
          <w:rFonts w:ascii="Calibri" w:hAnsi="Calibri" w:cs="Arial"/>
          <w:sz w:val="24"/>
          <w:szCs w:val="24"/>
          <w:lang w:eastAsia="ar-SA"/>
        </w:rPr>
        <w:t>lot sera attribué à un prestataire unique ou à un groupement d’opérateurs économiques.</w:t>
      </w:r>
      <w:r w:rsidR="00B844CF" w:rsidRPr="0032181C">
        <w:rPr>
          <w:rFonts w:ascii="Calibri" w:hAnsi="Calibri" w:cs="Arial"/>
          <w:sz w:val="24"/>
          <w:szCs w:val="24"/>
          <w:lang w:eastAsia="ar-SA"/>
        </w:rPr>
        <w:t xml:space="preserve"> </w:t>
      </w:r>
    </w:p>
    <w:p w14:paraId="5AD473CC" w14:textId="77777777" w:rsidR="008F3AAC" w:rsidRPr="0032181C" w:rsidRDefault="008F3AAC" w:rsidP="00025630">
      <w:pPr>
        <w:suppressAutoHyphens/>
        <w:overflowPunct/>
        <w:autoSpaceDE/>
        <w:autoSpaceDN/>
        <w:adjustRightInd/>
        <w:jc w:val="both"/>
        <w:textAlignment w:val="auto"/>
        <w:rPr>
          <w:rFonts w:ascii="Calibri" w:hAnsi="Calibri" w:cs="Arial"/>
          <w:sz w:val="24"/>
          <w:szCs w:val="24"/>
          <w:lang w:eastAsia="ar-SA"/>
        </w:rPr>
      </w:pPr>
    </w:p>
    <w:p w14:paraId="236B33D0" w14:textId="77777777" w:rsidR="001B3B72" w:rsidRPr="0032181C" w:rsidRDefault="001B3B72" w:rsidP="001B3B72">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 xml:space="preserve">En application </w:t>
      </w:r>
      <w:r w:rsidRPr="0032181C">
        <w:rPr>
          <w:rFonts w:ascii="Calibri" w:hAnsi="Calibri"/>
          <w:sz w:val="24"/>
          <w:szCs w:val="24"/>
        </w:rPr>
        <w:t xml:space="preserve">des articles R. 2142-19 à R. 2142-24 du Code de la Commande Publique </w:t>
      </w:r>
      <w:r w:rsidRPr="0032181C">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BF158B" w:rsidRPr="0032181C">
        <w:rPr>
          <w:rFonts w:ascii="Calibri" w:hAnsi="Calibri" w:cs="Arial"/>
          <w:sz w:val="24"/>
          <w:szCs w:val="24"/>
          <w:lang w:eastAsia="ar-SA"/>
        </w:rPr>
        <w:t>.</w:t>
      </w:r>
    </w:p>
    <w:p w14:paraId="62AF747F" w14:textId="77777777" w:rsidR="00FF369B" w:rsidRPr="0032181C" w:rsidRDefault="00FF369B" w:rsidP="001B3B72">
      <w:pPr>
        <w:suppressAutoHyphens/>
        <w:overflowPunct/>
        <w:autoSpaceDE/>
        <w:adjustRightInd/>
        <w:jc w:val="both"/>
        <w:rPr>
          <w:rFonts w:ascii="Calibri" w:hAnsi="Calibri" w:cs="Arial"/>
          <w:sz w:val="24"/>
          <w:szCs w:val="24"/>
          <w:lang w:eastAsia="ar-SA"/>
        </w:rPr>
      </w:pPr>
    </w:p>
    <w:p w14:paraId="00152659" w14:textId="77777777" w:rsidR="00FF4366" w:rsidRPr="0032181C"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En cas de coassurance, elle devra être formée dès la remise des offres (une offre ne couvrant pas 100% du risque sera considérée irrégulière).</w:t>
      </w:r>
    </w:p>
    <w:p w14:paraId="466CE1A0" w14:textId="77777777" w:rsidR="00FF369B" w:rsidRPr="0032181C"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5A1880EE" w14:textId="77777777" w:rsidR="00FF4366" w:rsidRPr="0032181C"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L’offre devra présenter le mandataire (apériteur) et les engagements respectifs pris par l’apériteur et les autres assureurs membres du groupement (participations dans l’assurance du risque).</w:t>
      </w:r>
    </w:p>
    <w:p w14:paraId="79170EB6" w14:textId="77777777" w:rsidR="00FF369B" w:rsidRPr="0032181C"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49C5DAC" w14:textId="77777777" w:rsidR="00FF4366" w:rsidRPr="0032181C" w:rsidRDefault="00FF4366" w:rsidP="00025630">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Chaque co-</w:t>
      </w:r>
      <w:r w:rsidR="005633C2" w:rsidRPr="0032181C">
        <w:rPr>
          <w:rFonts w:ascii="Calibri" w:hAnsi="Calibri" w:cs="Arial"/>
          <w:sz w:val="24"/>
          <w:szCs w:val="24"/>
          <w:lang w:eastAsia="ar-SA"/>
        </w:rPr>
        <w:t>Assureur</w:t>
      </w:r>
      <w:r w:rsidRPr="0032181C">
        <w:rPr>
          <w:rFonts w:ascii="Calibri" w:hAnsi="Calibri" w:cs="Arial"/>
          <w:sz w:val="24"/>
          <w:szCs w:val="24"/>
          <w:lang w:eastAsia="ar-SA"/>
        </w:rPr>
        <w:t xml:space="preserve"> devra fournir les pièces prévues à l’article </w:t>
      </w:r>
      <w:r w:rsidR="00341568" w:rsidRPr="0032181C">
        <w:rPr>
          <w:rFonts w:ascii="Calibri" w:hAnsi="Calibri" w:cs="Arial"/>
          <w:sz w:val="24"/>
          <w:szCs w:val="24"/>
          <w:lang w:eastAsia="ar-SA"/>
        </w:rPr>
        <w:t>5</w:t>
      </w:r>
      <w:r w:rsidRPr="0032181C">
        <w:rPr>
          <w:rFonts w:ascii="Calibri" w:hAnsi="Calibri" w:cs="Arial"/>
          <w:sz w:val="24"/>
          <w:szCs w:val="24"/>
          <w:lang w:eastAsia="ar-SA"/>
        </w:rPr>
        <w:t xml:space="preserve"> du présent règlement.</w:t>
      </w:r>
    </w:p>
    <w:p w14:paraId="20E5E529" w14:textId="77777777" w:rsidR="00DA61DF" w:rsidRPr="0032181C" w:rsidRDefault="00DA61DF" w:rsidP="00DA61DF">
      <w:pPr>
        <w:tabs>
          <w:tab w:val="left" w:pos="1230"/>
        </w:tabs>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lastRenderedPageBreak/>
        <w:t>Une compagnie d’assurances ne pourra présenter simultanément une offre seule et par le biais d’un ou plusieurs intermédiaires (agents, courtiers). Deux intermédiaires ne pourront présenter une offre émanant d’une même compagnie.</w:t>
      </w:r>
    </w:p>
    <w:p w14:paraId="2E9526BE" w14:textId="77777777" w:rsidR="00FF4366" w:rsidRPr="0032181C" w:rsidRDefault="00FF4366"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2AFC207D" w14:textId="77777777" w:rsidR="007428C7" w:rsidRPr="0032181C" w:rsidRDefault="007428C7"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Déco</w:t>
      </w:r>
      <w:r w:rsidR="0060788A" w:rsidRPr="0032181C">
        <w:rPr>
          <w:rFonts w:ascii="Calibri" w:hAnsi="Calibri"/>
          <w:b/>
          <w:color w:val="002060"/>
          <w:sz w:val="24"/>
        </w:rPr>
        <w:t xml:space="preserve">mposition </w:t>
      </w:r>
      <w:r w:rsidR="00025630" w:rsidRPr="0032181C">
        <w:rPr>
          <w:rFonts w:ascii="Calibri" w:hAnsi="Calibri"/>
          <w:b/>
          <w:color w:val="002060"/>
          <w:sz w:val="24"/>
        </w:rPr>
        <w:t>en lots</w:t>
      </w:r>
    </w:p>
    <w:p w14:paraId="086FF6E8" w14:textId="5F281C29" w:rsidR="00172366" w:rsidRPr="009202AB" w:rsidRDefault="00172366" w:rsidP="009202AB">
      <w:pPr>
        <w:suppressAutoHyphens/>
        <w:overflowPunct/>
        <w:autoSpaceDE/>
        <w:adjustRightInd/>
        <w:jc w:val="both"/>
        <w:rPr>
          <w:rFonts w:ascii="Calibri" w:hAnsi="Calibri"/>
          <w:sz w:val="24"/>
          <w:szCs w:val="24"/>
          <w:lang w:eastAsia="ar-SA"/>
        </w:rPr>
      </w:pPr>
      <w:r w:rsidRPr="009202AB">
        <w:rPr>
          <w:rFonts w:ascii="Calibri" w:hAnsi="Calibri"/>
          <w:sz w:val="24"/>
          <w:szCs w:val="24"/>
          <w:lang w:eastAsia="ar-SA"/>
        </w:rPr>
        <w:t>Le marché fait l’objet d’un allotissement selon les modalités des articles L.2113-10, L.2113.-11 et R.2113-1 à R.2113.3 du Code de la Commande Publique.</w:t>
      </w:r>
    </w:p>
    <w:p w14:paraId="4A5FD947" w14:textId="77777777" w:rsidR="00AF5A57" w:rsidRPr="0032181C" w:rsidRDefault="00AF5A57" w:rsidP="00AF5A57">
      <w:pPr>
        <w:suppressAutoHyphens/>
        <w:overflowPunct/>
        <w:autoSpaceDE/>
        <w:adjustRightInd/>
        <w:jc w:val="both"/>
        <w:rPr>
          <w:rFonts w:ascii="Calibri" w:hAnsi="Calibri"/>
          <w:color w:val="FF0000"/>
          <w:sz w:val="24"/>
          <w:szCs w:val="24"/>
          <w:lang w:eastAsia="ar-SA"/>
        </w:rPr>
      </w:pPr>
    </w:p>
    <w:p w14:paraId="5A1F5F12" w14:textId="70D86B11" w:rsidR="007E17F5" w:rsidRPr="0032181C" w:rsidRDefault="007E17F5" w:rsidP="007E17F5">
      <w:pPr>
        <w:suppressAutoHyphens/>
        <w:overflowPunct/>
        <w:autoSpaceDE/>
        <w:adjustRightInd/>
        <w:jc w:val="both"/>
        <w:rPr>
          <w:rFonts w:ascii="Calibri" w:hAnsi="Calibri"/>
          <w:sz w:val="24"/>
          <w:szCs w:val="24"/>
          <w:lang w:eastAsia="ar-SA"/>
        </w:rPr>
      </w:pPr>
      <w:r w:rsidRPr="0032181C">
        <w:rPr>
          <w:rFonts w:ascii="Calibri" w:hAnsi="Calibri"/>
          <w:sz w:val="24"/>
          <w:szCs w:val="24"/>
          <w:lang w:eastAsia="ar-SA"/>
        </w:rPr>
        <w:t xml:space="preserve">L’opération est composée de </w:t>
      </w:r>
      <w:r w:rsidR="009202AB">
        <w:rPr>
          <w:rFonts w:ascii="Calibri" w:hAnsi="Calibri" w:cs="Arial"/>
          <w:sz w:val="24"/>
          <w:szCs w:val="24"/>
          <w:lang w:eastAsia="ar-SA"/>
        </w:rPr>
        <w:t>4</w:t>
      </w:r>
      <w:r w:rsidRPr="0032181C">
        <w:rPr>
          <w:rFonts w:ascii="Calibri" w:hAnsi="Calibri" w:cs="Arial"/>
          <w:sz w:val="24"/>
          <w:szCs w:val="24"/>
          <w:lang w:eastAsia="ar-SA"/>
        </w:rPr>
        <w:t xml:space="preserve"> </w:t>
      </w:r>
      <w:r w:rsidRPr="0032181C">
        <w:rPr>
          <w:rFonts w:ascii="Calibri" w:hAnsi="Calibri"/>
          <w:sz w:val="24"/>
          <w:szCs w:val="24"/>
          <w:lang w:eastAsia="ar-SA"/>
        </w:rPr>
        <w:t>lots distincts, à savoir :</w:t>
      </w:r>
    </w:p>
    <w:p w14:paraId="008F0D0F" w14:textId="77777777" w:rsidR="00FF4366" w:rsidRPr="0032181C" w:rsidRDefault="00FF4366" w:rsidP="00E57AF6">
      <w:pPr>
        <w:suppressAutoHyphens/>
        <w:overflowPunct/>
        <w:autoSpaceDE/>
        <w:autoSpaceDN/>
        <w:adjustRightInd/>
        <w:textAlignment w:val="auto"/>
        <w:rPr>
          <w:rFonts w:ascii="Calibri" w:hAnsi="Calibri"/>
          <w:sz w:val="24"/>
          <w:szCs w:val="24"/>
          <w:lang w:eastAsia="ar-SA"/>
        </w:rPr>
      </w:pPr>
    </w:p>
    <w:p w14:paraId="06774944"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lang w:eastAsia="ar-SA"/>
        </w:rPr>
        <w:t xml:space="preserve">Lot 1 : assurance des dommages aux biens et des risques annexes </w:t>
      </w:r>
    </w:p>
    <w:p w14:paraId="29425D44"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66515000-3</w:t>
      </w:r>
    </w:p>
    <w:p w14:paraId="7200CFF1"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32181C">
        <w:rPr>
          <w:rFonts w:ascii="Calibri" w:hAnsi="Calibri"/>
          <w:b/>
          <w:bCs/>
          <w:color w:val="002060"/>
          <w:sz w:val="24"/>
          <w:szCs w:val="24"/>
          <w:lang w:eastAsia="ar-SA"/>
        </w:rPr>
        <w:t>Lot 2 : assurance des responsabilités et des risques annexes</w:t>
      </w:r>
    </w:p>
    <w:p w14:paraId="24365361"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66516000-0</w:t>
      </w:r>
    </w:p>
    <w:p w14:paraId="53296968"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lang w:eastAsia="ar-SA"/>
        </w:rPr>
        <w:t>Lot 3 : assurance des véhicules à moteur et des risques annexes</w:t>
      </w:r>
    </w:p>
    <w:p w14:paraId="76BDAB52"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66514110-0</w:t>
      </w:r>
    </w:p>
    <w:p w14:paraId="6562623F" w14:textId="6F92C395"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32181C">
        <w:rPr>
          <w:rFonts w:ascii="Calibri" w:hAnsi="Calibri"/>
          <w:b/>
          <w:bCs/>
          <w:color w:val="002060"/>
          <w:sz w:val="24"/>
          <w:szCs w:val="24"/>
          <w:lang w:eastAsia="ar-SA"/>
        </w:rPr>
        <w:t>Lot 4 : assurance de la protection juridique de la collectivité</w:t>
      </w:r>
      <w:r w:rsidR="009202AB">
        <w:rPr>
          <w:rFonts w:ascii="Calibri" w:hAnsi="Calibri"/>
          <w:b/>
          <w:bCs/>
          <w:color w:val="002060"/>
          <w:sz w:val="24"/>
          <w:szCs w:val="24"/>
          <w:lang w:eastAsia="ar-SA"/>
        </w:rPr>
        <w:t xml:space="preserve"> et des agents et des élus</w:t>
      </w:r>
    </w:p>
    <w:p w14:paraId="0A5FF5AA"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66513100-0</w:t>
      </w:r>
    </w:p>
    <w:p w14:paraId="3500BC88" w14:textId="77777777" w:rsidR="00CF212D" w:rsidRPr="0032181C" w:rsidRDefault="00CF212D" w:rsidP="00777FD8">
      <w:pPr>
        <w:suppressAutoHyphens/>
        <w:overflowPunct/>
        <w:autoSpaceDE/>
        <w:autoSpaceDN/>
        <w:adjustRightInd/>
        <w:textAlignment w:val="auto"/>
        <w:rPr>
          <w:rFonts w:ascii="Calibri" w:hAnsi="Calibri"/>
          <w:color w:val="FF0000"/>
          <w:sz w:val="24"/>
          <w:szCs w:val="24"/>
          <w:lang w:eastAsia="ar-SA"/>
        </w:rPr>
      </w:pPr>
    </w:p>
    <w:p w14:paraId="4FF43CF3" w14:textId="23B38EFE" w:rsidR="00DE3BA0" w:rsidRPr="0032181C" w:rsidRDefault="00DE3BA0" w:rsidP="00366B35">
      <w:pPr>
        <w:jc w:val="both"/>
        <w:rPr>
          <w:rFonts w:ascii="Calibri" w:hAnsi="Calibri" w:cs="Calibri"/>
          <w:sz w:val="24"/>
          <w:szCs w:val="24"/>
          <w:lang w:eastAsia="ar-SA"/>
        </w:rPr>
      </w:pPr>
      <w:r w:rsidRPr="0032181C">
        <w:rPr>
          <w:rFonts w:ascii="Calibri" w:hAnsi="Calibri" w:cs="Arial"/>
          <w:sz w:val="24"/>
          <w:szCs w:val="24"/>
        </w:rPr>
        <w:t>Conformément à l’article R.2113-1 du Code de la commande publique, les opérateurs économiques peuvent soumissionner pour un seul lot, pour plusieurs lots ou pour tous les lots. Ils devront présenter une offre distincte pour chaque lot auquel ils soumissionnent.</w:t>
      </w:r>
      <w:r w:rsidR="00366B35" w:rsidRPr="0032181C">
        <w:rPr>
          <w:rFonts w:ascii="Calibri" w:hAnsi="Calibri" w:cs="Arial"/>
          <w:sz w:val="24"/>
          <w:szCs w:val="24"/>
        </w:rPr>
        <w:t xml:space="preserve"> </w:t>
      </w:r>
      <w:bookmarkStart w:id="6" w:name="_Hlk9867642"/>
      <w:r w:rsidRPr="0032181C">
        <w:rPr>
          <w:rFonts w:ascii="Calibri" w:hAnsi="Calibri" w:cs="Calibri"/>
          <w:sz w:val="24"/>
          <w:szCs w:val="24"/>
          <w:lang w:eastAsia="ar-SA"/>
        </w:rPr>
        <w:t>Ils pourront être attributaires de plusieurs lots.</w:t>
      </w:r>
      <w:r w:rsidR="00662B92" w:rsidRPr="0032181C">
        <w:rPr>
          <w:rFonts w:ascii="Calibri" w:hAnsi="Calibri" w:cs="Calibri"/>
          <w:b/>
          <w:sz w:val="24"/>
          <w:szCs w:val="24"/>
          <w:lang w:eastAsia="ar-SA"/>
        </w:rPr>
        <w:t xml:space="preserve"> </w:t>
      </w:r>
    </w:p>
    <w:bookmarkEnd w:id="6"/>
    <w:p w14:paraId="67D3076C" w14:textId="77777777" w:rsidR="006921EE" w:rsidRPr="0032181C" w:rsidRDefault="006921EE" w:rsidP="00876747">
      <w:pPr>
        <w:jc w:val="both"/>
        <w:rPr>
          <w:rFonts w:ascii="Calibri" w:hAnsi="Calibri" w:cs="Arial"/>
          <w:b/>
          <w:sz w:val="24"/>
          <w:szCs w:val="24"/>
        </w:rPr>
      </w:pPr>
    </w:p>
    <w:p w14:paraId="25D0AF93"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Compléments à apporter au cahier des clauses techniques particulières</w:t>
      </w:r>
    </w:p>
    <w:p w14:paraId="51EC5F1C" w14:textId="77777777" w:rsidR="0093761F" w:rsidRPr="0032181C" w:rsidRDefault="0093761F" w:rsidP="0093761F">
      <w:pPr>
        <w:jc w:val="both"/>
        <w:rPr>
          <w:rFonts w:ascii="Calibri" w:hAnsi="Calibri" w:cs="Arial"/>
          <w:b/>
          <w:sz w:val="24"/>
          <w:szCs w:val="24"/>
          <w:u w:val="single"/>
        </w:rPr>
      </w:pPr>
      <w:r w:rsidRPr="0032181C">
        <w:rPr>
          <w:rFonts w:ascii="Calibri" w:hAnsi="Calibri" w:cs="Arial"/>
          <w:sz w:val="24"/>
          <w:szCs w:val="24"/>
        </w:rPr>
        <w:t>Les soumissionnaires ne doivent pas apporter de complément au cahier des clauses techniques particulières.</w:t>
      </w:r>
    </w:p>
    <w:p w14:paraId="7409A4AA" w14:textId="77777777" w:rsidR="007428C7" w:rsidRPr="0032181C" w:rsidRDefault="007428C7">
      <w:pPr>
        <w:jc w:val="both"/>
        <w:rPr>
          <w:rFonts w:ascii="Calibri" w:hAnsi="Calibri" w:cs="Arial"/>
          <w:b/>
          <w:sz w:val="24"/>
          <w:szCs w:val="24"/>
        </w:rPr>
      </w:pPr>
    </w:p>
    <w:p w14:paraId="606788CF" w14:textId="77777777" w:rsidR="00740FC6" w:rsidRPr="0032181C" w:rsidRDefault="00740FC6" w:rsidP="00740FC6">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 xml:space="preserve">Solutions - variantes - prestations supplémentaires éventuelles </w:t>
      </w:r>
    </w:p>
    <w:p w14:paraId="7EF8513A" w14:textId="77777777" w:rsidR="00740FC6" w:rsidRPr="0032181C" w:rsidRDefault="00740FC6" w:rsidP="00740FC6">
      <w:pPr>
        <w:suppressAutoHyphens/>
        <w:overflowPunct/>
        <w:autoSpaceDE/>
        <w:adjustRightInd/>
        <w:jc w:val="both"/>
        <w:rPr>
          <w:rFonts w:ascii="Calibri" w:hAnsi="Calibri"/>
          <w:b/>
          <w:sz w:val="24"/>
          <w:szCs w:val="24"/>
          <w:lang w:eastAsia="ar-SA"/>
        </w:rPr>
      </w:pPr>
      <w:r w:rsidRPr="0032181C">
        <w:rPr>
          <w:rFonts w:ascii="Calibri" w:hAnsi="Calibri"/>
          <w:sz w:val="24"/>
          <w:szCs w:val="24"/>
          <w:lang w:eastAsia="ar-SA"/>
        </w:rPr>
        <w:t>Le dossier de consultation comporte une solution de base. L’entreprise</w:t>
      </w:r>
      <w:r w:rsidRPr="0032181C">
        <w:rPr>
          <w:rFonts w:ascii="Calibri" w:hAnsi="Calibri"/>
          <w:b/>
          <w:sz w:val="24"/>
          <w:szCs w:val="24"/>
          <w:lang w:eastAsia="ar-SA"/>
        </w:rPr>
        <w:t xml:space="preserve"> devra </w:t>
      </w:r>
      <w:r w:rsidRPr="0032181C">
        <w:rPr>
          <w:rFonts w:ascii="Calibri" w:hAnsi="Calibri"/>
          <w:b/>
          <w:bCs/>
          <w:sz w:val="24"/>
          <w:szCs w:val="24"/>
          <w:lang w:eastAsia="ar-SA"/>
        </w:rPr>
        <w:t>impérativement remettre une offre correspondant</w:t>
      </w:r>
      <w:r w:rsidRPr="0032181C">
        <w:rPr>
          <w:rFonts w:ascii="Calibri" w:hAnsi="Calibri"/>
          <w:b/>
          <w:sz w:val="24"/>
          <w:szCs w:val="24"/>
          <w:lang w:eastAsia="ar-SA"/>
        </w:rPr>
        <w:t xml:space="preserve"> à la solution de base : à défaut, l’offre sera considérée comme irrégulière.</w:t>
      </w:r>
    </w:p>
    <w:p w14:paraId="17510AB8" w14:textId="77777777" w:rsidR="00740FC6" w:rsidRPr="0032181C" w:rsidRDefault="00740FC6" w:rsidP="00740FC6">
      <w:pPr>
        <w:overflowPunct/>
        <w:autoSpaceDE/>
        <w:adjustRightInd/>
        <w:ind w:left="720"/>
        <w:rPr>
          <w:rFonts w:ascii="Calibri" w:hAnsi="Calibri" w:cs="Calibri"/>
          <w:b/>
          <w:sz w:val="24"/>
          <w:szCs w:val="24"/>
        </w:rPr>
      </w:pPr>
    </w:p>
    <w:p w14:paraId="1B14F702" w14:textId="77777777" w:rsidR="00740FC6" w:rsidRPr="0032181C" w:rsidRDefault="00740FC6" w:rsidP="00740FC6">
      <w:pPr>
        <w:numPr>
          <w:ilvl w:val="0"/>
          <w:numId w:val="9"/>
        </w:numPr>
        <w:overflowPunct/>
        <w:autoSpaceDE/>
        <w:adjustRightInd/>
        <w:ind w:left="1066" w:hanging="357"/>
        <w:textAlignment w:val="auto"/>
        <w:rPr>
          <w:rFonts w:ascii="Calibri" w:hAnsi="Calibri" w:cs="Calibri"/>
          <w:b/>
          <w:sz w:val="24"/>
          <w:szCs w:val="24"/>
        </w:rPr>
      </w:pPr>
      <w:r w:rsidRPr="0032181C">
        <w:rPr>
          <w:rFonts w:ascii="Calibri" w:hAnsi="Calibri" w:cs="Calibri"/>
          <w:b/>
          <w:sz w:val="24"/>
          <w:szCs w:val="24"/>
        </w:rPr>
        <w:t>Variantes imposées ayant le caractère de solutions alternatives</w:t>
      </w:r>
    </w:p>
    <w:p w14:paraId="65DA91D3" w14:textId="77777777" w:rsidR="00740FC6" w:rsidRPr="009202AB" w:rsidRDefault="00740FC6" w:rsidP="00740FC6">
      <w:pPr>
        <w:tabs>
          <w:tab w:val="left" w:pos="713"/>
        </w:tabs>
        <w:suppressAutoHyphens/>
        <w:overflowPunct/>
        <w:autoSpaceDE/>
        <w:adjustRightInd/>
        <w:jc w:val="both"/>
        <w:rPr>
          <w:rFonts w:ascii="Calibri" w:hAnsi="Calibri"/>
          <w:sz w:val="24"/>
          <w:szCs w:val="24"/>
          <w:lang w:eastAsia="ar-SA"/>
        </w:rPr>
      </w:pPr>
      <w:r w:rsidRPr="009202AB">
        <w:rPr>
          <w:rFonts w:ascii="Calibri" w:hAnsi="Calibri"/>
          <w:sz w:val="24"/>
          <w:szCs w:val="24"/>
          <w:lang w:eastAsia="ar-SA"/>
        </w:rPr>
        <w:t>Sans objet</w:t>
      </w:r>
    </w:p>
    <w:p w14:paraId="725A7A94" w14:textId="77777777" w:rsidR="00740FC6" w:rsidRPr="0032181C" w:rsidRDefault="00740FC6" w:rsidP="00740FC6">
      <w:pPr>
        <w:tabs>
          <w:tab w:val="left" w:pos="713"/>
        </w:tabs>
        <w:suppressAutoHyphens/>
        <w:overflowPunct/>
        <w:autoSpaceDE/>
        <w:autoSpaceDN/>
        <w:adjustRightInd/>
        <w:jc w:val="both"/>
        <w:textAlignment w:val="auto"/>
        <w:rPr>
          <w:rFonts w:ascii="Calibri" w:hAnsi="Calibri"/>
          <w:b/>
          <w:sz w:val="24"/>
          <w:szCs w:val="24"/>
          <w:lang w:eastAsia="ar-SA"/>
        </w:rPr>
      </w:pPr>
    </w:p>
    <w:p w14:paraId="141D7688" w14:textId="77777777" w:rsidR="00740FC6" w:rsidRPr="0032181C" w:rsidRDefault="00740FC6" w:rsidP="00740FC6">
      <w:pPr>
        <w:numPr>
          <w:ilvl w:val="0"/>
          <w:numId w:val="9"/>
        </w:numPr>
        <w:overflowPunct/>
        <w:autoSpaceDE/>
        <w:adjustRightInd/>
        <w:ind w:left="1066" w:hanging="357"/>
        <w:textAlignment w:val="auto"/>
        <w:rPr>
          <w:rFonts w:ascii="Calibri" w:hAnsi="Calibri" w:cs="Calibri"/>
          <w:b/>
          <w:sz w:val="24"/>
          <w:szCs w:val="24"/>
        </w:rPr>
      </w:pPr>
      <w:r w:rsidRPr="0032181C">
        <w:rPr>
          <w:rFonts w:ascii="Calibri" w:hAnsi="Calibri" w:cs="Calibri"/>
          <w:b/>
          <w:sz w:val="24"/>
          <w:szCs w:val="24"/>
        </w:rPr>
        <w:t>Variantes à l’initiative du soumissionnaire</w:t>
      </w:r>
    </w:p>
    <w:p w14:paraId="4958EF23" w14:textId="77777777"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 xml:space="preserve">L’adjonction de variantes libres n’est pas autorisée. </w:t>
      </w:r>
    </w:p>
    <w:p w14:paraId="73DAE03D" w14:textId="77777777"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58CB8B3D" w14:textId="55964D40" w:rsidR="00815F4F" w:rsidRPr="0032181C" w:rsidRDefault="00740FC6" w:rsidP="00815F4F">
      <w:pPr>
        <w:suppressAutoHyphens/>
        <w:overflowPunct/>
        <w:autoSpaceDE/>
        <w:adjustRightInd/>
        <w:jc w:val="both"/>
        <w:rPr>
          <w:rFonts w:ascii="Calibri" w:hAnsi="Calibri" w:cs="Arial"/>
          <w:sz w:val="24"/>
          <w:szCs w:val="24"/>
        </w:rPr>
      </w:pPr>
      <w:r w:rsidRPr="0032181C">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de base du cahier des charges. Ces aménagements apportés au dispositif contractuel doivent être impérativement mentionnés au titre des réserves et </w:t>
      </w:r>
      <w:r w:rsidRPr="0032181C">
        <w:rPr>
          <w:rFonts w:ascii="Calibri" w:hAnsi="Calibri" w:cs="Arial"/>
          <w:sz w:val="24"/>
          <w:szCs w:val="24"/>
        </w:rPr>
        <w:lastRenderedPageBreak/>
        <w:t>observations et seront notés conformément aux critères de notation définis à l’article 8 du présent règlement de consultation.</w:t>
      </w:r>
    </w:p>
    <w:p w14:paraId="4BF8006C" w14:textId="77777777" w:rsidR="001B3B72" w:rsidRPr="0032181C" w:rsidRDefault="001B3B72"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60B79DE4" w14:textId="77777777" w:rsidR="00815F4F" w:rsidRPr="0032181C" w:rsidRDefault="00815F4F"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0435015C" w14:textId="77777777" w:rsidR="001B3B72" w:rsidRPr="009202AB" w:rsidRDefault="001B3B72" w:rsidP="00BF158B">
      <w:pPr>
        <w:numPr>
          <w:ilvl w:val="0"/>
          <w:numId w:val="9"/>
        </w:numPr>
        <w:overflowPunct/>
        <w:autoSpaceDE/>
        <w:autoSpaceDN/>
        <w:adjustRightInd/>
        <w:ind w:left="1066" w:hanging="357"/>
        <w:textAlignment w:val="auto"/>
        <w:rPr>
          <w:rFonts w:ascii="Calibri" w:hAnsi="Calibri" w:cs="Arial"/>
          <w:b/>
          <w:sz w:val="24"/>
          <w:szCs w:val="24"/>
          <w:u w:val="single"/>
        </w:rPr>
      </w:pPr>
      <w:r w:rsidRPr="0032181C">
        <w:rPr>
          <w:rFonts w:ascii="Calibri" w:hAnsi="Calibri" w:cs="Calibri"/>
          <w:b/>
          <w:sz w:val="24"/>
          <w:szCs w:val="24"/>
        </w:rPr>
        <w:t>Prestations supplémentaires éventuelles</w:t>
      </w:r>
    </w:p>
    <w:p w14:paraId="5C584C98" w14:textId="77777777" w:rsidR="009202AB" w:rsidRPr="009202AB" w:rsidRDefault="009202AB" w:rsidP="009202AB">
      <w:pPr>
        <w:tabs>
          <w:tab w:val="left" w:pos="713"/>
        </w:tabs>
        <w:suppressAutoHyphens/>
        <w:overflowPunct/>
        <w:autoSpaceDE/>
        <w:adjustRightInd/>
        <w:jc w:val="both"/>
        <w:rPr>
          <w:rFonts w:ascii="Calibri" w:hAnsi="Calibri"/>
          <w:sz w:val="24"/>
          <w:szCs w:val="24"/>
          <w:lang w:eastAsia="ar-SA"/>
        </w:rPr>
      </w:pPr>
      <w:r w:rsidRPr="009202AB">
        <w:rPr>
          <w:rFonts w:ascii="Calibri" w:hAnsi="Calibri"/>
          <w:sz w:val="24"/>
          <w:szCs w:val="24"/>
          <w:lang w:eastAsia="ar-SA"/>
        </w:rPr>
        <w:t>Sans objet</w:t>
      </w:r>
    </w:p>
    <w:p w14:paraId="6D1511C9" w14:textId="77777777" w:rsidR="009202AB" w:rsidRPr="0032181C" w:rsidRDefault="009202AB" w:rsidP="009202AB">
      <w:pPr>
        <w:overflowPunct/>
        <w:autoSpaceDE/>
        <w:autoSpaceDN/>
        <w:adjustRightInd/>
        <w:textAlignment w:val="auto"/>
        <w:rPr>
          <w:rFonts w:ascii="Calibri" w:hAnsi="Calibri" w:cs="Arial"/>
          <w:b/>
          <w:sz w:val="24"/>
          <w:szCs w:val="24"/>
          <w:u w:val="single"/>
        </w:rPr>
      </w:pPr>
    </w:p>
    <w:p w14:paraId="05EAF241" w14:textId="77777777" w:rsidR="00517202" w:rsidRPr="0032181C" w:rsidRDefault="00517202" w:rsidP="00517202">
      <w:pPr>
        <w:suppressAutoHyphens/>
        <w:overflowPunct/>
        <w:autoSpaceDE/>
        <w:autoSpaceDN/>
        <w:adjustRightInd/>
        <w:jc w:val="both"/>
        <w:textAlignment w:val="auto"/>
        <w:rPr>
          <w:rFonts w:ascii="Calibri" w:hAnsi="Calibri" w:cs="Arial"/>
          <w:b/>
          <w:sz w:val="24"/>
          <w:szCs w:val="24"/>
          <w:u w:val="single"/>
        </w:rPr>
      </w:pPr>
    </w:p>
    <w:p w14:paraId="215C65E2"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Durée</w:t>
      </w:r>
    </w:p>
    <w:p w14:paraId="70BD4067" w14:textId="1A3F3313" w:rsidR="0093761F" w:rsidRPr="0032181C" w:rsidRDefault="0093761F"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32181C">
        <w:rPr>
          <w:rFonts w:ascii="Calibri" w:hAnsi="Calibri"/>
          <w:b/>
          <w:sz w:val="24"/>
          <w:szCs w:val="24"/>
          <w:lang w:eastAsia="ar-SA"/>
        </w:rPr>
        <w:t xml:space="preserve">Prise d’effet du marché- durée : </w:t>
      </w:r>
      <w:r w:rsidR="009202AB">
        <w:rPr>
          <w:rFonts w:ascii="Calibri" w:hAnsi="Calibri"/>
          <w:sz w:val="24"/>
          <w:szCs w:val="24"/>
          <w:lang w:eastAsia="ar-SA"/>
        </w:rPr>
        <w:t>1</w:t>
      </w:r>
      <w:r w:rsidR="009202AB" w:rsidRPr="009202AB">
        <w:rPr>
          <w:rFonts w:ascii="Calibri" w:hAnsi="Calibri"/>
          <w:sz w:val="24"/>
          <w:szCs w:val="24"/>
          <w:vertAlign w:val="superscript"/>
          <w:lang w:eastAsia="ar-SA"/>
        </w:rPr>
        <w:t>er</w:t>
      </w:r>
      <w:r w:rsidR="009202AB">
        <w:rPr>
          <w:rFonts w:ascii="Calibri" w:hAnsi="Calibri"/>
          <w:sz w:val="24"/>
          <w:szCs w:val="24"/>
          <w:lang w:eastAsia="ar-SA"/>
        </w:rPr>
        <w:t xml:space="preserve"> janvier 2027</w:t>
      </w:r>
      <w:r w:rsidR="009202AB" w:rsidRPr="0032181C">
        <w:rPr>
          <w:rFonts w:ascii="Calibri" w:hAnsi="Calibri"/>
          <w:sz w:val="24"/>
          <w:szCs w:val="24"/>
          <w:lang w:eastAsia="ar-SA"/>
        </w:rPr>
        <w:t xml:space="preserve"> </w:t>
      </w:r>
      <w:r w:rsidR="002D3E26" w:rsidRPr="0032181C">
        <w:rPr>
          <w:rFonts w:ascii="Calibri" w:hAnsi="Calibri"/>
          <w:sz w:val="24"/>
          <w:szCs w:val="24"/>
          <w:lang w:eastAsia="ar-SA"/>
        </w:rPr>
        <w:t xml:space="preserve">00 h 00 </w:t>
      </w:r>
      <w:r w:rsidRPr="0032181C">
        <w:rPr>
          <w:rFonts w:ascii="Calibri" w:hAnsi="Calibri"/>
          <w:sz w:val="24"/>
          <w:szCs w:val="24"/>
          <w:lang w:eastAsia="ar-SA"/>
        </w:rPr>
        <w:t xml:space="preserve">pour une durée de </w:t>
      </w:r>
      <w:r w:rsidR="00180576">
        <w:rPr>
          <w:rFonts w:ascii="Calibri" w:hAnsi="Calibri"/>
          <w:b/>
          <w:bCs/>
          <w:sz w:val="24"/>
          <w:szCs w:val="24"/>
          <w:lang w:eastAsia="ar-SA"/>
        </w:rPr>
        <w:t>60</w:t>
      </w:r>
      <w:r w:rsidR="009202AB">
        <w:rPr>
          <w:rFonts w:ascii="Calibri" w:hAnsi="Calibri"/>
          <w:b/>
          <w:bCs/>
          <w:sz w:val="24"/>
          <w:szCs w:val="24"/>
          <w:lang w:eastAsia="ar-SA"/>
        </w:rPr>
        <w:t xml:space="preserve"> mois</w:t>
      </w:r>
      <w:r w:rsidRPr="0032181C">
        <w:rPr>
          <w:rFonts w:ascii="Calibri" w:hAnsi="Calibri"/>
          <w:b/>
          <w:bCs/>
          <w:sz w:val="24"/>
          <w:szCs w:val="24"/>
          <w:lang w:eastAsia="ar-SA"/>
        </w:rPr>
        <w:t>.</w:t>
      </w:r>
      <w:r w:rsidRPr="0032181C">
        <w:rPr>
          <w:rFonts w:ascii="Calibri" w:hAnsi="Calibri"/>
          <w:sz w:val="24"/>
          <w:szCs w:val="24"/>
          <w:lang w:eastAsia="ar-SA"/>
        </w:rPr>
        <w:t xml:space="preserve"> Il expirera le </w:t>
      </w:r>
      <w:r w:rsidR="009202AB">
        <w:rPr>
          <w:rFonts w:ascii="Calibri" w:hAnsi="Calibri"/>
          <w:sz w:val="24"/>
          <w:szCs w:val="24"/>
          <w:lang w:eastAsia="ar-SA"/>
        </w:rPr>
        <w:t>31 décembre 20</w:t>
      </w:r>
      <w:r w:rsidR="00180576">
        <w:rPr>
          <w:rFonts w:ascii="Calibri" w:hAnsi="Calibri"/>
          <w:sz w:val="24"/>
          <w:szCs w:val="24"/>
          <w:lang w:eastAsia="ar-SA"/>
        </w:rPr>
        <w:t>31</w:t>
      </w:r>
      <w:r w:rsidR="009202AB">
        <w:rPr>
          <w:rFonts w:ascii="Calibri" w:hAnsi="Calibri"/>
          <w:sz w:val="24"/>
          <w:szCs w:val="24"/>
          <w:lang w:eastAsia="ar-SA"/>
        </w:rPr>
        <w:t>.</w:t>
      </w:r>
      <w:r w:rsidRPr="0032181C">
        <w:rPr>
          <w:rFonts w:ascii="Calibri" w:hAnsi="Calibri"/>
          <w:b/>
          <w:sz w:val="24"/>
          <w:szCs w:val="24"/>
          <w:lang w:eastAsia="ar-SA"/>
        </w:rPr>
        <w:t xml:space="preserve"> </w:t>
      </w:r>
    </w:p>
    <w:p w14:paraId="275C9D31" w14:textId="77777777" w:rsidR="00DA61DF" w:rsidRPr="0032181C" w:rsidRDefault="00DA61DF" w:rsidP="00BF158B">
      <w:pPr>
        <w:suppressAutoHyphens/>
        <w:overflowPunct/>
        <w:autoSpaceDE/>
        <w:autoSpaceDN/>
        <w:adjustRightInd/>
        <w:textAlignment w:val="auto"/>
        <w:rPr>
          <w:rFonts w:ascii="Calibri" w:hAnsi="Calibri"/>
          <w:b/>
          <w:sz w:val="24"/>
          <w:szCs w:val="24"/>
          <w:lang w:eastAsia="ar-SA"/>
        </w:rPr>
      </w:pPr>
    </w:p>
    <w:p w14:paraId="27071853" w14:textId="488E138C" w:rsidR="00C70C6B" w:rsidRPr="0032181C" w:rsidRDefault="00C70C6B"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32181C">
        <w:rPr>
          <w:rFonts w:ascii="Calibri" w:hAnsi="Calibri"/>
          <w:b/>
          <w:sz w:val="24"/>
          <w:szCs w:val="24"/>
          <w:lang w:eastAsia="ar-SA"/>
        </w:rPr>
        <w:t xml:space="preserve">Echéance : </w:t>
      </w:r>
      <w:r w:rsidR="009202AB">
        <w:rPr>
          <w:rFonts w:ascii="Calibri" w:hAnsi="Calibri"/>
          <w:sz w:val="24"/>
          <w:szCs w:val="24"/>
          <w:lang w:eastAsia="ar-SA"/>
        </w:rPr>
        <w:t>1</w:t>
      </w:r>
      <w:r w:rsidR="009202AB" w:rsidRPr="009202AB">
        <w:rPr>
          <w:rFonts w:ascii="Calibri" w:hAnsi="Calibri"/>
          <w:sz w:val="24"/>
          <w:szCs w:val="24"/>
          <w:vertAlign w:val="superscript"/>
          <w:lang w:eastAsia="ar-SA"/>
        </w:rPr>
        <w:t>er</w:t>
      </w:r>
      <w:r w:rsidR="009202AB">
        <w:rPr>
          <w:rFonts w:ascii="Calibri" w:hAnsi="Calibri"/>
          <w:sz w:val="24"/>
          <w:szCs w:val="24"/>
          <w:lang w:eastAsia="ar-SA"/>
        </w:rPr>
        <w:t xml:space="preserve"> janvier</w:t>
      </w:r>
    </w:p>
    <w:p w14:paraId="563CF27B" w14:textId="77777777" w:rsidR="00FF4366" w:rsidRPr="0032181C" w:rsidRDefault="00FF4366" w:rsidP="00BF158B">
      <w:pPr>
        <w:suppressAutoHyphens/>
        <w:overflowPunct/>
        <w:autoSpaceDE/>
        <w:autoSpaceDN/>
        <w:adjustRightInd/>
        <w:jc w:val="both"/>
        <w:textAlignment w:val="auto"/>
        <w:rPr>
          <w:rFonts w:ascii="Calibri" w:hAnsi="Calibri"/>
          <w:sz w:val="24"/>
          <w:szCs w:val="24"/>
          <w:lang w:eastAsia="ar-SA"/>
        </w:rPr>
      </w:pPr>
    </w:p>
    <w:p w14:paraId="7B2F39B6" w14:textId="77777777" w:rsidR="005E5D4A" w:rsidRPr="0032181C" w:rsidRDefault="005E5D4A" w:rsidP="00BF158B">
      <w:pPr>
        <w:numPr>
          <w:ilvl w:val="0"/>
          <w:numId w:val="21"/>
        </w:numPr>
        <w:suppressAutoHyphens/>
        <w:overflowPunct/>
        <w:autoSpaceDE/>
        <w:autoSpaceDN/>
        <w:adjustRightInd/>
        <w:ind w:left="357" w:hanging="357"/>
        <w:textAlignment w:val="auto"/>
        <w:rPr>
          <w:rFonts w:ascii="Calibri" w:hAnsi="Calibri"/>
          <w:sz w:val="24"/>
          <w:szCs w:val="24"/>
          <w:lang w:eastAsia="ar-SA"/>
        </w:rPr>
      </w:pPr>
      <w:bookmarkStart w:id="7" w:name="_Hlk40023237"/>
      <w:r w:rsidRPr="0032181C">
        <w:rPr>
          <w:rFonts w:ascii="Calibri" w:hAnsi="Calibri"/>
          <w:b/>
          <w:sz w:val="24"/>
          <w:szCs w:val="24"/>
          <w:lang w:eastAsia="ar-SA"/>
        </w:rPr>
        <w:t>Résiliation</w:t>
      </w:r>
      <w:r w:rsidRPr="0032181C">
        <w:rPr>
          <w:rFonts w:ascii="Calibri" w:hAnsi="Calibri"/>
          <w:sz w:val="24"/>
          <w:szCs w:val="24"/>
          <w:lang w:eastAsia="ar-SA"/>
        </w:rPr>
        <w:t> :</w:t>
      </w:r>
    </w:p>
    <w:p w14:paraId="5DC603EF" w14:textId="77777777" w:rsidR="005E5D4A" w:rsidRPr="0032181C" w:rsidRDefault="005E5D4A" w:rsidP="005E5D4A">
      <w:pPr>
        <w:pStyle w:val="Retraitcorpsdetexte3"/>
        <w:ind w:firstLine="0"/>
        <w:rPr>
          <w:rFonts w:ascii="Calibri" w:hAnsi="Calibri"/>
          <w:sz w:val="24"/>
          <w:szCs w:val="24"/>
        </w:rPr>
      </w:pPr>
      <w:r w:rsidRPr="0032181C">
        <w:rPr>
          <w:rFonts w:ascii="Calibri" w:hAnsi="Calibri"/>
          <w:sz w:val="24"/>
          <w:szCs w:val="24"/>
          <w:lang w:eastAsia="ar-SA"/>
        </w:rPr>
        <w:t xml:space="preserve"> </w:t>
      </w:r>
      <w:r w:rsidRPr="0032181C">
        <w:rPr>
          <w:rFonts w:ascii="Calibri" w:hAnsi="Calibri"/>
          <w:iCs/>
          <w:sz w:val="24"/>
          <w:szCs w:val="24"/>
        </w:rPr>
        <w:t xml:space="preserve">Possibilité de résiliation annuelle à la date anniversaire en respectant un préavis réciproque de 6 mois. </w:t>
      </w:r>
      <w:r w:rsidRPr="0032181C">
        <w:rPr>
          <w:rFonts w:ascii="Calibri" w:hAnsi="Calibri"/>
          <w:sz w:val="24"/>
          <w:szCs w:val="24"/>
        </w:rPr>
        <w:t xml:space="preserve">Par dérogation à l’article R 113-10 du Code des Assurances, l’Assureur ne pourra </w:t>
      </w:r>
      <w:r w:rsidR="00D650F6" w:rsidRPr="0032181C">
        <w:rPr>
          <w:rFonts w:ascii="Calibri" w:hAnsi="Calibri"/>
          <w:sz w:val="24"/>
          <w:szCs w:val="24"/>
        </w:rPr>
        <w:t xml:space="preserve">pas </w:t>
      </w:r>
      <w:r w:rsidRPr="0032181C">
        <w:rPr>
          <w:rFonts w:ascii="Calibri" w:hAnsi="Calibri"/>
          <w:sz w:val="24"/>
          <w:szCs w:val="24"/>
        </w:rPr>
        <w:t xml:space="preserve">résilier le contrat après sinistre. Seule la résiliation en respectant le préavis sera possible. </w:t>
      </w:r>
      <w:r w:rsidRPr="0032181C">
        <w:rPr>
          <w:rFonts w:ascii="Calibri" w:hAnsi="Calibri"/>
          <w:sz w:val="24"/>
          <w:szCs w:val="24"/>
          <w:lang w:eastAsia="ar-SA"/>
        </w:rPr>
        <w:t xml:space="preserve">La résiliation s’effectuera par courrier recommandé avec AR. </w:t>
      </w:r>
      <w:r w:rsidRPr="0032181C">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D650F6" w:rsidRPr="0032181C">
        <w:rPr>
          <w:rFonts w:ascii="Calibri" w:hAnsi="Calibri"/>
          <w:sz w:val="24"/>
          <w:szCs w:val="24"/>
        </w:rPr>
        <w:t xml:space="preserve">annuelle </w:t>
      </w:r>
      <w:r w:rsidRPr="0032181C">
        <w:rPr>
          <w:rFonts w:ascii="Calibri" w:hAnsi="Calibri"/>
          <w:sz w:val="24"/>
          <w:szCs w:val="24"/>
        </w:rPr>
        <w:t>suivante.</w:t>
      </w:r>
    </w:p>
    <w:bookmarkEnd w:id="7"/>
    <w:p w14:paraId="1091DBBE" w14:textId="77777777" w:rsidR="007428C7" w:rsidRPr="0032181C" w:rsidRDefault="007428C7">
      <w:pPr>
        <w:jc w:val="both"/>
        <w:rPr>
          <w:rFonts w:ascii="Calibri" w:hAnsi="Calibri" w:cs="Arial"/>
          <w:bCs/>
          <w:sz w:val="24"/>
          <w:szCs w:val="24"/>
        </w:rPr>
      </w:pPr>
    </w:p>
    <w:p w14:paraId="46A7BB6D"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Liste des documents du dossier de consultation des entreprises</w:t>
      </w:r>
    </w:p>
    <w:p w14:paraId="2BCE0F4D" w14:textId="77777777" w:rsidR="0093761F" w:rsidRPr="0032181C" w:rsidRDefault="0093761F" w:rsidP="0093761F">
      <w:pPr>
        <w:jc w:val="both"/>
        <w:rPr>
          <w:rFonts w:ascii="Calibri" w:hAnsi="Calibri" w:cs="Arial"/>
          <w:bCs/>
          <w:sz w:val="24"/>
          <w:szCs w:val="24"/>
        </w:rPr>
      </w:pPr>
      <w:r w:rsidRPr="0032181C">
        <w:rPr>
          <w:rFonts w:ascii="Calibri" w:hAnsi="Calibri" w:cs="Arial"/>
          <w:bCs/>
          <w:sz w:val="24"/>
          <w:szCs w:val="24"/>
        </w:rPr>
        <w:t>Le dossier de consultation des entreprises du présent marché est composé de la liste des documents qui suit :</w:t>
      </w:r>
    </w:p>
    <w:p w14:paraId="1B2DDA7C" w14:textId="77777777" w:rsidR="005E5D4A" w:rsidRPr="0032181C" w:rsidRDefault="005E5D4A" w:rsidP="005E5D4A">
      <w:pPr>
        <w:jc w:val="both"/>
        <w:rPr>
          <w:rFonts w:ascii="Calibri" w:hAnsi="Calibri" w:cs="Arial"/>
          <w:bCs/>
          <w:sz w:val="24"/>
          <w:szCs w:val="24"/>
        </w:rPr>
      </w:pPr>
    </w:p>
    <w:p w14:paraId="492394E6" w14:textId="77777777" w:rsidR="005E5D4A" w:rsidRPr="0032181C"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8" w:name="_Hlk40023291"/>
      <w:r w:rsidRPr="0032181C">
        <w:rPr>
          <w:rFonts w:ascii="Calibri" w:hAnsi="Calibri"/>
          <w:b/>
          <w:sz w:val="24"/>
          <w:szCs w:val="24"/>
          <w:lang w:eastAsia="ar-SA"/>
        </w:rPr>
        <w:t xml:space="preserve">Le règlement de la consultation commun à l’ensemble des lots </w:t>
      </w:r>
    </w:p>
    <w:p w14:paraId="75140AD3" w14:textId="77777777" w:rsidR="005E5D4A" w:rsidRPr="0032181C"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32181C">
        <w:rPr>
          <w:rFonts w:ascii="Calibri" w:hAnsi="Calibri"/>
          <w:b/>
          <w:sz w:val="24"/>
          <w:szCs w:val="24"/>
          <w:lang w:eastAsia="ar-SA"/>
        </w:rPr>
        <w:t xml:space="preserve">Puis pour chacun des lots : </w:t>
      </w:r>
    </w:p>
    <w:p w14:paraId="1CF0479A" w14:textId="77777777" w:rsidR="005E5D4A" w:rsidRPr="0032181C" w:rsidRDefault="005E5D4A" w:rsidP="005E5D4A">
      <w:pPr>
        <w:numPr>
          <w:ilvl w:val="0"/>
          <w:numId w:val="19"/>
        </w:numPr>
        <w:tabs>
          <w:tab w:val="left" w:pos="567"/>
        </w:tabs>
        <w:suppressAutoHyphens/>
        <w:overflowPunct/>
        <w:autoSpaceDE/>
        <w:adjustRightInd/>
        <w:ind w:leftChars="709" w:left="1778"/>
        <w:jc w:val="both"/>
        <w:rPr>
          <w:rFonts w:ascii="Calibri" w:hAnsi="Calibri" w:cs="Arial"/>
          <w:sz w:val="24"/>
          <w:szCs w:val="24"/>
          <w:lang w:eastAsia="ar-SA"/>
        </w:rPr>
      </w:pPr>
      <w:r w:rsidRPr="0032181C">
        <w:rPr>
          <w:rFonts w:ascii="Calibri" w:hAnsi="Calibri" w:cs="Arial"/>
          <w:sz w:val="24"/>
          <w:szCs w:val="24"/>
          <w:lang w:eastAsia="ar-SA"/>
        </w:rPr>
        <w:t>L’acte d’engagement</w:t>
      </w:r>
    </w:p>
    <w:p w14:paraId="48F797AA"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Le cahier des clauses administratives particulières</w:t>
      </w:r>
    </w:p>
    <w:p w14:paraId="5D8241DA"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Les conditions générales de garanties </w:t>
      </w:r>
    </w:p>
    <w:p w14:paraId="69253404"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Le cahier des clauses techniques particulières - conditions particulières de la garantie</w:t>
      </w:r>
    </w:p>
    <w:p w14:paraId="534965E7" w14:textId="33FAA736"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Calibri"/>
          <w:sz w:val="24"/>
          <w:szCs w:val="24"/>
          <w:lang w:eastAsia="ar-SA"/>
        </w:rPr>
        <w:t>L’inventaire des risques - la sinistralité</w:t>
      </w:r>
    </w:p>
    <w:bookmarkEnd w:id="8"/>
    <w:p w14:paraId="3448D48A" w14:textId="77777777" w:rsidR="006978FD" w:rsidRPr="0032181C" w:rsidRDefault="006978FD" w:rsidP="007B4293">
      <w:pPr>
        <w:tabs>
          <w:tab w:val="left" w:pos="-284"/>
        </w:tabs>
        <w:overflowPunct/>
        <w:autoSpaceDE/>
        <w:autoSpaceDN/>
        <w:adjustRightInd/>
        <w:ind w:leftChars="709" w:left="1418"/>
        <w:textAlignment w:val="auto"/>
        <w:rPr>
          <w:rFonts w:ascii="Calibri" w:hAnsi="Calibri"/>
          <w:b/>
          <w:color w:val="002060"/>
          <w:sz w:val="24"/>
        </w:rPr>
      </w:pPr>
    </w:p>
    <w:p w14:paraId="690E7FE8"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Renseignements complémentaires</w:t>
      </w:r>
    </w:p>
    <w:p w14:paraId="6C4DD5F3" w14:textId="29AF4435" w:rsidR="00E93C79" w:rsidRPr="0032181C" w:rsidRDefault="00AE362D" w:rsidP="00AE362D">
      <w:pPr>
        <w:jc w:val="both"/>
        <w:rPr>
          <w:rFonts w:ascii="Calibri" w:hAnsi="Calibri" w:cs="Arial"/>
          <w:sz w:val="24"/>
          <w:szCs w:val="24"/>
        </w:rPr>
      </w:pPr>
      <w:r w:rsidRPr="0032181C">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0921A6" w:rsidRPr="0032181C">
        <w:rPr>
          <w:rFonts w:ascii="Calibri" w:hAnsi="Calibri" w:cs="Arial"/>
          <w:sz w:val="24"/>
          <w:szCs w:val="24"/>
        </w:rPr>
        <w:t> :</w:t>
      </w:r>
      <w:r w:rsidRPr="0032181C">
        <w:rPr>
          <w:rFonts w:ascii="Calibri" w:hAnsi="Calibri" w:cs="Arial"/>
          <w:sz w:val="24"/>
          <w:szCs w:val="24"/>
        </w:rPr>
        <w:t xml:space="preserve"> </w:t>
      </w:r>
      <w:hyperlink r:id="rId9" w:history="1">
        <w:r w:rsidR="009202AB" w:rsidRPr="00A2589D">
          <w:rPr>
            <w:rStyle w:val="Lienhypertexte"/>
            <w:rFonts w:ascii="Calibri" w:hAnsi="Calibri" w:cs="Arial"/>
            <w:sz w:val="24"/>
            <w:szCs w:val="24"/>
          </w:rPr>
          <w:t>https://www.marches-publics.info/</w:t>
        </w:r>
      </w:hyperlink>
      <w:r w:rsidR="009202AB">
        <w:rPr>
          <w:rFonts w:ascii="Calibri" w:hAnsi="Calibri" w:cs="Arial"/>
          <w:sz w:val="24"/>
          <w:szCs w:val="24"/>
        </w:rPr>
        <w:t xml:space="preserve"> .</w:t>
      </w:r>
    </w:p>
    <w:p w14:paraId="0115AFFC" w14:textId="77777777" w:rsidR="00B713B7" w:rsidRPr="0032181C" w:rsidRDefault="00B713B7" w:rsidP="00AE362D">
      <w:pPr>
        <w:jc w:val="both"/>
        <w:rPr>
          <w:rFonts w:ascii="Calibri" w:hAnsi="Calibri" w:cs="Arial"/>
          <w:sz w:val="24"/>
          <w:szCs w:val="24"/>
        </w:rPr>
      </w:pPr>
    </w:p>
    <w:p w14:paraId="380D0ED2" w14:textId="77777777" w:rsidR="00AE362D" w:rsidRPr="0032181C" w:rsidRDefault="00AE362D" w:rsidP="00AE362D">
      <w:pPr>
        <w:jc w:val="both"/>
        <w:rPr>
          <w:rFonts w:ascii="Calibri" w:hAnsi="Calibri" w:cs="Arial"/>
          <w:sz w:val="24"/>
          <w:szCs w:val="24"/>
        </w:rPr>
      </w:pPr>
      <w:r w:rsidRPr="0032181C">
        <w:rPr>
          <w:rFonts w:ascii="Calibri" w:hAnsi="Calibri" w:cs="Arial"/>
          <w:sz w:val="24"/>
          <w:szCs w:val="24"/>
        </w:rPr>
        <w:t>Ces questions devront être posées au plus tard 10 jours avant la date limite de remise des offres.</w:t>
      </w:r>
    </w:p>
    <w:p w14:paraId="67FE5193" w14:textId="77777777" w:rsidR="00E93C79" w:rsidRPr="0032181C" w:rsidRDefault="00E93C79" w:rsidP="00AE362D">
      <w:pPr>
        <w:jc w:val="both"/>
        <w:rPr>
          <w:rFonts w:ascii="Calibri" w:hAnsi="Calibri"/>
          <w:sz w:val="24"/>
          <w:szCs w:val="24"/>
        </w:rPr>
      </w:pPr>
    </w:p>
    <w:p w14:paraId="228C5E0E" w14:textId="77777777" w:rsidR="00AE362D" w:rsidRDefault="00AE362D" w:rsidP="00AE362D">
      <w:pPr>
        <w:jc w:val="both"/>
        <w:rPr>
          <w:rFonts w:ascii="Calibri" w:hAnsi="Calibri" w:cs="Arial"/>
          <w:sz w:val="24"/>
          <w:szCs w:val="24"/>
        </w:rPr>
      </w:pPr>
      <w:r w:rsidRPr="0032181C">
        <w:rPr>
          <w:rFonts w:ascii="Calibri" w:hAnsi="Calibri" w:cs="Arial"/>
          <w:sz w:val="24"/>
          <w:szCs w:val="24"/>
        </w:rPr>
        <w:t>Une réponse sera alors adressée en temps utile à toutes les entreprises ayant retiré le dossier.</w:t>
      </w:r>
    </w:p>
    <w:p w14:paraId="4CFF5E1B" w14:textId="77777777" w:rsidR="009202AB" w:rsidRDefault="009202AB" w:rsidP="00AE362D">
      <w:pPr>
        <w:jc w:val="both"/>
        <w:rPr>
          <w:rFonts w:ascii="Calibri" w:hAnsi="Calibri" w:cs="Arial"/>
          <w:sz w:val="24"/>
          <w:szCs w:val="24"/>
        </w:rPr>
      </w:pPr>
    </w:p>
    <w:p w14:paraId="13E271D0" w14:textId="77777777" w:rsidR="009202AB" w:rsidRPr="0032181C" w:rsidRDefault="009202AB" w:rsidP="00AE362D">
      <w:pPr>
        <w:jc w:val="both"/>
        <w:rPr>
          <w:rFonts w:ascii="Calibri" w:hAnsi="Calibri" w:cs="Arial"/>
          <w:sz w:val="24"/>
          <w:szCs w:val="24"/>
        </w:rPr>
      </w:pPr>
    </w:p>
    <w:p w14:paraId="7E00F6E7" w14:textId="77777777" w:rsidR="00270A64" w:rsidRPr="0032181C" w:rsidRDefault="00270A64" w:rsidP="00AE362D">
      <w:pPr>
        <w:jc w:val="both"/>
        <w:rPr>
          <w:rFonts w:ascii="Calibri" w:hAnsi="Calibri" w:cs="Arial"/>
          <w:sz w:val="24"/>
          <w:szCs w:val="24"/>
        </w:rPr>
      </w:pPr>
    </w:p>
    <w:p w14:paraId="060D087D"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lastRenderedPageBreak/>
        <w:t>Modifications de détail au dossier de consultation</w:t>
      </w:r>
    </w:p>
    <w:p w14:paraId="3D0B4D98" w14:textId="77777777" w:rsidR="00E255F0" w:rsidRPr="0032181C" w:rsidRDefault="00E255F0" w:rsidP="00E255F0">
      <w:pPr>
        <w:jc w:val="both"/>
        <w:rPr>
          <w:rFonts w:ascii="Calibri" w:hAnsi="Calibri" w:cs="Arial"/>
          <w:sz w:val="24"/>
          <w:szCs w:val="24"/>
        </w:rPr>
      </w:pPr>
      <w:r w:rsidRPr="0032181C">
        <w:rPr>
          <w:rFonts w:ascii="Calibri" w:hAnsi="Calibri" w:cs="Arial"/>
          <w:sz w:val="24"/>
          <w:szCs w:val="24"/>
        </w:rPr>
        <w:t>Le pouvoir adjudicateur se réserve le droit d'apporter au plus tard six jours calendaires</w:t>
      </w:r>
      <w:r w:rsidRPr="0032181C">
        <w:rPr>
          <w:rFonts w:ascii="Calibri" w:hAnsi="Calibri" w:cs="Arial"/>
          <w:b/>
          <w:sz w:val="24"/>
          <w:szCs w:val="24"/>
        </w:rPr>
        <w:t xml:space="preserve"> </w:t>
      </w:r>
      <w:r w:rsidRPr="0032181C">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75ACA42C" w14:textId="77777777" w:rsidR="00E255F0" w:rsidRPr="0032181C" w:rsidRDefault="00E255F0" w:rsidP="00E255F0">
      <w:pPr>
        <w:ind w:firstLine="567"/>
        <w:jc w:val="both"/>
        <w:rPr>
          <w:rFonts w:ascii="Calibri" w:hAnsi="Calibri" w:cs="Arial"/>
          <w:sz w:val="24"/>
          <w:szCs w:val="24"/>
        </w:rPr>
      </w:pPr>
    </w:p>
    <w:p w14:paraId="7B2311A9" w14:textId="77777777" w:rsidR="00E255F0" w:rsidRPr="0032181C" w:rsidRDefault="00E255F0" w:rsidP="00E255F0">
      <w:pPr>
        <w:jc w:val="both"/>
        <w:rPr>
          <w:rFonts w:ascii="Calibri" w:hAnsi="Calibri" w:cs="Arial"/>
          <w:sz w:val="24"/>
          <w:szCs w:val="24"/>
        </w:rPr>
      </w:pPr>
      <w:r w:rsidRPr="0032181C">
        <w:rPr>
          <w:rFonts w:ascii="Calibri" w:hAnsi="Calibri" w:cs="Arial"/>
          <w:sz w:val="24"/>
          <w:szCs w:val="24"/>
        </w:rPr>
        <w:t>Si, pendant l'étude du dossier par les candidats, la date limite fixée pour la remise des offres est reportée, l</w:t>
      </w:r>
      <w:r w:rsidR="00A0703A" w:rsidRPr="0032181C">
        <w:rPr>
          <w:rFonts w:ascii="Calibri" w:hAnsi="Calibri" w:cs="Arial"/>
          <w:sz w:val="24"/>
          <w:szCs w:val="24"/>
        </w:rPr>
        <w:t>es</w:t>
      </w:r>
      <w:r w:rsidRPr="0032181C">
        <w:rPr>
          <w:rFonts w:ascii="Calibri" w:hAnsi="Calibri" w:cs="Arial"/>
          <w:sz w:val="24"/>
          <w:szCs w:val="24"/>
        </w:rPr>
        <w:t xml:space="preserve"> disposition</w:t>
      </w:r>
      <w:r w:rsidR="00A0703A" w:rsidRPr="0032181C">
        <w:rPr>
          <w:rFonts w:ascii="Calibri" w:hAnsi="Calibri" w:cs="Arial"/>
          <w:sz w:val="24"/>
          <w:szCs w:val="24"/>
        </w:rPr>
        <w:t>s</w:t>
      </w:r>
      <w:r w:rsidRPr="0032181C">
        <w:rPr>
          <w:rFonts w:ascii="Calibri" w:hAnsi="Calibri" w:cs="Arial"/>
          <w:sz w:val="24"/>
          <w:szCs w:val="24"/>
        </w:rPr>
        <w:t xml:space="preserve"> précédente</w:t>
      </w:r>
      <w:r w:rsidR="007A3EF4" w:rsidRPr="0032181C">
        <w:rPr>
          <w:rFonts w:ascii="Calibri" w:hAnsi="Calibri" w:cs="Arial"/>
          <w:sz w:val="24"/>
          <w:szCs w:val="24"/>
        </w:rPr>
        <w:t xml:space="preserve">s </w:t>
      </w:r>
      <w:r w:rsidRPr="0032181C">
        <w:rPr>
          <w:rFonts w:ascii="Calibri" w:hAnsi="Calibri" w:cs="Arial"/>
          <w:sz w:val="24"/>
          <w:szCs w:val="24"/>
        </w:rPr>
        <w:t>s</w:t>
      </w:r>
      <w:r w:rsidR="00A0703A" w:rsidRPr="0032181C">
        <w:rPr>
          <w:rFonts w:ascii="Calibri" w:hAnsi="Calibri" w:cs="Arial"/>
          <w:sz w:val="24"/>
          <w:szCs w:val="24"/>
        </w:rPr>
        <w:t>on</w:t>
      </w:r>
      <w:r w:rsidRPr="0032181C">
        <w:rPr>
          <w:rFonts w:ascii="Calibri" w:hAnsi="Calibri" w:cs="Arial"/>
          <w:sz w:val="24"/>
          <w:szCs w:val="24"/>
        </w:rPr>
        <w:t>t applicable</w:t>
      </w:r>
      <w:r w:rsidR="00A0703A" w:rsidRPr="0032181C">
        <w:rPr>
          <w:rFonts w:ascii="Calibri" w:hAnsi="Calibri" w:cs="Arial"/>
          <w:sz w:val="24"/>
          <w:szCs w:val="24"/>
        </w:rPr>
        <w:t>s</w:t>
      </w:r>
      <w:r w:rsidRPr="0032181C">
        <w:rPr>
          <w:rFonts w:ascii="Calibri" w:hAnsi="Calibri" w:cs="Arial"/>
          <w:sz w:val="24"/>
          <w:szCs w:val="24"/>
        </w:rPr>
        <w:t xml:space="preserve"> en fonction de cette nouvelle date.</w:t>
      </w:r>
    </w:p>
    <w:p w14:paraId="0B696CF8" w14:textId="77777777" w:rsidR="008C4018" w:rsidRPr="0032181C" w:rsidRDefault="008C4018">
      <w:pPr>
        <w:jc w:val="both"/>
        <w:rPr>
          <w:rFonts w:ascii="Calibri" w:hAnsi="Calibri" w:cs="Arial"/>
          <w:sz w:val="24"/>
          <w:szCs w:val="24"/>
        </w:rPr>
      </w:pPr>
    </w:p>
    <w:p w14:paraId="66862136"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Délai de validité des offres</w:t>
      </w:r>
    </w:p>
    <w:p w14:paraId="42B4FA85" w14:textId="7E68C530" w:rsidR="007428C7" w:rsidRPr="0032181C" w:rsidRDefault="007428C7">
      <w:pPr>
        <w:jc w:val="both"/>
        <w:rPr>
          <w:rFonts w:ascii="Calibri" w:hAnsi="Calibri" w:cs="Arial"/>
          <w:sz w:val="24"/>
          <w:szCs w:val="24"/>
        </w:rPr>
      </w:pPr>
      <w:r w:rsidRPr="0032181C">
        <w:rPr>
          <w:rFonts w:ascii="Calibri" w:hAnsi="Calibri" w:cs="Arial"/>
          <w:sz w:val="24"/>
          <w:szCs w:val="24"/>
        </w:rPr>
        <w:t xml:space="preserve">Le délai de validité des offres est de </w:t>
      </w:r>
      <w:r w:rsidR="00514748" w:rsidRPr="0032181C">
        <w:rPr>
          <w:rFonts w:ascii="Calibri" w:hAnsi="Calibri" w:cs="Arial"/>
          <w:color w:val="FF0000"/>
          <w:sz w:val="24"/>
          <w:szCs w:val="24"/>
        </w:rPr>
        <w:t>240</w:t>
      </w:r>
      <w:r w:rsidR="00514748" w:rsidRPr="0032181C">
        <w:rPr>
          <w:rFonts w:ascii="Calibri" w:hAnsi="Calibri" w:cs="Arial"/>
          <w:sz w:val="24"/>
          <w:szCs w:val="24"/>
        </w:rPr>
        <w:t xml:space="preserve"> </w:t>
      </w:r>
      <w:r w:rsidR="009202AB" w:rsidRPr="0032181C">
        <w:rPr>
          <w:rFonts w:ascii="Calibri" w:hAnsi="Calibri" w:cs="Arial"/>
          <w:sz w:val="24"/>
          <w:szCs w:val="24"/>
        </w:rPr>
        <w:t>jours à</w:t>
      </w:r>
      <w:r w:rsidRPr="0032181C">
        <w:rPr>
          <w:rFonts w:ascii="Calibri" w:hAnsi="Calibri" w:cs="Arial"/>
          <w:sz w:val="24"/>
          <w:szCs w:val="24"/>
        </w:rPr>
        <w:t xml:space="preserve"> compter de la date limite fixée pour la remise des offres.</w:t>
      </w:r>
    </w:p>
    <w:p w14:paraId="33FB9B5B" w14:textId="77777777" w:rsidR="006A1D02" w:rsidRPr="0032181C" w:rsidRDefault="006A1D02">
      <w:pPr>
        <w:ind w:left="709" w:hanging="709"/>
        <w:jc w:val="both"/>
        <w:rPr>
          <w:rFonts w:ascii="Calibri" w:hAnsi="Calibri" w:cs="Arial"/>
          <w:sz w:val="24"/>
          <w:szCs w:val="24"/>
          <w:u w:val="single"/>
        </w:rPr>
      </w:pPr>
    </w:p>
    <w:p w14:paraId="5683C022"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sz w:val="32"/>
          <w:lang w:val="fr-FR"/>
        </w:rPr>
        <w:t>ARTICLE 4</w:t>
      </w:r>
      <w:r w:rsidRPr="0032181C">
        <w:rPr>
          <w:rStyle w:val="Titredulivre"/>
          <w:color w:val="2F5496"/>
          <w:sz w:val="24"/>
          <w:lang w:val="fr-FR"/>
        </w:rPr>
        <w:t> </w:t>
      </w:r>
      <w:r w:rsidRPr="0032181C">
        <w:rPr>
          <w:rStyle w:val="Titredulivre"/>
          <w:color w:val="2F5496"/>
          <w:sz w:val="24"/>
          <w:lang w:val="fr-FR"/>
        </w:rPr>
        <w:tab/>
      </w:r>
      <w:r w:rsidRPr="0032181C">
        <w:rPr>
          <w:rStyle w:val="Titredulivre"/>
          <w:color w:val="2F5496"/>
          <w:sz w:val="24"/>
          <w:lang w:val="fr-FR"/>
        </w:rPr>
        <w:tab/>
        <w:t xml:space="preserve"> </w:t>
      </w:r>
    </w:p>
    <w:p w14:paraId="176EBC89"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color w:val="2F5496"/>
          <w:sz w:val="24"/>
          <w:lang w:val="fr-FR"/>
        </w:rPr>
        <w:t>DEMATERIALISATION DE LA PROCEDURE</w:t>
      </w:r>
    </w:p>
    <w:p w14:paraId="0E4381A1" w14:textId="77777777" w:rsidR="00517202" w:rsidRPr="0032181C" w:rsidRDefault="00517202" w:rsidP="00517202">
      <w:pPr>
        <w:jc w:val="both"/>
        <w:rPr>
          <w:rFonts w:ascii="Calibri" w:hAnsi="Calibri" w:cs="Arial"/>
          <w:b/>
          <w:bCs/>
          <w:sz w:val="24"/>
          <w:szCs w:val="24"/>
          <w:u w:val="single"/>
        </w:rPr>
      </w:pPr>
    </w:p>
    <w:p w14:paraId="4ED0B742" w14:textId="0E2031D7" w:rsidR="007428C7" w:rsidRPr="0032181C" w:rsidRDefault="007428C7" w:rsidP="00517202">
      <w:pPr>
        <w:jc w:val="both"/>
        <w:rPr>
          <w:rFonts w:ascii="Calibri" w:hAnsi="Calibri" w:cs="Arial"/>
          <w:sz w:val="24"/>
          <w:szCs w:val="24"/>
        </w:rPr>
      </w:pPr>
      <w:r w:rsidRPr="0032181C">
        <w:rPr>
          <w:rFonts w:ascii="Calibri" w:hAnsi="Calibri" w:cs="Arial"/>
          <w:sz w:val="24"/>
          <w:szCs w:val="24"/>
        </w:rPr>
        <w:t>En application d</w:t>
      </w:r>
      <w:r w:rsidR="002E1EFF" w:rsidRPr="0032181C">
        <w:rPr>
          <w:rFonts w:ascii="Calibri" w:hAnsi="Calibri" w:cs="Arial"/>
          <w:sz w:val="24"/>
          <w:szCs w:val="24"/>
        </w:rPr>
        <w:t>e l’arrêté</w:t>
      </w:r>
      <w:r w:rsidRPr="0032181C">
        <w:rPr>
          <w:rFonts w:ascii="Calibri" w:hAnsi="Calibri" w:cs="Arial"/>
          <w:sz w:val="24"/>
          <w:szCs w:val="24"/>
        </w:rPr>
        <w:t xml:space="preserve"> du </w:t>
      </w:r>
      <w:r w:rsidR="00154650" w:rsidRPr="0032181C">
        <w:rPr>
          <w:rFonts w:ascii="Calibri" w:hAnsi="Calibri" w:cs="Arial"/>
          <w:sz w:val="24"/>
          <w:szCs w:val="24"/>
        </w:rPr>
        <w:t>22 mars 2019</w:t>
      </w:r>
      <w:r w:rsidR="002E1EFF" w:rsidRPr="0032181C">
        <w:rPr>
          <w:rFonts w:ascii="Calibri" w:hAnsi="Calibri" w:cs="Arial"/>
          <w:sz w:val="24"/>
          <w:szCs w:val="24"/>
        </w:rPr>
        <w:t xml:space="preserve"> relatif à la</w:t>
      </w:r>
      <w:r w:rsidR="00CD23DC" w:rsidRPr="0032181C">
        <w:rPr>
          <w:rFonts w:ascii="Calibri" w:hAnsi="Calibri" w:cs="Arial"/>
          <w:sz w:val="24"/>
          <w:szCs w:val="24"/>
        </w:rPr>
        <w:t xml:space="preserve"> </w:t>
      </w:r>
      <w:r w:rsidR="002E1EFF" w:rsidRPr="0032181C">
        <w:rPr>
          <w:rFonts w:ascii="Calibri" w:hAnsi="Calibri" w:cs="Arial"/>
          <w:sz w:val="24"/>
          <w:szCs w:val="24"/>
        </w:rPr>
        <w:t>dématérialisation des procédures de passation des marchés publics</w:t>
      </w:r>
      <w:r w:rsidRPr="0032181C">
        <w:rPr>
          <w:rFonts w:ascii="Calibri" w:hAnsi="Calibri" w:cs="Arial"/>
          <w:sz w:val="24"/>
          <w:szCs w:val="24"/>
        </w:rPr>
        <w:t xml:space="preserve">, les entreprises ont la faculté de télécharger le DCE de façon anonyme. </w:t>
      </w:r>
    </w:p>
    <w:p w14:paraId="38133A8A" w14:textId="77777777" w:rsidR="00FF369B" w:rsidRPr="0032181C" w:rsidRDefault="00FF369B" w:rsidP="00517202">
      <w:pPr>
        <w:jc w:val="both"/>
        <w:rPr>
          <w:rFonts w:ascii="Calibri" w:hAnsi="Calibri" w:cs="Arial"/>
          <w:b/>
          <w:bCs/>
          <w:sz w:val="24"/>
          <w:szCs w:val="24"/>
          <w:u w:val="single"/>
        </w:rPr>
      </w:pPr>
    </w:p>
    <w:p w14:paraId="54B9989F" w14:textId="77777777" w:rsidR="007428C7" w:rsidRPr="0032181C" w:rsidRDefault="007428C7">
      <w:pPr>
        <w:jc w:val="both"/>
        <w:rPr>
          <w:rFonts w:ascii="Calibri" w:hAnsi="Calibri" w:cs="Arial"/>
          <w:sz w:val="24"/>
          <w:szCs w:val="24"/>
        </w:rPr>
      </w:pPr>
      <w:r w:rsidRPr="0032181C">
        <w:rPr>
          <w:rFonts w:ascii="Calibri" w:hAnsi="Calibri" w:cs="Arial"/>
          <w:sz w:val="24"/>
          <w:szCs w:val="24"/>
        </w:rPr>
        <w:t>Si tel est le cas, elles ne pourront être informées des éventuelles modifications (documents, report de date de remise des offres</w:t>
      </w:r>
      <w:r w:rsidR="00DA61DF" w:rsidRPr="0032181C">
        <w:rPr>
          <w:rFonts w:ascii="Calibri" w:hAnsi="Calibri" w:cs="Arial"/>
          <w:sz w:val="24"/>
          <w:szCs w:val="24"/>
        </w:rPr>
        <w:t>, etc</w:t>
      </w:r>
      <w:r w:rsidR="00A229F9" w:rsidRPr="0032181C">
        <w:rPr>
          <w:rFonts w:ascii="Calibri" w:hAnsi="Calibri" w:cs="Arial"/>
          <w:sz w:val="24"/>
          <w:szCs w:val="24"/>
        </w:rPr>
        <w:t>…</w:t>
      </w:r>
      <w:r w:rsidRPr="0032181C">
        <w:rPr>
          <w:rFonts w:ascii="Calibri" w:hAnsi="Calibri" w:cs="Arial"/>
          <w:sz w:val="24"/>
          <w:szCs w:val="24"/>
        </w:rPr>
        <w:t xml:space="preserve">) qui pourraient intervenir en cours de procédure avec pour conséquence une offre ne correspondant pas aux attentes </w:t>
      </w:r>
      <w:r w:rsidR="00025630" w:rsidRPr="0032181C">
        <w:rPr>
          <w:rFonts w:ascii="Calibri" w:hAnsi="Calibri" w:cs="Arial"/>
          <w:sz w:val="24"/>
          <w:szCs w:val="24"/>
        </w:rPr>
        <w:t>de la collectivité</w:t>
      </w:r>
      <w:r w:rsidRPr="0032181C">
        <w:rPr>
          <w:rFonts w:ascii="Calibri" w:hAnsi="Calibri" w:cs="Arial"/>
          <w:sz w:val="24"/>
          <w:szCs w:val="24"/>
        </w:rPr>
        <w:t>.</w:t>
      </w:r>
    </w:p>
    <w:p w14:paraId="6F20F974" w14:textId="77777777" w:rsidR="0010233C" w:rsidRPr="0032181C" w:rsidRDefault="0010233C">
      <w:pPr>
        <w:jc w:val="both"/>
        <w:rPr>
          <w:rFonts w:ascii="Calibri" w:hAnsi="Calibri" w:cs="Arial"/>
          <w:sz w:val="24"/>
          <w:szCs w:val="24"/>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000" w:firstRow="0" w:lastRow="0" w:firstColumn="0" w:lastColumn="0" w:noHBand="0" w:noVBand="0"/>
      </w:tblPr>
      <w:tblGrid>
        <w:gridCol w:w="9210"/>
      </w:tblGrid>
      <w:tr w:rsidR="007428C7" w:rsidRPr="0032181C" w14:paraId="51961219" w14:textId="77777777" w:rsidTr="00F13691">
        <w:tc>
          <w:tcPr>
            <w:tcW w:w="9210" w:type="dxa"/>
          </w:tcPr>
          <w:p w14:paraId="1521ED37" w14:textId="332629A4" w:rsidR="007428C7" w:rsidRPr="0032181C" w:rsidRDefault="007428C7" w:rsidP="00F13691">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32181C">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mail fréquemment consultée par la personne ayant en charge le marché et de mettre </w:t>
            </w:r>
            <w:r w:rsidR="00517202" w:rsidRPr="0032181C">
              <w:rPr>
                <w:rFonts w:ascii="Calibri" w:hAnsi="Calibri" w:cs="Arial"/>
                <w:b/>
                <w:bCs/>
                <w:i w:val="0"/>
                <w:iCs w:val="0"/>
                <w:color w:val="auto"/>
                <w:sz w:val="24"/>
                <w:szCs w:val="24"/>
                <w:lang w:val="fr-FR" w:eastAsia="fr-FR"/>
              </w:rPr>
              <w:t>l’adresse</w:t>
            </w:r>
            <w:r w:rsidR="007B5B28" w:rsidRPr="009202AB">
              <w:rPr>
                <w:rFonts w:ascii="Calibri" w:hAnsi="Calibri" w:cs="Arial"/>
                <w:b/>
                <w:bCs/>
                <w:i w:val="0"/>
                <w:iCs w:val="0"/>
                <w:color w:val="auto"/>
                <w:sz w:val="24"/>
                <w:szCs w:val="24"/>
                <w:lang w:val="fr-FR" w:eastAsia="fr-FR"/>
              </w:rPr>
              <w:t xml:space="preserve"> </w:t>
            </w:r>
            <w:hyperlink r:id="rId10" w:history="1">
              <w:r w:rsidR="009202AB" w:rsidRPr="009202AB">
                <w:rPr>
                  <w:rStyle w:val="Lienhypertexte"/>
                  <w:rFonts w:ascii="Calibri" w:hAnsi="Calibri" w:cs="Arial"/>
                  <w:i w:val="0"/>
                  <w:iCs w:val="0"/>
                  <w:sz w:val="24"/>
                  <w:szCs w:val="24"/>
                </w:rPr>
                <w:t>https://www.marches-publics.info/</w:t>
              </w:r>
            </w:hyperlink>
            <w:r w:rsidR="009202AB">
              <w:rPr>
                <w:rFonts w:ascii="Calibri" w:hAnsi="Calibri" w:cs="Arial"/>
                <w:sz w:val="24"/>
                <w:szCs w:val="24"/>
              </w:rPr>
              <w:t xml:space="preserve"> </w:t>
            </w:r>
            <w:r w:rsidRPr="0032181C">
              <w:rPr>
                <w:rFonts w:ascii="Calibri" w:hAnsi="Calibri"/>
                <w:b/>
                <w:bCs/>
                <w:i w:val="0"/>
                <w:iCs w:val="0"/>
                <w:color w:val="auto"/>
                <w:sz w:val="24"/>
                <w:szCs w:val="24"/>
                <w:lang w:val="fr-FR" w:eastAsia="fr-FR"/>
              </w:rPr>
              <w:t>«</w:t>
            </w:r>
            <w:r w:rsidRPr="0032181C">
              <w:rPr>
                <w:rFonts w:ascii="Calibri" w:hAnsi="Calibri"/>
                <w:color w:val="auto"/>
                <w:sz w:val="24"/>
                <w:szCs w:val="24"/>
                <w:lang w:val="fr-FR" w:eastAsia="fr-FR"/>
              </w:rPr>
              <w:t> </w:t>
            </w:r>
            <w:r w:rsidRPr="0032181C">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05412EFD" w14:textId="77777777" w:rsidR="007428C7" w:rsidRPr="0032181C" w:rsidRDefault="007428C7">
      <w:pPr>
        <w:jc w:val="both"/>
        <w:rPr>
          <w:rFonts w:ascii="Calibri" w:hAnsi="Calibri" w:cs="Arial"/>
          <w:sz w:val="24"/>
          <w:szCs w:val="24"/>
        </w:rPr>
      </w:pPr>
    </w:p>
    <w:p w14:paraId="30B45496" w14:textId="36F26716" w:rsidR="007B5B28" w:rsidRPr="0032181C" w:rsidRDefault="00CF212D" w:rsidP="00025630">
      <w:pPr>
        <w:jc w:val="both"/>
        <w:rPr>
          <w:rFonts w:ascii="Calibri" w:hAnsi="Calibri"/>
          <w:sz w:val="24"/>
          <w:szCs w:val="24"/>
          <w:lang w:eastAsia="ar-SA"/>
        </w:rPr>
      </w:pPr>
      <w:bookmarkStart w:id="9" w:name="_Hlk9945448"/>
      <w:r w:rsidRPr="0032181C">
        <w:rPr>
          <w:rFonts w:ascii="Calibri" w:hAnsi="Calibri" w:cs="Calibri"/>
          <w:sz w:val="24"/>
          <w:szCs w:val="24"/>
        </w:rPr>
        <w:t>Conformément aux articles R. 2132-1 à R. 2132-3 et R. 2132-7 à R. 2132-9 du Code de la Commande Publique</w:t>
      </w:r>
      <w:r w:rsidR="00A229F9" w:rsidRPr="0032181C">
        <w:rPr>
          <w:rFonts w:ascii="Calibri" w:hAnsi="Calibri" w:cs="Calibri"/>
          <w:sz w:val="24"/>
          <w:szCs w:val="24"/>
        </w:rPr>
        <w:t>,</w:t>
      </w:r>
      <w:r w:rsidRPr="0032181C">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bookmarkEnd w:id="9"/>
      <w:r w:rsidR="009202AB">
        <w:rPr>
          <w:rFonts w:ascii="Calibri" w:hAnsi="Calibri" w:cs="Arial"/>
          <w:sz w:val="24"/>
          <w:szCs w:val="24"/>
        </w:rPr>
        <w:fldChar w:fldCharType="begin"/>
      </w:r>
      <w:r w:rsidR="009202AB">
        <w:rPr>
          <w:rFonts w:ascii="Calibri" w:hAnsi="Calibri" w:cs="Arial"/>
          <w:sz w:val="24"/>
          <w:szCs w:val="24"/>
        </w:rPr>
        <w:instrText>HYPERLINK "</w:instrText>
      </w:r>
      <w:r w:rsidR="009202AB" w:rsidRPr="009202AB">
        <w:rPr>
          <w:rFonts w:ascii="Calibri" w:hAnsi="Calibri" w:cs="Arial"/>
          <w:sz w:val="24"/>
          <w:szCs w:val="24"/>
        </w:rPr>
        <w:instrText>https://www.marches-publics.info/</w:instrText>
      </w:r>
      <w:r w:rsidR="009202AB">
        <w:rPr>
          <w:rFonts w:ascii="Calibri" w:hAnsi="Calibri" w:cs="Arial"/>
          <w:sz w:val="24"/>
          <w:szCs w:val="24"/>
        </w:rPr>
        <w:instrText>"</w:instrText>
      </w:r>
      <w:r w:rsidR="009202AB">
        <w:rPr>
          <w:rFonts w:ascii="Calibri" w:hAnsi="Calibri" w:cs="Arial"/>
          <w:sz w:val="24"/>
          <w:szCs w:val="24"/>
        </w:rPr>
      </w:r>
      <w:r w:rsidR="009202AB">
        <w:rPr>
          <w:rFonts w:ascii="Calibri" w:hAnsi="Calibri" w:cs="Arial"/>
          <w:sz w:val="24"/>
          <w:szCs w:val="24"/>
        </w:rPr>
        <w:fldChar w:fldCharType="separate"/>
      </w:r>
      <w:r w:rsidR="009202AB" w:rsidRPr="00A2589D">
        <w:rPr>
          <w:rStyle w:val="Lienhypertexte"/>
          <w:rFonts w:ascii="Calibri" w:hAnsi="Calibri" w:cs="Arial"/>
          <w:sz w:val="24"/>
          <w:szCs w:val="24"/>
        </w:rPr>
        <w:t>https://www.marches-publics.info/</w:t>
      </w:r>
      <w:r w:rsidR="009202AB">
        <w:rPr>
          <w:rFonts w:ascii="Calibri" w:hAnsi="Calibri" w:cs="Arial"/>
          <w:sz w:val="24"/>
          <w:szCs w:val="24"/>
        </w:rPr>
        <w:fldChar w:fldCharType="end"/>
      </w:r>
      <w:r w:rsidR="009202AB">
        <w:rPr>
          <w:rFonts w:ascii="Calibri" w:hAnsi="Calibri" w:cs="Arial"/>
          <w:sz w:val="24"/>
          <w:szCs w:val="24"/>
        </w:rPr>
        <w:t xml:space="preserve"> .</w:t>
      </w:r>
    </w:p>
    <w:p w14:paraId="111DCC92" w14:textId="77777777" w:rsidR="007428C7" w:rsidRPr="0032181C" w:rsidRDefault="007428C7" w:rsidP="00025630">
      <w:pPr>
        <w:jc w:val="both"/>
        <w:rPr>
          <w:rFonts w:ascii="Calibri" w:hAnsi="Calibri" w:cs="Arial"/>
          <w:sz w:val="24"/>
          <w:szCs w:val="24"/>
        </w:rPr>
      </w:pPr>
    </w:p>
    <w:p w14:paraId="3F3DBADB"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32181C">
        <w:rPr>
          <w:rFonts w:ascii="Calibri" w:hAnsi="Calibri" w:cs="Arial"/>
          <w:i w:val="0"/>
          <w:iCs w:val="0"/>
          <w:color w:val="000000"/>
          <w:sz w:val="24"/>
          <w:szCs w:val="24"/>
          <w:lang w:val="fr-FR"/>
        </w:rPr>
        <w:t>à la collectivité</w:t>
      </w:r>
      <w:r w:rsidRPr="0032181C">
        <w:rPr>
          <w:rFonts w:ascii="Calibri" w:hAnsi="Calibri" w:cs="Arial"/>
          <w:i w:val="0"/>
          <w:iCs w:val="0"/>
          <w:color w:val="000000"/>
          <w:sz w:val="24"/>
          <w:szCs w:val="24"/>
          <w:lang w:val="fr-FR"/>
        </w:rPr>
        <w:t xml:space="preserve"> avant la date limite de remise des offres. </w:t>
      </w:r>
    </w:p>
    <w:p w14:paraId="3E3637C7" w14:textId="77777777" w:rsidR="00FF369B" w:rsidRPr="0032181C" w:rsidRDefault="00FF369B" w:rsidP="00025630">
      <w:pPr>
        <w:pStyle w:val="Corpsdetexte"/>
        <w:rPr>
          <w:rFonts w:ascii="Calibri" w:hAnsi="Calibri" w:cs="Arial"/>
          <w:i w:val="0"/>
          <w:iCs w:val="0"/>
          <w:color w:val="000000"/>
          <w:sz w:val="24"/>
          <w:szCs w:val="24"/>
          <w:lang w:val="fr-FR"/>
        </w:rPr>
      </w:pPr>
    </w:p>
    <w:p w14:paraId="4106AD6D"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Cette copie de sauvegarde ne sera ouverte qu’en cas de défaillance du système informatique ou de détection d’un virus.</w:t>
      </w:r>
    </w:p>
    <w:p w14:paraId="38380A29" w14:textId="77777777" w:rsidR="00FF369B" w:rsidRPr="0032181C" w:rsidRDefault="00FF369B" w:rsidP="00025630">
      <w:pPr>
        <w:pStyle w:val="Corpsdetexte"/>
        <w:rPr>
          <w:rFonts w:ascii="Calibri" w:hAnsi="Calibri" w:cs="Arial"/>
          <w:i w:val="0"/>
          <w:iCs w:val="0"/>
          <w:color w:val="000000"/>
          <w:sz w:val="24"/>
          <w:szCs w:val="24"/>
          <w:lang w:val="fr-FR"/>
        </w:rPr>
      </w:pPr>
    </w:p>
    <w:p w14:paraId="58EA9F62"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lastRenderedPageBreak/>
        <w:t>En aucun cas elle ne pourra venir compléter l’offre électronique.</w:t>
      </w:r>
    </w:p>
    <w:p w14:paraId="3BF1604C" w14:textId="77777777" w:rsidR="00FF369B" w:rsidRPr="0032181C" w:rsidRDefault="00FF369B" w:rsidP="00025630">
      <w:pPr>
        <w:pStyle w:val="Corpsdetexte"/>
        <w:rPr>
          <w:rFonts w:ascii="Calibri" w:hAnsi="Calibri" w:cs="Arial"/>
          <w:i w:val="0"/>
          <w:iCs w:val="0"/>
          <w:color w:val="000000"/>
          <w:sz w:val="24"/>
          <w:szCs w:val="24"/>
          <w:lang w:val="fr-FR"/>
        </w:rPr>
      </w:pPr>
    </w:p>
    <w:p w14:paraId="36081A74" w14:textId="77777777" w:rsidR="007428C7" w:rsidRPr="0032181C" w:rsidRDefault="007428C7">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Si la copie de sauvegarde n’est pas ouverte, elle sera détruite par le pouvoir adjudicateur.</w:t>
      </w:r>
    </w:p>
    <w:p w14:paraId="6FEB9B9F" w14:textId="77777777" w:rsidR="007428C7" w:rsidRPr="0032181C" w:rsidRDefault="007428C7">
      <w:pPr>
        <w:pStyle w:val="Corpsdetexte"/>
        <w:rPr>
          <w:rFonts w:ascii="Calibri" w:hAnsi="Calibri" w:cs="Arial"/>
          <w:color w:val="auto"/>
          <w:sz w:val="24"/>
          <w:szCs w:val="24"/>
          <w:lang w:val="fr-FR"/>
        </w:rPr>
      </w:pPr>
    </w:p>
    <w:p w14:paraId="3CBE078A" w14:textId="77777777" w:rsidR="007428C7" w:rsidRPr="0032181C" w:rsidRDefault="007428C7">
      <w:pPr>
        <w:jc w:val="both"/>
        <w:rPr>
          <w:rFonts w:ascii="Calibri" w:hAnsi="Calibri" w:cs="Arial"/>
          <w:sz w:val="24"/>
          <w:szCs w:val="24"/>
        </w:rPr>
      </w:pPr>
      <w:r w:rsidRPr="0032181C">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61341ECF" w14:textId="77777777" w:rsidR="007428C7" w:rsidRPr="0032181C" w:rsidRDefault="007428C7">
      <w:pPr>
        <w:jc w:val="both"/>
        <w:rPr>
          <w:rFonts w:ascii="Calibri" w:hAnsi="Calibri" w:cs="Arial"/>
          <w:sz w:val="24"/>
          <w:szCs w:val="24"/>
        </w:rPr>
      </w:pPr>
    </w:p>
    <w:p w14:paraId="278ED7B2" w14:textId="77777777" w:rsidR="00517202" w:rsidRPr="0032181C" w:rsidRDefault="007428C7" w:rsidP="00517202">
      <w:pPr>
        <w:jc w:val="both"/>
        <w:rPr>
          <w:rFonts w:ascii="Calibri" w:hAnsi="Calibri" w:cs="Arial"/>
          <w:sz w:val="24"/>
          <w:szCs w:val="24"/>
        </w:rPr>
      </w:pPr>
      <w:r w:rsidRPr="0032181C">
        <w:rPr>
          <w:rFonts w:ascii="Calibri" w:hAnsi="Calibri" w:cs="Arial"/>
          <w:sz w:val="24"/>
          <w:szCs w:val="24"/>
        </w:rPr>
        <w:t>Les échanges d’information sont sécurisés grâce à l’utilisation du protocole https.</w:t>
      </w:r>
    </w:p>
    <w:p w14:paraId="2DF5A21B" w14:textId="77777777" w:rsidR="00181CA5" w:rsidRPr="0032181C" w:rsidRDefault="00181CA5">
      <w:pPr>
        <w:jc w:val="both"/>
        <w:rPr>
          <w:rFonts w:ascii="Calibri" w:hAnsi="Calibri" w:cs="Arial"/>
          <w:b/>
          <w:smallCaps/>
          <w:color w:val="FF0000"/>
          <w:sz w:val="24"/>
          <w:szCs w:val="24"/>
          <w:u w:val="single"/>
        </w:rPr>
      </w:pPr>
    </w:p>
    <w:p w14:paraId="4358A280" w14:textId="64C3B2D2"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ARTICLE 5</w:t>
      </w:r>
      <w:r w:rsidRPr="0032181C">
        <w:rPr>
          <w:rStyle w:val="Titredulivre"/>
          <w:color w:val="2F5496"/>
          <w:sz w:val="24"/>
          <w:lang w:val="fr-FR"/>
        </w:rPr>
        <w:t xml:space="preserve"> </w:t>
      </w:r>
    </w:p>
    <w:p w14:paraId="3A5EE749"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PRESENTATION DES OFFRES</w:t>
      </w:r>
    </w:p>
    <w:p w14:paraId="65DBACBD" w14:textId="77777777" w:rsidR="007428C7" w:rsidRPr="0032181C" w:rsidRDefault="007428C7">
      <w:pPr>
        <w:jc w:val="both"/>
        <w:rPr>
          <w:rFonts w:ascii="Calibri" w:hAnsi="Calibri" w:cs="Arial"/>
          <w:sz w:val="24"/>
          <w:szCs w:val="24"/>
        </w:rPr>
      </w:pPr>
    </w:p>
    <w:p w14:paraId="377ECAF8" w14:textId="77777777" w:rsidR="006F1744" w:rsidRPr="0032181C" w:rsidRDefault="006F1744">
      <w:pPr>
        <w:jc w:val="both"/>
        <w:rPr>
          <w:rFonts w:ascii="Calibri" w:hAnsi="Calibri" w:cs="Arial"/>
          <w:sz w:val="24"/>
          <w:szCs w:val="24"/>
        </w:rPr>
      </w:pPr>
      <w:r w:rsidRPr="0032181C">
        <w:rPr>
          <w:rFonts w:ascii="Calibri" w:hAnsi="Calibri" w:cs="Arial"/>
          <w:sz w:val="24"/>
          <w:szCs w:val="24"/>
        </w:rPr>
        <w:t>Dans l’optique d’une gestion optimale des délais procéduraux, il est souhaitable que les candidats signent les documents mentionnés à l’article 10</w:t>
      </w:r>
      <w:r w:rsidR="00011811" w:rsidRPr="0032181C">
        <w:rPr>
          <w:rFonts w:ascii="Calibri" w:hAnsi="Calibri" w:cs="Arial"/>
          <w:sz w:val="24"/>
          <w:szCs w:val="24"/>
        </w:rPr>
        <w:t xml:space="preserve"> </w:t>
      </w:r>
      <w:r w:rsidRPr="0032181C">
        <w:rPr>
          <w:rFonts w:ascii="Calibri" w:hAnsi="Calibri" w:cs="Arial"/>
          <w:sz w:val="24"/>
          <w:szCs w:val="24"/>
        </w:rPr>
        <w:t>au stade du dépôt des offres.</w:t>
      </w:r>
    </w:p>
    <w:p w14:paraId="163D4CAF" w14:textId="77777777" w:rsidR="00517202" w:rsidRPr="0032181C" w:rsidRDefault="00517202">
      <w:pPr>
        <w:jc w:val="both"/>
        <w:rPr>
          <w:rFonts w:ascii="Calibri" w:hAnsi="Calibri" w:cs="Arial"/>
          <w:sz w:val="24"/>
          <w:szCs w:val="24"/>
        </w:rPr>
      </w:pPr>
    </w:p>
    <w:p w14:paraId="48B39F14" w14:textId="77777777" w:rsidR="00B713B7" w:rsidRPr="0032181C" w:rsidRDefault="00181CA5">
      <w:pPr>
        <w:jc w:val="both"/>
        <w:rPr>
          <w:rFonts w:ascii="Calibri" w:hAnsi="Calibri" w:cs="Arial"/>
          <w:sz w:val="24"/>
          <w:szCs w:val="24"/>
        </w:rPr>
      </w:pPr>
      <w:bookmarkStart w:id="10" w:name="_Hlk9002953"/>
      <w:r w:rsidRPr="0032181C">
        <w:rPr>
          <w:rFonts w:ascii="Calibri" w:hAnsi="Calibri" w:cs="Arial"/>
          <w:sz w:val="24"/>
          <w:szCs w:val="24"/>
        </w:rPr>
        <w:t>L</w:t>
      </w:r>
      <w:r w:rsidR="007F5BDC" w:rsidRPr="0032181C">
        <w:rPr>
          <w:rFonts w:ascii="Calibri" w:hAnsi="Calibri" w:cs="Arial"/>
          <w:sz w:val="24"/>
          <w:szCs w:val="24"/>
        </w:rPr>
        <w:t>es candidats doivent transmettre leur offre sous forme dématérialisée. Toute offre transmise par un autre moyen sera déclarée irrégulière.</w:t>
      </w:r>
      <w:bookmarkEnd w:id="10"/>
    </w:p>
    <w:p w14:paraId="2DEAA360" w14:textId="77777777" w:rsidR="00B713B7" w:rsidRPr="0032181C" w:rsidRDefault="00B713B7">
      <w:pPr>
        <w:jc w:val="both"/>
        <w:rPr>
          <w:rFonts w:ascii="Calibri" w:hAnsi="Calibri" w:cs="Arial"/>
          <w:sz w:val="24"/>
          <w:szCs w:val="24"/>
        </w:rPr>
      </w:pPr>
    </w:p>
    <w:p w14:paraId="1D8A5CF0"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Contenu des offres</w:t>
      </w:r>
    </w:p>
    <w:p w14:paraId="601C2C77" w14:textId="77777777" w:rsidR="007428C7" w:rsidRPr="0032181C" w:rsidRDefault="007428C7" w:rsidP="00517202">
      <w:pPr>
        <w:jc w:val="both"/>
        <w:rPr>
          <w:rFonts w:ascii="Calibri" w:hAnsi="Calibri" w:cs="Arial"/>
          <w:sz w:val="24"/>
          <w:szCs w:val="24"/>
        </w:rPr>
      </w:pPr>
      <w:r w:rsidRPr="0032181C">
        <w:rPr>
          <w:rFonts w:ascii="Calibri" w:hAnsi="Calibri" w:cs="Arial"/>
          <w:sz w:val="24"/>
          <w:szCs w:val="24"/>
        </w:rPr>
        <w:t>Tous les documents constituant ou accompagnant l’offre doivent être rédigés en français, ou traduits en français s’ils émanent d’une autorité étrangère.</w:t>
      </w:r>
    </w:p>
    <w:p w14:paraId="33E2C3CC" w14:textId="77777777" w:rsidR="00FF369B" w:rsidRPr="0032181C" w:rsidRDefault="00FF369B" w:rsidP="00517202">
      <w:pPr>
        <w:jc w:val="both"/>
        <w:rPr>
          <w:rFonts w:ascii="Calibri" w:hAnsi="Calibri" w:cs="Arial"/>
          <w:b/>
          <w:bCs/>
          <w:sz w:val="24"/>
          <w:szCs w:val="24"/>
        </w:rPr>
      </w:pPr>
    </w:p>
    <w:p w14:paraId="1D7E3889" w14:textId="77777777" w:rsidR="00517202" w:rsidRPr="0032181C" w:rsidRDefault="000B4647" w:rsidP="00517202">
      <w:pPr>
        <w:jc w:val="both"/>
        <w:rPr>
          <w:rFonts w:ascii="Calibri" w:hAnsi="Calibri" w:cs="Arial"/>
          <w:sz w:val="24"/>
          <w:szCs w:val="24"/>
        </w:rPr>
      </w:pPr>
      <w:r w:rsidRPr="0032181C">
        <w:rPr>
          <w:rFonts w:ascii="Calibri" w:hAnsi="Calibri" w:cs="Arial"/>
          <w:sz w:val="24"/>
          <w:szCs w:val="24"/>
        </w:rPr>
        <w:t>Les indications monétaires présentes dans les candidatures et leurs offres seront établies en Euros</w:t>
      </w:r>
      <w:r w:rsidR="007A3D03" w:rsidRPr="0032181C">
        <w:rPr>
          <w:rFonts w:ascii="Calibri" w:hAnsi="Calibri" w:cs="Arial"/>
          <w:sz w:val="24"/>
          <w:szCs w:val="24"/>
        </w:rPr>
        <w:t>.</w:t>
      </w:r>
    </w:p>
    <w:p w14:paraId="0E4BA7EE" w14:textId="77777777" w:rsidR="003B586E" w:rsidRPr="0032181C" w:rsidRDefault="003B586E" w:rsidP="00517202">
      <w:pPr>
        <w:jc w:val="both"/>
        <w:rPr>
          <w:rFonts w:ascii="Calibri" w:hAnsi="Calibri" w:cs="Arial"/>
          <w:sz w:val="24"/>
          <w:szCs w:val="24"/>
        </w:rPr>
      </w:pPr>
    </w:p>
    <w:p w14:paraId="077605DE"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u w:val="single"/>
        </w:rPr>
        <w:t>En cas de groupement d'entreprises, chacun des membres du groupement devra remettre un dossier de candidature complet.</w:t>
      </w:r>
    </w:p>
    <w:p w14:paraId="55CBD629" w14:textId="77777777" w:rsidR="007428C7" w:rsidRPr="0032181C" w:rsidRDefault="007428C7">
      <w:pPr>
        <w:ind w:firstLine="567"/>
        <w:jc w:val="both"/>
        <w:rPr>
          <w:rFonts w:ascii="Calibri" w:hAnsi="Calibri" w:cs="Arial"/>
          <w:sz w:val="24"/>
          <w:szCs w:val="24"/>
        </w:rPr>
      </w:pPr>
    </w:p>
    <w:p w14:paraId="07E3CBCC" w14:textId="77777777" w:rsidR="007428C7" w:rsidRPr="0032181C" w:rsidRDefault="00BB3713">
      <w:pPr>
        <w:ind w:right="-284"/>
        <w:jc w:val="both"/>
        <w:rPr>
          <w:rFonts w:ascii="Calibri" w:hAnsi="Calibri" w:cs="Arial"/>
          <w:sz w:val="24"/>
          <w:szCs w:val="24"/>
        </w:rPr>
      </w:pPr>
      <w:r w:rsidRPr="0032181C">
        <w:rPr>
          <w:rFonts w:ascii="Calibri" w:hAnsi="Calibri" w:cs="Arial"/>
          <w:sz w:val="24"/>
          <w:szCs w:val="24"/>
        </w:rPr>
        <w:t>L’offre</w:t>
      </w:r>
      <w:r w:rsidR="007428C7" w:rsidRPr="0032181C">
        <w:rPr>
          <w:rFonts w:ascii="Calibri" w:hAnsi="Calibri" w:cs="Arial"/>
          <w:sz w:val="24"/>
          <w:szCs w:val="24"/>
        </w:rPr>
        <w:t xml:space="preserve"> contiendra : </w:t>
      </w:r>
    </w:p>
    <w:p w14:paraId="490E0FF9" w14:textId="77777777" w:rsidR="007428C7" w:rsidRPr="0032181C" w:rsidRDefault="007428C7">
      <w:pPr>
        <w:ind w:right="-284"/>
        <w:jc w:val="both"/>
        <w:rPr>
          <w:rFonts w:ascii="Calibri" w:hAnsi="Calibri" w:cs="Arial"/>
          <w:sz w:val="24"/>
          <w:szCs w:val="24"/>
        </w:rPr>
      </w:pPr>
    </w:p>
    <w:p w14:paraId="3B87AC82" w14:textId="77777777" w:rsidR="0093761F" w:rsidRPr="0032181C" w:rsidRDefault="0093761F" w:rsidP="008312C7">
      <w:pPr>
        <w:numPr>
          <w:ilvl w:val="0"/>
          <w:numId w:val="10"/>
        </w:numPr>
        <w:overflowPunct/>
        <w:autoSpaceDE/>
        <w:autoSpaceDN/>
        <w:adjustRightInd/>
        <w:ind w:firstLine="131"/>
        <w:jc w:val="both"/>
        <w:textAlignment w:val="auto"/>
        <w:rPr>
          <w:rFonts w:ascii="Calibri" w:hAnsi="Calibri" w:cs="Calibri"/>
          <w:b/>
          <w:color w:val="002060"/>
          <w:sz w:val="28"/>
          <w:szCs w:val="28"/>
        </w:rPr>
      </w:pPr>
      <w:r w:rsidRPr="0032181C">
        <w:rPr>
          <w:rFonts w:ascii="Calibri" w:hAnsi="Calibri" w:cs="Calibri"/>
          <w:b/>
          <w:color w:val="002060"/>
          <w:sz w:val="28"/>
          <w:szCs w:val="28"/>
          <w:u w:val="single"/>
        </w:rPr>
        <w:t>D’une part, les documents relatifs à la candidature, à savoir</w:t>
      </w:r>
      <w:r w:rsidRPr="0032181C">
        <w:rPr>
          <w:rFonts w:ascii="Calibri" w:hAnsi="Calibri" w:cs="Calibri"/>
          <w:b/>
          <w:color w:val="002060"/>
          <w:sz w:val="28"/>
          <w:szCs w:val="28"/>
        </w:rPr>
        <w:t xml:space="preserve"> : </w:t>
      </w:r>
    </w:p>
    <w:p w14:paraId="5EF1C407" w14:textId="77777777" w:rsidR="007B5B28" w:rsidRPr="0032181C" w:rsidRDefault="007B5B28">
      <w:pPr>
        <w:ind w:right="-284"/>
        <w:jc w:val="both"/>
        <w:rPr>
          <w:rFonts w:ascii="Calibri" w:hAnsi="Calibri" w:cs="Arial"/>
          <w:b/>
          <w:bCs/>
          <w:sz w:val="24"/>
          <w:szCs w:val="24"/>
          <w:u w:val="single"/>
        </w:rPr>
      </w:pPr>
    </w:p>
    <w:p w14:paraId="7BFA2159" w14:textId="77777777" w:rsidR="007B5B28" w:rsidRPr="0032181C"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1 -Lettre de candidature précisant les éventuels co traitants (formulaire</w:t>
      </w:r>
      <w:r w:rsidR="00BE7234" w:rsidRPr="0032181C">
        <w:rPr>
          <w:rFonts w:ascii="Calibri" w:hAnsi="Calibri"/>
          <w:color w:val="000000"/>
          <w:sz w:val="24"/>
          <w:szCs w:val="24"/>
          <w:lang w:eastAsia="ar-SA"/>
        </w:rPr>
        <w:t xml:space="preserve"> DC1</w:t>
      </w:r>
      <w:r w:rsidR="00B60E48" w:rsidRPr="0032181C">
        <w:rPr>
          <w:rFonts w:ascii="Calibri" w:hAnsi="Calibri"/>
          <w:color w:val="000000"/>
          <w:sz w:val="24"/>
          <w:szCs w:val="24"/>
          <w:lang w:eastAsia="ar-SA"/>
        </w:rPr>
        <w:t xml:space="preserve"> à jour</w:t>
      </w:r>
      <w:r w:rsidRPr="0032181C">
        <w:rPr>
          <w:rFonts w:ascii="Calibri" w:hAnsi="Calibri"/>
          <w:color w:val="000000"/>
          <w:sz w:val="24"/>
          <w:szCs w:val="24"/>
          <w:lang w:eastAsia="ar-SA"/>
        </w:rPr>
        <w:t>) ou contenu identique sur papier libre</w:t>
      </w:r>
      <w:r w:rsidR="00553397" w:rsidRPr="0032181C">
        <w:rPr>
          <w:rFonts w:ascii="Calibri" w:hAnsi="Calibri"/>
          <w:color w:val="000000"/>
          <w:sz w:val="24"/>
          <w:szCs w:val="24"/>
          <w:lang w:eastAsia="ar-SA"/>
        </w:rPr>
        <w:t>.</w:t>
      </w:r>
    </w:p>
    <w:p w14:paraId="45DE473F" w14:textId="77777777" w:rsidR="007B5B28" w:rsidRPr="0032181C"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32181C">
        <w:rPr>
          <w:rFonts w:ascii="Calibri" w:hAnsi="Calibri"/>
          <w:color w:val="000000"/>
          <w:sz w:val="24"/>
          <w:szCs w:val="24"/>
          <w:lang w:eastAsia="ar-SA"/>
        </w:rPr>
        <w:t>Le candidat devra indiquer une adresse mail valide sur laquelle pourront éventuellement être envoyés les échanges électroniques</w:t>
      </w:r>
      <w:r w:rsidR="00553397" w:rsidRPr="0032181C">
        <w:rPr>
          <w:rFonts w:ascii="Calibri" w:hAnsi="Calibri"/>
          <w:color w:val="000000"/>
          <w:sz w:val="24"/>
          <w:szCs w:val="24"/>
          <w:lang w:eastAsia="ar-SA"/>
        </w:rPr>
        <w:t>.</w:t>
      </w:r>
    </w:p>
    <w:p w14:paraId="7B6015B9" w14:textId="77777777" w:rsidR="007B5B28" w:rsidRPr="0032181C"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302E523E" w14:textId="77777777" w:rsidR="007B5B28" w:rsidRPr="0032181C"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2 -</w:t>
      </w:r>
      <w:r w:rsidRPr="0032181C">
        <w:rPr>
          <w:rFonts w:ascii="Calibri" w:hAnsi="Calibri"/>
          <w:color w:val="000000"/>
          <w:sz w:val="24"/>
          <w:szCs w:val="24"/>
          <w:lang w:eastAsia="ar-SA"/>
        </w:rPr>
        <w:tab/>
        <w:t>Renseignements permettant d’évaluer les capacités professionnelles, techniques et financières</w:t>
      </w:r>
      <w:r w:rsidR="00517202" w:rsidRPr="0032181C">
        <w:rPr>
          <w:rFonts w:ascii="Calibri" w:hAnsi="Calibri"/>
          <w:color w:val="000000"/>
          <w:sz w:val="24"/>
          <w:szCs w:val="24"/>
          <w:lang w:eastAsia="ar-SA"/>
        </w:rPr>
        <w:t xml:space="preserve"> </w:t>
      </w:r>
      <w:r w:rsidRPr="0032181C">
        <w:rPr>
          <w:rFonts w:ascii="Calibri" w:hAnsi="Calibri"/>
          <w:color w:val="000000"/>
          <w:sz w:val="24"/>
          <w:szCs w:val="24"/>
          <w:lang w:eastAsia="ar-SA"/>
        </w:rPr>
        <w:t>du candidat (formulaire DC2</w:t>
      </w:r>
      <w:r w:rsidR="00B60E48" w:rsidRPr="0032181C">
        <w:rPr>
          <w:rFonts w:ascii="Calibri" w:hAnsi="Calibri"/>
          <w:color w:val="000000"/>
          <w:sz w:val="24"/>
          <w:szCs w:val="24"/>
          <w:lang w:eastAsia="ar-SA"/>
        </w:rPr>
        <w:t xml:space="preserve"> à jour</w:t>
      </w:r>
      <w:r w:rsidRPr="0032181C">
        <w:rPr>
          <w:rFonts w:ascii="Calibri" w:hAnsi="Calibri"/>
          <w:color w:val="000000"/>
          <w:sz w:val="24"/>
          <w:szCs w:val="24"/>
          <w:lang w:eastAsia="ar-SA"/>
        </w:rPr>
        <w:t>)</w:t>
      </w:r>
      <w:r w:rsidR="00553397" w:rsidRPr="0032181C">
        <w:rPr>
          <w:rFonts w:ascii="Calibri" w:hAnsi="Calibri"/>
          <w:color w:val="000000"/>
          <w:sz w:val="24"/>
          <w:szCs w:val="24"/>
          <w:lang w:eastAsia="ar-SA"/>
        </w:rPr>
        <w:t>.</w:t>
      </w:r>
      <w:r w:rsidRPr="0032181C">
        <w:rPr>
          <w:rFonts w:ascii="Calibri" w:hAnsi="Calibri"/>
          <w:color w:val="000000"/>
          <w:sz w:val="24"/>
          <w:szCs w:val="24"/>
          <w:lang w:eastAsia="ar-SA"/>
        </w:rPr>
        <w:t xml:space="preserve"> </w:t>
      </w:r>
    </w:p>
    <w:p w14:paraId="7C15EE0F" w14:textId="77777777" w:rsidR="007B5B28" w:rsidRPr="0032181C"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705AB7F9" w14:textId="77777777" w:rsidR="007B5B28" w:rsidRPr="0032181C"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32181C">
        <w:rPr>
          <w:rFonts w:ascii="Calibri" w:hAnsi="Calibri"/>
          <w:b/>
          <w:sz w:val="24"/>
          <w:szCs w:val="24"/>
          <w:lang w:eastAsia="ar-SA"/>
        </w:rPr>
        <w:tab/>
        <w:t>Ces renseignements devront préciser :</w:t>
      </w:r>
    </w:p>
    <w:p w14:paraId="6350B57B"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 xml:space="preserve">Le chiffre d’affaires des 3 dernières </w:t>
      </w:r>
      <w:r w:rsidR="00A229F9" w:rsidRPr="0032181C">
        <w:rPr>
          <w:rFonts w:ascii="Calibri" w:hAnsi="Calibri"/>
          <w:sz w:val="24"/>
          <w:szCs w:val="24"/>
          <w:lang w:eastAsia="ar-SA"/>
        </w:rPr>
        <w:t>années ;</w:t>
      </w:r>
    </w:p>
    <w:p w14:paraId="2A4F0A6C"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Les moyens techniques et humains ;</w:t>
      </w:r>
    </w:p>
    <w:p w14:paraId="354FA9CD"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La qualification du candidat et éventuellement les certifications obtenues.</w:t>
      </w:r>
    </w:p>
    <w:p w14:paraId="4C31EBC6" w14:textId="77777777" w:rsidR="007B5B28" w:rsidRPr="0032181C"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322EDDA7" w14:textId="77777777" w:rsidR="007B5B28" w:rsidRPr="0032181C" w:rsidRDefault="007B5B28" w:rsidP="00517202">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lastRenderedPageBreak/>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32181C">
        <w:rPr>
          <w:rFonts w:ascii="Calibri" w:hAnsi="Calibri"/>
          <w:sz w:val="24"/>
          <w:szCs w:val="24"/>
          <w:lang w:eastAsia="ar-SA"/>
        </w:rPr>
        <w:t>.</w:t>
      </w:r>
    </w:p>
    <w:p w14:paraId="4AFA1786" w14:textId="77777777" w:rsidR="007B5B28" w:rsidRPr="0032181C"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776550EF"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3 -</w:t>
      </w:r>
      <w:r w:rsidRPr="0032181C">
        <w:rPr>
          <w:rFonts w:ascii="Calibri" w:hAnsi="Calibri" w:cs="Arial"/>
          <w:b/>
          <w:bCs/>
          <w:color w:val="000000"/>
          <w:sz w:val="24"/>
          <w:szCs w:val="24"/>
          <w:lang w:eastAsia="ar-SA"/>
        </w:rPr>
        <w:t xml:space="preserve"> </w:t>
      </w:r>
      <w:r w:rsidRPr="0032181C">
        <w:rPr>
          <w:rFonts w:ascii="Calibri" w:hAnsi="Calibri" w:cs="Arial"/>
          <w:bCs/>
          <w:color w:val="000000"/>
          <w:sz w:val="24"/>
          <w:szCs w:val="24"/>
          <w:lang w:eastAsia="ar-SA"/>
        </w:rPr>
        <w:t xml:space="preserve">Dans le cas où l’entreprise ne fournirait pas les formulaires </w:t>
      </w:r>
      <w:r w:rsidR="00517202" w:rsidRPr="0032181C">
        <w:rPr>
          <w:rFonts w:ascii="Calibri" w:hAnsi="Calibri" w:cs="Arial"/>
          <w:bCs/>
          <w:color w:val="000000"/>
          <w:sz w:val="24"/>
          <w:szCs w:val="24"/>
          <w:lang w:eastAsia="ar-SA"/>
        </w:rPr>
        <w:t>DC</w:t>
      </w:r>
      <w:r w:rsidRPr="0032181C">
        <w:rPr>
          <w:rFonts w:ascii="Calibri" w:hAnsi="Calibri" w:cs="Arial"/>
          <w:bCs/>
          <w:color w:val="000000"/>
          <w:sz w:val="24"/>
          <w:szCs w:val="24"/>
          <w:lang w:eastAsia="ar-SA"/>
        </w:rPr>
        <w:t>1 et DC2, une déclaration sur l’honneur certifiant</w:t>
      </w:r>
      <w:r w:rsidRPr="0032181C">
        <w:rPr>
          <w:rFonts w:ascii="Calibri" w:hAnsi="Calibri" w:cs="Arial"/>
          <w:b/>
          <w:bCs/>
          <w:color w:val="000000"/>
          <w:sz w:val="24"/>
          <w:szCs w:val="24"/>
          <w:lang w:eastAsia="ar-SA"/>
        </w:rPr>
        <w:t xml:space="preserve"> </w:t>
      </w:r>
      <w:r w:rsidRPr="0032181C">
        <w:rPr>
          <w:rFonts w:ascii="Calibri" w:hAnsi="Calibri" w:cs="Arial"/>
          <w:sz w:val="24"/>
          <w:szCs w:val="24"/>
          <w:lang w:eastAsia="ar-SA"/>
        </w:rPr>
        <w:t>:</w:t>
      </w:r>
    </w:p>
    <w:p w14:paraId="04DED830" w14:textId="77777777" w:rsidR="00BD1816" w:rsidRPr="0032181C"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sidRPr="0032181C">
        <w:rPr>
          <w:rFonts w:ascii="Calibri" w:hAnsi="Calibri" w:cs="Arial"/>
          <w:sz w:val="24"/>
          <w:szCs w:val="24"/>
          <w:lang w:eastAsia="zh-CN"/>
        </w:rPr>
        <w:t>N’entrer</w:t>
      </w:r>
      <w:r w:rsidR="00BD1816" w:rsidRPr="0032181C">
        <w:rPr>
          <w:rFonts w:ascii="Calibri" w:hAnsi="Calibri" w:cs="Arial"/>
          <w:sz w:val="24"/>
          <w:szCs w:val="24"/>
          <w:lang w:eastAsia="zh-CN"/>
        </w:rPr>
        <w:t xml:space="preserve"> dans aucun des cas d’interdiction de soumissionner</w:t>
      </w:r>
      <w:r w:rsidR="00BD1816" w:rsidRPr="0032181C">
        <w:rPr>
          <w:rFonts w:ascii="Calibri" w:hAnsi="Calibri" w:cs="Arial"/>
          <w:strike/>
          <w:sz w:val="24"/>
          <w:szCs w:val="24"/>
          <w:lang w:eastAsia="zh-CN"/>
        </w:rPr>
        <w:t xml:space="preserve"> </w:t>
      </w:r>
      <w:r w:rsidR="00BD1816" w:rsidRPr="0032181C">
        <w:rPr>
          <w:rFonts w:ascii="Calibri" w:hAnsi="Calibri" w:cs="Arial"/>
          <w:sz w:val="24"/>
          <w:szCs w:val="24"/>
          <w:lang w:eastAsia="zh-CN"/>
        </w:rPr>
        <w:t xml:space="preserve">prévus aux articles </w:t>
      </w:r>
      <w:r w:rsidR="00BD1816" w:rsidRPr="0032181C">
        <w:rPr>
          <w:rFonts w:ascii="Calibri" w:hAnsi="Calibri"/>
          <w:sz w:val="24"/>
          <w:szCs w:val="24"/>
          <w:lang w:eastAsia="zh-CN"/>
        </w:rPr>
        <w:t xml:space="preserve">L.2141-1 à L.2141-5 et L.2141-7 à L.2141-11 </w:t>
      </w:r>
      <w:r w:rsidR="00BD1816" w:rsidRPr="0032181C">
        <w:rPr>
          <w:rFonts w:ascii="Calibri" w:hAnsi="Calibri"/>
          <w:sz w:val="24"/>
          <w:szCs w:val="24"/>
        </w:rPr>
        <w:t>du Code de la Commande Publique</w:t>
      </w:r>
      <w:r w:rsidR="00BE6783" w:rsidRPr="0032181C">
        <w:rPr>
          <w:rFonts w:ascii="Calibri" w:hAnsi="Calibri" w:cs="Arial"/>
          <w:sz w:val="24"/>
          <w:szCs w:val="24"/>
          <w:lang w:eastAsia="zh-CN"/>
        </w:rPr>
        <w:t>,</w:t>
      </w:r>
    </w:p>
    <w:p w14:paraId="74186A8C" w14:textId="77777777" w:rsidR="001B3B72" w:rsidRPr="0032181C"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sidRPr="0032181C">
        <w:rPr>
          <w:rFonts w:ascii="Calibri" w:hAnsi="Calibri" w:cs="Arial"/>
          <w:sz w:val="24"/>
          <w:szCs w:val="24"/>
          <w:lang w:eastAsia="zh-CN"/>
        </w:rPr>
        <w:t>Et</w:t>
      </w:r>
      <w:r w:rsidR="001B3B72" w:rsidRPr="0032181C">
        <w:rPr>
          <w:rFonts w:ascii="Calibri" w:hAnsi="Calibri" w:cs="Arial"/>
          <w:sz w:val="24"/>
          <w:szCs w:val="24"/>
          <w:lang w:eastAsia="zh-CN"/>
        </w:rPr>
        <w:t xml:space="preserve">re en règle au regard des articles </w:t>
      </w:r>
      <w:hyperlink r:id="rId11" w:history="1">
        <w:r w:rsidR="001B3B72" w:rsidRPr="0032181C">
          <w:rPr>
            <w:rFonts w:ascii="Calibri" w:hAnsi="Calibri" w:cs="Arial"/>
            <w:color w:val="0000FF"/>
            <w:sz w:val="24"/>
            <w:szCs w:val="24"/>
            <w:u w:val="single"/>
            <w:lang w:eastAsia="zh-CN"/>
          </w:rPr>
          <w:t>L. 5212-1</w:t>
        </w:r>
      </w:hyperlink>
      <w:r w:rsidR="001B3B72" w:rsidRPr="0032181C">
        <w:rPr>
          <w:rFonts w:ascii="Calibri" w:hAnsi="Calibri" w:cs="Arial"/>
          <w:sz w:val="24"/>
          <w:szCs w:val="24"/>
          <w:lang w:eastAsia="zh-CN"/>
        </w:rPr>
        <w:t xml:space="preserve"> à </w:t>
      </w:r>
      <w:hyperlink r:id="rId12" w:history="1">
        <w:r w:rsidR="001B3B72" w:rsidRPr="0032181C">
          <w:rPr>
            <w:rFonts w:ascii="Calibri" w:hAnsi="Calibri" w:cs="Arial"/>
            <w:color w:val="0000FF"/>
            <w:sz w:val="24"/>
            <w:szCs w:val="24"/>
            <w:u w:val="single"/>
            <w:lang w:eastAsia="zh-CN"/>
          </w:rPr>
          <w:t>L. 5212-11</w:t>
        </w:r>
      </w:hyperlink>
      <w:r w:rsidR="001B3B72" w:rsidRPr="0032181C">
        <w:rPr>
          <w:rFonts w:ascii="Calibri" w:hAnsi="Calibri" w:cs="Arial"/>
          <w:sz w:val="24"/>
          <w:szCs w:val="24"/>
          <w:lang w:eastAsia="zh-CN"/>
        </w:rPr>
        <w:t xml:space="preserve"> du code du travail concernant l’emploi des travailleurs handicapés.</w:t>
      </w:r>
    </w:p>
    <w:p w14:paraId="67BC7724" w14:textId="77777777" w:rsidR="00DA61DF" w:rsidRPr="0032181C" w:rsidRDefault="00DA61DF" w:rsidP="001B3B72">
      <w:pPr>
        <w:tabs>
          <w:tab w:val="left" w:pos="576"/>
        </w:tabs>
        <w:suppressAutoHyphens/>
        <w:overflowPunct/>
        <w:autoSpaceDE/>
        <w:autoSpaceDN/>
        <w:adjustRightInd/>
        <w:spacing w:before="120"/>
        <w:ind w:left="1080"/>
        <w:jc w:val="both"/>
        <w:textAlignment w:val="auto"/>
        <w:rPr>
          <w:rFonts w:ascii="Calibri" w:hAnsi="Calibri" w:cs="Arial"/>
          <w:sz w:val="24"/>
          <w:szCs w:val="24"/>
          <w:lang w:eastAsia="zh-CN"/>
        </w:rPr>
      </w:pPr>
    </w:p>
    <w:p w14:paraId="44338AB3" w14:textId="77777777" w:rsidR="007B5B28" w:rsidRPr="0032181C"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4 - Les pouvoirs de la personne habilitée </w:t>
      </w:r>
      <w:r w:rsidR="00DA61DF" w:rsidRPr="0032181C">
        <w:rPr>
          <w:rFonts w:ascii="Calibri" w:hAnsi="Calibri" w:cs="Arial"/>
          <w:sz w:val="24"/>
          <w:szCs w:val="24"/>
          <w:lang w:eastAsia="ar-SA"/>
        </w:rPr>
        <w:t>à</w:t>
      </w:r>
      <w:r w:rsidRPr="0032181C">
        <w:rPr>
          <w:rFonts w:ascii="Calibri" w:hAnsi="Calibri" w:cs="Arial"/>
          <w:sz w:val="24"/>
          <w:szCs w:val="24"/>
          <w:lang w:eastAsia="ar-SA"/>
        </w:rPr>
        <w:t xml:space="preserve"> engager le candidat ;</w:t>
      </w:r>
    </w:p>
    <w:p w14:paraId="085CE114" w14:textId="77777777" w:rsidR="007B5B28" w:rsidRPr="0032181C"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6E336CE4" w14:textId="77777777" w:rsidR="007B5B28" w:rsidRPr="0032181C"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32181C">
        <w:rPr>
          <w:rFonts w:ascii="Calibri" w:hAnsi="Calibri" w:cs="Arial"/>
          <w:sz w:val="24"/>
          <w:szCs w:val="24"/>
          <w:lang w:eastAsia="ar-SA"/>
        </w:rPr>
        <w:t>5 -</w:t>
      </w:r>
      <w:r w:rsidRPr="0032181C">
        <w:rPr>
          <w:rFonts w:ascii="Calibri" w:hAnsi="Calibri" w:cs="Arial"/>
          <w:b/>
          <w:bCs/>
          <w:sz w:val="24"/>
          <w:szCs w:val="24"/>
          <w:lang w:eastAsia="ar-SA"/>
        </w:rPr>
        <w:t xml:space="preserve"> </w:t>
      </w:r>
      <w:r w:rsidRPr="0032181C">
        <w:rPr>
          <w:rFonts w:ascii="Calibri" w:hAnsi="Calibri" w:cs="Arial"/>
          <w:sz w:val="24"/>
          <w:szCs w:val="24"/>
          <w:lang w:eastAsia="ar-SA"/>
        </w:rPr>
        <w:t>La copie du ou des jugement(s) prononcé(s) si l'entreprise est en redressement judiciaire.</w:t>
      </w:r>
    </w:p>
    <w:p w14:paraId="45E5629C" w14:textId="77777777" w:rsidR="007B5B28" w:rsidRPr="0032181C"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C04D736" w14:textId="10A76E70"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32181C">
        <w:rPr>
          <w:rFonts w:ascii="Calibri" w:hAnsi="Calibri"/>
          <w:sz w:val="24"/>
          <w:szCs w:val="24"/>
          <w:lang w:eastAsia="ar-SA"/>
        </w:rPr>
        <w:t>6 -</w:t>
      </w:r>
      <w:r w:rsidRPr="0032181C">
        <w:rPr>
          <w:rFonts w:ascii="Calibri" w:hAnsi="Calibri"/>
          <w:sz w:val="24"/>
          <w:szCs w:val="24"/>
          <w:lang w:eastAsia="ar-SA"/>
        </w:rPr>
        <w:tab/>
        <w:t>Qualité selon laquelle il agit : agent, courtier, mutuelle</w:t>
      </w:r>
      <w:r w:rsidR="00DA61DF" w:rsidRPr="0032181C">
        <w:rPr>
          <w:rFonts w:ascii="Calibri" w:hAnsi="Calibri"/>
          <w:sz w:val="24"/>
          <w:szCs w:val="24"/>
          <w:lang w:eastAsia="ar-SA"/>
        </w:rPr>
        <w:t xml:space="preserve">. </w:t>
      </w:r>
      <w:r w:rsidRPr="0032181C">
        <w:rPr>
          <w:rFonts w:ascii="Calibri" w:hAnsi="Calibri"/>
          <w:color w:val="000000"/>
          <w:sz w:val="24"/>
          <w:szCs w:val="24"/>
          <w:lang w:eastAsia="ar-SA"/>
        </w:rPr>
        <w:t>S’il intervient en qualité de courtier, il devra fournir une copie du mandat pour agir au nom de</w:t>
      </w:r>
      <w:r w:rsidRPr="0032181C">
        <w:rPr>
          <w:rFonts w:ascii="Calibri" w:hAnsi="Calibri"/>
          <w:sz w:val="24"/>
          <w:szCs w:val="24"/>
          <w:lang w:eastAsia="ar-SA"/>
        </w:rPr>
        <w:t xml:space="preserve"> la (les) compagnie(s) qu’il a saisie et </w:t>
      </w:r>
      <w:r w:rsidRPr="0032181C">
        <w:rPr>
          <w:rFonts w:ascii="Calibri" w:hAnsi="Calibri"/>
          <w:b/>
          <w:sz w:val="24"/>
          <w:szCs w:val="24"/>
          <w:lang w:eastAsia="ar-SA"/>
        </w:rPr>
        <w:t xml:space="preserve">l’étendue de </w:t>
      </w:r>
      <w:r w:rsidR="001A12AD" w:rsidRPr="0032181C">
        <w:rPr>
          <w:rFonts w:ascii="Calibri" w:hAnsi="Calibri"/>
          <w:b/>
          <w:sz w:val="24"/>
          <w:szCs w:val="24"/>
          <w:lang w:eastAsia="ar-SA"/>
        </w:rPr>
        <w:t>celui-ci</w:t>
      </w:r>
      <w:r w:rsidRPr="0032181C">
        <w:rPr>
          <w:rFonts w:ascii="Calibri" w:hAnsi="Calibri"/>
          <w:b/>
          <w:sz w:val="24"/>
          <w:szCs w:val="24"/>
          <w:lang w:eastAsia="ar-SA"/>
        </w:rPr>
        <w:t>.</w:t>
      </w:r>
    </w:p>
    <w:p w14:paraId="30C0F29B" w14:textId="77777777" w:rsidR="007B5B28" w:rsidRPr="0032181C"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752802CA" w14:textId="77777777" w:rsidR="003D353B" w:rsidRPr="0032181C"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r w:rsidRPr="0032181C">
        <w:rPr>
          <w:rFonts w:ascii="Calibri" w:hAnsi="Calibri"/>
          <w:color w:val="000000"/>
          <w:sz w:val="24"/>
          <w:szCs w:val="24"/>
          <w:lang w:eastAsia="ar-SA"/>
        </w:rPr>
        <w:t>7 -</w:t>
      </w:r>
      <w:r w:rsidRPr="0032181C">
        <w:rPr>
          <w:rFonts w:ascii="Calibri" w:hAnsi="Calibri"/>
          <w:color w:val="000000"/>
          <w:sz w:val="24"/>
          <w:szCs w:val="24"/>
          <w:lang w:eastAsia="ar-SA"/>
        </w:rPr>
        <w:tab/>
      </w:r>
      <w:r w:rsidR="001B3B72" w:rsidRPr="0032181C">
        <w:rPr>
          <w:rFonts w:ascii="Calibri" w:hAnsi="Calibri"/>
          <w:color w:val="000000"/>
          <w:sz w:val="24"/>
          <w:szCs w:val="24"/>
          <w:lang w:eastAsia="ar-SA"/>
        </w:rPr>
        <w:t>Compagnie qui effectue la proposition et son engagement de souscription ainsi que son habilitation obtenue auprès de l’organisme d’autorité de contrôle (ACPR ou son équivalent). Cette disposition ne concerne pas les intermédiaires d’assurance</w:t>
      </w:r>
    </w:p>
    <w:p w14:paraId="1B000176" w14:textId="77777777" w:rsidR="003D353B" w:rsidRPr="0032181C"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p>
    <w:p w14:paraId="6A44CBEE" w14:textId="77777777"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8 -</w:t>
      </w:r>
      <w:r w:rsidRPr="0032181C">
        <w:rPr>
          <w:rFonts w:ascii="Calibri" w:hAnsi="Calibri"/>
          <w:color w:val="000000"/>
          <w:sz w:val="24"/>
          <w:szCs w:val="24"/>
          <w:lang w:eastAsia="ar-SA"/>
        </w:rPr>
        <w:tab/>
        <w:t xml:space="preserve">Attestation de responsabilité civile et de garantie financière en cours de </w:t>
      </w:r>
      <w:r w:rsidR="00654917" w:rsidRPr="0032181C">
        <w:rPr>
          <w:rFonts w:ascii="Calibri" w:hAnsi="Calibri"/>
          <w:color w:val="000000"/>
          <w:sz w:val="24"/>
          <w:szCs w:val="24"/>
          <w:lang w:eastAsia="ar-SA"/>
        </w:rPr>
        <w:t>validité.</w:t>
      </w:r>
    </w:p>
    <w:p w14:paraId="6C504EE9" w14:textId="77777777"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5FF03E99" w14:textId="00F39405"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9 -</w:t>
      </w:r>
      <w:r w:rsidRPr="0032181C">
        <w:rPr>
          <w:rFonts w:ascii="Calibri" w:hAnsi="Calibri"/>
          <w:color w:val="000000"/>
          <w:sz w:val="24"/>
          <w:szCs w:val="24"/>
          <w:lang w:eastAsia="ar-SA"/>
        </w:rPr>
        <w:tab/>
        <w:t>Atte</w:t>
      </w:r>
      <w:r w:rsidR="00553397" w:rsidRPr="0032181C">
        <w:rPr>
          <w:rFonts w:ascii="Calibri" w:hAnsi="Calibri"/>
          <w:color w:val="000000"/>
          <w:sz w:val="24"/>
          <w:szCs w:val="24"/>
          <w:lang w:eastAsia="ar-SA"/>
        </w:rPr>
        <w:t>station d’inscription à l’ORIAS.</w:t>
      </w:r>
      <w:r w:rsidR="00A55F38" w:rsidRPr="0032181C">
        <w:rPr>
          <w:rFonts w:ascii="Calibri" w:hAnsi="Calibri"/>
          <w:color w:val="000000"/>
          <w:sz w:val="24"/>
          <w:szCs w:val="24"/>
          <w:lang w:eastAsia="ar-SA"/>
        </w:rPr>
        <w:t xml:space="preserve"> Cette disposition ne concerne que les intermédiaires d’assurance.</w:t>
      </w:r>
    </w:p>
    <w:p w14:paraId="120502FB" w14:textId="77777777" w:rsidR="000C3925" w:rsidRPr="0032181C" w:rsidRDefault="000C3925" w:rsidP="000C3925">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1E9E5A76" w14:textId="77777777" w:rsidR="00457C4E" w:rsidRPr="0032181C" w:rsidRDefault="00457C4E"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C012367" w14:textId="77777777" w:rsidR="007B5B28" w:rsidRPr="0032181C" w:rsidRDefault="007B5B28" w:rsidP="007B5B28">
      <w:pPr>
        <w:suppressAutoHyphens/>
        <w:overflowPunct/>
        <w:autoSpaceDE/>
        <w:autoSpaceDN/>
        <w:adjustRightInd/>
        <w:jc w:val="both"/>
        <w:textAlignment w:val="auto"/>
        <w:rPr>
          <w:rFonts w:ascii="Calibri" w:hAnsi="Calibri"/>
          <w:b/>
          <w:sz w:val="24"/>
          <w:szCs w:val="24"/>
          <w:lang w:eastAsia="ar-SA"/>
        </w:rPr>
      </w:pPr>
      <w:r w:rsidRPr="0032181C">
        <w:rPr>
          <w:rFonts w:ascii="Calibri" w:hAnsi="Calibri"/>
          <w:b/>
          <w:sz w:val="24"/>
          <w:szCs w:val="24"/>
          <w:lang w:eastAsia="ar-SA"/>
        </w:rPr>
        <w:t>Avertissement</w:t>
      </w:r>
      <w:r w:rsidRPr="0032181C">
        <w:rPr>
          <w:rFonts w:ascii="Calibri" w:hAnsi="Calibri"/>
          <w:sz w:val="24"/>
          <w:szCs w:val="24"/>
          <w:lang w:eastAsia="ar-SA"/>
        </w:rPr>
        <w:t> </w:t>
      </w:r>
      <w:r w:rsidRPr="0032181C">
        <w:rPr>
          <w:rFonts w:ascii="Calibri" w:hAnsi="Calibri"/>
          <w:b/>
          <w:sz w:val="24"/>
          <w:szCs w:val="24"/>
          <w:lang w:eastAsia="ar-SA"/>
        </w:rPr>
        <w:t>: la réponse par le biais d’un intermédiaire d’assurances et/ou en coassurance, est considérée comme un groupement</w:t>
      </w:r>
      <w:r w:rsidR="00CD23DC" w:rsidRPr="0032181C">
        <w:rPr>
          <w:rFonts w:ascii="Calibri" w:hAnsi="Calibri"/>
          <w:b/>
          <w:sz w:val="24"/>
          <w:szCs w:val="24"/>
          <w:lang w:eastAsia="ar-SA"/>
        </w:rPr>
        <w:t xml:space="preserve"> </w:t>
      </w:r>
      <w:r w:rsidRPr="0032181C">
        <w:rPr>
          <w:rFonts w:ascii="Calibri" w:hAnsi="Calibri"/>
          <w:b/>
          <w:sz w:val="24"/>
          <w:szCs w:val="24"/>
          <w:lang w:eastAsia="ar-SA"/>
        </w:rPr>
        <w:t>conjoint : chaque partie devra</w:t>
      </w:r>
      <w:r w:rsidR="00CD23DC" w:rsidRPr="0032181C">
        <w:rPr>
          <w:rFonts w:ascii="Calibri" w:hAnsi="Calibri"/>
          <w:b/>
          <w:sz w:val="24"/>
          <w:szCs w:val="24"/>
          <w:lang w:eastAsia="ar-SA"/>
        </w:rPr>
        <w:t xml:space="preserve"> </w:t>
      </w:r>
      <w:r w:rsidRPr="0032181C">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12B80BA6"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9A3A1FE" w14:textId="77777777" w:rsidR="00E90F05" w:rsidRPr="0032181C" w:rsidRDefault="00E90F05" w:rsidP="00E90F05">
      <w:pPr>
        <w:spacing w:after="120"/>
        <w:contextualSpacing/>
        <w:jc w:val="both"/>
        <w:rPr>
          <w:rFonts w:ascii="Calibri" w:eastAsia="Comic Sans MS" w:hAnsi="Calibri" w:cs="Calibri"/>
          <w:color w:val="000000"/>
          <w:sz w:val="24"/>
          <w:szCs w:val="24"/>
        </w:rPr>
      </w:pPr>
      <w:r w:rsidRPr="0032181C">
        <w:rPr>
          <w:rFonts w:ascii="Calibri" w:hAnsi="Calibri" w:cs="Calibri"/>
          <w:sz w:val="24"/>
          <w:szCs w:val="24"/>
          <w:lang w:eastAsia="ar-SA"/>
        </w:rPr>
        <w:t xml:space="preserve">Les formulaires DC se trouvent à l’adresse : </w:t>
      </w:r>
      <w:hyperlink r:id="rId13" w:history="1">
        <w:r w:rsidRPr="0032181C">
          <w:rPr>
            <w:rStyle w:val="Lienhypertexte"/>
            <w:rFonts w:ascii="Calibri" w:eastAsia="Comic Sans MS" w:hAnsi="Calibri" w:cs="Calibri"/>
            <w:sz w:val="24"/>
            <w:szCs w:val="24"/>
          </w:rPr>
          <w:t>https://www.economie.gouv.fr/daj/formulaires-marches-publics</w:t>
        </w:r>
      </w:hyperlink>
      <w:r w:rsidRPr="0032181C">
        <w:rPr>
          <w:rFonts w:ascii="Calibri" w:eastAsia="Comic Sans MS" w:hAnsi="Calibri" w:cs="Calibri"/>
          <w:color w:val="000000"/>
          <w:sz w:val="24"/>
          <w:szCs w:val="24"/>
        </w:rPr>
        <w:t xml:space="preserve">  </w:t>
      </w:r>
    </w:p>
    <w:p w14:paraId="558A5A13"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7AE6BB6" w14:textId="77777777" w:rsidR="00CF212D" w:rsidRPr="0032181C" w:rsidRDefault="00CF212D" w:rsidP="00CF212D">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En application des </w:t>
      </w:r>
      <w:r w:rsidRPr="0032181C">
        <w:rPr>
          <w:rFonts w:ascii="Calibri" w:hAnsi="Calibri" w:cs="Calibri"/>
          <w:sz w:val="24"/>
          <w:szCs w:val="24"/>
          <w:lang w:eastAsia="ar-SA"/>
        </w:rPr>
        <w:t xml:space="preserve">articles </w:t>
      </w:r>
      <w:r w:rsidRPr="0032181C">
        <w:rPr>
          <w:rFonts w:ascii="Calibri" w:hAnsi="Calibri" w:cs="Calibri"/>
          <w:sz w:val="24"/>
          <w:szCs w:val="24"/>
        </w:rPr>
        <w:t>R. 2143-13 à R. 2143-14 du Code de la Commande publique</w:t>
      </w:r>
      <w:r w:rsidRPr="0032181C">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3966F2AB"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D7863E3" w14:textId="77777777" w:rsidR="0093761F" w:rsidRPr="0032181C" w:rsidRDefault="007B5B28" w:rsidP="00B713B7">
      <w:pPr>
        <w:suppressAutoHyphens/>
        <w:overflowPunct/>
        <w:autoSpaceDE/>
        <w:autoSpaceDN/>
        <w:adjustRightInd/>
        <w:jc w:val="both"/>
        <w:textAlignment w:val="auto"/>
        <w:rPr>
          <w:rFonts w:ascii="Calibri" w:hAnsi="Calibri"/>
          <w:b/>
          <w:bCs/>
          <w:sz w:val="24"/>
          <w:szCs w:val="24"/>
          <w:lang w:eastAsia="ar-SA"/>
        </w:rPr>
      </w:pPr>
      <w:r w:rsidRPr="0032181C">
        <w:rPr>
          <w:rFonts w:ascii="Calibri" w:hAnsi="Calibri" w:cs="Arial"/>
          <w:sz w:val="24"/>
          <w:szCs w:val="24"/>
          <w:lang w:eastAsia="ar-SA"/>
        </w:rPr>
        <w:lastRenderedPageBreak/>
        <w:t xml:space="preserve">Le dossier de candidature devra alors fournir toutes les informations nécessaires à la </w:t>
      </w:r>
      <w:r w:rsidR="00B713B7" w:rsidRPr="0032181C">
        <w:rPr>
          <w:rFonts w:ascii="Calibri" w:hAnsi="Calibri" w:cs="Arial"/>
          <w:sz w:val="24"/>
          <w:szCs w:val="24"/>
          <w:lang w:eastAsia="ar-SA"/>
        </w:rPr>
        <w:t>consultation du système électronique ou de l’espace de stockage numérique.</w:t>
      </w:r>
    </w:p>
    <w:p w14:paraId="4E9CC62B" w14:textId="77777777" w:rsidR="00BB3713" w:rsidRPr="0032181C" w:rsidRDefault="00BB3713" w:rsidP="00811921">
      <w:pPr>
        <w:jc w:val="both"/>
        <w:rPr>
          <w:rFonts w:ascii="Calibri" w:hAnsi="Calibri" w:cs="Arial"/>
          <w:b/>
          <w:bCs/>
          <w:sz w:val="24"/>
          <w:szCs w:val="24"/>
        </w:rPr>
      </w:pPr>
    </w:p>
    <w:p w14:paraId="6F6B3D21" w14:textId="77777777" w:rsidR="0093761F" w:rsidRPr="0032181C" w:rsidRDefault="0093761F"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Présentation sous forme dématérialisée</w:t>
      </w:r>
    </w:p>
    <w:p w14:paraId="00150F35" w14:textId="77777777" w:rsidR="00263F43" w:rsidRPr="0032181C" w:rsidRDefault="00263F43" w:rsidP="00263F43">
      <w:pPr>
        <w:jc w:val="both"/>
        <w:rPr>
          <w:rFonts w:ascii="Calibri" w:hAnsi="Calibri" w:cs="Calibri"/>
          <w:bCs/>
          <w:iCs/>
          <w:sz w:val="24"/>
          <w:szCs w:val="24"/>
        </w:rPr>
      </w:pPr>
      <w:r w:rsidRPr="0032181C">
        <w:rPr>
          <w:rFonts w:ascii="Calibri" w:hAnsi="Calibri" w:cs="Calibri"/>
          <w:bCs/>
          <w:iCs/>
          <w:sz w:val="24"/>
          <w:szCs w:val="24"/>
        </w:rPr>
        <w:t xml:space="preserve">Les candidats devront effectuer un dépôt </w:t>
      </w:r>
      <w:r w:rsidR="00FF369B" w:rsidRPr="0032181C">
        <w:rPr>
          <w:rFonts w:ascii="Calibri" w:hAnsi="Calibri" w:cs="Calibri"/>
          <w:bCs/>
          <w:iCs/>
          <w:sz w:val="24"/>
          <w:szCs w:val="24"/>
        </w:rPr>
        <w:t>sous format électronique simple.</w:t>
      </w:r>
    </w:p>
    <w:p w14:paraId="42F50D3D" w14:textId="77777777" w:rsidR="00263F43" w:rsidRPr="0032181C" w:rsidRDefault="00263F43" w:rsidP="00263F43">
      <w:pPr>
        <w:pStyle w:val="Corpsdetexte"/>
        <w:ind w:firstLine="708"/>
        <w:rPr>
          <w:rFonts w:ascii="Calibri" w:hAnsi="Calibri" w:cs="Calibri"/>
          <w:bCs/>
          <w:i w:val="0"/>
          <w:color w:val="auto"/>
          <w:sz w:val="24"/>
          <w:szCs w:val="24"/>
          <w:lang w:val="fr-FR"/>
        </w:rPr>
      </w:pPr>
    </w:p>
    <w:p w14:paraId="4E09C4B6" w14:textId="37BC18CE" w:rsidR="00263F43" w:rsidRPr="0032181C" w:rsidRDefault="00263F43" w:rsidP="00263F43">
      <w:pPr>
        <w:jc w:val="both"/>
        <w:rPr>
          <w:rFonts w:ascii="Calibri" w:hAnsi="Calibri" w:cs="Arial"/>
          <w:color w:val="FF0000"/>
          <w:sz w:val="24"/>
          <w:szCs w:val="24"/>
        </w:rPr>
      </w:pPr>
      <w:r w:rsidRPr="0032181C">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4" w:history="1">
        <w:r w:rsidR="009202AB" w:rsidRPr="00A2589D">
          <w:rPr>
            <w:rStyle w:val="Lienhypertexte"/>
            <w:rFonts w:ascii="Calibri" w:hAnsi="Calibri" w:cs="Arial"/>
            <w:sz w:val="24"/>
            <w:szCs w:val="24"/>
          </w:rPr>
          <w:t>https://www.marches-publics.info/</w:t>
        </w:r>
      </w:hyperlink>
      <w:r w:rsidR="009202AB">
        <w:rPr>
          <w:rFonts w:ascii="Calibri" w:hAnsi="Calibri" w:cs="Arial"/>
          <w:sz w:val="24"/>
          <w:szCs w:val="24"/>
        </w:rPr>
        <w:t xml:space="preserve"> .</w:t>
      </w:r>
    </w:p>
    <w:p w14:paraId="67CC62A4" w14:textId="77777777" w:rsidR="00263F43" w:rsidRPr="0032181C" w:rsidRDefault="00263F43" w:rsidP="002E5617">
      <w:pPr>
        <w:ind w:left="708" w:firstLine="708"/>
        <w:jc w:val="both"/>
        <w:rPr>
          <w:rFonts w:ascii="Calibri" w:hAnsi="Calibri" w:cs="Arial"/>
          <w:b/>
          <w:bCs/>
          <w:sz w:val="24"/>
          <w:szCs w:val="24"/>
        </w:rPr>
      </w:pPr>
    </w:p>
    <w:p w14:paraId="26F11654" w14:textId="77777777" w:rsidR="006E09FF" w:rsidRPr="0032181C" w:rsidRDefault="00B713B7" w:rsidP="002E5617">
      <w:pPr>
        <w:jc w:val="both"/>
        <w:rPr>
          <w:rFonts w:ascii="Calibri" w:hAnsi="Calibri" w:cs="Calibri"/>
          <w:color w:val="000000"/>
          <w:sz w:val="24"/>
          <w:szCs w:val="24"/>
        </w:rPr>
      </w:pPr>
      <w:r w:rsidRPr="0032181C">
        <w:rPr>
          <w:rFonts w:ascii="Calibri" w:hAnsi="Calibri" w:cs="Calibri"/>
          <w:color w:val="000000"/>
          <w:sz w:val="24"/>
          <w:szCs w:val="24"/>
        </w:rPr>
        <w:t xml:space="preserve">L'acheteur accepte que le candidat présente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EF0C37" w:rsidRPr="0032181C">
        <w:rPr>
          <w:rFonts w:ascii="Calibri" w:hAnsi="Calibri" w:cs="Calibri"/>
          <w:color w:val="000000"/>
          <w:sz w:val="24"/>
          <w:szCs w:val="24"/>
        </w:rPr>
        <w:t xml:space="preserve">à </w:t>
      </w:r>
      <w:r w:rsidR="006E09FF" w:rsidRPr="0032181C">
        <w:rPr>
          <w:rFonts w:ascii="Calibri" w:hAnsi="Calibri" w:cs="Calibri"/>
          <w:color w:val="000000"/>
          <w:sz w:val="24"/>
          <w:szCs w:val="24"/>
        </w:rPr>
        <w:t xml:space="preserve">l'article R 2143-4 du Code de la Commande publique. </w:t>
      </w:r>
    </w:p>
    <w:p w14:paraId="09F26BD0" w14:textId="77777777" w:rsidR="002E5617" w:rsidRPr="0032181C" w:rsidRDefault="002E5617" w:rsidP="002E5617">
      <w:pPr>
        <w:jc w:val="both"/>
        <w:rPr>
          <w:rFonts w:ascii="Calibri" w:hAnsi="Calibri" w:cs="Calibri"/>
          <w:color w:val="000000"/>
          <w:sz w:val="24"/>
          <w:szCs w:val="24"/>
        </w:rPr>
      </w:pPr>
    </w:p>
    <w:p w14:paraId="341EAF21" w14:textId="77777777" w:rsidR="00B713B7" w:rsidRPr="0032181C" w:rsidRDefault="00B713B7" w:rsidP="002E5617">
      <w:pPr>
        <w:jc w:val="both"/>
        <w:rPr>
          <w:rFonts w:ascii="Calibri" w:hAnsi="Calibri" w:cs="Calibri"/>
          <w:color w:val="000000"/>
          <w:sz w:val="24"/>
          <w:szCs w:val="24"/>
        </w:rPr>
      </w:pPr>
      <w:r w:rsidRPr="0032181C">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1831510B" w14:textId="77777777" w:rsidR="00FF369B" w:rsidRPr="0032181C" w:rsidRDefault="00FF369B" w:rsidP="002E5617">
      <w:pPr>
        <w:jc w:val="both"/>
        <w:rPr>
          <w:rFonts w:ascii="Calibri" w:hAnsi="Calibri" w:cs="Calibri"/>
          <w:color w:val="000000"/>
          <w:sz w:val="24"/>
          <w:szCs w:val="24"/>
        </w:rPr>
      </w:pPr>
    </w:p>
    <w:p w14:paraId="36FED47C" w14:textId="0B2EF46B" w:rsidR="00B713B7" w:rsidRPr="0032181C" w:rsidRDefault="00B713B7" w:rsidP="00B713B7">
      <w:pPr>
        <w:jc w:val="both"/>
        <w:rPr>
          <w:rFonts w:ascii="Calibri" w:hAnsi="Calibri" w:cs="Calibri"/>
          <w:color w:val="000000"/>
          <w:sz w:val="24"/>
          <w:szCs w:val="24"/>
        </w:rPr>
      </w:pPr>
      <w:r w:rsidRPr="0032181C">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154650" w:rsidRPr="0032181C">
        <w:rPr>
          <w:rFonts w:ascii="Calibri" w:hAnsi="Calibri" w:cs="Calibri"/>
          <w:color w:val="000000"/>
          <w:sz w:val="24"/>
          <w:szCs w:val="24"/>
        </w:rPr>
        <w:t>es</w:t>
      </w:r>
      <w:r w:rsidRPr="0032181C">
        <w:rPr>
          <w:rFonts w:ascii="Calibri" w:hAnsi="Calibri" w:cs="Calibri"/>
          <w:color w:val="000000"/>
          <w:sz w:val="24"/>
          <w:szCs w:val="24"/>
        </w:rPr>
        <w:t xml:space="preserve"> et signé</w:t>
      </w:r>
      <w:r w:rsidR="00154650" w:rsidRPr="0032181C">
        <w:rPr>
          <w:rFonts w:ascii="Calibri" w:hAnsi="Calibri" w:cs="Calibri"/>
          <w:color w:val="000000"/>
          <w:sz w:val="24"/>
          <w:szCs w:val="24"/>
        </w:rPr>
        <w:t>es</w:t>
      </w:r>
      <w:r w:rsidRPr="0032181C">
        <w:rPr>
          <w:rFonts w:ascii="Calibri" w:hAnsi="Calibri" w:cs="Calibri"/>
          <w:color w:val="000000"/>
          <w:sz w:val="24"/>
          <w:szCs w:val="24"/>
        </w:rPr>
        <w:t xml:space="preserve"> par les entités concerné</w:t>
      </w:r>
      <w:r w:rsidR="00154650" w:rsidRPr="0032181C">
        <w:rPr>
          <w:rFonts w:ascii="Calibri" w:hAnsi="Calibri" w:cs="Calibri"/>
          <w:color w:val="000000"/>
          <w:sz w:val="24"/>
          <w:szCs w:val="24"/>
        </w:rPr>
        <w:t>e</w:t>
      </w:r>
      <w:r w:rsidRPr="0032181C">
        <w:rPr>
          <w:rFonts w:ascii="Calibri" w:hAnsi="Calibri" w:cs="Calibri"/>
          <w:color w:val="000000"/>
          <w:sz w:val="24"/>
          <w:szCs w:val="24"/>
        </w:rPr>
        <w:t xml:space="preserve">s et dans la mesure où cela est pertinent, au vu des capacités auxquelles l'opérateur économique a recours, les parties IV et V. </w:t>
      </w:r>
    </w:p>
    <w:p w14:paraId="692A6971" w14:textId="77777777" w:rsidR="00B713B7" w:rsidRPr="0032181C" w:rsidRDefault="00B713B7" w:rsidP="00B713B7">
      <w:pPr>
        <w:jc w:val="both"/>
        <w:rPr>
          <w:rFonts w:ascii="Calibri" w:hAnsi="Calibri" w:cs="Calibri"/>
          <w:color w:val="000000"/>
          <w:sz w:val="24"/>
          <w:szCs w:val="24"/>
        </w:rPr>
      </w:pPr>
    </w:p>
    <w:p w14:paraId="1B1C106F" w14:textId="77777777" w:rsidR="00B713B7" w:rsidRPr="0032181C" w:rsidRDefault="00B713B7" w:rsidP="00B713B7">
      <w:pPr>
        <w:jc w:val="both"/>
        <w:rPr>
          <w:rFonts w:ascii="Calibri" w:hAnsi="Calibri" w:cs="Calibri"/>
          <w:color w:val="000000"/>
          <w:sz w:val="24"/>
          <w:szCs w:val="24"/>
        </w:rPr>
      </w:pPr>
      <w:r w:rsidRPr="0032181C">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1EAF39E2" w14:textId="77777777" w:rsidR="00FF369B" w:rsidRPr="0032181C" w:rsidRDefault="00FF369B" w:rsidP="00B713B7">
      <w:pPr>
        <w:jc w:val="both"/>
        <w:rPr>
          <w:rFonts w:ascii="Calibri" w:hAnsi="Calibri" w:cs="Calibri"/>
          <w:color w:val="000000"/>
          <w:sz w:val="24"/>
          <w:szCs w:val="24"/>
        </w:rPr>
      </w:pPr>
    </w:p>
    <w:p w14:paraId="434C587C" w14:textId="7C8EBE7E" w:rsidR="00B713B7" w:rsidRPr="0032181C" w:rsidRDefault="00B713B7" w:rsidP="00B713B7">
      <w:pPr>
        <w:jc w:val="both"/>
        <w:rPr>
          <w:rFonts w:ascii="Calibri" w:hAnsi="Calibri" w:cs="Calibri"/>
          <w:sz w:val="24"/>
          <w:szCs w:val="24"/>
        </w:rPr>
      </w:pPr>
      <w:r w:rsidRPr="0032181C">
        <w:rPr>
          <w:rFonts w:ascii="Calibri" w:hAnsi="Calibri" w:cs="Calibri"/>
          <w:color w:val="000000"/>
          <w:sz w:val="24"/>
          <w:szCs w:val="24"/>
        </w:rPr>
        <w:t>Le DUME devra être rédigé en langue français</w:t>
      </w:r>
      <w:r w:rsidR="00154650" w:rsidRPr="0032181C">
        <w:rPr>
          <w:rFonts w:ascii="Calibri" w:hAnsi="Calibri" w:cs="Calibri"/>
          <w:color w:val="000000"/>
          <w:sz w:val="24"/>
          <w:szCs w:val="24"/>
        </w:rPr>
        <w:t>e</w:t>
      </w:r>
      <w:r w:rsidRPr="0032181C">
        <w:rPr>
          <w:rFonts w:ascii="Calibri" w:hAnsi="Calibri" w:cs="Calibri"/>
          <w:color w:val="000000"/>
          <w:sz w:val="24"/>
          <w:szCs w:val="24"/>
        </w:rPr>
        <w:t xml:space="preserve"> par les opérateurs économiques.</w:t>
      </w:r>
    </w:p>
    <w:p w14:paraId="62EB6E87" w14:textId="77777777" w:rsidR="00B713B7" w:rsidRPr="0032181C" w:rsidRDefault="00B713B7" w:rsidP="00B713B7">
      <w:pPr>
        <w:ind w:right="-284"/>
        <w:jc w:val="both"/>
        <w:rPr>
          <w:rFonts w:ascii="Calibri" w:hAnsi="Calibri" w:cs="Arial"/>
          <w:sz w:val="24"/>
          <w:szCs w:val="24"/>
          <w:u w:val="single"/>
        </w:rPr>
      </w:pPr>
    </w:p>
    <w:p w14:paraId="7CFC16F1" w14:textId="77777777" w:rsidR="00B713B7" w:rsidRPr="0032181C" w:rsidRDefault="00B713B7" w:rsidP="008312C7">
      <w:pPr>
        <w:numPr>
          <w:ilvl w:val="0"/>
          <w:numId w:val="10"/>
        </w:numPr>
        <w:overflowPunct/>
        <w:autoSpaceDE/>
        <w:autoSpaceDN/>
        <w:adjustRightInd/>
        <w:ind w:firstLine="131"/>
        <w:jc w:val="both"/>
        <w:textAlignment w:val="auto"/>
        <w:rPr>
          <w:rFonts w:ascii="Calibri" w:hAnsi="Calibri" w:cs="Calibri"/>
          <w:b/>
          <w:color w:val="002060"/>
          <w:sz w:val="28"/>
          <w:szCs w:val="28"/>
          <w:u w:val="single"/>
        </w:rPr>
      </w:pPr>
      <w:r w:rsidRPr="0032181C">
        <w:rPr>
          <w:rFonts w:ascii="Calibri" w:hAnsi="Calibri" w:cs="Calibri"/>
          <w:b/>
          <w:color w:val="002060"/>
          <w:sz w:val="28"/>
          <w:szCs w:val="28"/>
          <w:u w:val="single"/>
        </w:rPr>
        <w:t>D’autre part, les documents relatifs à l’offre, à savoir</w:t>
      </w:r>
      <w:r w:rsidRPr="0032181C">
        <w:rPr>
          <w:rFonts w:ascii="Calibri" w:hAnsi="Calibri" w:cs="Calibri"/>
          <w:b/>
          <w:color w:val="002060"/>
          <w:sz w:val="28"/>
          <w:szCs w:val="28"/>
        </w:rPr>
        <w:t> :</w:t>
      </w:r>
    </w:p>
    <w:p w14:paraId="6E091CF3" w14:textId="77777777" w:rsidR="007B4293" w:rsidRPr="0032181C" w:rsidRDefault="007B4293" w:rsidP="00B713B7">
      <w:pPr>
        <w:jc w:val="both"/>
        <w:rPr>
          <w:rFonts w:ascii="Calibri" w:hAnsi="Calibri" w:cs="Arial"/>
          <w:sz w:val="24"/>
          <w:szCs w:val="24"/>
        </w:rPr>
      </w:pPr>
    </w:p>
    <w:p w14:paraId="6EA88ACA" w14:textId="77777777" w:rsidR="00B713B7" w:rsidRPr="0032181C" w:rsidRDefault="00B713B7" w:rsidP="00B713B7">
      <w:pPr>
        <w:jc w:val="both"/>
        <w:rPr>
          <w:rFonts w:ascii="Calibri" w:hAnsi="Calibri" w:cs="Arial"/>
          <w:b/>
          <w:sz w:val="24"/>
          <w:szCs w:val="24"/>
        </w:rPr>
      </w:pPr>
      <w:r w:rsidRPr="0032181C">
        <w:rPr>
          <w:rFonts w:ascii="Calibri" w:hAnsi="Calibri" w:cs="Arial"/>
          <w:b/>
          <w:sz w:val="24"/>
          <w:szCs w:val="24"/>
        </w:rPr>
        <w:t>Un projet de marché comprenant :</w:t>
      </w:r>
    </w:p>
    <w:p w14:paraId="52E1529B" w14:textId="77777777" w:rsidR="00B713B7" w:rsidRPr="009202AB" w:rsidRDefault="00B713B7" w:rsidP="00B713B7">
      <w:pPr>
        <w:suppressAutoHyphens/>
        <w:overflowPunct/>
        <w:autoSpaceDE/>
        <w:adjustRightInd/>
        <w:jc w:val="both"/>
        <w:rPr>
          <w:rFonts w:ascii="Calibri" w:hAnsi="Calibri"/>
          <w:sz w:val="24"/>
          <w:szCs w:val="24"/>
          <w:lang w:eastAsia="ar-SA"/>
        </w:rPr>
      </w:pPr>
      <w:r w:rsidRPr="009202AB">
        <w:rPr>
          <w:rFonts w:ascii="Calibri" w:hAnsi="Calibri"/>
          <w:sz w:val="24"/>
          <w:szCs w:val="24"/>
          <w:lang w:eastAsia="ar-SA"/>
        </w:rPr>
        <w:t xml:space="preserve">Le dossier d’offre à remettre par chaque candidat comprendra </w:t>
      </w:r>
      <w:bookmarkStart w:id="11" w:name="_Hlk115873752"/>
      <w:r w:rsidRPr="009202AB">
        <w:rPr>
          <w:rFonts w:ascii="Calibri" w:hAnsi="Calibri"/>
          <w:sz w:val="24"/>
          <w:szCs w:val="24"/>
          <w:lang w:eastAsia="ar-SA"/>
        </w:rPr>
        <w:t>pour chacun d</w:t>
      </w:r>
      <w:r w:rsidR="00BE6783" w:rsidRPr="009202AB">
        <w:rPr>
          <w:rFonts w:ascii="Calibri" w:hAnsi="Calibri"/>
          <w:sz w:val="24"/>
          <w:szCs w:val="24"/>
          <w:lang w:eastAsia="ar-SA"/>
        </w:rPr>
        <w:t xml:space="preserve">es lots auquel il soumissionne </w:t>
      </w:r>
      <w:r w:rsidRPr="009202AB">
        <w:rPr>
          <w:rFonts w:ascii="Calibri" w:hAnsi="Calibri"/>
          <w:sz w:val="24"/>
          <w:szCs w:val="24"/>
          <w:lang w:eastAsia="ar-SA"/>
        </w:rPr>
        <w:t>:</w:t>
      </w:r>
      <w:bookmarkEnd w:id="11"/>
    </w:p>
    <w:p w14:paraId="292ADB74" w14:textId="77777777" w:rsidR="00BE6783" w:rsidRPr="0032181C" w:rsidRDefault="00BE6783" w:rsidP="00B713B7">
      <w:pPr>
        <w:suppressAutoHyphens/>
        <w:overflowPunct/>
        <w:autoSpaceDE/>
        <w:adjustRightInd/>
        <w:jc w:val="both"/>
        <w:rPr>
          <w:rFonts w:ascii="Calibri" w:hAnsi="Calibri"/>
          <w:color w:val="FF0000"/>
          <w:sz w:val="24"/>
          <w:szCs w:val="24"/>
          <w:lang w:eastAsia="ar-SA"/>
        </w:rPr>
      </w:pPr>
    </w:p>
    <w:p w14:paraId="6C31AE21" w14:textId="77777777" w:rsidR="00B713B7" w:rsidRPr="0032181C" w:rsidRDefault="00B713B7" w:rsidP="008312C7">
      <w:pPr>
        <w:numPr>
          <w:ilvl w:val="0"/>
          <w:numId w:val="11"/>
        </w:numPr>
        <w:suppressAutoHyphens/>
        <w:overflowPunct/>
        <w:autoSpaceDE/>
        <w:autoSpaceDN/>
        <w:adjustRightInd/>
        <w:jc w:val="both"/>
        <w:textAlignment w:val="auto"/>
        <w:rPr>
          <w:rFonts w:ascii="Calibri" w:hAnsi="Calibri"/>
          <w:b/>
          <w:sz w:val="24"/>
          <w:szCs w:val="24"/>
          <w:lang w:eastAsia="ar-SA"/>
        </w:rPr>
      </w:pPr>
      <w:r w:rsidRPr="0032181C">
        <w:rPr>
          <w:rFonts w:ascii="Calibri" w:hAnsi="Calibri"/>
          <w:b/>
          <w:sz w:val="24"/>
          <w:szCs w:val="24"/>
          <w:lang w:eastAsia="ar-SA"/>
        </w:rPr>
        <w:t xml:space="preserve">L’ACTE D’ENGAGEMENT </w:t>
      </w:r>
      <w:r w:rsidRPr="0032181C">
        <w:rPr>
          <w:rFonts w:ascii="Calibri" w:hAnsi="Calibri"/>
          <w:b/>
          <w:sz w:val="24"/>
          <w:szCs w:val="24"/>
          <w:u w:val="single"/>
          <w:lang w:eastAsia="ar-SA"/>
        </w:rPr>
        <w:t xml:space="preserve">non modifié </w:t>
      </w:r>
      <w:r w:rsidRPr="0032181C">
        <w:rPr>
          <w:rFonts w:ascii="Calibri" w:hAnsi="Calibri"/>
          <w:b/>
          <w:sz w:val="24"/>
          <w:szCs w:val="24"/>
          <w:lang w:eastAsia="ar-SA"/>
        </w:rPr>
        <w:t>et les annexes éventuelles (amendements, observations, réserves)</w:t>
      </w:r>
    </w:p>
    <w:p w14:paraId="48F222A5" w14:textId="77777777" w:rsidR="00B713B7" w:rsidRPr="0032181C" w:rsidRDefault="00B713B7" w:rsidP="00BE6783">
      <w:pPr>
        <w:widowControl w:val="0"/>
        <w:tabs>
          <w:tab w:val="left" w:pos="-1985"/>
          <w:tab w:val="num" w:pos="284"/>
          <w:tab w:val="left" w:pos="9072"/>
        </w:tabs>
        <w:suppressAutoHyphens/>
        <w:overflowPunct/>
        <w:autoSpaceDN/>
        <w:adjustRightInd/>
        <w:jc w:val="both"/>
        <w:textAlignment w:val="auto"/>
        <w:rPr>
          <w:rFonts w:ascii="Calibri" w:hAnsi="Calibri"/>
          <w:sz w:val="24"/>
          <w:szCs w:val="24"/>
          <w:lang w:eastAsia="ar-SA"/>
        </w:rPr>
      </w:pPr>
      <w:r w:rsidRPr="0032181C">
        <w:rPr>
          <w:rFonts w:ascii="Calibri" w:hAnsi="Calibri"/>
          <w:bCs/>
          <w:sz w:val="24"/>
          <w:szCs w:val="24"/>
          <w:lang w:eastAsia="ar-SA"/>
        </w:rPr>
        <w:t xml:space="preserve">L’acte d’engagement </w:t>
      </w:r>
      <w:r w:rsidRPr="0032181C">
        <w:rPr>
          <w:rFonts w:ascii="Calibri" w:hAnsi="Calibri"/>
          <w:sz w:val="24"/>
          <w:szCs w:val="24"/>
          <w:lang w:eastAsia="ar-SA"/>
        </w:rPr>
        <w:t xml:space="preserve">(A.E.) sera établi en un seul original, </w:t>
      </w:r>
      <w:r w:rsidRPr="0032181C">
        <w:rPr>
          <w:rFonts w:ascii="Calibri" w:hAnsi="Calibri"/>
          <w:b/>
          <w:sz w:val="24"/>
          <w:szCs w:val="24"/>
          <w:lang w:eastAsia="ar-SA"/>
        </w:rPr>
        <w:t>complété,</w:t>
      </w:r>
      <w:r w:rsidRPr="0032181C">
        <w:rPr>
          <w:rFonts w:ascii="Calibri" w:hAnsi="Calibri"/>
          <w:sz w:val="24"/>
          <w:szCs w:val="24"/>
          <w:lang w:eastAsia="ar-SA"/>
        </w:rPr>
        <w:t xml:space="preserve"> </w:t>
      </w:r>
      <w:r w:rsidRPr="0032181C">
        <w:rPr>
          <w:rFonts w:ascii="Calibri" w:hAnsi="Calibri"/>
          <w:b/>
          <w:sz w:val="24"/>
          <w:szCs w:val="24"/>
          <w:lang w:eastAsia="ar-SA"/>
        </w:rPr>
        <w:t xml:space="preserve">daté </w:t>
      </w:r>
      <w:r w:rsidRPr="0032181C">
        <w:rPr>
          <w:rFonts w:ascii="Calibri" w:hAnsi="Calibri"/>
          <w:sz w:val="24"/>
          <w:szCs w:val="24"/>
          <w:lang w:eastAsia="ar-SA"/>
        </w:rPr>
        <w:t>par l’opérateur économique ou son représentant dûment habilité.</w:t>
      </w:r>
    </w:p>
    <w:p w14:paraId="0C27FB1F" w14:textId="77777777" w:rsidR="00BE6783" w:rsidRPr="0032181C" w:rsidRDefault="00BE6783" w:rsidP="00BE6783">
      <w:pPr>
        <w:widowControl w:val="0"/>
        <w:tabs>
          <w:tab w:val="left" w:pos="-1985"/>
          <w:tab w:val="num" w:pos="284"/>
          <w:tab w:val="left" w:pos="9072"/>
        </w:tabs>
        <w:suppressAutoHyphens/>
        <w:overflowPunct/>
        <w:autoSpaceDN/>
        <w:adjustRightInd/>
        <w:jc w:val="both"/>
        <w:textAlignment w:val="auto"/>
        <w:rPr>
          <w:rFonts w:ascii="Calibri" w:hAnsi="Calibri"/>
          <w:sz w:val="24"/>
          <w:szCs w:val="24"/>
          <w:lang w:eastAsia="ar-SA"/>
        </w:rPr>
      </w:pPr>
    </w:p>
    <w:p w14:paraId="58E88771" w14:textId="77777777" w:rsidR="00B713B7" w:rsidRPr="0032181C" w:rsidRDefault="00B713B7" w:rsidP="0093761F">
      <w:pPr>
        <w:jc w:val="both"/>
        <w:rPr>
          <w:rFonts w:ascii="Calibri" w:hAnsi="Calibri" w:cs="Arial"/>
          <w:b/>
          <w:bCs/>
          <w:sz w:val="24"/>
          <w:szCs w:val="24"/>
        </w:rPr>
      </w:pPr>
    </w:p>
    <w:p w14:paraId="6BA0E4AC"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Contrôle anti-virus :</w:t>
      </w:r>
    </w:p>
    <w:p w14:paraId="1C42E68D" w14:textId="48F10B70" w:rsidR="0093761F" w:rsidRPr="0032181C" w:rsidRDefault="0093761F" w:rsidP="009202AB">
      <w:pPr>
        <w:jc w:val="both"/>
        <w:rPr>
          <w:rFonts w:ascii="Calibri" w:hAnsi="Calibri" w:cs="Arial"/>
          <w:sz w:val="24"/>
          <w:szCs w:val="24"/>
        </w:rPr>
      </w:pPr>
      <w:r w:rsidRPr="0032181C">
        <w:rPr>
          <w:rFonts w:ascii="Calibri" w:hAnsi="Calibri" w:cs="Arial"/>
          <w:sz w:val="24"/>
          <w:szCs w:val="24"/>
        </w:rPr>
        <w:t>Avant transmission de son offre, le soumissionnaire devra procéder à un contrôle anti-virus de tous les fichiers constitutifs des deux enveloppes.</w:t>
      </w:r>
    </w:p>
    <w:p w14:paraId="4D936C37"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lastRenderedPageBreak/>
        <w:t>Les offres contenant des virus feront l’objet d’un archivage de sécurité. Ces offres seront donc réputées n’avoir jamais été déposées et les candidats en seront informés dans les plus brefs délais.</w:t>
      </w:r>
    </w:p>
    <w:p w14:paraId="2BAB4E47" w14:textId="77777777" w:rsidR="0093761F" w:rsidRPr="0032181C" w:rsidRDefault="0093761F" w:rsidP="0093761F">
      <w:pPr>
        <w:jc w:val="both"/>
        <w:rPr>
          <w:rFonts w:ascii="Calibri" w:hAnsi="Calibri" w:cs="Arial"/>
          <w:sz w:val="24"/>
          <w:szCs w:val="24"/>
        </w:rPr>
      </w:pPr>
    </w:p>
    <w:p w14:paraId="65E6BA87"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 xml:space="preserve">Conformité de l'adresse </w:t>
      </w:r>
      <w:r w:rsidR="00A229F9" w:rsidRPr="0032181C">
        <w:rPr>
          <w:rFonts w:ascii="Calibri" w:hAnsi="Calibri" w:cs="Arial"/>
          <w:b/>
          <w:bCs/>
          <w:sz w:val="24"/>
          <w:szCs w:val="24"/>
        </w:rPr>
        <w:t>E. MAIL</w:t>
      </w:r>
      <w:r w:rsidRPr="0032181C">
        <w:rPr>
          <w:rFonts w:ascii="Calibri" w:hAnsi="Calibri" w:cs="Arial"/>
          <w:b/>
          <w:bCs/>
          <w:sz w:val="24"/>
          <w:szCs w:val="24"/>
        </w:rPr>
        <w:t xml:space="preserve"> de l'entreprise :</w:t>
      </w:r>
    </w:p>
    <w:p w14:paraId="5F8ECAD9"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Le soumissionnaire devra également s’assurer </w:t>
      </w:r>
      <w:r w:rsidRPr="0032181C">
        <w:rPr>
          <w:rFonts w:ascii="Calibri" w:hAnsi="Calibri" w:cs="Arial"/>
          <w:b/>
          <w:bCs/>
          <w:sz w:val="24"/>
          <w:szCs w:val="24"/>
        </w:rPr>
        <w:t xml:space="preserve">de la conformité de son adresse </w:t>
      </w:r>
      <w:r w:rsidR="00A229F9" w:rsidRPr="0032181C">
        <w:rPr>
          <w:rFonts w:ascii="Calibri" w:hAnsi="Calibri" w:cs="Arial"/>
          <w:b/>
          <w:bCs/>
          <w:sz w:val="24"/>
          <w:szCs w:val="24"/>
        </w:rPr>
        <w:t>E. MAIL</w:t>
      </w:r>
      <w:r w:rsidRPr="0032181C">
        <w:rPr>
          <w:rFonts w:ascii="Calibri" w:hAnsi="Calibri" w:cs="Arial"/>
          <w:sz w:val="24"/>
          <w:szCs w:val="24"/>
        </w:rPr>
        <w:t xml:space="preserve"> (toute erreur dans la transcription de cette adresse est de la responsabilité pleine et entière du soumissionnaire).</w:t>
      </w:r>
    </w:p>
    <w:p w14:paraId="0408BFB3" w14:textId="77777777" w:rsidR="006A1D02" w:rsidRPr="0032181C" w:rsidRDefault="006A1D02" w:rsidP="0093761F">
      <w:pPr>
        <w:jc w:val="both"/>
        <w:rPr>
          <w:rFonts w:ascii="Calibri" w:hAnsi="Calibri" w:cs="Arial"/>
          <w:sz w:val="24"/>
          <w:szCs w:val="24"/>
        </w:rPr>
      </w:pPr>
    </w:p>
    <w:p w14:paraId="5EAEF9D6"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Modalités de s</w:t>
      </w:r>
      <w:r w:rsidRPr="0032181C">
        <w:rPr>
          <w:rFonts w:ascii="Calibri" w:hAnsi="Calibri" w:cs="Arial"/>
          <w:b/>
          <w:sz w:val="24"/>
          <w:szCs w:val="24"/>
        </w:rPr>
        <w:t>ignature avec c</w:t>
      </w:r>
      <w:r w:rsidRPr="0032181C">
        <w:rPr>
          <w:rFonts w:ascii="Calibri" w:hAnsi="Calibri" w:cs="Arial"/>
          <w:b/>
          <w:bCs/>
          <w:sz w:val="24"/>
          <w:szCs w:val="24"/>
        </w:rPr>
        <w:t>ertificat électronique :</w:t>
      </w:r>
    </w:p>
    <w:p w14:paraId="79B36F57" w14:textId="77777777" w:rsidR="0093761F" w:rsidRPr="0032181C" w:rsidRDefault="0093761F" w:rsidP="0093761F">
      <w:pPr>
        <w:overflowPunct/>
        <w:autoSpaceDE/>
        <w:autoSpaceDN/>
        <w:adjustRightInd/>
        <w:jc w:val="both"/>
        <w:textAlignment w:val="auto"/>
        <w:rPr>
          <w:rFonts w:ascii="Calibri" w:hAnsi="Calibri" w:cs="Arial"/>
          <w:sz w:val="24"/>
          <w:szCs w:val="24"/>
        </w:rPr>
      </w:pPr>
      <w:r w:rsidRPr="0032181C">
        <w:rPr>
          <w:rFonts w:ascii="Calibri" w:hAnsi="Calibri" w:cs="Arial"/>
          <w:sz w:val="24"/>
          <w:szCs w:val="24"/>
        </w:rPr>
        <w:t>La signature électronique est autorisée pour la présente consultation.</w:t>
      </w:r>
      <w:r w:rsidRPr="0032181C">
        <w:rPr>
          <w:rFonts w:ascii="Calibri" w:hAnsi="Calibri" w:cs="Arial"/>
          <w:b/>
          <w:sz w:val="24"/>
          <w:szCs w:val="24"/>
        </w:rPr>
        <w:t xml:space="preserve"> </w:t>
      </w:r>
      <w:r w:rsidRPr="0032181C">
        <w:rPr>
          <w:rFonts w:ascii="Calibri" w:hAnsi="Calibri" w:cs="Arial"/>
          <w:sz w:val="24"/>
          <w:szCs w:val="24"/>
        </w:rPr>
        <w:t>Dans le cas où le candidat souhaiterait signer son offre au stade du dépôt, il devra suivre les consignes détaillées ci-dessous.</w:t>
      </w:r>
    </w:p>
    <w:p w14:paraId="73C34C52" w14:textId="77777777" w:rsidR="0093761F" w:rsidRPr="0032181C" w:rsidRDefault="0093761F" w:rsidP="0093761F">
      <w:pPr>
        <w:ind w:firstLine="708"/>
        <w:jc w:val="both"/>
        <w:rPr>
          <w:rFonts w:ascii="Calibri" w:hAnsi="Calibri" w:cs="Arial"/>
          <w:b/>
          <w:bCs/>
          <w:sz w:val="24"/>
          <w:szCs w:val="24"/>
        </w:rPr>
      </w:pPr>
    </w:p>
    <w:p w14:paraId="2653DF66"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Pour signer électroniquement son offre, la personne habilitée à engager le soumissionnaire, doit être titulaire d'un certificat électronique afin de signer sa réponse.</w:t>
      </w:r>
    </w:p>
    <w:p w14:paraId="7AAE1E66" w14:textId="77777777" w:rsidR="0093761F" w:rsidRPr="0032181C" w:rsidRDefault="0093761F" w:rsidP="0093761F">
      <w:pPr>
        <w:ind w:firstLine="708"/>
        <w:jc w:val="both"/>
        <w:rPr>
          <w:rFonts w:ascii="Calibri" w:hAnsi="Calibri" w:cs="Arial"/>
          <w:sz w:val="24"/>
          <w:szCs w:val="24"/>
        </w:rPr>
      </w:pPr>
    </w:p>
    <w:p w14:paraId="04D120CD"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Afin d’anticiper une éventuelle attribution, il est fortement conseillé aux entreprises, de se doter de la signature électronique.</w:t>
      </w:r>
    </w:p>
    <w:p w14:paraId="65E401C2" w14:textId="77777777" w:rsidR="0093761F" w:rsidRPr="0032181C" w:rsidRDefault="0093761F" w:rsidP="0093761F">
      <w:pPr>
        <w:jc w:val="both"/>
        <w:rPr>
          <w:rFonts w:ascii="Calibri" w:hAnsi="Calibri" w:cs="Arial"/>
          <w:sz w:val="24"/>
          <w:szCs w:val="24"/>
        </w:rPr>
      </w:pPr>
    </w:p>
    <w:p w14:paraId="77244C89" w14:textId="46188B33"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La plate-forme de gestion de marchés publics </w:t>
      </w:r>
      <w:hyperlink r:id="rId15" w:history="1">
        <w:r w:rsidR="009202AB" w:rsidRPr="00A2589D">
          <w:rPr>
            <w:rStyle w:val="Lienhypertexte"/>
            <w:rFonts w:ascii="Calibri" w:hAnsi="Calibri" w:cs="Arial"/>
            <w:sz w:val="24"/>
            <w:szCs w:val="24"/>
          </w:rPr>
          <w:t>https://www.marches-publics.info/</w:t>
        </w:r>
      </w:hyperlink>
      <w:r w:rsidR="009202AB">
        <w:rPr>
          <w:rFonts w:ascii="Calibri" w:hAnsi="Calibri" w:cs="Arial"/>
          <w:sz w:val="24"/>
          <w:szCs w:val="24"/>
        </w:rPr>
        <w:t xml:space="preserve"> </w:t>
      </w:r>
      <w:r w:rsidRPr="0032181C">
        <w:rPr>
          <w:rFonts w:ascii="Calibri" w:hAnsi="Calibri" w:cs="Arial"/>
          <w:sz w:val="24"/>
          <w:szCs w:val="24"/>
        </w:rPr>
        <w:t>accepte les certificats électroniques selon les modalités définies ci-dessous.</w:t>
      </w:r>
    </w:p>
    <w:p w14:paraId="46991489" w14:textId="77777777" w:rsidR="00181CA5" w:rsidRPr="0032181C" w:rsidRDefault="00181CA5" w:rsidP="0093761F">
      <w:pPr>
        <w:jc w:val="both"/>
        <w:rPr>
          <w:rFonts w:ascii="Calibri" w:hAnsi="Calibri" w:cs="Arial"/>
          <w:sz w:val="24"/>
          <w:szCs w:val="24"/>
        </w:rPr>
      </w:pPr>
    </w:p>
    <w:p w14:paraId="79B5B3D7" w14:textId="77777777" w:rsidR="0093761F" w:rsidRPr="0032181C" w:rsidRDefault="0093761F" w:rsidP="0093761F">
      <w:pPr>
        <w:rPr>
          <w:rFonts w:ascii="Calibri" w:hAnsi="Calibri" w:cs="Arial"/>
          <w:sz w:val="24"/>
          <w:szCs w:val="24"/>
        </w:rPr>
      </w:pPr>
      <w:r w:rsidRPr="0032181C">
        <w:rPr>
          <w:rFonts w:ascii="Calibri" w:hAnsi="Calibri" w:cs="Arial"/>
          <w:sz w:val="24"/>
          <w:szCs w:val="24"/>
        </w:rPr>
        <w:t>Chaque candidat doit produire un dossier de réponse comprenant les pièces précisées dans le tableau ci-dessous.</w:t>
      </w:r>
    </w:p>
    <w:p w14:paraId="4AC14AC5" w14:textId="77777777" w:rsidR="0093761F" w:rsidRPr="0032181C" w:rsidRDefault="0093761F" w:rsidP="0093761F">
      <w:pPr>
        <w:rPr>
          <w:rFonts w:ascii="Calibri" w:hAnsi="Calibri" w:cs="Arial"/>
          <w:sz w:val="24"/>
          <w:szCs w:val="24"/>
        </w:rPr>
      </w:pPr>
    </w:p>
    <w:p w14:paraId="745E5795"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Chaque pièce dont la signature individuelle est autorisée (cf. tableau ci-dessous) doit être </w:t>
      </w:r>
      <w:r w:rsidRPr="0032181C">
        <w:rPr>
          <w:rFonts w:ascii="Calibri" w:hAnsi="Calibri" w:cs="Arial"/>
          <w:b/>
          <w:sz w:val="24"/>
          <w:szCs w:val="24"/>
        </w:rPr>
        <w:t>signée de façon individuelle</w:t>
      </w:r>
      <w:r w:rsidRPr="0032181C">
        <w:rPr>
          <w:rFonts w:ascii="Calibri" w:hAnsi="Calibri" w:cs="Arial"/>
          <w:sz w:val="24"/>
          <w:szCs w:val="24"/>
        </w:rPr>
        <w:t xml:space="preserve"> sous </w:t>
      </w:r>
      <w:r w:rsidRPr="0032181C">
        <w:rPr>
          <w:rFonts w:ascii="Calibri" w:hAnsi="Calibri" w:cs="Arial"/>
          <w:b/>
          <w:sz w:val="24"/>
          <w:szCs w:val="24"/>
        </w:rPr>
        <w:t>forme électronique</w:t>
      </w:r>
      <w:r w:rsidRPr="0032181C">
        <w:rPr>
          <w:rFonts w:ascii="Calibri" w:hAnsi="Calibri" w:cs="Arial"/>
          <w:sz w:val="24"/>
          <w:szCs w:val="24"/>
        </w:rPr>
        <w:t>.</w:t>
      </w:r>
    </w:p>
    <w:p w14:paraId="6252DE2C" w14:textId="77777777" w:rsidR="0093761F" w:rsidRPr="0032181C" w:rsidRDefault="0093761F" w:rsidP="0093761F">
      <w:pPr>
        <w:jc w:val="both"/>
        <w:rPr>
          <w:rFonts w:ascii="Calibri" w:hAnsi="Calibri" w:cs="Arial"/>
          <w:sz w:val="24"/>
          <w:szCs w:val="24"/>
          <w:lang w:eastAsia="ar-SA"/>
        </w:rPr>
      </w:pPr>
      <w:r w:rsidRPr="0032181C">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p>
    <w:p w14:paraId="20221F52" w14:textId="77777777" w:rsidR="00C70C6B" w:rsidRPr="0032181C" w:rsidRDefault="00C70C6B" w:rsidP="0093761F">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1984"/>
      </w:tblGrid>
      <w:tr w:rsidR="00F13691" w:rsidRPr="0032181C" w14:paraId="5673C7DC" w14:textId="77777777" w:rsidTr="00C05EFF">
        <w:trPr>
          <w:tblHeader/>
        </w:trPr>
        <w:tc>
          <w:tcPr>
            <w:tcW w:w="7338" w:type="dxa"/>
            <w:shd w:val="clear" w:color="auto" w:fill="0070C0"/>
          </w:tcPr>
          <w:p w14:paraId="58183E64" w14:textId="77777777" w:rsidR="00C70C6B" w:rsidRPr="0032181C" w:rsidRDefault="00C70C6B" w:rsidP="00405449">
            <w:pPr>
              <w:rPr>
                <w:rFonts w:ascii="Calibri" w:hAnsi="Calibri" w:cs="Arial"/>
                <w:b/>
                <w:color w:val="FFFFFF" w:themeColor="background1"/>
                <w:sz w:val="24"/>
                <w:szCs w:val="24"/>
              </w:rPr>
            </w:pPr>
            <w:r w:rsidRPr="0032181C">
              <w:rPr>
                <w:rFonts w:ascii="Calibri" w:hAnsi="Calibri" w:cs="Arial"/>
                <w:b/>
                <w:color w:val="FFFFFF" w:themeColor="background1"/>
                <w:sz w:val="24"/>
                <w:szCs w:val="24"/>
              </w:rPr>
              <w:t>Pièce requise</w:t>
            </w:r>
          </w:p>
          <w:p w14:paraId="351E659C" w14:textId="77777777" w:rsidR="00C70C6B" w:rsidRPr="0032181C" w:rsidRDefault="00C70C6B" w:rsidP="00405449">
            <w:pPr>
              <w:rPr>
                <w:rFonts w:ascii="Calibri" w:hAnsi="Calibri" w:cs="Arial"/>
                <w:color w:val="FFFFFF" w:themeColor="background1"/>
                <w:sz w:val="24"/>
                <w:szCs w:val="24"/>
              </w:rPr>
            </w:pPr>
            <w:r w:rsidRPr="0032181C">
              <w:rPr>
                <w:rFonts w:ascii="Calibri" w:hAnsi="Calibri" w:cs="Arial"/>
                <w:color w:val="FFFFFF" w:themeColor="background1"/>
                <w:sz w:val="24"/>
                <w:szCs w:val="24"/>
              </w:rPr>
              <w:t>Détail / Description</w:t>
            </w:r>
          </w:p>
        </w:tc>
        <w:tc>
          <w:tcPr>
            <w:tcW w:w="1984" w:type="dxa"/>
            <w:shd w:val="clear" w:color="auto" w:fill="0070C0"/>
          </w:tcPr>
          <w:p w14:paraId="6A2CDEFF" w14:textId="77777777" w:rsidR="00C70C6B" w:rsidRPr="0032181C" w:rsidRDefault="00C70C6B" w:rsidP="00405449">
            <w:pPr>
              <w:rPr>
                <w:rFonts w:ascii="Calibri" w:hAnsi="Calibri" w:cs="Arial"/>
                <w:color w:val="FFFFFF" w:themeColor="background1"/>
                <w:sz w:val="24"/>
                <w:szCs w:val="24"/>
              </w:rPr>
            </w:pPr>
            <w:r w:rsidRPr="0032181C">
              <w:rPr>
                <w:rFonts w:ascii="Calibri" w:hAnsi="Calibri" w:cs="Arial"/>
                <w:color w:val="FFFFFF" w:themeColor="background1"/>
                <w:sz w:val="24"/>
                <w:szCs w:val="24"/>
              </w:rPr>
              <w:t xml:space="preserve">Signature individuelle </w:t>
            </w:r>
          </w:p>
        </w:tc>
      </w:tr>
      <w:tr w:rsidR="00C70C6B" w:rsidRPr="0032181C" w14:paraId="08B5CB07" w14:textId="77777777" w:rsidTr="00C05EFF">
        <w:tc>
          <w:tcPr>
            <w:tcW w:w="7338" w:type="dxa"/>
          </w:tcPr>
          <w:p w14:paraId="32C719FD" w14:textId="77777777" w:rsidR="00C70C6B" w:rsidRPr="0032181C" w:rsidRDefault="00C70C6B" w:rsidP="00872712">
            <w:pPr>
              <w:rPr>
                <w:rFonts w:ascii="Calibri" w:hAnsi="Calibri" w:cs="Arial"/>
                <w:sz w:val="24"/>
                <w:szCs w:val="24"/>
              </w:rPr>
            </w:pPr>
            <w:r w:rsidRPr="0032181C">
              <w:rPr>
                <w:rFonts w:ascii="Calibri" w:hAnsi="Calibri" w:cs="Arial"/>
                <w:sz w:val="24"/>
                <w:szCs w:val="24"/>
                <w:lang w:eastAsia="ar-SA"/>
              </w:rPr>
              <w:t>Acte d'engagement (AE) + annexes</w:t>
            </w:r>
          </w:p>
        </w:tc>
        <w:tc>
          <w:tcPr>
            <w:tcW w:w="1984" w:type="dxa"/>
          </w:tcPr>
          <w:p w14:paraId="1B3CDB4D" w14:textId="77777777" w:rsidR="00C70C6B" w:rsidRPr="0032181C" w:rsidRDefault="00C70C6B" w:rsidP="00405449">
            <w:pPr>
              <w:rPr>
                <w:rFonts w:ascii="Calibri" w:hAnsi="Calibri" w:cs="Arial"/>
                <w:sz w:val="24"/>
                <w:szCs w:val="24"/>
              </w:rPr>
            </w:pPr>
            <w:r w:rsidRPr="0032181C">
              <w:rPr>
                <w:rFonts w:ascii="Calibri" w:hAnsi="Calibri" w:cs="Arial"/>
                <w:sz w:val="24"/>
                <w:szCs w:val="24"/>
              </w:rPr>
              <w:t>Oui</w:t>
            </w:r>
          </w:p>
        </w:tc>
      </w:tr>
    </w:tbl>
    <w:p w14:paraId="73F281A5" w14:textId="77777777" w:rsidR="0010233C" w:rsidRPr="0032181C" w:rsidRDefault="0010233C" w:rsidP="0010233C">
      <w:pPr>
        <w:jc w:val="both"/>
        <w:rPr>
          <w:rFonts w:ascii="Calibri" w:hAnsi="Calibri"/>
          <w:color w:val="000000"/>
          <w:sz w:val="24"/>
          <w:szCs w:val="24"/>
        </w:rPr>
      </w:pPr>
    </w:p>
    <w:p w14:paraId="3964981E" w14:textId="4083BB31" w:rsidR="0010233C" w:rsidRPr="0032181C" w:rsidRDefault="0010233C" w:rsidP="0010233C">
      <w:pPr>
        <w:jc w:val="both"/>
        <w:rPr>
          <w:rFonts w:ascii="Calibri" w:hAnsi="Calibri"/>
          <w:color w:val="000000"/>
          <w:sz w:val="24"/>
          <w:szCs w:val="24"/>
        </w:rPr>
      </w:pPr>
      <w:r w:rsidRPr="0032181C">
        <w:rPr>
          <w:rFonts w:ascii="Calibri" w:hAnsi="Calibri"/>
          <w:color w:val="000000"/>
          <w:sz w:val="24"/>
          <w:szCs w:val="24"/>
        </w:rPr>
        <w:t xml:space="preserve">Pour chaque pièce pour laquelle une signature est exigée, la signature devra répondre aux modalités prévues par l’arrêté du </w:t>
      </w:r>
      <w:r w:rsidR="00FC3E34" w:rsidRPr="0032181C">
        <w:rPr>
          <w:rFonts w:ascii="Calibri" w:hAnsi="Calibri"/>
          <w:color w:val="000000"/>
          <w:sz w:val="24"/>
          <w:szCs w:val="24"/>
        </w:rPr>
        <w:t>22 mars 2019</w:t>
      </w:r>
      <w:r w:rsidRPr="0032181C">
        <w:rPr>
          <w:rFonts w:ascii="Calibri" w:hAnsi="Calibri"/>
          <w:color w:val="000000"/>
          <w:sz w:val="24"/>
          <w:szCs w:val="24"/>
        </w:rPr>
        <w:t xml:space="preserve"> relatif à la signature électronique dans la commande publique. La seule signature électronique du pli n'emporte pas valeur d'engagement du candidat.</w:t>
      </w:r>
    </w:p>
    <w:p w14:paraId="632C966E" w14:textId="77777777" w:rsidR="0010233C" w:rsidRPr="0032181C" w:rsidRDefault="0010233C" w:rsidP="0010233C">
      <w:pPr>
        <w:ind w:left="23" w:right="23"/>
        <w:jc w:val="both"/>
        <w:rPr>
          <w:rFonts w:ascii="Calibri" w:hAnsi="Calibri"/>
          <w:color w:val="000000"/>
          <w:sz w:val="24"/>
          <w:szCs w:val="24"/>
          <w:lang w:eastAsia="en-US"/>
        </w:rPr>
      </w:pPr>
    </w:p>
    <w:p w14:paraId="4093EA81" w14:textId="77777777" w:rsidR="0010233C" w:rsidRPr="0032181C" w:rsidRDefault="0010233C" w:rsidP="0010233C">
      <w:pPr>
        <w:ind w:left="23" w:right="23"/>
        <w:jc w:val="both"/>
        <w:rPr>
          <w:rFonts w:ascii="Calibri" w:hAnsi="Calibri"/>
          <w:color w:val="000000"/>
          <w:sz w:val="24"/>
          <w:szCs w:val="24"/>
        </w:rPr>
      </w:pPr>
      <w:r w:rsidRPr="0032181C">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6" w:history="1">
        <w:r w:rsidRPr="0032181C">
          <w:rPr>
            <w:rStyle w:val="Lienhypertexte"/>
            <w:rFonts w:ascii="Calibri" w:hAnsi="Calibri"/>
            <w:sz w:val="24"/>
            <w:szCs w:val="24"/>
          </w:rPr>
          <w:t>http://www.lsti-certification.fr/</w:t>
        </w:r>
      </w:hyperlink>
      <w:r w:rsidRPr="0032181C">
        <w:rPr>
          <w:rFonts w:ascii="Calibri" w:hAnsi="Calibri"/>
          <w:color w:val="000000"/>
          <w:sz w:val="24"/>
          <w:szCs w:val="24"/>
        </w:rPr>
        <w:t>) ou dans une liste de confiance d'un autre Etat-membre de l'Union européenne.</w:t>
      </w:r>
    </w:p>
    <w:p w14:paraId="059829F6" w14:textId="77777777" w:rsidR="0010233C" w:rsidRPr="0032181C" w:rsidRDefault="0010233C" w:rsidP="0010233C">
      <w:pPr>
        <w:ind w:left="23" w:right="23"/>
        <w:jc w:val="both"/>
        <w:rPr>
          <w:rFonts w:ascii="Calibri" w:hAnsi="Calibri"/>
          <w:color w:val="000000"/>
          <w:sz w:val="24"/>
          <w:szCs w:val="24"/>
        </w:rPr>
      </w:pPr>
    </w:p>
    <w:p w14:paraId="398E86B4" w14:textId="77777777" w:rsidR="0010233C" w:rsidRPr="0032181C" w:rsidRDefault="0010233C" w:rsidP="0010233C">
      <w:pPr>
        <w:ind w:left="23" w:right="23"/>
        <w:jc w:val="both"/>
        <w:rPr>
          <w:rFonts w:ascii="Calibri" w:hAnsi="Calibri"/>
          <w:color w:val="000000"/>
          <w:sz w:val="24"/>
          <w:szCs w:val="24"/>
        </w:rPr>
      </w:pPr>
      <w:r w:rsidRPr="0032181C">
        <w:rPr>
          <w:rFonts w:ascii="Calibri" w:hAnsi="Calibri"/>
          <w:color w:val="000000"/>
          <w:sz w:val="24"/>
          <w:szCs w:val="24"/>
        </w:rPr>
        <w:lastRenderedPageBreak/>
        <w:t>Toutefois, le candidat est libre d'utiliser le certificat de son choix si celui-ci est conforme aux obligations minimales résultant du RGS. Dans ce cas, il doit transmettre tous les éléments nécessaires à la vérification de cette conformité.</w:t>
      </w:r>
    </w:p>
    <w:p w14:paraId="2BD2740B" w14:textId="77777777" w:rsidR="00D31B7F" w:rsidRPr="0032181C" w:rsidRDefault="00D31B7F">
      <w:pPr>
        <w:jc w:val="both"/>
        <w:rPr>
          <w:rFonts w:ascii="Calibri" w:hAnsi="Calibri" w:cs="Arial"/>
          <w:sz w:val="24"/>
          <w:szCs w:val="24"/>
        </w:rPr>
      </w:pPr>
    </w:p>
    <w:p w14:paraId="43BA9CDE" w14:textId="65332F06"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6</w:t>
      </w:r>
    </w:p>
    <w:p w14:paraId="6920C670"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CONDITIONS DE REMISE DES OFFRES</w:t>
      </w:r>
    </w:p>
    <w:p w14:paraId="2969B611" w14:textId="77777777" w:rsidR="0093761F" w:rsidRPr="0032181C" w:rsidRDefault="0093761F" w:rsidP="0093761F">
      <w:pPr>
        <w:jc w:val="both"/>
        <w:rPr>
          <w:rFonts w:ascii="Calibri" w:hAnsi="Calibri" w:cs="Arial"/>
          <w:sz w:val="24"/>
          <w:szCs w:val="24"/>
        </w:rPr>
      </w:pPr>
    </w:p>
    <w:p w14:paraId="577A7BEC" w14:textId="77777777" w:rsidR="007F5BDC" w:rsidRPr="0032181C" w:rsidRDefault="00181CA5" w:rsidP="007F5BDC">
      <w:pPr>
        <w:jc w:val="both"/>
        <w:rPr>
          <w:rFonts w:ascii="Calibri" w:hAnsi="Calibri" w:cs="Arial"/>
          <w:sz w:val="24"/>
          <w:szCs w:val="24"/>
        </w:rPr>
      </w:pPr>
      <w:r w:rsidRPr="0032181C">
        <w:rPr>
          <w:rFonts w:ascii="Calibri" w:hAnsi="Calibri" w:cs="Arial"/>
          <w:sz w:val="24"/>
          <w:szCs w:val="24"/>
        </w:rPr>
        <w:t>L</w:t>
      </w:r>
      <w:r w:rsidR="007F5BDC" w:rsidRPr="0032181C">
        <w:rPr>
          <w:rFonts w:ascii="Calibri" w:hAnsi="Calibri" w:cs="Arial"/>
          <w:sz w:val="24"/>
          <w:szCs w:val="24"/>
        </w:rPr>
        <w:t xml:space="preserve">es candidats doivent transmettre leur offre sous forme dématérialisée. Toute offre transmise par un autre </w:t>
      </w:r>
      <w:r w:rsidR="00FF369B" w:rsidRPr="0032181C">
        <w:rPr>
          <w:rFonts w:ascii="Calibri" w:hAnsi="Calibri" w:cs="Arial"/>
          <w:sz w:val="24"/>
          <w:szCs w:val="24"/>
        </w:rPr>
        <w:t>moyen sera déclarée irrégulière</w:t>
      </w:r>
      <w:r w:rsidR="007F5BDC" w:rsidRPr="0032181C">
        <w:rPr>
          <w:rFonts w:ascii="Calibri" w:hAnsi="Calibri" w:cs="Arial"/>
          <w:sz w:val="24"/>
          <w:szCs w:val="24"/>
        </w:rPr>
        <w:t>.</w:t>
      </w:r>
    </w:p>
    <w:p w14:paraId="10F0ED18" w14:textId="77777777" w:rsidR="006978FD" w:rsidRPr="0032181C" w:rsidRDefault="006978FD">
      <w:pPr>
        <w:jc w:val="both"/>
        <w:rPr>
          <w:rFonts w:ascii="Calibri" w:hAnsi="Calibri" w:cs="Arial"/>
          <w:b/>
          <w:bCs/>
          <w:sz w:val="24"/>
          <w:szCs w:val="24"/>
        </w:rPr>
      </w:pPr>
    </w:p>
    <w:p w14:paraId="05C47BD4"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Sous forme dématérialisée</w:t>
      </w:r>
    </w:p>
    <w:p w14:paraId="5DCF19C7" w14:textId="4AB62530" w:rsidR="007E17F5" w:rsidRPr="009202AB" w:rsidRDefault="007E17F5" w:rsidP="007E17F5">
      <w:pPr>
        <w:suppressAutoHyphens/>
        <w:overflowPunct/>
        <w:autoSpaceDE/>
        <w:adjustRightInd/>
        <w:jc w:val="both"/>
        <w:rPr>
          <w:rFonts w:ascii="Calibri" w:hAnsi="Calibri" w:cs="Arial"/>
          <w:sz w:val="24"/>
          <w:szCs w:val="24"/>
          <w:lang w:eastAsia="ar-SA"/>
        </w:rPr>
      </w:pPr>
      <w:r w:rsidRPr="009202AB">
        <w:rPr>
          <w:rFonts w:ascii="Calibri" w:hAnsi="Calibri" w:cs="Arial"/>
          <w:sz w:val="24"/>
          <w:szCs w:val="24"/>
          <w:lang w:eastAsia="ar-SA"/>
        </w:rPr>
        <w:t xml:space="preserve">En cas d'allotissement, les offres devront être présentées dans des fichiers compressés au format.zip pour chaque lot. </w:t>
      </w:r>
    </w:p>
    <w:p w14:paraId="6D1CD61C" w14:textId="77777777" w:rsidR="007E17F5" w:rsidRPr="0032181C" w:rsidRDefault="007E17F5" w:rsidP="007E17F5">
      <w:pPr>
        <w:suppressAutoHyphens/>
        <w:overflowPunct/>
        <w:autoSpaceDE/>
        <w:adjustRightInd/>
        <w:ind w:firstLine="708"/>
        <w:jc w:val="both"/>
        <w:rPr>
          <w:rFonts w:ascii="Calibri" w:hAnsi="Calibri" w:cs="Arial"/>
          <w:sz w:val="24"/>
          <w:szCs w:val="24"/>
          <w:lang w:eastAsia="ar-SA"/>
        </w:rPr>
      </w:pPr>
    </w:p>
    <w:p w14:paraId="064EE2D1" w14:textId="77777777" w:rsidR="00FE3129" w:rsidRPr="0032181C" w:rsidRDefault="00FE3129" w:rsidP="00FE3129">
      <w:pPr>
        <w:suppressAutoHyphens/>
        <w:overflowPunct/>
        <w:autoSpaceDE/>
        <w:autoSpaceDN/>
        <w:adjustRightInd/>
        <w:jc w:val="both"/>
        <w:textAlignment w:val="auto"/>
        <w:rPr>
          <w:rFonts w:ascii="Calibri" w:hAnsi="Calibri"/>
          <w:sz w:val="24"/>
          <w:szCs w:val="24"/>
          <w:lang w:eastAsia="ar-SA"/>
        </w:rPr>
      </w:pPr>
      <w:r w:rsidRPr="0032181C">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32181C">
        <w:rPr>
          <w:rFonts w:ascii="Calibri" w:hAnsi="Calibri"/>
          <w:sz w:val="24"/>
          <w:szCs w:val="24"/>
          <w:lang w:eastAsia="ar-SA"/>
        </w:rPr>
        <w:t>.</w:t>
      </w:r>
    </w:p>
    <w:p w14:paraId="1B601C1B" w14:textId="77777777" w:rsidR="003F440D" w:rsidRPr="0032181C" w:rsidRDefault="003F440D" w:rsidP="003F440D">
      <w:pPr>
        <w:jc w:val="both"/>
        <w:rPr>
          <w:rFonts w:ascii="Calibri" w:hAnsi="Calibri" w:cs="Arial"/>
          <w:sz w:val="24"/>
          <w:szCs w:val="24"/>
        </w:rPr>
      </w:pPr>
    </w:p>
    <w:p w14:paraId="512309C8" w14:textId="29A5D256" w:rsidR="00F30EC4" w:rsidRPr="0032181C" w:rsidRDefault="00F30EC4" w:rsidP="00F30EC4">
      <w:pPr>
        <w:jc w:val="both"/>
        <w:rPr>
          <w:rFonts w:ascii="Calibri" w:hAnsi="Calibri" w:cs="Calibri"/>
          <w:b/>
          <w:bCs/>
          <w:sz w:val="24"/>
          <w:szCs w:val="24"/>
        </w:rPr>
      </w:pPr>
      <w:r w:rsidRPr="0032181C">
        <w:rPr>
          <w:rFonts w:ascii="Calibri" w:hAnsi="Calibri" w:cs="Calibri"/>
          <w:bCs/>
          <w:sz w:val="24"/>
          <w:szCs w:val="24"/>
        </w:rPr>
        <w:t>Les offres doivent être remises sur la plate-forme de gestion de marchés publics à l'adresse suivante</w:t>
      </w:r>
      <w:r w:rsidRPr="0032181C">
        <w:rPr>
          <w:rFonts w:ascii="Calibri" w:hAnsi="Calibri" w:cs="Calibri"/>
          <w:bCs/>
          <w:i/>
          <w:sz w:val="24"/>
          <w:szCs w:val="24"/>
        </w:rPr>
        <w:t xml:space="preserve"> : </w:t>
      </w:r>
      <w:hyperlink r:id="rId17" w:history="1">
        <w:r w:rsidR="009202AB" w:rsidRPr="00A2589D">
          <w:rPr>
            <w:rStyle w:val="Lienhypertexte"/>
            <w:rFonts w:ascii="Calibri" w:hAnsi="Calibri" w:cs="Arial"/>
            <w:sz w:val="24"/>
            <w:szCs w:val="24"/>
          </w:rPr>
          <w:t>https://www.marches-publics.info/</w:t>
        </w:r>
      </w:hyperlink>
      <w:r w:rsidR="009202AB">
        <w:rPr>
          <w:rFonts w:ascii="Calibri" w:hAnsi="Calibri" w:cs="Arial"/>
          <w:sz w:val="24"/>
          <w:szCs w:val="24"/>
        </w:rPr>
        <w:t xml:space="preserve"> .</w:t>
      </w:r>
    </w:p>
    <w:p w14:paraId="483B0C8E" w14:textId="77777777" w:rsidR="009C74DC" w:rsidRPr="0032181C" w:rsidRDefault="009C74DC" w:rsidP="003F440D">
      <w:pPr>
        <w:jc w:val="both"/>
        <w:rPr>
          <w:rFonts w:ascii="Calibri" w:hAnsi="Calibri" w:cs="Arial"/>
          <w:sz w:val="24"/>
          <w:szCs w:val="24"/>
        </w:rPr>
      </w:pPr>
    </w:p>
    <w:p w14:paraId="1C5D87B1"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32181C">
        <w:rPr>
          <w:rFonts w:ascii="Calibri" w:hAnsi="Calibri" w:cs="Arial"/>
          <w:b/>
          <w:bCs/>
          <w:sz w:val="24"/>
          <w:szCs w:val="24"/>
        </w:rPr>
        <w:t>AVERTISSEMENT</w:t>
      </w:r>
    </w:p>
    <w:p w14:paraId="4B2B5E8D"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32181C">
        <w:rPr>
          <w:rFonts w:ascii="Calibri" w:hAnsi="Calibri" w:cs="Arial"/>
          <w:b/>
          <w:sz w:val="24"/>
          <w:szCs w:val="24"/>
        </w:rPr>
        <w:t>L'attention du candidat est attirée sur la durée d'acheminement des plis électroniques volumineux.</w:t>
      </w:r>
    </w:p>
    <w:p w14:paraId="59D72B7A"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32181C">
        <w:rPr>
          <w:rFonts w:ascii="Calibri" w:hAnsi="Calibri" w:cs="Arial"/>
          <w:b/>
          <w:bCs/>
          <w:sz w:val="24"/>
          <w:szCs w:val="24"/>
        </w:rPr>
        <w:t>Il appartient à chaque candidat de tenir compte de la durée du téléchargement qui est fonction</w:t>
      </w:r>
      <w:r w:rsidR="00CB5A0A" w:rsidRPr="0032181C">
        <w:rPr>
          <w:rFonts w:ascii="Calibri" w:hAnsi="Calibri" w:cs="Arial"/>
          <w:b/>
          <w:bCs/>
          <w:sz w:val="24"/>
          <w:szCs w:val="24"/>
        </w:rPr>
        <w:t xml:space="preserve"> </w:t>
      </w:r>
      <w:r w:rsidRPr="0032181C">
        <w:rPr>
          <w:rFonts w:ascii="Calibri" w:hAnsi="Calibri" w:cs="Arial"/>
          <w:b/>
          <w:bCs/>
          <w:sz w:val="24"/>
          <w:szCs w:val="24"/>
        </w:rPr>
        <w:t>du débit d’accès internet dont il dispose et de la taille des documents qu’il transmet.</w:t>
      </w:r>
    </w:p>
    <w:p w14:paraId="2EABC282"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0E51D13E"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32181C">
        <w:rPr>
          <w:rFonts w:ascii="Calibri" w:hAnsi="Calibri" w:cs="Arial"/>
          <w:b/>
          <w:sz w:val="24"/>
          <w:szCs w:val="24"/>
        </w:rPr>
        <w:t>Seule</w:t>
      </w:r>
      <w:r w:rsidR="00990947" w:rsidRPr="0032181C">
        <w:rPr>
          <w:rFonts w:ascii="Calibri" w:hAnsi="Calibri" w:cs="Arial"/>
          <w:b/>
          <w:sz w:val="24"/>
          <w:szCs w:val="24"/>
        </w:rPr>
        <w:t>s</w:t>
      </w:r>
      <w:r w:rsidRPr="0032181C">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32181C">
        <w:rPr>
          <w:rFonts w:ascii="Calibri" w:hAnsi="Calibri" w:cs="Arial"/>
          <w:sz w:val="24"/>
          <w:szCs w:val="24"/>
        </w:rPr>
        <w:t>.</w:t>
      </w:r>
    </w:p>
    <w:p w14:paraId="73D4ED18"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4A98AD0D"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32181C">
        <w:rPr>
          <w:rFonts w:ascii="Calibri" w:hAnsi="Calibri" w:cs="Arial"/>
          <w:b/>
          <w:sz w:val="24"/>
          <w:szCs w:val="24"/>
        </w:rPr>
        <w:t>En cas d’envois successifs, seule sera retenue la dernière réponse déposée avant la date limite de remise des plis.</w:t>
      </w:r>
    </w:p>
    <w:p w14:paraId="5E33A4F6" w14:textId="77777777" w:rsidR="00964EC8" w:rsidRDefault="00964EC8">
      <w:pPr>
        <w:jc w:val="both"/>
        <w:rPr>
          <w:rFonts w:ascii="Calibri" w:hAnsi="Calibri" w:cs="Arial"/>
          <w:b/>
          <w:bCs/>
          <w:sz w:val="24"/>
          <w:szCs w:val="24"/>
        </w:rPr>
      </w:pPr>
    </w:p>
    <w:p w14:paraId="3F440367" w14:textId="77777777" w:rsidR="009202AB" w:rsidRDefault="009202AB">
      <w:pPr>
        <w:jc w:val="both"/>
        <w:rPr>
          <w:rFonts w:ascii="Calibri" w:hAnsi="Calibri" w:cs="Arial"/>
          <w:b/>
          <w:bCs/>
          <w:sz w:val="24"/>
          <w:szCs w:val="24"/>
        </w:rPr>
      </w:pPr>
    </w:p>
    <w:p w14:paraId="481846E8" w14:textId="77777777" w:rsidR="009202AB" w:rsidRDefault="009202AB">
      <w:pPr>
        <w:jc w:val="both"/>
        <w:rPr>
          <w:rFonts w:ascii="Calibri" w:hAnsi="Calibri" w:cs="Arial"/>
          <w:b/>
          <w:bCs/>
          <w:sz w:val="24"/>
          <w:szCs w:val="24"/>
        </w:rPr>
      </w:pPr>
    </w:p>
    <w:p w14:paraId="4C136401" w14:textId="77777777" w:rsidR="009202AB" w:rsidRDefault="009202AB">
      <w:pPr>
        <w:jc w:val="both"/>
        <w:rPr>
          <w:rFonts w:ascii="Calibri" w:hAnsi="Calibri" w:cs="Arial"/>
          <w:b/>
          <w:bCs/>
          <w:sz w:val="24"/>
          <w:szCs w:val="24"/>
        </w:rPr>
      </w:pPr>
    </w:p>
    <w:p w14:paraId="05D25572" w14:textId="77777777" w:rsidR="009202AB" w:rsidRPr="0032181C" w:rsidRDefault="009202AB">
      <w:pPr>
        <w:jc w:val="both"/>
        <w:rPr>
          <w:rFonts w:ascii="Calibri" w:hAnsi="Calibri" w:cs="Arial"/>
          <w:b/>
          <w:bCs/>
          <w:sz w:val="24"/>
          <w:szCs w:val="24"/>
        </w:rPr>
      </w:pPr>
    </w:p>
    <w:p w14:paraId="6AF5EBC4" w14:textId="77777777" w:rsidR="009746D4" w:rsidRPr="0032181C" w:rsidRDefault="009746D4" w:rsidP="009746D4">
      <w:pPr>
        <w:jc w:val="both"/>
        <w:rPr>
          <w:rFonts w:ascii="Calibri" w:hAnsi="Calibri" w:cs="Arial"/>
          <w:b/>
          <w:bCs/>
          <w:sz w:val="24"/>
          <w:szCs w:val="24"/>
          <w:u w:val="single"/>
        </w:rPr>
      </w:pPr>
      <w:r w:rsidRPr="0032181C">
        <w:rPr>
          <w:rFonts w:ascii="Calibri" w:hAnsi="Calibri" w:cs="Arial"/>
          <w:b/>
          <w:bCs/>
          <w:sz w:val="24"/>
          <w:szCs w:val="24"/>
          <w:u w:val="single"/>
        </w:rPr>
        <w:lastRenderedPageBreak/>
        <w:t>Information importante</w:t>
      </w:r>
    </w:p>
    <w:p w14:paraId="7762A6BA" w14:textId="77777777" w:rsidR="009746D4" w:rsidRPr="0032181C" w:rsidRDefault="009746D4" w:rsidP="009746D4">
      <w:pPr>
        <w:jc w:val="both"/>
        <w:rPr>
          <w:rFonts w:ascii="Calibri" w:hAnsi="Calibri" w:cs="Arial"/>
          <w:b/>
          <w:bCs/>
          <w:sz w:val="24"/>
          <w:szCs w:val="24"/>
        </w:rPr>
      </w:pPr>
      <w:r w:rsidRPr="0032181C">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51D98BCF" w14:textId="77777777" w:rsidR="002A3EA8" w:rsidRPr="0032181C" w:rsidRDefault="002A3EA8" w:rsidP="002A3EA8">
      <w:pPr>
        <w:jc w:val="both"/>
        <w:rPr>
          <w:rFonts w:ascii="Calibri" w:hAnsi="Calibri" w:cs="Arial"/>
          <w:b/>
          <w:bCs/>
          <w:sz w:val="24"/>
          <w:szCs w:val="24"/>
        </w:rPr>
      </w:pPr>
    </w:p>
    <w:p w14:paraId="21D575DE" w14:textId="77777777" w:rsidR="006D583C" w:rsidRPr="0032181C" w:rsidRDefault="006D583C">
      <w:pPr>
        <w:jc w:val="both"/>
        <w:rPr>
          <w:rFonts w:ascii="Calibri" w:hAnsi="Calibri" w:cs="Arial"/>
          <w:b/>
          <w:bCs/>
          <w:sz w:val="24"/>
          <w:szCs w:val="24"/>
        </w:rPr>
      </w:pPr>
    </w:p>
    <w:p w14:paraId="15178E2F" w14:textId="0C54D6F4"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7</w:t>
      </w:r>
    </w:p>
    <w:p w14:paraId="43B64DF5"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SELECTION DES CANDIDATURES</w:t>
      </w:r>
    </w:p>
    <w:p w14:paraId="43D98246" w14:textId="77777777" w:rsidR="007428C7" w:rsidRPr="0032181C" w:rsidRDefault="007428C7">
      <w:pPr>
        <w:jc w:val="both"/>
        <w:rPr>
          <w:rFonts w:ascii="Calibri" w:hAnsi="Calibri" w:cs="Arial"/>
          <w:b/>
          <w:sz w:val="24"/>
          <w:szCs w:val="24"/>
          <w:u w:val="single"/>
        </w:rPr>
      </w:pPr>
    </w:p>
    <w:p w14:paraId="0A67A235" w14:textId="77777777" w:rsidR="00CF212D" w:rsidRPr="0032181C" w:rsidRDefault="00CF212D" w:rsidP="00CF212D">
      <w:pPr>
        <w:pStyle w:val="Default"/>
        <w:jc w:val="both"/>
      </w:pPr>
      <w:r w:rsidRPr="0032181C">
        <w:rPr>
          <w:rFonts w:cs="Arial"/>
          <w:bCs/>
        </w:rPr>
        <w:t xml:space="preserve">La sélection des candidatures sera effectuée dans les conditions prévues aux articles </w:t>
      </w:r>
      <w:r w:rsidRPr="0032181C">
        <w:t>R. 2144-1 à R. 2144-7 du Code de la Commande Publique.</w:t>
      </w:r>
    </w:p>
    <w:p w14:paraId="44C67883" w14:textId="77777777" w:rsidR="00DE3BA0" w:rsidRPr="0032181C" w:rsidRDefault="00DE3BA0" w:rsidP="00CF212D">
      <w:pPr>
        <w:pStyle w:val="Default"/>
        <w:jc w:val="both"/>
      </w:pPr>
    </w:p>
    <w:p w14:paraId="0D0A0858" w14:textId="693AE7C0" w:rsidR="001B3B72" w:rsidRPr="0032181C" w:rsidRDefault="001B3B72" w:rsidP="001B3B72">
      <w:pPr>
        <w:suppressAutoHyphens/>
        <w:overflowPunct/>
        <w:autoSpaceDE/>
        <w:autoSpaceDN/>
        <w:adjustRightInd/>
        <w:jc w:val="both"/>
        <w:textAlignment w:val="auto"/>
        <w:rPr>
          <w:rFonts w:ascii="Calibri" w:hAnsi="Calibri"/>
          <w:sz w:val="24"/>
          <w:szCs w:val="24"/>
          <w:lang w:eastAsia="ar-SA"/>
        </w:rPr>
      </w:pPr>
      <w:r w:rsidRPr="0032181C">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32181C">
        <w:rPr>
          <w:rFonts w:ascii="Calibri" w:hAnsi="Calibri"/>
          <w:sz w:val="24"/>
          <w:szCs w:val="24"/>
          <w:lang w:eastAsia="ar-SA"/>
        </w:rPr>
        <w:t>.</w:t>
      </w:r>
    </w:p>
    <w:p w14:paraId="13D9A80A" w14:textId="77777777" w:rsidR="00CD48C6" w:rsidRPr="0032181C" w:rsidRDefault="00CD48C6" w:rsidP="001B3B72">
      <w:pPr>
        <w:suppressAutoHyphens/>
        <w:overflowPunct/>
        <w:autoSpaceDE/>
        <w:autoSpaceDN/>
        <w:adjustRightInd/>
        <w:jc w:val="both"/>
        <w:textAlignment w:val="auto"/>
        <w:rPr>
          <w:rFonts w:ascii="Calibri" w:hAnsi="Calibri"/>
          <w:sz w:val="24"/>
          <w:szCs w:val="24"/>
          <w:lang w:eastAsia="ar-SA"/>
        </w:rPr>
      </w:pPr>
    </w:p>
    <w:p w14:paraId="6B2630DC" w14:textId="332D5132" w:rsidR="00FA3659" w:rsidRPr="0032181C" w:rsidRDefault="00FA3659" w:rsidP="001B3B72">
      <w:pPr>
        <w:suppressAutoHyphens/>
        <w:overflowPunct/>
        <w:autoSpaceDE/>
        <w:autoSpaceDN/>
        <w:adjustRightInd/>
        <w:jc w:val="both"/>
        <w:textAlignment w:val="auto"/>
        <w:rPr>
          <w:rFonts w:ascii="Calibri" w:hAnsi="Calibri"/>
          <w:sz w:val="24"/>
          <w:szCs w:val="24"/>
          <w:lang w:eastAsia="ar-SA"/>
        </w:rPr>
      </w:pPr>
    </w:p>
    <w:p w14:paraId="6772CC6C"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8</w:t>
      </w:r>
    </w:p>
    <w:p w14:paraId="3A192EBD"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JUGEMENT DES OFFRES</w:t>
      </w:r>
    </w:p>
    <w:p w14:paraId="7322EAE3" w14:textId="77777777" w:rsidR="00FE3129" w:rsidRPr="0032181C" w:rsidRDefault="00FE3129">
      <w:pPr>
        <w:jc w:val="both"/>
        <w:rPr>
          <w:rFonts w:ascii="Calibri" w:hAnsi="Calibri" w:cs="Arial"/>
          <w:b/>
          <w:sz w:val="24"/>
          <w:szCs w:val="24"/>
          <w:u w:val="single"/>
        </w:rPr>
      </w:pPr>
    </w:p>
    <w:p w14:paraId="1D9A0BB1" w14:textId="77777777" w:rsidR="0010233C" w:rsidRPr="0032181C" w:rsidRDefault="0010233C" w:rsidP="0010233C">
      <w:pPr>
        <w:pStyle w:val="Default"/>
        <w:jc w:val="both"/>
        <w:rPr>
          <w:sz w:val="22"/>
          <w:szCs w:val="22"/>
        </w:rPr>
      </w:pPr>
      <w:r w:rsidRPr="0032181C">
        <w:rPr>
          <w:rFonts w:cs="Arial"/>
        </w:rPr>
        <w:t>L’acheteur vérifie que les offres qui n’ont pas été éliminées en application d</w:t>
      </w:r>
      <w:r w:rsidRPr="0032181C">
        <w:t xml:space="preserve">es articles R.2152-3 à R.2152-5 du code de la commande publique </w:t>
      </w:r>
      <w:r w:rsidRPr="0032181C">
        <w:rPr>
          <w:rFonts w:cs="Arial"/>
        </w:rPr>
        <w:t xml:space="preserve">sont régulières, acceptables et appropriées. </w:t>
      </w:r>
    </w:p>
    <w:p w14:paraId="39538B82" w14:textId="5214C703" w:rsidR="00DE784B"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 </w:t>
      </w:r>
    </w:p>
    <w:p w14:paraId="551BC6BA" w14:textId="77777777" w:rsidR="0010233C"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25A3B8DF" w14:textId="77777777" w:rsidR="0010233C"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 </w:t>
      </w:r>
    </w:p>
    <w:p w14:paraId="14F7FAB0" w14:textId="071EB8AE" w:rsidR="00FE3129" w:rsidRPr="0032181C" w:rsidRDefault="0010233C" w:rsidP="00025630">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 xml:space="preserve">En application de l’article </w:t>
      </w:r>
      <w:r w:rsidR="004A38D0" w:rsidRPr="0032181C">
        <w:rPr>
          <w:rFonts w:ascii="Calibri" w:hAnsi="Calibri" w:cs="Arial"/>
          <w:sz w:val="24"/>
          <w:szCs w:val="24"/>
        </w:rPr>
        <w:t xml:space="preserve">R </w:t>
      </w:r>
      <w:r w:rsidRPr="0032181C">
        <w:rPr>
          <w:rFonts w:ascii="Calibri" w:hAnsi="Calibri" w:cs="Arial"/>
          <w:sz w:val="24"/>
          <w:szCs w:val="24"/>
        </w:rPr>
        <w:t xml:space="preserve">2152-1 </w:t>
      </w:r>
      <w:r w:rsidRPr="0032181C">
        <w:rPr>
          <w:rFonts w:ascii="Calibri" w:hAnsi="Calibri" w:cs="Calibri"/>
          <w:sz w:val="24"/>
        </w:rPr>
        <w:t>du code de la commande publique les offres inappropriées sont éliminées. Les offres irrégulières ou inacceptables peuvent devenir régulières ou acceptables au cours de la négociation à la condition qu’elles ne soient pas anormalement basses</w:t>
      </w:r>
      <w:r w:rsidR="0069390C" w:rsidRPr="0032181C">
        <w:rPr>
          <w:rFonts w:ascii="Calibri" w:hAnsi="Calibri" w:cs="Arial"/>
          <w:sz w:val="24"/>
          <w:szCs w:val="24"/>
        </w:rPr>
        <w:t>.</w:t>
      </w:r>
    </w:p>
    <w:p w14:paraId="0858E3D8" w14:textId="77777777" w:rsidR="0010233C" w:rsidRPr="0032181C" w:rsidRDefault="0010233C" w:rsidP="00025630">
      <w:pPr>
        <w:widowControl w:val="0"/>
        <w:shd w:val="clear" w:color="auto" w:fill="FFFFFF"/>
        <w:overflowPunct/>
        <w:autoSpaceDE/>
        <w:autoSpaceDN/>
        <w:jc w:val="both"/>
        <w:textAlignment w:val="auto"/>
        <w:rPr>
          <w:rFonts w:ascii="Calibri" w:hAnsi="Calibri" w:cs="Arial"/>
          <w:sz w:val="24"/>
          <w:szCs w:val="24"/>
        </w:rPr>
      </w:pPr>
    </w:p>
    <w:p w14:paraId="552987E5" w14:textId="77777777" w:rsidR="00FE3129" w:rsidRPr="0032181C" w:rsidRDefault="00FE3129" w:rsidP="00DD06AF">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54F3F66" w14:textId="77777777" w:rsidR="00FE3129" w:rsidRPr="0032181C" w:rsidRDefault="00FE3129" w:rsidP="00DD06AF">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 </w:t>
      </w:r>
    </w:p>
    <w:p w14:paraId="3C3FF26A" w14:textId="77777777" w:rsidR="00FE3129" w:rsidRPr="0032181C" w:rsidRDefault="00FE3129" w:rsidP="00DD06AF">
      <w:pPr>
        <w:widowControl w:val="0"/>
        <w:shd w:val="clear" w:color="auto" w:fill="FFFFFF"/>
        <w:overflowPunct/>
        <w:autoSpaceDE/>
        <w:autoSpaceDN/>
        <w:jc w:val="both"/>
        <w:textAlignment w:val="auto"/>
        <w:rPr>
          <w:rFonts w:ascii="Calibri" w:hAnsi="Calibri" w:cs="Calibri"/>
          <w:sz w:val="24"/>
          <w:szCs w:val="24"/>
        </w:rPr>
      </w:pPr>
      <w:r w:rsidRPr="0032181C">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32181C">
        <w:rPr>
          <w:rFonts w:ascii="Calibri" w:hAnsi="Calibri" w:cs="Calibri"/>
          <w:sz w:val="24"/>
          <w:szCs w:val="24"/>
        </w:rPr>
        <w:t>.</w:t>
      </w:r>
    </w:p>
    <w:p w14:paraId="7C43957C" w14:textId="77777777" w:rsidR="00FE3129" w:rsidRPr="0032181C" w:rsidRDefault="00FE3129" w:rsidP="00DD06AF">
      <w:pPr>
        <w:jc w:val="both"/>
        <w:rPr>
          <w:rFonts w:ascii="Calibri" w:hAnsi="Calibri" w:cs="Arial"/>
          <w:b/>
          <w:sz w:val="24"/>
          <w:szCs w:val="24"/>
          <w:u w:val="single"/>
        </w:rPr>
      </w:pPr>
    </w:p>
    <w:p w14:paraId="4645CC6E" w14:textId="397FD977" w:rsidR="00BB36F8" w:rsidRPr="009202AB" w:rsidRDefault="00CF212D" w:rsidP="009202AB">
      <w:pPr>
        <w:suppressAutoHyphens/>
        <w:overflowPunct/>
        <w:autoSpaceDE/>
        <w:adjustRightInd/>
        <w:jc w:val="both"/>
        <w:rPr>
          <w:rFonts w:ascii="Calibri" w:hAnsi="Calibri" w:cs="Arial"/>
          <w:color w:val="FF0000"/>
          <w:sz w:val="24"/>
          <w:szCs w:val="24"/>
          <w:lang w:eastAsia="ar-SA"/>
        </w:rPr>
      </w:pPr>
      <w:r w:rsidRPr="0032181C">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Pr="0032181C">
        <w:rPr>
          <w:rFonts w:ascii="Calibri" w:hAnsi="Calibri" w:cs="Calibri"/>
          <w:sz w:val="24"/>
          <w:szCs w:val="24"/>
          <w:lang w:eastAsia="ar-SA"/>
        </w:rPr>
        <w:t xml:space="preserve">aux articles </w:t>
      </w:r>
      <w:r w:rsidRPr="0032181C">
        <w:rPr>
          <w:rFonts w:ascii="Calibri" w:hAnsi="Calibri" w:cs="Calibri"/>
          <w:sz w:val="24"/>
          <w:szCs w:val="24"/>
        </w:rPr>
        <w:t>R. 2152-6 à R. 2152-7 et R. 2152-11 à R. 2152-12 du Code de la Commande Publique</w:t>
      </w:r>
      <w:r w:rsidR="00A229F9" w:rsidRPr="0032181C">
        <w:rPr>
          <w:rFonts w:ascii="Calibri" w:hAnsi="Calibri" w:cs="Calibri"/>
          <w:sz w:val="24"/>
          <w:szCs w:val="24"/>
        </w:rPr>
        <w:t>,</w:t>
      </w:r>
      <w:r w:rsidRPr="0032181C">
        <w:rPr>
          <w:rFonts w:ascii="Calibri" w:hAnsi="Calibri" w:cs="Calibri"/>
          <w:sz w:val="24"/>
          <w:szCs w:val="24"/>
          <w:lang w:eastAsia="ar-SA"/>
        </w:rPr>
        <w:t xml:space="preserve"> </w:t>
      </w:r>
      <w:r w:rsidRPr="0032181C">
        <w:rPr>
          <w:rFonts w:ascii="Calibri" w:hAnsi="Calibri" w:cs="Arial"/>
          <w:sz w:val="24"/>
          <w:szCs w:val="24"/>
          <w:lang w:eastAsia="ar-SA"/>
        </w:rPr>
        <w:t xml:space="preserve">sur la base des critères ci-dessous énoncés et en fonction de la pondération respective qui </w:t>
      </w:r>
      <w:r w:rsidRPr="009202AB">
        <w:rPr>
          <w:rFonts w:ascii="Calibri" w:hAnsi="Calibri" w:cs="Arial"/>
          <w:sz w:val="24"/>
          <w:szCs w:val="24"/>
          <w:lang w:eastAsia="ar-SA"/>
        </w:rPr>
        <w:t>leur a été attribuée, le pouvoir adjudicateur choisit l’offre économique la plus avantageuse. Le jugement s’effectuera par lot.</w:t>
      </w:r>
    </w:p>
    <w:p w14:paraId="34EF4B30" w14:textId="77777777" w:rsidR="009202AB" w:rsidRDefault="009202AB" w:rsidP="00BB36F8">
      <w:pPr>
        <w:widowControl w:val="0"/>
        <w:tabs>
          <w:tab w:val="left" w:pos="9072"/>
        </w:tabs>
        <w:suppressAutoHyphens/>
        <w:overflowPunct/>
        <w:autoSpaceDN/>
        <w:adjustRightInd/>
        <w:rPr>
          <w:rFonts w:ascii="Calibri" w:hAnsi="Calibri"/>
          <w:b/>
          <w:bCs/>
          <w:color w:val="002060"/>
          <w:sz w:val="24"/>
          <w:szCs w:val="24"/>
          <w:u w:val="single"/>
          <w:lang w:eastAsia="ar-SA"/>
        </w:rPr>
      </w:pPr>
    </w:p>
    <w:p w14:paraId="7EC06595" w14:textId="4B271221" w:rsidR="00BB36F8" w:rsidRPr="0032181C" w:rsidRDefault="00BB36F8" w:rsidP="00BB36F8">
      <w:pPr>
        <w:widowControl w:val="0"/>
        <w:tabs>
          <w:tab w:val="left" w:pos="9072"/>
        </w:tabs>
        <w:suppressAutoHyphens/>
        <w:overflowPunct/>
        <w:autoSpaceDN/>
        <w:adjustRightInd/>
        <w:rPr>
          <w:rFonts w:ascii="Calibri" w:hAnsi="Calibri"/>
          <w:b/>
          <w:bCs/>
          <w:color w:val="002060"/>
          <w:sz w:val="24"/>
          <w:szCs w:val="24"/>
          <w:u w:val="single"/>
          <w:lang w:eastAsia="ar-SA"/>
        </w:rPr>
      </w:pPr>
      <w:r w:rsidRPr="0032181C">
        <w:rPr>
          <w:rFonts w:ascii="Calibri" w:hAnsi="Calibri"/>
          <w:b/>
          <w:bCs/>
          <w:color w:val="002060"/>
          <w:sz w:val="24"/>
          <w:szCs w:val="24"/>
          <w:u w:val="single"/>
          <w:lang w:eastAsia="ar-SA"/>
        </w:rPr>
        <w:t>Jugement des offres</w:t>
      </w:r>
      <w:r w:rsidRPr="0032181C">
        <w:rPr>
          <w:rFonts w:ascii="Calibri" w:hAnsi="Calibri"/>
          <w:b/>
          <w:bCs/>
          <w:color w:val="002060"/>
          <w:sz w:val="24"/>
          <w:szCs w:val="24"/>
          <w:lang w:eastAsia="ar-SA"/>
        </w:rPr>
        <w:t xml:space="preserve"> :</w:t>
      </w:r>
    </w:p>
    <w:p w14:paraId="773A6B6C" w14:textId="77777777" w:rsidR="00BB36F8" w:rsidRPr="0032181C" w:rsidRDefault="00BB36F8" w:rsidP="00BB36F8">
      <w:pPr>
        <w:keepNext/>
        <w:tabs>
          <w:tab w:val="left" w:pos="284"/>
          <w:tab w:val="left" w:pos="567"/>
          <w:tab w:val="left" w:pos="851"/>
        </w:tabs>
        <w:overflowPunct/>
        <w:autoSpaceDE/>
        <w:adjustRightInd/>
        <w:rPr>
          <w:rFonts w:ascii="Calibri" w:hAnsi="Calibri"/>
          <w:sz w:val="24"/>
          <w:szCs w:val="24"/>
          <w:lang w:eastAsia="ar-SA"/>
        </w:rPr>
      </w:pPr>
    </w:p>
    <w:p w14:paraId="56013EBE" w14:textId="55EF85D0"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bookmarkStart w:id="12" w:name="_Hlk52085102"/>
      <w:r w:rsidRPr="0032181C">
        <w:rPr>
          <w:rFonts w:ascii="Calibri" w:hAnsi="Calibri"/>
          <w:b/>
          <w:color w:val="002060"/>
          <w:sz w:val="24"/>
          <w:szCs w:val="24"/>
          <w:u w:val="single"/>
          <w:lang w:eastAsia="ar-SA"/>
        </w:rPr>
        <w:t>Pour les lots N°</w:t>
      </w:r>
      <w:r w:rsidRPr="009202AB">
        <w:rPr>
          <w:rFonts w:ascii="Calibri" w:hAnsi="Calibri"/>
          <w:b/>
          <w:color w:val="002465"/>
          <w:sz w:val="24"/>
          <w:szCs w:val="24"/>
          <w:u w:val="single"/>
          <w:lang w:eastAsia="ar-SA"/>
        </w:rPr>
        <w:t xml:space="preserve">1 à </w:t>
      </w:r>
      <w:r w:rsidR="009202AB" w:rsidRPr="009202AB">
        <w:rPr>
          <w:rFonts w:ascii="Calibri" w:hAnsi="Calibri"/>
          <w:b/>
          <w:color w:val="002465"/>
          <w:sz w:val="24"/>
          <w:szCs w:val="24"/>
          <w:u w:val="single"/>
          <w:lang w:eastAsia="ar-SA"/>
        </w:rPr>
        <w:t xml:space="preserve">4 </w:t>
      </w:r>
      <w:r w:rsidRPr="009202AB">
        <w:rPr>
          <w:rFonts w:ascii="Calibri" w:hAnsi="Calibri"/>
          <w:b/>
          <w:color w:val="002465"/>
          <w:sz w:val="24"/>
          <w:szCs w:val="24"/>
          <w:lang w:eastAsia="ar-SA"/>
        </w:rPr>
        <w:t>:</w:t>
      </w:r>
    </w:p>
    <w:p w14:paraId="08D0D98A"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428"/>
      </w:tblGrid>
      <w:tr w:rsidR="007F7017" w:rsidRPr="0032181C" w14:paraId="7046B468" w14:textId="77777777" w:rsidTr="00C92537">
        <w:tc>
          <w:tcPr>
            <w:tcW w:w="5000" w:type="pct"/>
            <w:shd w:val="clear" w:color="auto" w:fill="0070C0"/>
            <w:hideMark/>
          </w:tcPr>
          <w:p w14:paraId="4F3646CB" w14:textId="77777777" w:rsidR="007F7017" w:rsidRPr="0032181C" w:rsidRDefault="007F7017" w:rsidP="00C92537">
            <w:pPr>
              <w:keepNext/>
              <w:keepLines/>
              <w:overflowPunct/>
              <w:autoSpaceDE/>
              <w:adjustRightInd/>
              <w:snapToGrid w:val="0"/>
              <w:jc w:val="center"/>
              <w:rPr>
                <w:rFonts w:ascii="Calibri" w:hAnsi="Calibri"/>
                <w:b/>
                <w:bCs/>
                <w:color w:val="FFFFFF" w:themeColor="background1"/>
                <w:sz w:val="28"/>
                <w:szCs w:val="28"/>
                <w:lang w:eastAsia="ar-SA"/>
              </w:rPr>
            </w:pPr>
            <w:r w:rsidRPr="0032181C">
              <w:rPr>
                <w:rFonts w:ascii="Calibri" w:hAnsi="Calibri"/>
                <w:b/>
                <w:bCs/>
                <w:color w:val="FFFFFF" w:themeColor="background1"/>
                <w:sz w:val="28"/>
                <w:szCs w:val="28"/>
                <w:lang w:eastAsia="ar-SA"/>
              </w:rPr>
              <w:t>CRITERES DE NOTATION DES LOTS</w:t>
            </w:r>
          </w:p>
        </w:tc>
      </w:tr>
      <w:tr w:rsidR="007F7017" w:rsidRPr="0032181C" w14:paraId="57DDD885" w14:textId="77777777" w:rsidTr="00C92537">
        <w:trPr>
          <w:trHeight w:val="161"/>
        </w:trPr>
        <w:tc>
          <w:tcPr>
            <w:tcW w:w="5000" w:type="pct"/>
            <w:hideMark/>
          </w:tcPr>
          <w:p w14:paraId="6383F1BD"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de l’offre </w:t>
            </w:r>
          </w:p>
        </w:tc>
      </w:tr>
      <w:tr w:rsidR="007F7017" w:rsidRPr="0032181C" w14:paraId="413DF11C" w14:textId="77777777" w:rsidTr="00C92537">
        <w:trPr>
          <w:trHeight w:val="201"/>
        </w:trPr>
        <w:tc>
          <w:tcPr>
            <w:tcW w:w="5000" w:type="pct"/>
            <w:hideMark/>
          </w:tcPr>
          <w:p w14:paraId="74C83FA1"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r>
      <w:tr w:rsidR="007F7017" w:rsidRPr="0032181C" w14:paraId="3A1A6AD5" w14:textId="77777777" w:rsidTr="00C92537">
        <w:trPr>
          <w:trHeight w:val="201"/>
        </w:trPr>
        <w:tc>
          <w:tcPr>
            <w:tcW w:w="5000" w:type="pct"/>
          </w:tcPr>
          <w:p w14:paraId="00578F20"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Responsabilité Sociétale des Entreprises (RSE)</w:t>
            </w:r>
          </w:p>
        </w:tc>
      </w:tr>
    </w:tbl>
    <w:p w14:paraId="22814DAA" w14:textId="77777777" w:rsidR="007F7017" w:rsidRPr="0032181C" w:rsidRDefault="007F7017" w:rsidP="007F7017">
      <w:pPr>
        <w:suppressAutoHyphens/>
        <w:overflowPunct/>
        <w:autoSpaceDE/>
        <w:adjustRightInd/>
        <w:jc w:val="both"/>
        <w:rPr>
          <w:rFonts w:ascii="Calibri" w:hAnsi="Calibri"/>
          <w:b/>
          <w:i/>
          <w:sz w:val="24"/>
          <w:szCs w:val="24"/>
          <w:lang w:eastAsia="ar-SA"/>
        </w:rPr>
      </w:pPr>
    </w:p>
    <w:bookmarkEnd w:id="12"/>
    <w:p w14:paraId="4CD78D42"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0452F5EC" w14:textId="77777777" w:rsidR="007F7017" w:rsidRPr="0032181C"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32181C">
        <w:rPr>
          <w:rFonts w:ascii="Calibri" w:hAnsi="Calibri"/>
          <w:b/>
          <w:color w:val="002060"/>
          <w:sz w:val="24"/>
        </w:rPr>
        <w:t>1 – Critère « Valeur technique de l’offre » (notée sur 25 points avant pondération)</w:t>
      </w:r>
    </w:p>
    <w:p w14:paraId="7DB10325" w14:textId="77777777" w:rsidR="007F7017" w:rsidRPr="0032181C" w:rsidRDefault="007F7017" w:rsidP="007F7017">
      <w:pPr>
        <w:suppressAutoHyphens/>
        <w:overflowPunct/>
        <w:autoSpaceDE/>
        <w:autoSpaceDN/>
        <w:adjustRightInd/>
        <w:jc w:val="both"/>
        <w:textAlignment w:val="auto"/>
        <w:rPr>
          <w:rFonts w:ascii="Calibri" w:hAnsi="Calibri"/>
          <w:b/>
          <w:sz w:val="24"/>
          <w:szCs w:val="24"/>
          <w:lang w:eastAsia="x-none" w:bidi="x-none"/>
        </w:rPr>
      </w:pPr>
      <w:r w:rsidRPr="0032181C">
        <w:rPr>
          <w:rFonts w:ascii="Calibri" w:hAnsi="Calibri"/>
          <w:b/>
          <w:sz w:val="24"/>
          <w:szCs w:val="24"/>
          <w:lang w:eastAsia="x-none" w:bidi="x-none"/>
        </w:rPr>
        <w:tab/>
      </w:r>
    </w:p>
    <w:p w14:paraId="0AD2AD49" w14:textId="77777777" w:rsidR="007F7017" w:rsidRPr="0032181C" w:rsidRDefault="007F7017" w:rsidP="007F7017">
      <w:pPr>
        <w:suppressAutoHyphens/>
        <w:overflowPunct/>
        <w:autoSpaceDE/>
        <w:adjustRightInd/>
        <w:jc w:val="both"/>
        <w:rPr>
          <w:rFonts w:ascii="Calibri" w:hAnsi="Calibri" w:cs="Arial"/>
          <w:color w:val="002060"/>
          <w:sz w:val="24"/>
          <w:szCs w:val="24"/>
          <w:lang w:eastAsia="ar-SA"/>
        </w:rPr>
      </w:pPr>
      <w:r w:rsidRPr="0032181C">
        <w:rPr>
          <w:rFonts w:ascii="Calibri" w:hAnsi="Calibri"/>
          <w:b/>
          <w:bCs/>
          <w:color w:val="002060"/>
          <w:sz w:val="24"/>
          <w:szCs w:val="24"/>
          <w:u w:val="single"/>
          <w:lang w:eastAsia="ar-SA"/>
        </w:rPr>
        <w:t>Sous critères de notation</w:t>
      </w:r>
      <w:r w:rsidRPr="0032181C">
        <w:rPr>
          <w:rFonts w:ascii="Calibri" w:hAnsi="Calibri"/>
          <w:b/>
          <w:bCs/>
          <w:color w:val="002060"/>
          <w:sz w:val="24"/>
          <w:szCs w:val="24"/>
          <w:lang w:eastAsia="ar-SA"/>
        </w:rPr>
        <w:t> :</w:t>
      </w:r>
    </w:p>
    <w:p w14:paraId="4F4E9353" w14:textId="77777777" w:rsidR="007F7017" w:rsidRPr="0032181C" w:rsidRDefault="007F7017" w:rsidP="007F7017">
      <w:pPr>
        <w:suppressAutoHyphens/>
        <w:overflowPunct/>
        <w:autoSpaceDE/>
        <w:autoSpaceDN/>
        <w:adjustRightInd/>
        <w:jc w:val="both"/>
        <w:textAlignment w:val="auto"/>
        <w:rPr>
          <w:rFonts w:ascii="Calibri" w:hAnsi="Calibri"/>
          <w:b/>
          <w:sz w:val="24"/>
          <w:szCs w:val="24"/>
          <w:lang w:eastAsia="x-none" w:bidi="x-none"/>
        </w:rPr>
      </w:pPr>
    </w:p>
    <w:p w14:paraId="1476ADC6" w14:textId="77777777" w:rsidR="007F7017" w:rsidRPr="0032181C" w:rsidRDefault="007F7017" w:rsidP="007F7017">
      <w:pPr>
        <w:suppressAutoHyphens/>
        <w:overflowPunct/>
        <w:autoSpaceDE/>
        <w:adjustRightInd/>
        <w:jc w:val="both"/>
        <w:rPr>
          <w:rFonts w:ascii="Calibri" w:hAnsi="Calibri"/>
          <w:b/>
          <w:color w:val="002060"/>
          <w:szCs w:val="24"/>
          <w:lang w:eastAsia="x-none" w:bidi="x-none"/>
        </w:rPr>
      </w:pPr>
      <w:r w:rsidRPr="0032181C">
        <w:rPr>
          <w:rFonts w:ascii="Calibri" w:hAnsi="Calibri"/>
          <w:b/>
          <w:color w:val="002060"/>
          <w:sz w:val="24"/>
          <w:szCs w:val="24"/>
          <w:lang w:eastAsia="x-none" w:bidi="x-none"/>
        </w:rPr>
        <w:t xml:space="preserve">Lot 1 : Assurance des dommages aux biens et risques annexes </w:t>
      </w:r>
    </w:p>
    <w:p w14:paraId="27F53782" w14:textId="77777777" w:rsidR="007F7017" w:rsidRPr="0032181C" w:rsidRDefault="007F7017" w:rsidP="007F7017">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64"/>
        <w:gridCol w:w="1886"/>
        <w:gridCol w:w="4278"/>
      </w:tblGrid>
      <w:tr w:rsidR="007F7017" w:rsidRPr="0032181C" w14:paraId="1AAF1B2E" w14:textId="77777777" w:rsidTr="00C92537">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055F410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324DA7D8"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682CD33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w:t>
            </w:r>
          </w:p>
        </w:tc>
      </w:tr>
      <w:tr w:rsidR="007F7017" w:rsidRPr="0032181C" w14:paraId="06A83843" w14:textId="77777777" w:rsidTr="00C92537">
        <w:trPr>
          <w:trHeight w:val="287"/>
        </w:trPr>
        <w:tc>
          <w:tcPr>
            <w:tcW w:w="1731" w:type="pct"/>
            <w:tcBorders>
              <w:top w:val="single" w:sz="6" w:space="0" w:color="0070C0"/>
              <w:bottom w:val="single" w:sz="6" w:space="0" w:color="0070C0"/>
              <w:right w:val="single" w:sz="4" w:space="0" w:color="0070C0"/>
            </w:tcBorders>
            <w:hideMark/>
          </w:tcPr>
          <w:p w14:paraId="4AB26A6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39A9088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4B9CAD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r>
      <w:tr w:rsidR="007F7017" w:rsidRPr="0032181C" w14:paraId="6C0F5FE8" w14:textId="77777777" w:rsidTr="00C92537">
        <w:trPr>
          <w:trHeight w:val="219"/>
        </w:trPr>
        <w:tc>
          <w:tcPr>
            <w:tcW w:w="1731" w:type="pct"/>
            <w:tcBorders>
              <w:top w:val="single" w:sz="6" w:space="0" w:color="0070C0"/>
              <w:bottom w:val="single" w:sz="6" w:space="0" w:color="0070C0"/>
              <w:right w:val="single" w:sz="4" w:space="0" w:color="0070C0"/>
            </w:tcBorders>
            <w:hideMark/>
          </w:tcPr>
          <w:p w14:paraId="7E8309C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0419F96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38262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r>
      <w:tr w:rsidR="007F7017" w:rsidRPr="0032181C" w14:paraId="11BD62BB" w14:textId="77777777" w:rsidTr="00C92537">
        <w:trPr>
          <w:trHeight w:val="219"/>
        </w:trPr>
        <w:tc>
          <w:tcPr>
            <w:tcW w:w="1731" w:type="pct"/>
            <w:tcBorders>
              <w:top w:val="single" w:sz="6" w:space="0" w:color="0070C0"/>
              <w:bottom w:val="single" w:sz="6" w:space="0" w:color="0070C0"/>
              <w:right w:val="single" w:sz="4" w:space="0" w:color="0070C0"/>
            </w:tcBorders>
            <w:hideMark/>
          </w:tcPr>
          <w:p w14:paraId="24DF2CD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20C6DFD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0885D80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r>
      <w:tr w:rsidR="007F7017" w:rsidRPr="0032181C" w14:paraId="7A98961B" w14:textId="77777777" w:rsidTr="00C92537">
        <w:trPr>
          <w:trHeight w:val="53"/>
        </w:trPr>
        <w:tc>
          <w:tcPr>
            <w:tcW w:w="1731" w:type="pct"/>
            <w:tcBorders>
              <w:top w:val="single" w:sz="6" w:space="0" w:color="0070C0"/>
              <w:bottom w:val="single" w:sz="6" w:space="0" w:color="0070C0"/>
              <w:right w:val="single" w:sz="4" w:space="0" w:color="0070C0"/>
            </w:tcBorders>
            <w:hideMark/>
          </w:tcPr>
          <w:p w14:paraId="29815FC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343FF7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42ACCF4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r>
      <w:tr w:rsidR="007F7017" w:rsidRPr="0032181C" w14:paraId="10E3E056" w14:textId="77777777" w:rsidTr="00C92537">
        <w:trPr>
          <w:trHeight w:val="231"/>
        </w:trPr>
        <w:tc>
          <w:tcPr>
            <w:tcW w:w="1731" w:type="pct"/>
            <w:tcBorders>
              <w:top w:val="single" w:sz="6" w:space="0" w:color="0070C0"/>
              <w:bottom w:val="single" w:sz="4" w:space="0" w:color="0070C0"/>
              <w:right w:val="single" w:sz="4" w:space="0" w:color="0070C0"/>
            </w:tcBorders>
            <w:hideMark/>
          </w:tcPr>
          <w:p w14:paraId="4AC3764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479E68C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232656F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r>
    </w:tbl>
    <w:p w14:paraId="1121EE1B"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5DB83163"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Chaque sous-critère est noté entre 1 et 5 selon grille ci-dessus</w:t>
      </w:r>
    </w:p>
    <w:p w14:paraId="7E4B89EA"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32F6C5E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4012038F" w14:textId="77777777" w:rsidR="007F7017" w:rsidRPr="0032181C" w:rsidRDefault="007F7017" w:rsidP="007F7017">
      <w:pPr>
        <w:suppressAutoHyphens/>
        <w:overflowPunct/>
        <w:autoSpaceDE/>
        <w:adjustRightInd/>
        <w:jc w:val="both"/>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2 : Assurance des responsabilités et risques annexes </w:t>
      </w:r>
    </w:p>
    <w:p w14:paraId="0E1F4EFB"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7F7017" w:rsidRPr="0032181C" w14:paraId="5C1DD48B" w14:textId="77777777" w:rsidTr="00C92537">
        <w:trPr>
          <w:jc w:val="center"/>
        </w:trPr>
        <w:tc>
          <w:tcPr>
            <w:tcW w:w="3310" w:type="dxa"/>
            <w:shd w:val="clear" w:color="auto" w:fill="0070C0"/>
            <w:hideMark/>
          </w:tcPr>
          <w:p w14:paraId="6225B857"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r>
      <w:tr w:rsidR="007F7017" w:rsidRPr="0032181C" w14:paraId="7EC274C0" w14:textId="77777777" w:rsidTr="00C92537">
        <w:trPr>
          <w:jc w:val="center"/>
        </w:trPr>
        <w:tc>
          <w:tcPr>
            <w:tcW w:w="3310" w:type="dxa"/>
            <w:hideMark/>
          </w:tcPr>
          <w:p w14:paraId="7F6FCAC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Structure du contrat (5)</w:t>
            </w:r>
          </w:p>
        </w:tc>
      </w:tr>
      <w:tr w:rsidR="007F7017" w:rsidRPr="0032181C" w14:paraId="4EBF0975" w14:textId="77777777" w:rsidTr="00C92537">
        <w:trPr>
          <w:jc w:val="center"/>
        </w:trPr>
        <w:tc>
          <w:tcPr>
            <w:tcW w:w="3310" w:type="dxa"/>
            <w:hideMark/>
          </w:tcPr>
          <w:p w14:paraId="0505E8C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Etendue des garanties (10)</w:t>
            </w:r>
          </w:p>
        </w:tc>
      </w:tr>
      <w:tr w:rsidR="007F7017" w:rsidRPr="0032181C" w14:paraId="0BAED404" w14:textId="77777777" w:rsidTr="00C92537">
        <w:trPr>
          <w:jc w:val="center"/>
        </w:trPr>
        <w:tc>
          <w:tcPr>
            <w:tcW w:w="3310" w:type="dxa"/>
            <w:hideMark/>
          </w:tcPr>
          <w:p w14:paraId="11DAA31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Montant des garanties (5)</w:t>
            </w:r>
          </w:p>
        </w:tc>
      </w:tr>
      <w:tr w:rsidR="007F7017" w:rsidRPr="0032181C" w14:paraId="53B964C3" w14:textId="77777777" w:rsidTr="00C92537">
        <w:trPr>
          <w:jc w:val="center"/>
        </w:trPr>
        <w:tc>
          <w:tcPr>
            <w:tcW w:w="3310" w:type="dxa"/>
            <w:hideMark/>
          </w:tcPr>
          <w:p w14:paraId="4D08553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Franchise (5)</w:t>
            </w:r>
          </w:p>
        </w:tc>
      </w:tr>
    </w:tbl>
    <w:p w14:paraId="0A5B6183"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32181C" w14:paraId="0EA9184C" w14:textId="77777777" w:rsidTr="00C92537">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6EB89BCE"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3B3E1709"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8068F0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10</w:t>
            </w:r>
          </w:p>
        </w:tc>
      </w:tr>
      <w:tr w:rsidR="007F7017" w:rsidRPr="0032181C" w14:paraId="439D37C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815C38D" w14:textId="77777777" w:rsidR="007F7017" w:rsidRPr="0032181C" w:rsidRDefault="007F7017" w:rsidP="00C92537">
            <w:pPr>
              <w:suppressAutoHyphens/>
              <w:overflowPunct/>
              <w:autoSpaceDE/>
              <w:adjustRightInd/>
              <w:snapToGrid w:val="0"/>
              <w:jc w:val="both"/>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45FBA495"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1E5AFF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10 : Correspond exactement à la demande</w:t>
            </w:r>
          </w:p>
        </w:tc>
      </w:tr>
      <w:tr w:rsidR="007F7017" w:rsidRPr="0032181C" w14:paraId="2833F98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172AAD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71094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228899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7 et 9 : Se rapprochant</w:t>
            </w:r>
          </w:p>
        </w:tc>
      </w:tr>
      <w:tr w:rsidR="007F7017" w:rsidRPr="0032181C" w14:paraId="07DF7396"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6CF9908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3D298F7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E72742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5 et 6 : Différente mais acceptable</w:t>
            </w:r>
          </w:p>
        </w:tc>
      </w:tr>
      <w:tr w:rsidR="007F7017" w:rsidRPr="0032181C" w14:paraId="207DADBC" w14:textId="77777777" w:rsidTr="00C92537">
        <w:tc>
          <w:tcPr>
            <w:tcW w:w="2270" w:type="pct"/>
            <w:tcBorders>
              <w:top w:val="single" w:sz="4" w:space="0" w:color="0070C0"/>
              <w:left w:val="single" w:sz="4" w:space="0" w:color="0070C0"/>
              <w:bottom w:val="single" w:sz="6" w:space="0" w:color="0070C0"/>
              <w:right w:val="single" w:sz="4" w:space="0" w:color="0070C0"/>
            </w:tcBorders>
            <w:hideMark/>
          </w:tcPr>
          <w:p w14:paraId="2261EC94"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21BDAE4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04D2A7D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3 et 4 : Eloignée</w:t>
            </w:r>
          </w:p>
        </w:tc>
      </w:tr>
      <w:tr w:rsidR="007F7017" w:rsidRPr="0032181C" w14:paraId="43B62670"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107EDBD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6DC4991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2A31632B"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1 et 2 : Très éloignée</w:t>
            </w:r>
          </w:p>
        </w:tc>
      </w:tr>
    </w:tbl>
    <w:p w14:paraId="3DED6AE8"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582B266A"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et 1 à 10 selon grilles ci-dessus </w:t>
      </w:r>
    </w:p>
    <w:p w14:paraId="0A6D8C13" w14:textId="77777777" w:rsidR="007F7017" w:rsidRPr="0032181C" w:rsidRDefault="007F7017" w:rsidP="007F7017">
      <w:pPr>
        <w:suppressAutoHyphens/>
        <w:overflowPunct/>
        <w:autoSpaceDE/>
        <w:adjustRightInd/>
        <w:rPr>
          <w:rFonts w:ascii="Calibri" w:hAnsi="Calibri"/>
          <w:sz w:val="24"/>
          <w:szCs w:val="24"/>
          <w:lang w:eastAsia="ar-SA" w:bidi="x-none"/>
        </w:rPr>
      </w:pPr>
    </w:p>
    <w:p w14:paraId="5CF54D66" w14:textId="77777777" w:rsidR="009202AB" w:rsidRDefault="009202AB" w:rsidP="007F7017">
      <w:pPr>
        <w:suppressAutoHyphens/>
        <w:overflowPunct/>
        <w:autoSpaceDE/>
        <w:adjustRightInd/>
        <w:rPr>
          <w:rFonts w:ascii="Calibri" w:hAnsi="Calibri"/>
          <w:sz w:val="24"/>
          <w:szCs w:val="24"/>
          <w:lang w:eastAsia="ar-SA" w:bidi="x-none"/>
        </w:rPr>
      </w:pPr>
    </w:p>
    <w:p w14:paraId="6E371DDA" w14:textId="77777777" w:rsidR="009202AB" w:rsidRDefault="009202AB" w:rsidP="007F7017">
      <w:pPr>
        <w:suppressAutoHyphens/>
        <w:overflowPunct/>
        <w:autoSpaceDE/>
        <w:adjustRightInd/>
        <w:rPr>
          <w:rFonts w:ascii="Calibri" w:hAnsi="Calibri"/>
          <w:sz w:val="24"/>
          <w:szCs w:val="24"/>
          <w:lang w:eastAsia="ar-SA" w:bidi="x-none"/>
        </w:rPr>
      </w:pPr>
    </w:p>
    <w:p w14:paraId="1A51B204" w14:textId="77777777" w:rsidR="009202AB" w:rsidRDefault="009202AB" w:rsidP="007F7017">
      <w:pPr>
        <w:suppressAutoHyphens/>
        <w:overflowPunct/>
        <w:autoSpaceDE/>
        <w:adjustRightInd/>
        <w:rPr>
          <w:rFonts w:ascii="Calibri" w:hAnsi="Calibri"/>
          <w:sz w:val="24"/>
          <w:szCs w:val="24"/>
          <w:lang w:eastAsia="ar-SA" w:bidi="x-none"/>
        </w:rPr>
      </w:pPr>
    </w:p>
    <w:p w14:paraId="2F863C95" w14:textId="77777777" w:rsidR="009202AB" w:rsidRPr="0032181C" w:rsidRDefault="009202AB" w:rsidP="007F7017">
      <w:pPr>
        <w:suppressAutoHyphens/>
        <w:overflowPunct/>
        <w:autoSpaceDE/>
        <w:adjustRightInd/>
        <w:rPr>
          <w:rFonts w:ascii="Calibri" w:hAnsi="Calibri"/>
          <w:sz w:val="24"/>
          <w:szCs w:val="24"/>
          <w:lang w:eastAsia="ar-SA" w:bidi="x-none"/>
        </w:rPr>
      </w:pPr>
    </w:p>
    <w:p w14:paraId="42B4653D" w14:textId="77777777" w:rsidR="007F7017" w:rsidRPr="0032181C" w:rsidRDefault="007F7017" w:rsidP="007F7017">
      <w:pPr>
        <w:suppressAutoHyphens/>
        <w:overflowPunct/>
        <w:autoSpaceDE/>
        <w:adjustRightInd/>
        <w:jc w:val="both"/>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3 : Assurances des véhicules à moteur et risques annexes </w:t>
      </w:r>
    </w:p>
    <w:p w14:paraId="1D9CAC01" w14:textId="77777777" w:rsidR="007F7017" w:rsidRPr="0032181C" w:rsidRDefault="007F7017" w:rsidP="007F7017">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80"/>
        <w:gridCol w:w="1201"/>
        <w:gridCol w:w="4871"/>
      </w:tblGrid>
      <w:tr w:rsidR="007F7017" w:rsidRPr="0032181C" w14:paraId="2E8686F0" w14:textId="77777777" w:rsidTr="00C92537">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1E7F69D9"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190C6840"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C081E7E"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Grille de notation</w:t>
            </w:r>
          </w:p>
        </w:tc>
      </w:tr>
      <w:tr w:rsidR="007F7017" w:rsidRPr="0032181C" w14:paraId="49BBCB62"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79F383BE"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0E121912"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6758838E" w14:textId="77777777" w:rsidR="007F7017" w:rsidRPr="0032181C" w:rsidRDefault="007F7017" w:rsidP="00C92537">
            <w:pPr>
              <w:suppressAutoHyphens/>
              <w:overflowPunct/>
              <w:autoSpaceDE/>
              <w:adjustRightInd/>
              <w:jc w:val="both"/>
              <w:rPr>
                <w:rFonts w:ascii="Calibri" w:hAnsi="Calibri"/>
                <w:color w:val="002060"/>
                <w:sz w:val="24"/>
                <w:szCs w:val="24"/>
                <w:lang w:eastAsia="ar-SA" w:bidi="x-none"/>
              </w:rPr>
            </w:pPr>
            <w:r w:rsidRPr="0032181C">
              <w:rPr>
                <w:rFonts w:ascii="Calibri" w:hAnsi="Calibri"/>
                <w:color w:val="002060"/>
                <w:sz w:val="24"/>
                <w:szCs w:val="24"/>
                <w:lang w:eastAsia="ar-SA" w:bidi="x-none"/>
              </w:rPr>
              <w:t xml:space="preserve">5 : </w:t>
            </w:r>
            <w:r w:rsidRPr="0032181C">
              <w:rPr>
                <w:rFonts w:ascii="Calibri" w:hAnsi="Calibri"/>
                <w:color w:val="002060"/>
                <w:sz w:val="24"/>
                <w:szCs w:val="24"/>
                <w:lang w:eastAsia="x-none" w:bidi="x-none"/>
              </w:rPr>
              <w:t>Correspond exactement à la demande</w:t>
            </w:r>
            <w:r w:rsidRPr="0032181C">
              <w:rPr>
                <w:rFonts w:ascii="Calibri" w:hAnsi="Calibri"/>
                <w:color w:val="002060"/>
                <w:sz w:val="24"/>
                <w:szCs w:val="24"/>
                <w:lang w:eastAsia="ar-SA" w:bidi="x-none"/>
              </w:rPr>
              <w:t xml:space="preserve"> </w:t>
            </w:r>
          </w:p>
        </w:tc>
      </w:tr>
      <w:tr w:rsidR="007F7017" w:rsidRPr="0032181C" w14:paraId="62DE930A"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44763E8D"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074A79CC"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F2F410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4 : Se rapprochant</w:t>
            </w:r>
          </w:p>
        </w:tc>
      </w:tr>
      <w:tr w:rsidR="007F7017" w:rsidRPr="0032181C" w14:paraId="1569D3D4"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0FBBDD3F"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352381F8"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E3DD6E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3 : Différente mais acceptable</w:t>
            </w:r>
          </w:p>
        </w:tc>
      </w:tr>
      <w:tr w:rsidR="007F7017" w:rsidRPr="0032181C" w14:paraId="49BFB0E1"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17F02E2E"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74285D18"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B885F60"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2 : Eloignée</w:t>
            </w:r>
          </w:p>
        </w:tc>
      </w:tr>
      <w:tr w:rsidR="007F7017" w:rsidRPr="0032181C" w14:paraId="55FBE10A" w14:textId="77777777" w:rsidTr="00C92537">
        <w:tc>
          <w:tcPr>
            <w:tcW w:w="1754" w:type="pct"/>
            <w:tcBorders>
              <w:top w:val="single" w:sz="6" w:space="0" w:color="0070C0"/>
              <w:left w:val="single" w:sz="4" w:space="0" w:color="0070C0"/>
              <w:bottom w:val="single" w:sz="4" w:space="0" w:color="0070C0"/>
              <w:right w:val="single" w:sz="4" w:space="0" w:color="0070C0"/>
            </w:tcBorders>
            <w:hideMark/>
          </w:tcPr>
          <w:p w14:paraId="59F17AC2"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1FFF483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1F81EA0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1 : Très éloignée</w:t>
            </w:r>
          </w:p>
        </w:tc>
      </w:tr>
    </w:tbl>
    <w:p w14:paraId="3AF515F3" w14:textId="77777777" w:rsidR="007F7017" w:rsidRPr="0032181C" w:rsidRDefault="007F7017" w:rsidP="007F7017">
      <w:pPr>
        <w:suppressAutoHyphens/>
        <w:overflowPunct/>
        <w:autoSpaceDE/>
        <w:adjustRightInd/>
        <w:rPr>
          <w:rFonts w:ascii="Calibri" w:hAnsi="Calibri"/>
          <w:b/>
          <w:sz w:val="24"/>
          <w:szCs w:val="24"/>
          <w:lang w:eastAsia="ar-SA" w:bidi="x-none"/>
        </w:rPr>
      </w:pPr>
    </w:p>
    <w:p w14:paraId="6757D288" w14:textId="77777777" w:rsidR="007F7017"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Chaque sous-critère est noté entre 1 et 5 selon grille ci-dessus</w:t>
      </w:r>
    </w:p>
    <w:p w14:paraId="5A83CBA0" w14:textId="77777777" w:rsidR="00E374C8" w:rsidRPr="0032181C" w:rsidRDefault="00E374C8" w:rsidP="007F7017">
      <w:pPr>
        <w:suppressAutoHyphens/>
        <w:overflowPunct/>
        <w:autoSpaceDE/>
        <w:adjustRightInd/>
        <w:rPr>
          <w:rFonts w:ascii="Calibri" w:hAnsi="Calibri"/>
          <w:b/>
          <w:sz w:val="24"/>
          <w:szCs w:val="24"/>
          <w:lang w:eastAsia="x-none" w:bidi="x-none"/>
        </w:rPr>
      </w:pPr>
    </w:p>
    <w:p w14:paraId="2F34A1A5"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112A028C" w14:textId="00BD17BE" w:rsidR="007F7017" w:rsidRPr="0032181C" w:rsidRDefault="007F7017" w:rsidP="007F7017">
      <w:pPr>
        <w:suppressAutoHyphens/>
        <w:overflowPunct/>
        <w:autoSpaceDE/>
        <w:adjustRightInd/>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w:t>
      </w:r>
      <w:r w:rsidR="009202AB" w:rsidRPr="0032181C">
        <w:rPr>
          <w:rFonts w:ascii="Calibri" w:hAnsi="Calibri"/>
          <w:b/>
          <w:color w:val="002060"/>
          <w:sz w:val="24"/>
          <w:szCs w:val="24"/>
          <w:lang w:eastAsia="x-none" w:bidi="x-none"/>
        </w:rPr>
        <w:t>4 :</w:t>
      </w:r>
      <w:r w:rsidRPr="0032181C">
        <w:rPr>
          <w:rFonts w:ascii="Calibri" w:hAnsi="Calibri"/>
          <w:b/>
          <w:color w:val="002060"/>
          <w:sz w:val="24"/>
          <w:szCs w:val="24"/>
          <w:lang w:eastAsia="x-none" w:bidi="x-none"/>
        </w:rPr>
        <w:t xml:space="preserve"> Assurance de la protection juridique </w:t>
      </w:r>
      <w:r w:rsidR="009202AB">
        <w:rPr>
          <w:rFonts w:ascii="Calibri" w:hAnsi="Calibri"/>
          <w:b/>
          <w:color w:val="002060"/>
          <w:sz w:val="24"/>
          <w:szCs w:val="24"/>
          <w:lang w:eastAsia="x-none" w:bidi="x-none"/>
        </w:rPr>
        <w:t>de la collectivité et</w:t>
      </w:r>
      <w:r w:rsidRPr="0032181C">
        <w:rPr>
          <w:rFonts w:ascii="Calibri" w:hAnsi="Calibri"/>
          <w:b/>
          <w:color w:val="002060"/>
          <w:sz w:val="24"/>
          <w:szCs w:val="24"/>
          <w:lang w:eastAsia="x-none" w:bidi="x-none"/>
        </w:rPr>
        <w:t xml:space="preserve"> des agents et des élus</w:t>
      </w:r>
    </w:p>
    <w:p w14:paraId="13B072E7" w14:textId="77777777" w:rsidR="007F7017" w:rsidRPr="0032181C" w:rsidRDefault="007F7017" w:rsidP="007F7017">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7F7017" w:rsidRPr="0032181C" w14:paraId="4B5048FB" w14:textId="77777777" w:rsidTr="00C92537">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7334CAAD"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Points analysés</w:t>
            </w:r>
          </w:p>
        </w:tc>
      </w:tr>
      <w:tr w:rsidR="007F7017" w:rsidRPr="0032181C" w14:paraId="19B075AE"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620CA20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Etendue des garanties (10)</w:t>
            </w:r>
          </w:p>
        </w:tc>
      </w:tr>
      <w:tr w:rsidR="007F7017" w:rsidRPr="0032181C" w14:paraId="7A878ED3"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219F623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Montant des garanties (10)</w:t>
            </w:r>
          </w:p>
        </w:tc>
      </w:tr>
      <w:tr w:rsidR="007F7017" w:rsidRPr="0032181C" w14:paraId="53E209E4" w14:textId="77777777" w:rsidTr="00C92537">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3D7F335B"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Seuil d’intervention (5)</w:t>
            </w:r>
          </w:p>
        </w:tc>
      </w:tr>
    </w:tbl>
    <w:p w14:paraId="21A255E2"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32181C" w14:paraId="2CBF6173" w14:textId="77777777" w:rsidTr="00C92537">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6BC581B6"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30E0F51"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1D6E54FE"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10</w:t>
            </w:r>
          </w:p>
        </w:tc>
      </w:tr>
      <w:tr w:rsidR="007F7017" w:rsidRPr="0032181C" w14:paraId="57DCB203"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50A5610" w14:textId="77777777" w:rsidR="007F7017" w:rsidRPr="0032181C" w:rsidRDefault="007F7017" w:rsidP="00C92537">
            <w:pPr>
              <w:suppressAutoHyphens/>
              <w:overflowPunct/>
              <w:autoSpaceDE/>
              <w:adjustRightInd/>
              <w:snapToGrid w:val="0"/>
              <w:jc w:val="both"/>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894831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47717E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10 : Correspond exactement à la demande</w:t>
            </w:r>
          </w:p>
        </w:tc>
      </w:tr>
      <w:tr w:rsidR="007F7017" w:rsidRPr="0032181C" w14:paraId="4D18C8D4"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8A606A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45A7EF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EC600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7 et 9 : Se rapprochant</w:t>
            </w:r>
          </w:p>
        </w:tc>
      </w:tr>
      <w:tr w:rsidR="007F7017" w:rsidRPr="0032181C" w14:paraId="2E9CBAC8"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ADD547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27FF39B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55525E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5 et 6 : Différente mais acceptable</w:t>
            </w:r>
          </w:p>
        </w:tc>
      </w:tr>
      <w:tr w:rsidR="007F7017" w:rsidRPr="0032181C" w14:paraId="24998261"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DB661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68CCF2B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19887FB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3 et 4 : Eloignée</w:t>
            </w:r>
          </w:p>
        </w:tc>
      </w:tr>
      <w:tr w:rsidR="007F7017" w:rsidRPr="0032181C" w14:paraId="7515F1BE"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302B7B5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F28542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93082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1 et 2 : Très éloignée</w:t>
            </w:r>
          </w:p>
        </w:tc>
      </w:tr>
    </w:tbl>
    <w:p w14:paraId="65E803FA"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10ED74B3" w14:textId="77777777" w:rsidR="007F7017" w:rsidRPr="0032181C" w:rsidRDefault="007F7017" w:rsidP="007F7017">
      <w:pPr>
        <w:suppressAutoHyphens/>
        <w:overflowPunct/>
        <w:autoSpaceDE/>
        <w:adjustRightInd/>
        <w:jc w:val="both"/>
        <w:rPr>
          <w:rFonts w:ascii="Calibri" w:hAnsi="Calibri"/>
          <w:b/>
          <w:sz w:val="24"/>
          <w:szCs w:val="24"/>
          <w:lang w:eastAsia="ar-SA" w:bidi="x-none"/>
        </w:rPr>
      </w:pPr>
    </w:p>
    <w:p w14:paraId="00A2B991"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et 1 à 10 selon grilles ci-dessus </w:t>
      </w:r>
    </w:p>
    <w:p w14:paraId="7DB5AE8A" w14:textId="77777777" w:rsidR="007F7017" w:rsidRDefault="007F7017" w:rsidP="007F7017">
      <w:pPr>
        <w:suppressAutoHyphens/>
        <w:overflowPunct/>
        <w:autoSpaceDE/>
        <w:adjustRightInd/>
        <w:jc w:val="both"/>
        <w:rPr>
          <w:rFonts w:ascii="Calibri" w:hAnsi="Calibri"/>
          <w:b/>
          <w:sz w:val="24"/>
          <w:szCs w:val="24"/>
          <w:lang w:eastAsia="ar-SA" w:bidi="x-none"/>
        </w:rPr>
      </w:pPr>
    </w:p>
    <w:p w14:paraId="101393D7" w14:textId="77777777" w:rsidR="00E374C8" w:rsidRPr="0032181C" w:rsidRDefault="00E374C8" w:rsidP="007F7017">
      <w:pPr>
        <w:suppressAutoHyphens/>
        <w:overflowPunct/>
        <w:autoSpaceDE/>
        <w:adjustRightInd/>
        <w:jc w:val="both"/>
        <w:rPr>
          <w:rFonts w:ascii="Calibri" w:hAnsi="Calibri"/>
          <w:b/>
          <w:sz w:val="24"/>
          <w:szCs w:val="24"/>
          <w:lang w:eastAsia="ar-SA" w:bidi="x-none"/>
        </w:rPr>
      </w:pPr>
    </w:p>
    <w:p w14:paraId="2EFDB5F1" w14:textId="77777777" w:rsidR="007F7017" w:rsidRPr="0032181C" w:rsidRDefault="007F7017" w:rsidP="007F7017">
      <w:pPr>
        <w:suppressAutoHyphens/>
        <w:overflowPunct/>
        <w:autoSpaceDE/>
        <w:autoSpaceDN/>
        <w:adjustRightInd/>
        <w:textAlignment w:val="auto"/>
        <w:rPr>
          <w:rFonts w:ascii="Calibri" w:hAnsi="Calibri"/>
          <w:b/>
          <w:sz w:val="24"/>
          <w:szCs w:val="24"/>
          <w:lang w:eastAsia="x-none" w:bidi="x-none"/>
        </w:rPr>
      </w:pPr>
    </w:p>
    <w:p w14:paraId="56399FAA" w14:textId="77777777" w:rsidR="007F7017" w:rsidRPr="0032181C"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32181C">
        <w:rPr>
          <w:rFonts w:ascii="Calibri" w:hAnsi="Calibri"/>
          <w:b/>
          <w:color w:val="002060"/>
          <w:sz w:val="24"/>
        </w:rPr>
        <w:t>2 - Critère « prix » (notés sur 25 points avant pondération)</w:t>
      </w:r>
    </w:p>
    <w:p w14:paraId="7BAF10AD"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061FA779"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076892B8" w14:textId="77777777" w:rsidR="007F7017" w:rsidRPr="0032181C" w:rsidRDefault="007F7017" w:rsidP="007F7017">
      <w:pPr>
        <w:suppressAutoHyphens/>
        <w:overflowPunct/>
        <w:autoSpaceDE/>
        <w:autoSpaceDN/>
        <w:adjustRightInd/>
        <w:ind w:left="2496"/>
        <w:jc w:val="both"/>
        <w:textAlignment w:val="auto"/>
        <w:rPr>
          <w:rFonts w:ascii="Calibri" w:hAnsi="Calibri"/>
          <w:sz w:val="24"/>
          <w:szCs w:val="24"/>
          <w:lang w:eastAsia="ar-SA"/>
        </w:rPr>
      </w:pPr>
      <w:r w:rsidRPr="0032181C">
        <w:rPr>
          <w:rFonts w:ascii="Calibri" w:hAnsi="Calibri"/>
          <w:sz w:val="24"/>
          <w:szCs w:val="24"/>
          <w:lang w:eastAsia="ar-SA"/>
        </w:rPr>
        <w:t xml:space="preserve"> </w:t>
      </w:r>
    </w:p>
    <w:p w14:paraId="51D15471" w14:textId="77777777" w:rsidR="007F7017" w:rsidRPr="0032181C" w:rsidRDefault="007F7017" w:rsidP="007F7017">
      <w:pPr>
        <w:suppressAutoHyphens/>
        <w:overflowPunct/>
        <w:autoSpaceDE/>
        <w:autoSpaceDN/>
        <w:adjustRightInd/>
        <w:textAlignment w:val="auto"/>
        <w:rPr>
          <w:rFonts w:ascii="Calibri" w:hAnsi="Calibri"/>
          <w:b/>
          <w:sz w:val="24"/>
          <w:szCs w:val="24"/>
          <w:lang w:eastAsia="ar-SA"/>
        </w:rPr>
      </w:pPr>
      <w:bookmarkStart w:id="13" w:name="_Hlk139106300"/>
      <w:r w:rsidRPr="0032181C">
        <w:rPr>
          <w:rFonts w:ascii="Calibri" w:hAnsi="Calibri"/>
          <w:b/>
          <w:sz w:val="24"/>
          <w:szCs w:val="24"/>
          <w:lang w:eastAsia="ar-SA"/>
        </w:rPr>
        <w:t>Note = (tarif moins disant /tarif candidat) X 25</w:t>
      </w:r>
    </w:p>
    <w:bookmarkEnd w:id="13"/>
    <w:p w14:paraId="66A14459" w14:textId="77777777" w:rsidR="007F7017" w:rsidRDefault="007F7017" w:rsidP="007F7017">
      <w:pPr>
        <w:suppressAutoHyphens/>
        <w:overflowPunct/>
        <w:autoSpaceDE/>
        <w:autoSpaceDN/>
        <w:adjustRightInd/>
        <w:ind w:left="2496"/>
        <w:jc w:val="both"/>
        <w:textAlignment w:val="auto"/>
        <w:rPr>
          <w:rFonts w:ascii="Calibri" w:hAnsi="Calibri"/>
          <w:sz w:val="24"/>
          <w:szCs w:val="24"/>
          <w:lang w:eastAsia="ar-SA"/>
        </w:rPr>
      </w:pPr>
    </w:p>
    <w:p w14:paraId="44C7822D" w14:textId="77777777" w:rsidR="00E374C8"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21B7E040" w14:textId="77777777" w:rsidR="00E374C8"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20157888" w14:textId="77777777" w:rsidR="00E374C8"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72E01D49" w14:textId="77777777" w:rsidR="00E374C8"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4AA1028A" w14:textId="77777777" w:rsidR="00E374C8"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67234A0C" w14:textId="77777777" w:rsidR="00E374C8"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5D221E83" w14:textId="77777777" w:rsidR="00E374C8"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7DF57E45" w14:textId="77777777" w:rsidR="00E374C8" w:rsidRPr="0032181C" w:rsidRDefault="00E374C8" w:rsidP="007F7017">
      <w:pPr>
        <w:suppressAutoHyphens/>
        <w:overflowPunct/>
        <w:autoSpaceDE/>
        <w:autoSpaceDN/>
        <w:adjustRightInd/>
        <w:ind w:left="2496"/>
        <w:jc w:val="both"/>
        <w:textAlignment w:val="auto"/>
        <w:rPr>
          <w:rFonts w:ascii="Calibri" w:hAnsi="Calibri"/>
          <w:sz w:val="24"/>
          <w:szCs w:val="24"/>
          <w:lang w:eastAsia="ar-SA"/>
        </w:rPr>
      </w:pPr>
    </w:p>
    <w:p w14:paraId="14D5C989"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68A13D05" w14:textId="58507561" w:rsidR="007F7017" w:rsidRPr="009202AB" w:rsidRDefault="009202AB"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9202AB">
        <w:rPr>
          <w:rFonts w:ascii="Calibri" w:hAnsi="Calibri"/>
          <w:b/>
          <w:color w:val="002060"/>
          <w:sz w:val="24"/>
        </w:rPr>
        <w:t>3</w:t>
      </w:r>
      <w:r w:rsidR="007F7017" w:rsidRPr="009202AB">
        <w:rPr>
          <w:rFonts w:ascii="Calibri" w:hAnsi="Calibri"/>
          <w:b/>
          <w:color w:val="002060"/>
          <w:sz w:val="24"/>
        </w:rPr>
        <w:t xml:space="preserve"> – Critères « Responsabilité Sociétale des Entreprises » (RSE noté sur 25 points avant pondération, en fonction de l’annexe jointe à l’acte d’engagement exclusivement) </w:t>
      </w:r>
    </w:p>
    <w:p w14:paraId="0CAEE81F"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7F7017" w:rsidRPr="0032181C" w14:paraId="2677765B" w14:textId="77777777" w:rsidTr="00C92537">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2D0BB80B"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35A03C1D"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5F2EEE43"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w:t>
            </w:r>
          </w:p>
        </w:tc>
      </w:tr>
      <w:tr w:rsidR="007F7017" w:rsidRPr="0032181C" w14:paraId="7609C2FE" w14:textId="77777777" w:rsidTr="00C92537">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500437C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Stratégie globale, gouvernance et reporting (5)</w:t>
            </w:r>
          </w:p>
        </w:tc>
        <w:tc>
          <w:tcPr>
            <w:tcW w:w="425" w:type="dxa"/>
            <w:tcBorders>
              <w:top w:val="nil"/>
              <w:left w:val="single" w:sz="4" w:space="0" w:color="0070C0"/>
              <w:bottom w:val="nil"/>
              <w:right w:val="single" w:sz="4" w:space="0" w:color="0070C0"/>
            </w:tcBorders>
            <w:shd w:val="clear" w:color="auto" w:fill="FFFFFF" w:themeFill="background1"/>
          </w:tcPr>
          <w:p w14:paraId="4CDBD7E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8F5BAB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Très bien </w:t>
            </w:r>
          </w:p>
        </w:tc>
      </w:tr>
      <w:tr w:rsidR="007F7017" w:rsidRPr="0032181C" w14:paraId="643082FD"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6F8A7E6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Environnement et climat (5)</w:t>
            </w:r>
          </w:p>
        </w:tc>
        <w:tc>
          <w:tcPr>
            <w:tcW w:w="425" w:type="dxa"/>
            <w:tcBorders>
              <w:top w:val="nil"/>
              <w:left w:val="single" w:sz="4" w:space="0" w:color="0070C0"/>
              <w:bottom w:val="nil"/>
              <w:right w:val="single" w:sz="4" w:space="0" w:color="0070C0"/>
            </w:tcBorders>
            <w:shd w:val="clear" w:color="auto" w:fill="FFFFFF" w:themeFill="background1"/>
          </w:tcPr>
          <w:p w14:paraId="2F2070F7"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A9A801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Bien</w:t>
            </w:r>
          </w:p>
        </w:tc>
      </w:tr>
      <w:tr w:rsidR="007F7017" w:rsidRPr="0032181C" w14:paraId="11BD3216"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41E0A3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Social et conditions de travail (5)</w:t>
            </w:r>
          </w:p>
        </w:tc>
        <w:tc>
          <w:tcPr>
            <w:tcW w:w="425" w:type="dxa"/>
            <w:tcBorders>
              <w:top w:val="nil"/>
              <w:left w:val="single" w:sz="4" w:space="0" w:color="0070C0"/>
              <w:bottom w:val="nil"/>
              <w:right w:val="single" w:sz="4" w:space="0" w:color="0070C0"/>
            </w:tcBorders>
            <w:shd w:val="clear" w:color="auto" w:fill="FFFFFF" w:themeFill="background1"/>
          </w:tcPr>
          <w:p w14:paraId="7F79AAF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79A0327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Assez bien</w:t>
            </w:r>
          </w:p>
        </w:tc>
      </w:tr>
      <w:tr w:rsidR="007F7017" w:rsidRPr="0032181C" w14:paraId="37CB86F7" w14:textId="77777777" w:rsidTr="00C92537">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2373F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Engagement Sociétal et Développement local (5)</w:t>
            </w:r>
          </w:p>
        </w:tc>
        <w:tc>
          <w:tcPr>
            <w:tcW w:w="425" w:type="dxa"/>
            <w:tcBorders>
              <w:top w:val="nil"/>
              <w:left w:val="single" w:sz="4" w:space="0" w:color="0070C0"/>
              <w:bottom w:val="nil"/>
              <w:right w:val="single" w:sz="4" w:space="0" w:color="0070C0"/>
            </w:tcBorders>
            <w:shd w:val="clear" w:color="auto" w:fill="FFFFFF" w:themeFill="background1"/>
          </w:tcPr>
          <w:p w14:paraId="3C918BF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36B423BB"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Moyen</w:t>
            </w:r>
          </w:p>
        </w:tc>
      </w:tr>
      <w:tr w:rsidR="007F7017" w:rsidRPr="0032181C" w14:paraId="6C628D7C" w14:textId="77777777" w:rsidTr="00C92537">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160576E4"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Mise en œuvre du marché – Loyauté et protection (5)</w:t>
            </w:r>
          </w:p>
        </w:tc>
        <w:tc>
          <w:tcPr>
            <w:tcW w:w="425" w:type="dxa"/>
            <w:tcBorders>
              <w:top w:val="nil"/>
              <w:left w:val="single" w:sz="4" w:space="0" w:color="0070C0"/>
              <w:bottom w:val="nil"/>
              <w:right w:val="single" w:sz="4" w:space="0" w:color="0070C0"/>
            </w:tcBorders>
            <w:shd w:val="clear" w:color="auto" w:fill="FFFFFF" w:themeFill="background1"/>
          </w:tcPr>
          <w:p w14:paraId="6AAED567"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503DC2A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Insuffisant</w:t>
            </w:r>
          </w:p>
        </w:tc>
      </w:tr>
    </w:tbl>
    <w:p w14:paraId="1BDACD0E"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33F94111"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selon grilles ci-dessus </w:t>
      </w:r>
    </w:p>
    <w:p w14:paraId="7C41FEBE"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0AD6A98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68314B52" w14:textId="1A39B7DB" w:rsidR="007F7017" w:rsidRPr="009202AB" w:rsidRDefault="009202AB"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Pr>
          <w:rFonts w:ascii="Calibri" w:hAnsi="Calibri"/>
          <w:b/>
          <w:color w:val="002060"/>
          <w:sz w:val="24"/>
        </w:rPr>
        <w:t>4</w:t>
      </w:r>
      <w:r w:rsidR="007F7017" w:rsidRPr="009202AB">
        <w:rPr>
          <w:rFonts w:ascii="Calibri" w:hAnsi="Calibri"/>
          <w:b/>
          <w:color w:val="002060"/>
          <w:sz w:val="24"/>
        </w:rPr>
        <w:t xml:space="preserve"> – Pondération des critères de notation</w:t>
      </w:r>
    </w:p>
    <w:p w14:paraId="46236EFE"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5865D6D2" w14:textId="77777777" w:rsidR="007F7017" w:rsidRPr="0032181C" w:rsidRDefault="007F7017" w:rsidP="007F7017">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32181C">
        <w:rPr>
          <w:rFonts w:ascii="Calibri" w:hAnsi="Calibri"/>
          <w:b/>
          <w:bCs/>
          <w:sz w:val="24"/>
          <w:szCs w:val="24"/>
          <w:u w:val="single"/>
          <w:lang w:eastAsia="ar-SA"/>
        </w:rPr>
        <w:t>Les critères énumérés ci-dessus</w:t>
      </w:r>
      <w:r w:rsidRPr="0032181C">
        <w:rPr>
          <w:rFonts w:ascii="Calibri" w:hAnsi="Calibri"/>
          <w:b/>
          <w:bCs/>
          <w:sz w:val="24"/>
          <w:szCs w:val="24"/>
          <w:lang w:eastAsia="ar-SA"/>
        </w:rPr>
        <w:t xml:space="preserve"> intervenant pour le jugement des offres et notés initialement sur 25 points </w:t>
      </w:r>
      <w:r w:rsidRPr="0032181C">
        <w:rPr>
          <w:rFonts w:ascii="Calibri" w:hAnsi="Calibri"/>
          <w:b/>
          <w:bCs/>
          <w:sz w:val="24"/>
          <w:szCs w:val="24"/>
          <w:u w:val="single"/>
          <w:lang w:eastAsia="ar-SA"/>
        </w:rPr>
        <w:t>sont affectés du coefficient pondérateur suivant</w:t>
      </w:r>
      <w:r w:rsidRPr="0032181C">
        <w:rPr>
          <w:rFonts w:ascii="Calibri" w:hAnsi="Calibri"/>
          <w:b/>
          <w:bCs/>
          <w:sz w:val="24"/>
          <w:szCs w:val="24"/>
          <w:lang w:eastAsia="ar-SA"/>
        </w:rPr>
        <w:t xml:space="preserve"> : </w:t>
      </w:r>
    </w:p>
    <w:p w14:paraId="55EF1A3E" w14:textId="77777777" w:rsidR="007F7017" w:rsidRPr="0032181C" w:rsidRDefault="007F7017" w:rsidP="007F7017">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50CEA233" w14:textId="7A8A3660" w:rsidR="007F7017" w:rsidRPr="0032181C" w:rsidRDefault="007F7017" w:rsidP="007F7017">
      <w:pPr>
        <w:widowControl w:val="0"/>
        <w:tabs>
          <w:tab w:val="left" w:pos="9072"/>
        </w:tabs>
        <w:suppressAutoHyphens/>
        <w:overflowPunct/>
        <w:autoSpaceDN/>
        <w:adjustRightInd/>
        <w:rPr>
          <w:rFonts w:ascii="Calibri" w:hAnsi="Calibri"/>
          <w:b/>
          <w:bCs/>
          <w:color w:val="002060"/>
          <w:sz w:val="24"/>
          <w:szCs w:val="24"/>
          <w:u w:val="single"/>
          <w:lang w:eastAsia="ar-SA"/>
        </w:rPr>
      </w:pPr>
      <w:r w:rsidRPr="0032181C">
        <w:rPr>
          <w:rFonts w:ascii="Calibri" w:hAnsi="Calibri"/>
          <w:b/>
          <w:bCs/>
          <w:color w:val="002060"/>
          <w:sz w:val="24"/>
          <w:szCs w:val="24"/>
          <w:u w:val="single"/>
          <w:lang w:eastAsia="ar-SA"/>
        </w:rPr>
        <w:t xml:space="preserve">Pour les lots </w:t>
      </w:r>
      <w:r w:rsidRPr="009202AB">
        <w:rPr>
          <w:rFonts w:ascii="Calibri" w:hAnsi="Calibri"/>
          <w:b/>
          <w:bCs/>
          <w:color w:val="002465"/>
          <w:sz w:val="24"/>
          <w:szCs w:val="24"/>
          <w:u w:val="single"/>
          <w:lang w:eastAsia="ar-SA"/>
        </w:rPr>
        <w:t xml:space="preserve">N°1 à </w:t>
      </w:r>
      <w:r w:rsidR="009202AB" w:rsidRPr="009202AB">
        <w:rPr>
          <w:rFonts w:ascii="Calibri" w:hAnsi="Calibri"/>
          <w:b/>
          <w:bCs/>
          <w:color w:val="002465"/>
          <w:sz w:val="24"/>
          <w:szCs w:val="24"/>
          <w:u w:val="single"/>
          <w:lang w:eastAsia="ar-SA"/>
        </w:rPr>
        <w:t>4</w:t>
      </w:r>
      <w:r w:rsidRPr="009202AB">
        <w:rPr>
          <w:rFonts w:ascii="Calibri" w:hAnsi="Calibri"/>
          <w:b/>
          <w:bCs/>
          <w:color w:val="002465"/>
          <w:sz w:val="24"/>
          <w:szCs w:val="24"/>
          <w:u w:val="single"/>
          <w:lang w:eastAsia="ar-SA"/>
        </w:rPr>
        <w:t> :</w:t>
      </w:r>
    </w:p>
    <w:p w14:paraId="22316B07"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231"/>
        <w:gridCol w:w="4197"/>
      </w:tblGrid>
      <w:tr w:rsidR="007F7017" w:rsidRPr="00A90DCE" w14:paraId="00E167EE" w14:textId="77777777" w:rsidTr="00C92537">
        <w:tc>
          <w:tcPr>
            <w:tcW w:w="2774" w:type="pct"/>
            <w:shd w:val="clear" w:color="auto" w:fill="0070C0"/>
            <w:hideMark/>
          </w:tcPr>
          <w:p w14:paraId="5CE39F9E"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t>Critères</w:t>
            </w:r>
          </w:p>
        </w:tc>
        <w:tc>
          <w:tcPr>
            <w:tcW w:w="2226" w:type="pct"/>
            <w:shd w:val="clear" w:color="auto" w:fill="0070C0"/>
            <w:hideMark/>
          </w:tcPr>
          <w:p w14:paraId="236F5375"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t>Pondération</w:t>
            </w:r>
          </w:p>
        </w:tc>
      </w:tr>
      <w:tr w:rsidR="007F7017" w:rsidRPr="0032181C" w14:paraId="2275FB5A" w14:textId="77777777" w:rsidTr="00C92537">
        <w:trPr>
          <w:trHeight w:val="161"/>
        </w:trPr>
        <w:tc>
          <w:tcPr>
            <w:tcW w:w="2774" w:type="pct"/>
            <w:hideMark/>
          </w:tcPr>
          <w:p w14:paraId="625CC051"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w:t>
            </w:r>
          </w:p>
        </w:tc>
        <w:tc>
          <w:tcPr>
            <w:tcW w:w="2226" w:type="pct"/>
            <w:hideMark/>
          </w:tcPr>
          <w:p w14:paraId="1B4ADFBC"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50</w:t>
            </w:r>
          </w:p>
        </w:tc>
      </w:tr>
      <w:tr w:rsidR="007F7017" w:rsidRPr="0032181C" w14:paraId="069E1BFB" w14:textId="77777777" w:rsidTr="00C92537">
        <w:trPr>
          <w:trHeight w:val="201"/>
        </w:trPr>
        <w:tc>
          <w:tcPr>
            <w:tcW w:w="2774" w:type="pct"/>
            <w:hideMark/>
          </w:tcPr>
          <w:p w14:paraId="23386D2F"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c>
          <w:tcPr>
            <w:tcW w:w="2226" w:type="pct"/>
            <w:hideMark/>
          </w:tcPr>
          <w:p w14:paraId="46C17479"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45</w:t>
            </w:r>
          </w:p>
        </w:tc>
      </w:tr>
      <w:tr w:rsidR="007F7017" w:rsidRPr="0032181C" w14:paraId="1D0B4065" w14:textId="77777777" w:rsidTr="00C92537">
        <w:trPr>
          <w:trHeight w:val="201"/>
        </w:trPr>
        <w:tc>
          <w:tcPr>
            <w:tcW w:w="2774" w:type="pct"/>
          </w:tcPr>
          <w:p w14:paraId="7AA40D60"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Responsabilité Sociétale des Entreprises (RSE)</w:t>
            </w:r>
          </w:p>
        </w:tc>
        <w:tc>
          <w:tcPr>
            <w:tcW w:w="2226" w:type="pct"/>
          </w:tcPr>
          <w:p w14:paraId="02A207A0"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5</w:t>
            </w:r>
          </w:p>
        </w:tc>
      </w:tr>
    </w:tbl>
    <w:p w14:paraId="53B2302B"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75EECB6B"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Valeur technique » :</w:t>
      </w:r>
    </w:p>
    <w:p w14:paraId="64FEB3FE"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50</w:t>
      </w:r>
    </w:p>
    <w:p w14:paraId="1A4BF55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6F0EAFF6"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Prix » :</w:t>
      </w:r>
    </w:p>
    <w:p w14:paraId="21816F86"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45</w:t>
      </w:r>
    </w:p>
    <w:p w14:paraId="7DA02498"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03A8CEE9"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Responsabilité Sociétale des Entreprises » (RSE) :</w:t>
      </w:r>
    </w:p>
    <w:p w14:paraId="7E168580"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5</w:t>
      </w:r>
    </w:p>
    <w:p w14:paraId="410C7CEE"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17219300"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 candidat se rapprochant le plus du total de 100 est considéré comme étant celui présentant l’offre économiquement la plus avantageuse.</w:t>
      </w:r>
    </w:p>
    <w:p w14:paraId="7E1126FC"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4BABC6A3" w14:textId="77777777" w:rsidR="006D3652" w:rsidRPr="0032181C" w:rsidRDefault="006D3652">
      <w:pPr>
        <w:overflowPunct/>
        <w:autoSpaceDE/>
        <w:autoSpaceDN/>
        <w:adjustRightInd/>
        <w:textAlignment w:val="auto"/>
        <w:rPr>
          <w:rFonts w:ascii="Calibri" w:hAnsi="Calibri"/>
          <w:bCs/>
          <w:color w:val="002060"/>
          <w:sz w:val="24"/>
          <w:szCs w:val="24"/>
          <w:lang w:eastAsia="ar-SA"/>
        </w:rPr>
      </w:pPr>
    </w:p>
    <w:p w14:paraId="6B2C6544" w14:textId="0CCF2FB3" w:rsidR="00A55F38" w:rsidRPr="0032181C" w:rsidRDefault="00A55F38" w:rsidP="00A55F38">
      <w:pPr>
        <w:widowControl w:val="0"/>
        <w:tabs>
          <w:tab w:val="left" w:pos="9072"/>
        </w:tabs>
        <w:suppressAutoHyphens/>
        <w:overflowPunct/>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u w:val="single"/>
          <w:lang w:eastAsia="ar-SA"/>
        </w:rPr>
        <w:t>Classement des offres</w:t>
      </w:r>
      <w:r w:rsidRPr="0032181C">
        <w:rPr>
          <w:rFonts w:ascii="Calibri" w:hAnsi="Calibri"/>
          <w:b/>
          <w:bCs/>
          <w:color w:val="002060"/>
          <w:sz w:val="24"/>
          <w:szCs w:val="24"/>
          <w:lang w:eastAsia="ar-SA"/>
        </w:rPr>
        <w:t> :</w:t>
      </w:r>
    </w:p>
    <w:p w14:paraId="13C3C821" w14:textId="5A1B5727" w:rsidR="00D51904" w:rsidRPr="0032181C" w:rsidRDefault="00D51904" w:rsidP="00D51904">
      <w:pPr>
        <w:pStyle w:val="RedTxt"/>
        <w:jc w:val="both"/>
        <w:rPr>
          <w:rFonts w:ascii="Calibri" w:hAnsi="Calibri" w:cs="Courier New"/>
          <w:sz w:val="24"/>
          <w:szCs w:val="24"/>
        </w:rPr>
      </w:pPr>
      <w:r w:rsidRPr="0032181C">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58E14F7C" w14:textId="77777777" w:rsidR="00D51904" w:rsidRPr="0032181C" w:rsidRDefault="00D5190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6B33C69" w14:textId="77777777" w:rsidR="00FE3129" w:rsidRPr="0032181C"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32181C">
        <w:rPr>
          <w:rFonts w:ascii="Calibri" w:hAnsi="Calibri"/>
          <w:b/>
          <w:bCs/>
          <w:sz w:val="24"/>
          <w:szCs w:val="24"/>
          <w:lang w:eastAsia="ar-SA"/>
        </w:rPr>
        <w:t xml:space="preserve">Les offres acceptées sont classées par ordre décroissant en fonction </w:t>
      </w:r>
      <w:r w:rsidRPr="0032181C">
        <w:rPr>
          <w:rFonts w:ascii="Calibri" w:hAnsi="Calibri"/>
          <w:b/>
          <w:sz w:val="24"/>
          <w:szCs w:val="24"/>
          <w:lang w:eastAsia="ar-SA"/>
        </w:rPr>
        <w:t xml:space="preserve">des éléments ci-dessus </w:t>
      </w:r>
      <w:r w:rsidRPr="0032181C">
        <w:rPr>
          <w:rFonts w:ascii="Calibri" w:hAnsi="Calibri"/>
          <w:b/>
          <w:bCs/>
          <w:sz w:val="24"/>
          <w:szCs w:val="24"/>
          <w:lang w:eastAsia="ar-SA"/>
        </w:rPr>
        <w:t>sous réserve que le candidat dont l’offre a été classée n° 1 comme étant l’offre qualifiée de mieux-disante,</w:t>
      </w:r>
      <w:r w:rsidR="00CD23DC" w:rsidRPr="0032181C">
        <w:rPr>
          <w:rFonts w:ascii="Calibri" w:hAnsi="Calibri"/>
          <w:b/>
          <w:bCs/>
          <w:sz w:val="24"/>
          <w:szCs w:val="24"/>
          <w:lang w:eastAsia="ar-SA"/>
        </w:rPr>
        <w:t xml:space="preserve"> </w:t>
      </w:r>
      <w:r w:rsidRPr="0032181C">
        <w:rPr>
          <w:rFonts w:ascii="Calibri" w:hAnsi="Calibri"/>
          <w:b/>
          <w:bCs/>
          <w:sz w:val="24"/>
          <w:szCs w:val="24"/>
          <w:lang w:eastAsia="ar-SA"/>
        </w:rPr>
        <w:t>ait produit les just</w:t>
      </w:r>
      <w:r w:rsidR="00D10D77" w:rsidRPr="0032181C">
        <w:rPr>
          <w:rFonts w:ascii="Calibri" w:hAnsi="Calibri"/>
          <w:b/>
          <w:bCs/>
          <w:sz w:val="24"/>
          <w:szCs w:val="24"/>
          <w:lang w:eastAsia="ar-SA"/>
        </w:rPr>
        <w:t>ificatifs demandés à l’article 10</w:t>
      </w:r>
      <w:r w:rsidRPr="0032181C">
        <w:rPr>
          <w:rFonts w:ascii="Calibri" w:hAnsi="Calibri"/>
          <w:b/>
          <w:bCs/>
          <w:sz w:val="24"/>
          <w:szCs w:val="24"/>
          <w:lang w:eastAsia="ar-SA"/>
        </w:rPr>
        <w:t>.</w:t>
      </w:r>
    </w:p>
    <w:p w14:paraId="3521655B" w14:textId="77777777" w:rsidR="00FE3129" w:rsidRPr="00E374C8" w:rsidRDefault="00FE3129" w:rsidP="00FE3129">
      <w:pPr>
        <w:suppressAutoHyphens/>
        <w:overflowPunct/>
        <w:autoSpaceDE/>
        <w:autoSpaceDN/>
        <w:adjustRightInd/>
        <w:jc w:val="both"/>
        <w:textAlignment w:val="auto"/>
        <w:rPr>
          <w:rFonts w:ascii="Calibri" w:hAnsi="Calibri"/>
          <w:color w:val="002465"/>
          <w:sz w:val="24"/>
          <w:szCs w:val="24"/>
          <w:lang w:eastAsia="ar-SA"/>
        </w:rPr>
      </w:pPr>
    </w:p>
    <w:p w14:paraId="47926A69" w14:textId="77777777" w:rsidR="00B65F85" w:rsidRPr="00E374C8" w:rsidRDefault="00B65F85" w:rsidP="00B65F85">
      <w:pPr>
        <w:suppressAutoHyphens/>
        <w:overflowPunct/>
        <w:autoSpaceDE/>
        <w:autoSpaceDN/>
        <w:adjustRightInd/>
        <w:textAlignment w:val="auto"/>
        <w:rPr>
          <w:rFonts w:ascii="Calibri" w:hAnsi="Calibri"/>
          <w:sz w:val="24"/>
          <w:szCs w:val="24"/>
          <w:lang w:eastAsia="ar-SA"/>
        </w:rPr>
      </w:pPr>
      <w:r w:rsidRPr="00E374C8">
        <w:rPr>
          <w:rFonts w:ascii="Calibri" w:hAnsi="Calibri"/>
          <w:sz w:val="24"/>
          <w:szCs w:val="24"/>
          <w:lang w:eastAsia="ar-SA"/>
        </w:rPr>
        <w:t>En cas d’égalité de candidats le critère technique sera prépondérant.</w:t>
      </w:r>
    </w:p>
    <w:p w14:paraId="76C78D09" w14:textId="77777777" w:rsidR="00FE3129" w:rsidRPr="0032181C" w:rsidRDefault="00FE3129" w:rsidP="00FE3129">
      <w:pPr>
        <w:suppressAutoHyphens/>
        <w:overflowPunct/>
        <w:autoSpaceDE/>
        <w:autoSpaceDN/>
        <w:adjustRightInd/>
        <w:textAlignment w:val="auto"/>
        <w:rPr>
          <w:rFonts w:ascii="Calibri" w:hAnsi="Calibri"/>
          <w:sz w:val="24"/>
          <w:szCs w:val="24"/>
          <w:lang w:eastAsia="ar-SA"/>
        </w:rPr>
      </w:pPr>
    </w:p>
    <w:p w14:paraId="607A7E17" w14:textId="77777777" w:rsidR="0093761F" w:rsidRPr="0032181C" w:rsidRDefault="0093761F" w:rsidP="0093761F">
      <w:pPr>
        <w:suppressAutoHyphens/>
        <w:overflowPunct/>
        <w:autoSpaceDE/>
        <w:autoSpaceDN/>
        <w:adjustRightInd/>
        <w:textAlignment w:val="auto"/>
        <w:rPr>
          <w:rFonts w:ascii="Calibri" w:hAnsi="Calibri"/>
          <w:b/>
          <w:color w:val="002060"/>
          <w:sz w:val="24"/>
          <w:szCs w:val="24"/>
          <w:u w:val="single"/>
          <w:lang w:eastAsia="ar-SA"/>
        </w:rPr>
      </w:pPr>
      <w:r w:rsidRPr="0032181C">
        <w:rPr>
          <w:rFonts w:ascii="Calibri" w:hAnsi="Calibri"/>
          <w:b/>
          <w:color w:val="002060"/>
          <w:sz w:val="24"/>
          <w:szCs w:val="24"/>
          <w:u w:val="single"/>
          <w:lang w:eastAsia="ar-SA"/>
        </w:rPr>
        <w:t>Précisions</w:t>
      </w:r>
      <w:r w:rsidRPr="0032181C">
        <w:rPr>
          <w:rFonts w:ascii="Calibri" w:hAnsi="Calibri"/>
          <w:b/>
          <w:color w:val="002060"/>
          <w:sz w:val="24"/>
          <w:szCs w:val="24"/>
          <w:lang w:eastAsia="ar-SA"/>
        </w:rPr>
        <w:t> :</w:t>
      </w:r>
    </w:p>
    <w:p w14:paraId="564420E1" w14:textId="77777777" w:rsidR="00FE3129" w:rsidRPr="0032181C" w:rsidRDefault="00FE3129" w:rsidP="00FE3129">
      <w:pPr>
        <w:suppressAutoHyphens/>
        <w:overflowPunct/>
        <w:autoSpaceDE/>
        <w:autoSpaceDN/>
        <w:adjustRightInd/>
        <w:textAlignment w:val="auto"/>
        <w:rPr>
          <w:rFonts w:ascii="Calibri" w:hAnsi="Calibri"/>
          <w:sz w:val="24"/>
          <w:szCs w:val="24"/>
          <w:lang w:eastAsia="ar-SA"/>
        </w:rPr>
      </w:pPr>
    </w:p>
    <w:p w14:paraId="0EAE407E" w14:textId="77777777" w:rsidR="007E17F5" w:rsidRPr="0032181C" w:rsidRDefault="007E17F5" w:rsidP="007E17F5">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 xml:space="preserve">Chaque lot pourra être attribué séparément ou déclaré sans suite par la collectivité. Les soumissionnaires seront avisés par courrier </w:t>
      </w:r>
      <w:r w:rsidR="006C64E3" w:rsidRPr="0032181C">
        <w:rPr>
          <w:rFonts w:ascii="Calibri" w:hAnsi="Calibri" w:cs="Arial"/>
          <w:sz w:val="24"/>
          <w:szCs w:val="24"/>
          <w:lang w:eastAsia="ar-SA"/>
        </w:rPr>
        <w:t xml:space="preserve">dématérialisé </w:t>
      </w:r>
      <w:r w:rsidRPr="0032181C">
        <w:rPr>
          <w:rFonts w:ascii="Calibri" w:hAnsi="Calibri" w:cs="Arial"/>
          <w:sz w:val="24"/>
          <w:szCs w:val="24"/>
          <w:lang w:eastAsia="ar-SA"/>
        </w:rPr>
        <w:t>du rejet ou de l’acceptation de leur offre.</w:t>
      </w:r>
    </w:p>
    <w:p w14:paraId="139E2BD8" w14:textId="77777777" w:rsidR="00FF369B" w:rsidRPr="0032181C" w:rsidRDefault="00FF369B" w:rsidP="007E17F5">
      <w:pPr>
        <w:suppressAutoHyphens/>
        <w:overflowPunct/>
        <w:autoSpaceDE/>
        <w:adjustRightInd/>
        <w:jc w:val="both"/>
        <w:rPr>
          <w:rFonts w:ascii="Calibri" w:hAnsi="Calibri" w:cs="Arial"/>
          <w:sz w:val="24"/>
          <w:szCs w:val="24"/>
          <w:lang w:eastAsia="ar-SA"/>
        </w:rPr>
      </w:pPr>
    </w:p>
    <w:p w14:paraId="3604BEF5"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6F1E8D66"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p>
    <w:p w14:paraId="02237E71"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Pour le jugement des offres, c’est le montant ainsi rectifié à partir des documents ci-dessus qui sera pris en considération.</w:t>
      </w:r>
    </w:p>
    <w:p w14:paraId="26B6563F"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p>
    <w:p w14:paraId="3C177446"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6AD4738C" w14:textId="77777777" w:rsidR="0010233C" w:rsidRPr="0032181C" w:rsidRDefault="0010233C" w:rsidP="00FE3129">
      <w:pPr>
        <w:suppressAutoHyphens/>
        <w:overflowPunct/>
        <w:autoSpaceDE/>
        <w:autoSpaceDN/>
        <w:adjustRightInd/>
        <w:jc w:val="both"/>
        <w:textAlignment w:val="auto"/>
        <w:rPr>
          <w:rFonts w:ascii="Calibri" w:hAnsi="Calibri" w:cs="Arial"/>
          <w:sz w:val="24"/>
          <w:szCs w:val="24"/>
          <w:lang w:eastAsia="ar-SA"/>
        </w:rPr>
      </w:pPr>
    </w:p>
    <w:p w14:paraId="7361C50E"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08D1AC64"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bookmarkStart w:id="14" w:name="_Hlk9928517"/>
    </w:p>
    <w:bookmarkEnd w:id="14"/>
    <w:p w14:paraId="6ECF2702"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32181C">
        <w:rPr>
          <w:rFonts w:ascii="Calibri" w:hAnsi="Calibri" w:cs="Arial"/>
          <w:sz w:val="24"/>
          <w:szCs w:val="24"/>
          <w:lang w:eastAsia="ar-SA"/>
        </w:rPr>
        <w:t>ci-dessous</w:t>
      </w:r>
      <w:r w:rsidR="00517202" w:rsidRPr="0032181C">
        <w:rPr>
          <w:rFonts w:ascii="Calibri" w:hAnsi="Calibri" w:cs="Arial"/>
          <w:sz w:val="24"/>
          <w:szCs w:val="24"/>
          <w:lang w:eastAsia="ar-SA"/>
        </w:rPr>
        <w:t>.</w:t>
      </w:r>
    </w:p>
    <w:p w14:paraId="6CEC8EC3" w14:textId="77777777" w:rsidR="005E5D4A" w:rsidRPr="0032181C" w:rsidRDefault="005E5D4A" w:rsidP="00FE3129">
      <w:pPr>
        <w:suppressAutoHyphens/>
        <w:overflowPunct/>
        <w:autoSpaceDE/>
        <w:autoSpaceDN/>
        <w:adjustRightInd/>
        <w:textAlignment w:val="auto"/>
        <w:rPr>
          <w:rFonts w:ascii="Calibri" w:hAnsi="Calibri"/>
          <w:sz w:val="24"/>
          <w:szCs w:val="24"/>
          <w:lang w:eastAsia="ar-SA"/>
        </w:rPr>
      </w:pPr>
    </w:p>
    <w:p w14:paraId="4A2DB963" w14:textId="77777777" w:rsidR="005E5D4A" w:rsidRPr="0032181C" w:rsidRDefault="005E5D4A" w:rsidP="00FE3129">
      <w:pPr>
        <w:suppressAutoHyphens/>
        <w:overflowPunct/>
        <w:autoSpaceDE/>
        <w:autoSpaceDN/>
        <w:adjustRightInd/>
        <w:textAlignment w:val="auto"/>
        <w:rPr>
          <w:rFonts w:ascii="Calibri" w:hAnsi="Calibri"/>
          <w:sz w:val="24"/>
          <w:szCs w:val="24"/>
          <w:lang w:eastAsia="ar-SA"/>
        </w:rPr>
      </w:pPr>
    </w:p>
    <w:p w14:paraId="572DF031" w14:textId="77777777" w:rsidR="0093761F" w:rsidRPr="0032181C" w:rsidRDefault="0093761F" w:rsidP="0093761F">
      <w:pPr>
        <w:pStyle w:val="arima1"/>
        <w:pBdr>
          <w:bottom w:val="single" w:sz="4" w:space="0" w:color="5B9BD5"/>
        </w:pBdr>
        <w:spacing w:beforeAutospacing="0"/>
        <w:ind w:left="-567" w:right="-284"/>
        <w:rPr>
          <w:rStyle w:val="Titredulivre"/>
          <w:sz w:val="32"/>
          <w:lang w:val="fr-FR"/>
        </w:rPr>
      </w:pPr>
      <w:r w:rsidRPr="0032181C">
        <w:rPr>
          <w:rStyle w:val="Titredulivre"/>
          <w:sz w:val="32"/>
          <w:lang w:val="fr-FR"/>
        </w:rPr>
        <w:t>ARTICLE 9</w:t>
      </w:r>
    </w:p>
    <w:p w14:paraId="186470DA"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color w:val="2F5496"/>
          <w:sz w:val="24"/>
          <w:lang w:val="fr-FR"/>
        </w:rPr>
        <w:t>NEGOCIATION</w:t>
      </w:r>
    </w:p>
    <w:p w14:paraId="604A27FF" w14:textId="77777777" w:rsidR="00D10D77" w:rsidRPr="0032181C" w:rsidRDefault="00D10D77" w:rsidP="00D10D77">
      <w:pPr>
        <w:jc w:val="both"/>
        <w:rPr>
          <w:rFonts w:ascii="Calibri" w:hAnsi="Calibri" w:cs="Arial"/>
          <w:sz w:val="24"/>
          <w:szCs w:val="24"/>
        </w:rPr>
      </w:pPr>
    </w:p>
    <w:p w14:paraId="17ED4272" w14:textId="3439CA5E" w:rsidR="00D10D77" w:rsidRPr="0032181C" w:rsidRDefault="00D10D77" w:rsidP="00D10D77">
      <w:pPr>
        <w:jc w:val="both"/>
        <w:rPr>
          <w:rFonts w:ascii="Calibri" w:hAnsi="Calibri" w:cs="Arial"/>
          <w:sz w:val="24"/>
          <w:szCs w:val="24"/>
        </w:rPr>
      </w:pPr>
      <w:bookmarkStart w:id="15" w:name="_Hlk159194983"/>
      <w:r w:rsidRPr="0032181C">
        <w:rPr>
          <w:rFonts w:ascii="Calibri" w:hAnsi="Calibri" w:cs="Arial"/>
          <w:sz w:val="24"/>
          <w:szCs w:val="24"/>
        </w:rPr>
        <w:t xml:space="preserve">Le </w:t>
      </w:r>
      <w:r w:rsidR="00E70ADB" w:rsidRPr="0032181C">
        <w:rPr>
          <w:rFonts w:ascii="Calibri" w:hAnsi="Calibri" w:cs="Arial"/>
          <w:sz w:val="24"/>
          <w:szCs w:val="24"/>
        </w:rPr>
        <w:t>P</w:t>
      </w:r>
      <w:r w:rsidRPr="0032181C">
        <w:rPr>
          <w:rFonts w:ascii="Calibri" w:hAnsi="Calibri" w:cs="Arial"/>
          <w:sz w:val="24"/>
          <w:szCs w:val="24"/>
        </w:rPr>
        <w:t xml:space="preserve">ouvoir </w:t>
      </w:r>
      <w:r w:rsidR="00E70ADB" w:rsidRPr="0032181C">
        <w:rPr>
          <w:rFonts w:ascii="Calibri" w:hAnsi="Calibri" w:cs="Arial"/>
          <w:sz w:val="24"/>
          <w:szCs w:val="24"/>
        </w:rPr>
        <w:t>A</w:t>
      </w:r>
      <w:r w:rsidRPr="0032181C">
        <w:rPr>
          <w:rFonts w:ascii="Calibri" w:hAnsi="Calibri" w:cs="Arial"/>
          <w:sz w:val="24"/>
          <w:szCs w:val="24"/>
        </w:rPr>
        <w:t xml:space="preserve">djudicateur se réserve la possibilité de négocier avec les candidats </w:t>
      </w:r>
      <w:r w:rsidR="00181CA5" w:rsidRPr="0032181C">
        <w:rPr>
          <w:rFonts w:ascii="Calibri" w:hAnsi="Calibri" w:cs="Arial"/>
          <w:sz w:val="24"/>
          <w:szCs w:val="24"/>
        </w:rPr>
        <w:t>ayant présenté une offre.</w:t>
      </w:r>
    </w:p>
    <w:p w14:paraId="041ADCF8" w14:textId="77777777" w:rsidR="00872712" w:rsidRPr="0032181C" w:rsidRDefault="00872712" w:rsidP="00D10D77">
      <w:pPr>
        <w:jc w:val="both"/>
        <w:rPr>
          <w:rFonts w:ascii="Calibri" w:hAnsi="Calibri" w:cs="Arial"/>
          <w:sz w:val="24"/>
          <w:szCs w:val="24"/>
        </w:rPr>
      </w:pPr>
    </w:p>
    <w:p w14:paraId="159BC97F" w14:textId="77777777" w:rsidR="00D10D77" w:rsidRPr="0032181C" w:rsidRDefault="00D10D77" w:rsidP="00D10D77">
      <w:pPr>
        <w:jc w:val="both"/>
        <w:rPr>
          <w:rFonts w:ascii="Calibri" w:hAnsi="Calibri" w:cs="Arial"/>
          <w:sz w:val="24"/>
          <w:szCs w:val="24"/>
        </w:rPr>
      </w:pPr>
      <w:r w:rsidRPr="0032181C">
        <w:rPr>
          <w:rFonts w:ascii="Calibri" w:hAnsi="Calibri" w:cs="Arial"/>
          <w:sz w:val="24"/>
          <w:szCs w:val="24"/>
        </w:rPr>
        <w:t>Ces derniers seront avertis des modalités procédurales par</w:t>
      </w:r>
      <w:r w:rsidR="006220B8" w:rsidRPr="0032181C">
        <w:rPr>
          <w:rFonts w:ascii="Calibri" w:hAnsi="Calibri" w:cs="Arial"/>
          <w:sz w:val="24"/>
          <w:szCs w:val="24"/>
        </w:rPr>
        <w:t xml:space="preserve"> message sur le profil acheteur</w:t>
      </w:r>
      <w:r w:rsidR="00CF212D" w:rsidRPr="0032181C">
        <w:rPr>
          <w:rFonts w:ascii="Calibri" w:hAnsi="Calibri" w:cs="Arial"/>
          <w:sz w:val="24"/>
          <w:szCs w:val="24"/>
        </w:rPr>
        <w:t>.</w:t>
      </w:r>
    </w:p>
    <w:p w14:paraId="148DD7D8" w14:textId="77777777" w:rsidR="00872712" w:rsidRPr="0032181C" w:rsidRDefault="00872712" w:rsidP="00D10D77">
      <w:pPr>
        <w:jc w:val="both"/>
        <w:rPr>
          <w:rFonts w:ascii="Calibri" w:hAnsi="Calibri" w:cs="Arial"/>
          <w:sz w:val="24"/>
          <w:szCs w:val="24"/>
        </w:rPr>
      </w:pPr>
    </w:p>
    <w:p w14:paraId="209E309E" w14:textId="77777777" w:rsidR="00D10D77" w:rsidRPr="0032181C" w:rsidRDefault="00D10D77" w:rsidP="00D10D77">
      <w:pPr>
        <w:jc w:val="both"/>
        <w:rPr>
          <w:rFonts w:ascii="Calibri" w:hAnsi="Calibri" w:cs="Arial"/>
          <w:sz w:val="24"/>
          <w:szCs w:val="24"/>
        </w:rPr>
      </w:pPr>
      <w:r w:rsidRPr="0032181C">
        <w:rPr>
          <w:rFonts w:ascii="Calibri" w:hAnsi="Calibri" w:cs="Arial"/>
          <w:sz w:val="24"/>
          <w:szCs w:val="24"/>
        </w:rPr>
        <w:t>Ce document définira précisément les points sur lesquels portera la négociation, le nombre de sollicitations auxquelles devront répondre les entreprises ainsi que les délais de réponse.</w:t>
      </w:r>
    </w:p>
    <w:bookmarkEnd w:id="15"/>
    <w:p w14:paraId="6FBBEB3F" w14:textId="77777777" w:rsidR="00041D92" w:rsidRPr="0032181C" w:rsidRDefault="00041D92">
      <w:pPr>
        <w:jc w:val="both"/>
        <w:rPr>
          <w:rFonts w:ascii="Calibri" w:hAnsi="Calibri" w:cs="Arial"/>
          <w:color w:val="FF0000"/>
          <w:sz w:val="24"/>
          <w:szCs w:val="24"/>
        </w:rPr>
      </w:pPr>
    </w:p>
    <w:p w14:paraId="6F68EB3D" w14:textId="7CF08D88" w:rsidR="0010233C" w:rsidRDefault="007005FF">
      <w:pPr>
        <w:jc w:val="both"/>
        <w:rPr>
          <w:rFonts w:ascii="Calibri" w:hAnsi="Calibri" w:cs="Arial"/>
          <w:color w:val="FF0000"/>
          <w:sz w:val="24"/>
          <w:szCs w:val="24"/>
        </w:rPr>
      </w:pPr>
      <w:r w:rsidRPr="0032181C">
        <w:rPr>
          <w:rFonts w:ascii="Calibri" w:hAnsi="Calibri" w:cs="Arial"/>
          <w:color w:val="FF0000"/>
          <w:sz w:val="24"/>
          <w:szCs w:val="24"/>
        </w:rPr>
        <w:t xml:space="preserve"> </w:t>
      </w:r>
    </w:p>
    <w:p w14:paraId="5D63D59B" w14:textId="77777777" w:rsidR="00E374C8" w:rsidRDefault="00E374C8">
      <w:pPr>
        <w:jc w:val="both"/>
        <w:rPr>
          <w:rFonts w:ascii="Calibri" w:hAnsi="Calibri" w:cs="Arial"/>
          <w:color w:val="FF0000"/>
          <w:sz w:val="24"/>
          <w:szCs w:val="24"/>
        </w:rPr>
      </w:pPr>
    </w:p>
    <w:p w14:paraId="4921726D" w14:textId="77777777" w:rsidR="00E374C8" w:rsidRDefault="00E374C8">
      <w:pPr>
        <w:jc w:val="both"/>
        <w:rPr>
          <w:rFonts w:ascii="Calibri" w:hAnsi="Calibri" w:cs="Arial"/>
          <w:color w:val="FF0000"/>
          <w:sz w:val="24"/>
          <w:szCs w:val="24"/>
        </w:rPr>
      </w:pPr>
    </w:p>
    <w:p w14:paraId="768273CF" w14:textId="77777777" w:rsidR="00E374C8" w:rsidRDefault="00E374C8">
      <w:pPr>
        <w:jc w:val="both"/>
        <w:rPr>
          <w:rFonts w:ascii="Calibri" w:hAnsi="Calibri" w:cs="Arial"/>
          <w:color w:val="FF0000"/>
          <w:sz w:val="24"/>
          <w:szCs w:val="24"/>
        </w:rPr>
      </w:pPr>
    </w:p>
    <w:p w14:paraId="2BC97621" w14:textId="77777777" w:rsidR="00E374C8" w:rsidRDefault="00E374C8">
      <w:pPr>
        <w:jc w:val="both"/>
        <w:rPr>
          <w:rFonts w:ascii="Calibri" w:hAnsi="Calibri" w:cs="Arial"/>
          <w:color w:val="FF0000"/>
          <w:sz w:val="24"/>
          <w:szCs w:val="24"/>
        </w:rPr>
      </w:pPr>
    </w:p>
    <w:p w14:paraId="38DDC08C" w14:textId="77777777" w:rsidR="00E374C8" w:rsidRDefault="00E374C8">
      <w:pPr>
        <w:jc w:val="both"/>
        <w:rPr>
          <w:rFonts w:ascii="Calibri" w:hAnsi="Calibri" w:cs="Arial"/>
          <w:color w:val="FF0000"/>
          <w:sz w:val="24"/>
          <w:szCs w:val="24"/>
        </w:rPr>
      </w:pPr>
    </w:p>
    <w:p w14:paraId="1680C2D3" w14:textId="77777777" w:rsidR="00E374C8" w:rsidRDefault="00E374C8">
      <w:pPr>
        <w:jc w:val="both"/>
        <w:rPr>
          <w:rFonts w:ascii="Calibri" w:hAnsi="Calibri" w:cs="Arial"/>
          <w:color w:val="FF0000"/>
          <w:sz w:val="24"/>
          <w:szCs w:val="24"/>
        </w:rPr>
      </w:pPr>
    </w:p>
    <w:p w14:paraId="0A9DB224" w14:textId="77777777" w:rsidR="00E374C8" w:rsidRPr="0032181C" w:rsidRDefault="00E374C8">
      <w:pPr>
        <w:jc w:val="both"/>
        <w:rPr>
          <w:rFonts w:ascii="Calibri" w:hAnsi="Calibri" w:cs="Arial"/>
          <w:sz w:val="24"/>
          <w:szCs w:val="24"/>
        </w:rPr>
      </w:pPr>
    </w:p>
    <w:p w14:paraId="271573EE"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lastRenderedPageBreak/>
        <w:t>ARTICLE 10</w:t>
      </w:r>
    </w:p>
    <w:p w14:paraId="7D0D332B"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 DE VALIDITE DE L’OFFRE RETENUE</w:t>
      </w:r>
    </w:p>
    <w:p w14:paraId="7E710449" w14:textId="77777777" w:rsidR="000D73EE" w:rsidRPr="0032181C" w:rsidRDefault="000D73EE" w:rsidP="000D73EE">
      <w:pPr>
        <w:numPr>
          <w:ilvl w:val="12"/>
          <w:numId w:val="0"/>
        </w:numPr>
        <w:jc w:val="both"/>
        <w:rPr>
          <w:rFonts w:ascii="Calibri" w:hAnsi="Calibri" w:cs="Arial"/>
          <w:b/>
          <w:bCs/>
          <w:sz w:val="24"/>
          <w:szCs w:val="24"/>
        </w:rPr>
      </w:pPr>
    </w:p>
    <w:p w14:paraId="50BE5489" w14:textId="77777777" w:rsidR="004A191E" w:rsidRPr="0032181C" w:rsidRDefault="004A191E" w:rsidP="004A191E">
      <w:pPr>
        <w:numPr>
          <w:ilvl w:val="12"/>
          <w:numId w:val="0"/>
        </w:numPr>
        <w:jc w:val="both"/>
        <w:rPr>
          <w:rFonts w:ascii="Calibri" w:hAnsi="Calibri" w:cs="Arial"/>
          <w:bCs/>
          <w:sz w:val="24"/>
          <w:szCs w:val="24"/>
        </w:rPr>
      </w:pPr>
      <w:r w:rsidRPr="0032181C">
        <w:rPr>
          <w:rFonts w:ascii="Calibri" w:hAnsi="Calibri" w:cs="Arial"/>
          <w:bCs/>
          <w:sz w:val="24"/>
          <w:szCs w:val="24"/>
        </w:rPr>
        <w:t xml:space="preserve">Le marché ne pourra être notifié au candidat retenu que sous réserve que celui-ci produise, </w:t>
      </w:r>
      <w:r w:rsidRPr="0032181C">
        <w:rPr>
          <w:rFonts w:ascii="Calibri" w:hAnsi="Calibri" w:cs="Arial"/>
          <w:b/>
          <w:bCs/>
          <w:sz w:val="24"/>
          <w:szCs w:val="24"/>
          <w:u w:val="single"/>
        </w:rPr>
        <w:t>dans les 5 jours suivants la demande</w:t>
      </w:r>
      <w:r w:rsidRPr="0032181C">
        <w:rPr>
          <w:rFonts w:ascii="Calibri" w:hAnsi="Calibri" w:cs="Arial"/>
          <w:bCs/>
          <w:sz w:val="24"/>
          <w:szCs w:val="24"/>
        </w:rPr>
        <w:t>, les documents détaillés ci-dessous.</w:t>
      </w:r>
    </w:p>
    <w:p w14:paraId="30BDFAE4" w14:textId="77777777" w:rsidR="004A191E" w:rsidRPr="0032181C" w:rsidRDefault="004A191E" w:rsidP="004A191E">
      <w:pPr>
        <w:numPr>
          <w:ilvl w:val="12"/>
          <w:numId w:val="0"/>
        </w:numPr>
        <w:jc w:val="both"/>
        <w:rPr>
          <w:rFonts w:ascii="Calibri" w:hAnsi="Calibri" w:cs="Arial"/>
          <w:b/>
          <w:bCs/>
          <w:sz w:val="24"/>
          <w:szCs w:val="24"/>
        </w:rPr>
      </w:pPr>
      <w:r w:rsidRPr="0032181C">
        <w:rPr>
          <w:rFonts w:ascii="Calibri" w:hAnsi="Calibri" w:cs="Arial"/>
          <w:bCs/>
          <w:sz w:val="24"/>
          <w:szCs w:val="24"/>
        </w:rPr>
        <w:t> </w:t>
      </w:r>
    </w:p>
    <w:p w14:paraId="034EBE9F"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Justification de la situation administrative du candidat retenu </w:t>
      </w:r>
    </w:p>
    <w:p w14:paraId="7EF3794E" w14:textId="77777777" w:rsidR="00CF212D" w:rsidRPr="0032181C" w:rsidRDefault="00CF212D" w:rsidP="00CF212D">
      <w:pPr>
        <w:numPr>
          <w:ilvl w:val="12"/>
          <w:numId w:val="0"/>
        </w:numPr>
        <w:jc w:val="both"/>
        <w:rPr>
          <w:rFonts w:ascii="Calibri" w:hAnsi="Calibri" w:cs="Arial"/>
          <w:bCs/>
          <w:sz w:val="24"/>
          <w:szCs w:val="24"/>
        </w:rPr>
      </w:pPr>
      <w:bookmarkStart w:id="16" w:name="_Hlk9867096"/>
      <w:bookmarkStart w:id="17" w:name="_Hlk40023663"/>
      <w:r w:rsidRPr="0032181C">
        <w:rPr>
          <w:rFonts w:ascii="Calibri" w:hAnsi="Calibri" w:cs="Arial"/>
          <w:bCs/>
          <w:sz w:val="24"/>
          <w:szCs w:val="24"/>
        </w:rPr>
        <w:t>En application</w:t>
      </w:r>
      <w:r w:rsidR="00B60E48" w:rsidRPr="0032181C">
        <w:rPr>
          <w:rFonts w:ascii="Calibri" w:hAnsi="Calibri" w:cs="Arial"/>
          <w:bCs/>
          <w:sz w:val="24"/>
          <w:szCs w:val="24"/>
        </w:rPr>
        <w:t xml:space="preserve"> des articles R</w:t>
      </w:r>
      <w:r w:rsidR="001E5268" w:rsidRPr="0032181C">
        <w:rPr>
          <w:rFonts w:ascii="Calibri" w:hAnsi="Calibri" w:cs="Arial"/>
          <w:bCs/>
          <w:sz w:val="24"/>
          <w:szCs w:val="24"/>
        </w:rPr>
        <w:t>.</w:t>
      </w:r>
      <w:r w:rsidR="00B60E48" w:rsidRPr="0032181C">
        <w:rPr>
          <w:rFonts w:ascii="Calibri" w:hAnsi="Calibri" w:cs="Arial"/>
          <w:bCs/>
          <w:sz w:val="24"/>
          <w:szCs w:val="24"/>
        </w:rPr>
        <w:t xml:space="preserve">2144-4, </w:t>
      </w:r>
      <w:r w:rsidR="00B60E48" w:rsidRPr="0032181C">
        <w:rPr>
          <w:rFonts w:ascii="Calibri" w:hAnsi="Calibri" w:cs="Calibri"/>
          <w:sz w:val="24"/>
          <w:szCs w:val="24"/>
        </w:rPr>
        <w:t xml:space="preserve">R.2143-6 à R.2143-10 du Code de la Commande Publique </w:t>
      </w:r>
      <w:r w:rsidRPr="0032181C">
        <w:rPr>
          <w:rFonts w:ascii="Calibri" w:hAnsi="Calibri" w:cs="Calibri"/>
          <w:sz w:val="24"/>
          <w:szCs w:val="24"/>
        </w:rPr>
        <w:t>du Code de la Commande Publique</w:t>
      </w:r>
      <w:r w:rsidRPr="0032181C">
        <w:rPr>
          <w:rFonts w:ascii="Calibri" w:hAnsi="Calibri" w:cs="Calibri"/>
          <w:bCs/>
          <w:sz w:val="24"/>
          <w:szCs w:val="24"/>
        </w:rPr>
        <w:t>,</w:t>
      </w:r>
      <w:r w:rsidRPr="0032181C">
        <w:rPr>
          <w:rFonts w:ascii="Calibri" w:hAnsi="Calibri" w:cs="Arial"/>
          <w:bCs/>
          <w:sz w:val="24"/>
          <w:szCs w:val="24"/>
        </w:rPr>
        <w:t xml:space="preserve"> le candidat retenu doit justifier ne pas être dans un des cas d’interdiction de soumissionner et produire dans les 5 jours les documents suivants :</w:t>
      </w:r>
    </w:p>
    <w:bookmarkEnd w:id="16"/>
    <w:p w14:paraId="5D81913C"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Les certificats sociaux suivants : attestation URSSAF ou RSI, versement régulier des </w:t>
      </w:r>
      <w:bookmarkStart w:id="18" w:name="_Hlk40023733"/>
      <w:r w:rsidRPr="0032181C">
        <w:rPr>
          <w:rFonts w:ascii="Calibri" w:hAnsi="Calibri" w:cs="Arial"/>
          <w:sz w:val="24"/>
          <w:szCs w:val="24"/>
        </w:rPr>
        <w:t xml:space="preserve">cotisations de congés payés et de chômage intempéries, </w:t>
      </w:r>
    </w:p>
    <w:p w14:paraId="4EAD8AEE"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Les certificats fiscaux suivants : impôt sur le revenu, impôt sur les sociétés, impôt sur la valeur ajoutée, </w:t>
      </w:r>
    </w:p>
    <w:p w14:paraId="72B7A805"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Le cas échéant, en cas de redressement judiciaire la copie du ou des jugements prononcés,</w:t>
      </w:r>
    </w:p>
    <w:p w14:paraId="0AB5C6AC"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 cas échéant, les pièces prévues aux articles R. 1263-12, D. 8222-5 ou D. 8222-7 ou D. </w:t>
      </w:r>
      <w:bookmarkEnd w:id="18"/>
      <w:r w:rsidRPr="0032181C">
        <w:rPr>
          <w:rFonts w:ascii="Calibri" w:hAnsi="Calibri" w:cs="Arial"/>
          <w:sz w:val="24"/>
          <w:szCs w:val="24"/>
        </w:rPr>
        <w:t>8254-2 à D. 8254-5 du code du travail.</w:t>
      </w:r>
    </w:p>
    <w:p w14:paraId="7A937BE3" w14:textId="77777777" w:rsidR="000B7F7B" w:rsidRPr="0032181C" w:rsidRDefault="000B7F7B" w:rsidP="000B7F7B">
      <w:pPr>
        <w:jc w:val="both"/>
        <w:rPr>
          <w:rFonts w:ascii="Calibri" w:hAnsi="Calibri" w:cs="Arial"/>
          <w:b/>
          <w:sz w:val="24"/>
          <w:szCs w:val="24"/>
        </w:rPr>
      </w:pPr>
      <w:r w:rsidRPr="0032181C">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0704B7A4" w14:textId="77777777" w:rsidR="000B7F7B" w:rsidRPr="0032181C" w:rsidRDefault="000B7F7B" w:rsidP="004A191E">
      <w:pPr>
        <w:jc w:val="both"/>
        <w:rPr>
          <w:rFonts w:ascii="Calibri" w:hAnsi="Calibri" w:cs="Arial"/>
          <w:sz w:val="24"/>
          <w:szCs w:val="24"/>
        </w:rPr>
      </w:pPr>
    </w:p>
    <w:p w14:paraId="5B05D1F0" w14:textId="77777777" w:rsidR="004A191E" w:rsidRPr="0032181C" w:rsidRDefault="004A191E" w:rsidP="004A191E">
      <w:pPr>
        <w:jc w:val="both"/>
        <w:rPr>
          <w:rFonts w:ascii="Calibri" w:hAnsi="Calibri" w:cs="Arial"/>
          <w:color w:val="FF0000"/>
          <w:sz w:val="24"/>
          <w:szCs w:val="24"/>
          <w:u w:val="single"/>
        </w:rPr>
      </w:pPr>
      <w:r w:rsidRPr="0032181C">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32181C">
        <w:rPr>
          <w:rFonts w:ascii="Calibri" w:hAnsi="Calibri" w:cs="Arial"/>
          <w:sz w:val="24"/>
          <w:szCs w:val="24"/>
          <w:u w:val="single"/>
        </w:rPr>
        <w:t>tous les 6 mois jusqu’à la fin de l’exécution de son marché.</w:t>
      </w:r>
    </w:p>
    <w:bookmarkEnd w:id="17"/>
    <w:p w14:paraId="0953C958" w14:textId="77777777" w:rsidR="004A191E" w:rsidRPr="0032181C" w:rsidRDefault="004A191E" w:rsidP="004A191E">
      <w:pPr>
        <w:jc w:val="both"/>
        <w:rPr>
          <w:rFonts w:ascii="Calibri" w:hAnsi="Calibri" w:cs="Arial"/>
          <w:sz w:val="24"/>
          <w:szCs w:val="24"/>
        </w:rPr>
      </w:pPr>
    </w:p>
    <w:p w14:paraId="71A160DB" w14:textId="77777777" w:rsidR="006D583C" w:rsidRPr="0032181C" w:rsidRDefault="006D583C" w:rsidP="004A191E">
      <w:pPr>
        <w:jc w:val="both"/>
        <w:rPr>
          <w:rFonts w:ascii="Calibri" w:hAnsi="Calibri" w:cs="Arial"/>
          <w:sz w:val="24"/>
          <w:szCs w:val="24"/>
        </w:rPr>
      </w:pPr>
    </w:p>
    <w:p w14:paraId="4EE72150" w14:textId="77777777" w:rsidR="007078A1" w:rsidRPr="0032181C" w:rsidRDefault="007078A1" w:rsidP="004A191E">
      <w:pPr>
        <w:jc w:val="both"/>
        <w:rPr>
          <w:rFonts w:ascii="Calibri" w:hAnsi="Calibri" w:cs="Arial"/>
          <w:sz w:val="24"/>
          <w:szCs w:val="24"/>
        </w:rPr>
      </w:pPr>
    </w:p>
    <w:p w14:paraId="570DB85A" w14:textId="77777777" w:rsidR="004A191E"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Signature des documents remis dans l’offre initiale par le candidat retenu </w:t>
      </w:r>
    </w:p>
    <w:p w14:paraId="44664C35" w14:textId="77777777" w:rsidR="004A191E" w:rsidRPr="0032181C" w:rsidRDefault="004A191E" w:rsidP="004A191E">
      <w:pPr>
        <w:jc w:val="both"/>
        <w:rPr>
          <w:rFonts w:ascii="Calibri" w:hAnsi="Calibri" w:cs="Arial"/>
          <w:sz w:val="24"/>
          <w:szCs w:val="24"/>
        </w:rPr>
      </w:pPr>
      <w:r w:rsidRPr="0032181C">
        <w:rPr>
          <w:rFonts w:ascii="Calibri" w:hAnsi="Calibri" w:cs="Arial"/>
          <w:sz w:val="24"/>
          <w:szCs w:val="24"/>
        </w:rPr>
        <w:t>Le candidat retenu doit remettre dans le délai imparti les documents indiqués ci-dessous et identiques à ceux remis dans l’offre initiale :</w:t>
      </w:r>
    </w:p>
    <w:p w14:paraId="23865C3B" w14:textId="77777777" w:rsidR="00B93442" w:rsidRPr="0032181C" w:rsidRDefault="0007433A" w:rsidP="004E035A">
      <w:pPr>
        <w:numPr>
          <w:ilvl w:val="0"/>
          <w:numId w:val="2"/>
        </w:numPr>
        <w:tabs>
          <w:tab w:val="clear" w:pos="1068"/>
        </w:tabs>
        <w:spacing w:before="60" w:after="60"/>
        <w:ind w:left="567" w:hanging="283"/>
        <w:jc w:val="both"/>
        <w:rPr>
          <w:rFonts w:ascii="Calibri" w:hAnsi="Calibri" w:cs="Arial"/>
          <w:b/>
          <w:bCs/>
          <w:sz w:val="24"/>
          <w:szCs w:val="24"/>
        </w:rPr>
      </w:pPr>
      <w:r w:rsidRPr="0032181C">
        <w:rPr>
          <w:rFonts w:ascii="Calibri" w:hAnsi="Calibri" w:cs="Arial"/>
          <w:sz w:val="24"/>
          <w:szCs w:val="24"/>
        </w:rPr>
        <w:t>L’acte</w:t>
      </w:r>
      <w:r w:rsidR="004A191E" w:rsidRPr="0032181C">
        <w:rPr>
          <w:rFonts w:ascii="Calibri" w:hAnsi="Calibri" w:cs="Arial"/>
          <w:sz w:val="24"/>
          <w:szCs w:val="24"/>
        </w:rPr>
        <w:t xml:space="preserve"> d’engagement </w:t>
      </w:r>
      <w:r w:rsidR="004A191E" w:rsidRPr="0032181C">
        <w:rPr>
          <w:rFonts w:ascii="Calibri" w:hAnsi="Calibri" w:cs="Arial"/>
          <w:sz w:val="24"/>
          <w:szCs w:val="24"/>
          <w:u w:val="single"/>
        </w:rPr>
        <w:t>signé</w:t>
      </w:r>
      <w:r w:rsidR="004A191E" w:rsidRPr="0032181C">
        <w:rPr>
          <w:rFonts w:ascii="Calibri" w:hAnsi="Calibri" w:cs="Arial"/>
          <w:sz w:val="24"/>
          <w:szCs w:val="24"/>
        </w:rPr>
        <w:t xml:space="preserve"> </w:t>
      </w:r>
      <w:r w:rsidR="00181CA5" w:rsidRPr="0032181C">
        <w:rPr>
          <w:rFonts w:ascii="Calibri" w:hAnsi="Calibri" w:cs="Arial"/>
          <w:sz w:val="24"/>
          <w:szCs w:val="24"/>
        </w:rPr>
        <w:t xml:space="preserve">sans modification </w:t>
      </w:r>
      <w:r w:rsidR="004A191E" w:rsidRPr="0032181C">
        <w:rPr>
          <w:rFonts w:ascii="Calibri" w:hAnsi="Calibri" w:cs="Arial"/>
          <w:sz w:val="24"/>
          <w:szCs w:val="24"/>
        </w:rPr>
        <w:t>par le(s) représentant(s) qualifié(s) de l'/des opérateur(s) économique(s)</w:t>
      </w:r>
      <w:r w:rsidR="004A191E" w:rsidRPr="0032181C">
        <w:rPr>
          <w:rFonts w:ascii="Calibri" w:hAnsi="Calibri" w:cs="Arial"/>
          <w:b/>
          <w:bCs/>
          <w:sz w:val="24"/>
          <w:szCs w:val="24"/>
        </w:rPr>
        <w:t xml:space="preserve"> </w:t>
      </w:r>
      <w:r w:rsidR="00D12603" w:rsidRPr="0032181C">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872712" w:rsidRPr="0032181C">
        <w:rPr>
          <w:rFonts w:ascii="Calibri" w:hAnsi="Calibri" w:cs="Arial"/>
          <w:sz w:val="24"/>
          <w:szCs w:val="24"/>
        </w:rPr>
        <w:t>.</w:t>
      </w:r>
    </w:p>
    <w:p w14:paraId="617E3C92" w14:textId="77777777" w:rsidR="004A191E" w:rsidRPr="0032181C" w:rsidRDefault="004A191E" w:rsidP="004A191E">
      <w:pPr>
        <w:jc w:val="both"/>
        <w:rPr>
          <w:rFonts w:ascii="Calibri" w:hAnsi="Calibri" w:cs="Arial"/>
          <w:sz w:val="24"/>
          <w:szCs w:val="24"/>
        </w:rPr>
      </w:pPr>
    </w:p>
    <w:p w14:paraId="42E691AB" w14:textId="77777777" w:rsidR="004A191E" w:rsidRPr="0032181C" w:rsidRDefault="004A191E" w:rsidP="004A191E">
      <w:pPr>
        <w:rPr>
          <w:rFonts w:ascii="Calibri" w:hAnsi="Calibri" w:cs="Arial"/>
          <w:sz w:val="24"/>
          <w:szCs w:val="24"/>
        </w:rPr>
      </w:pPr>
      <w:r w:rsidRPr="0032181C">
        <w:rPr>
          <w:rFonts w:ascii="Calibri" w:hAnsi="Calibri" w:cs="Arial"/>
          <w:sz w:val="24"/>
          <w:szCs w:val="24"/>
        </w:rPr>
        <w:t>Il est rappelé que le ou les signataires doivent être habilités à engager la société.</w:t>
      </w:r>
    </w:p>
    <w:p w14:paraId="226F24CA" w14:textId="77777777" w:rsidR="004A191E" w:rsidRPr="0032181C" w:rsidRDefault="004A191E" w:rsidP="004A191E">
      <w:pPr>
        <w:jc w:val="both"/>
        <w:rPr>
          <w:rFonts w:ascii="Calibri" w:hAnsi="Calibri" w:cs="Arial"/>
          <w:b/>
          <w:sz w:val="24"/>
          <w:szCs w:val="24"/>
        </w:rPr>
      </w:pPr>
    </w:p>
    <w:p w14:paraId="1CE320CB" w14:textId="77777777" w:rsidR="004A191E" w:rsidRPr="0032181C" w:rsidRDefault="004A191E" w:rsidP="004A191E">
      <w:pPr>
        <w:jc w:val="both"/>
        <w:rPr>
          <w:rFonts w:ascii="Calibri" w:hAnsi="Calibri" w:cs="Arial"/>
          <w:b/>
          <w:sz w:val="24"/>
          <w:szCs w:val="24"/>
        </w:rPr>
      </w:pPr>
      <w:r w:rsidRPr="0032181C">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506DC331" w14:textId="77777777" w:rsidR="004A191E" w:rsidRDefault="004A191E" w:rsidP="004A191E">
      <w:pPr>
        <w:jc w:val="both"/>
        <w:rPr>
          <w:rFonts w:ascii="Calibri" w:hAnsi="Calibri" w:cs="Arial"/>
          <w:sz w:val="24"/>
          <w:szCs w:val="24"/>
        </w:rPr>
      </w:pPr>
    </w:p>
    <w:p w14:paraId="2A04BA3E" w14:textId="77777777" w:rsidR="00E374C8" w:rsidRDefault="00E374C8" w:rsidP="004A191E">
      <w:pPr>
        <w:jc w:val="both"/>
        <w:rPr>
          <w:rFonts w:ascii="Calibri" w:hAnsi="Calibri" w:cs="Arial"/>
          <w:sz w:val="24"/>
          <w:szCs w:val="24"/>
        </w:rPr>
      </w:pPr>
    </w:p>
    <w:p w14:paraId="7A3899F7" w14:textId="77777777" w:rsidR="00E374C8" w:rsidRDefault="00E374C8" w:rsidP="004A191E">
      <w:pPr>
        <w:jc w:val="both"/>
        <w:rPr>
          <w:rFonts w:ascii="Calibri" w:hAnsi="Calibri" w:cs="Arial"/>
          <w:sz w:val="24"/>
          <w:szCs w:val="24"/>
        </w:rPr>
      </w:pPr>
    </w:p>
    <w:p w14:paraId="3FAEBB89" w14:textId="77777777" w:rsidR="00E374C8" w:rsidRPr="0032181C" w:rsidRDefault="00E374C8" w:rsidP="004A191E">
      <w:pPr>
        <w:jc w:val="both"/>
        <w:rPr>
          <w:rFonts w:ascii="Calibri" w:hAnsi="Calibri" w:cs="Arial"/>
          <w:sz w:val="24"/>
          <w:szCs w:val="24"/>
        </w:rPr>
      </w:pPr>
    </w:p>
    <w:p w14:paraId="1DE61887"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bookmarkStart w:id="19" w:name="_Toc185655046"/>
      <w:bookmarkStart w:id="20" w:name="_Toc449191111"/>
      <w:bookmarkStart w:id="21" w:name="_Toc152998047"/>
      <w:r w:rsidRPr="0032181C">
        <w:rPr>
          <w:rStyle w:val="Titredulivre"/>
          <w:sz w:val="32"/>
          <w:lang w:val="fr-FR"/>
        </w:rPr>
        <w:lastRenderedPageBreak/>
        <w:t>ARTICLE 11</w:t>
      </w:r>
    </w:p>
    <w:p w14:paraId="1F47B1D6"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color w:val="2F5496"/>
          <w:sz w:val="24"/>
          <w:lang w:val="fr-FR"/>
        </w:rPr>
        <w:t>RECOURS</w:t>
      </w:r>
      <w:bookmarkEnd w:id="19"/>
      <w:bookmarkEnd w:id="20"/>
    </w:p>
    <w:p w14:paraId="1C7E1A76" w14:textId="77777777" w:rsidR="0093761F" w:rsidRPr="0032181C" w:rsidRDefault="0093761F" w:rsidP="0093761F">
      <w:pPr>
        <w:rPr>
          <w:rFonts w:ascii="Calibri" w:hAnsi="Calibri"/>
          <w:sz w:val="24"/>
          <w:szCs w:val="24"/>
        </w:rPr>
      </w:pPr>
    </w:p>
    <w:p w14:paraId="2CC9F1CB"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Organe auprès duquel des recours peuvent être obtenus </w:t>
      </w:r>
    </w:p>
    <w:p w14:paraId="5A4DB2D0" w14:textId="77777777" w:rsidR="00866608" w:rsidRPr="0032181C" w:rsidRDefault="00866608" w:rsidP="00866608">
      <w:pPr>
        <w:pStyle w:val="Style2"/>
        <w:rPr>
          <w:rFonts w:ascii="Calibri" w:hAnsi="Calibri" w:cs="Arial"/>
          <w:sz w:val="24"/>
          <w:szCs w:val="24"/>
        </w:rPr>
      </w:pPr>
      <w:r w:rsidRPr="0032181C">
        <w:rPr>
          <w:rFonts w:ascii="Calibri" w:hAnsi="Calibri" w:cs="Arial"/>
          <w:sz w:val="24"/>
          <w:szCs w:val="24"/>
        </w:rPr>
        <w:t>Instance chargée des procédures de recours et auprès de laquelle des renseignements peuvent être obtenus concernant l’introduction d’un recours</w:t>
      </w:r>
      <w:bookmarkEnd w:id="21"/>
      <w:r w:rsidRPr="0032181C">
        <w:rPr>
          <w:rFonts w:ascii="Calibri" w:hAnsi="Calibri" w:cs="Arial"/>
          <w:sz w:val="24"/>
          <w:szCs w:val="24"/>
        </w:rPr>
        <w:t> :</w:t>
      </w:r>
    </w:p>
    <w:p w14:paraId="71D1CCFF" w14:textId="77777777" w:rsidR="00866608" w:rsidRPr="0032181C" w:rsidRDefault="00866608" w:rsidP="00866608">
      <w:pPr>
        <w:pStyle w:val="Style2"/>
        <w:rPr>
          <w:rFonts w:ascii="Calibri" w:hAnsi="Calibri" w:cs="Arial"/>
          <w:b/>
          <w:sz w:val="24"/>
          <w:szCs w:val="24"/>
        </w:rPr>
      </w:pPr>
    </w:p>
    <w:p w14:paraId="584A70DF" w14:textId="77777777" w:rsidR="00E374C8" w:rsidRPr="00F35C19" w:rsidRDefault="00E374C8" w:rsidP="00E374C8">
      <w:pPr>
        <w:rPr>
          <w:rFonts w:ascii="Calibri" w:hAnsi="Calibri"/>
          <w:b/>
          <w:sz w:val="24"/>
        </w:rPr>
      </w:pPr>
      <w:r w:rsidRPr="00F35C19">
        <w:rPr>
          <w:rFonts w:ascii="Calibri" w:hAnsi="Calibri"/>
          <w:b/>
          <w:sz w:val="24"/>
        </w:rPr>
        <w:t xml:space="preserve">TRIBUNAL ADMINISTRATIF DE MARSEILLE </w:t>
      </w:r>
    </w:p>
    <w:p w14:paraId="3AD8FD9E" w14:textId="77777777" w:rsidR="00E374C8" w:rsidRDefault="00E374C8" w:rsidP="00E374C8">
      <w:pPr>
        <w:rPr>
          <w:rFonts w:ascii="Calibri" w:hAnsi="Calibri"/>
          <w:sz w:val="24"/>
        </w:rPr>
      </w:pPr>
      <w:r w:rsidRPr="000C0446">
        <w:rPr>
          <w:rFonts w:ascii="Calibri" w:hAnsi="Calibri"/>
          <w:sz w:val="24"/>
        </w:rPr>
        <w:t xml:space="preserve">22, rue Breteuil </w:t>
      </w:r>
    </w:p>
    <w:p w14:paraId="318671BD" w14:textId="77777777" w:rsidR="00E374C8" w:rsidRPr="000C0446" w:rsidRDefault="00E374C8" w:rsidP="00E374C8">
      <w:pPr>
        <w:rPr>
          <w:rFonts w:ascii="Calibri" w:hAnsi="Calibri"/>
          <w:sz w:val="24"/>
        </w:rPr>
      </w:pPr>
      <w:r w:rsidRPr="000C0446">
        <w:rPr>
          <w:rFonts w:ascii="Calibri" w:hAnsi="Calibri"/>
          <w:sz w:val="24"/>
        </w:rPr>
        <w:t>13281 Marseille Cedex 06</w:t>
      </w:r>
    </w:p>
    <w:p w14:paraId="0DC62340" w14:textId="77777777" w:rsidR="00E374C8" w:rsidRDefault="00E374C8" w:rsidP="00E374C8">
      <w:pPr>
        <w:rPr>
          <w:rFonts w:ascii="Calibri" w:hAnsi="Calibri"/>
          <w:sz w:val="24"/>
        </w:rPr>
      </w:pPr>
      <w:r w:rsidRPr="0079735B">
        <w:rPr>
          <w:rFonts w:asciiTheme="minorHAnsi" w:hAnsiTheme="minorHAnsi" w:cstheme="minorHAnsi"/>
          <w:sz w:val="24"/>
          <w:szCs w:val="24"/>
        </w:rPr>
        <w:t>Téléphone</w:t>
      </w:r>
      <w:r w:rsidRPr="000C0446">
        <w:rPr>
          <w:rFonts w:ascii="Calibri" w:hAnsi="Calibri"/>
          <w:sz w:val="24"/>
        </w:rPr>
        <w:t xml:space="preserve"> : 04 91 13 48 13 </w:t>
      </w:r>
    </w:p>
    <w:p w14:paraId="0542FB96" w14:textId="77777777" w:rsidR="00E374C8" w:rsidRDefault="00E374C8" w:rsidP="00E374C8">
      <w:pPr>
        <w:rPr>
          <w:rFonts w:ascii="Calibri" w:hAnsi="Calibri"/>
          <w:sz w:val="24"/>
        </w:rPr>
      </w:pPr>
      <w:r w:rsidRPr="000C0446">
        <w:rPr>
          <w:rFonts w:ascii="Calibri" w:hAnsi="Calibri"/>
          <w:sz w:val="24"/>
        </w:rPr>
        <w:t>Télécopie : 04 91 81 13 87</w:t>
      </w:r>
    </w:p>
    <w:p w14:paraId="75BA58D8" w14:textId="77777777" w:rsidR="00E374C8" w:rsidRDefault="00E374C8" w:rsidP="00E374C8">
      <w:pPr>
        <w:rPr>
          <w:rStyle w:val="Lienhypertexte"/>
          <w:rFonts w:asciiTheme="minorHAnsi" w:hAnsiTheme="minorHAnsi" w:cstheme="minorHAnsi"/>
          <w:sz w:val="24"/>
          <w:szCs w:val="24"/>
        </w:rPr>
      </w:pPr>
      <w:r w:rsidRPr="0079735B">
        <w:rPr>
          <w:rFonts w:asciiTheme="minorHAnsi" w:hAnsiTheme="minorHAnsi" w:cstheme="minorHAnsi"/>
          <w:sz w:val="24"/>
          <w:szCs w:val="24"/>
        </w:rPr>
        <w:t xml:space="preserve">Courriel : </w:t>
      </w:r>
      <w:hyperlink r:id="rId18" w:history="1">
        <w:r w:rsidRPr="00F85FFB">
          <w:rPr>
            <w:rStyle w:val="Lienhypertexte"/>
            <w:rFonts w:asciiTheme="minorHAnsi" w:hAnsiTheme="minorHAnsi" w:cstheme="minorHAnsi"/>
            <w:sz w:val="24"/>
            <w:szCs w:val="24"/>
          </w:rPr>
          <w:t>greffe.ta-marseille@juradm.fr</w:t>
        </w:r>
      </w:hyperlink>
    </w:p>
    <w:p w14:paraId="286225A2" w14:textId="77777777" w:rsidR="00E374C8" w:rsidRPr="0032181C" w:rsidRDefault="00E374C8" w:rsidP="00866608">
      <w:pPr>
        <w:jc w:val="both"/>
        <w:rPr>
          <w:rFonts w:ascii="Calibri" w:hAnsi="Calibri" w:cs="Arial"/>
          <w:b/>
          <w:bCs/>
          <w:sz w:val="24"/>
          <w:szCs w:val="24"/>
        </w:rPr>
      </w:pPr>
    </w:p>
    <w:p w14:paraId="5162879B" w14:textId="77777777" w:rsidR="00866608" w:rsidRPr="0032181C" w:rsidRDefault="00866608" w:rsidP="000F2442">
      <w:pPr>
        <w:jc w:val="both"/>
        <w:rPr>
          <w:rFonts w:ascii="Calibri" w:hAnsi="Calibri" w:cs="Arial"/>
          <w:b/>
          <w:bCs/>
          <w:sz w:val="24"/>
          <w:szCs w:val="24"/>
          <w:highlight w:val="yellow"/>
          <w:u w:val="single"/>
        </w:rPr>
      </w:pPr>
    </w:p>
    <w:p w14:paraId="553626C6" w14:textId="77777777" w:rsidR="0093761F" w:rsidRPr="0032181C" w:rsidRDefault="0093761F" w:rsidP="007F5BDC">
      <w:pPr>
        <w:pStyle w:val="arima1"/>
        <w:pBdr>
          <w:bottom w:val="none" w:sz="0" w:space="0" w:color="auto"/>
        </w:pBdr>
        <w:spacing w:beforeAutospacing="0"/>
        <w:ind w:right="0"/>
        <w:jc w:val="center"/>
        <w:rPr>
          <w:b/>
          <w:i w:val="0"/>
          <w:sz w:val="28"/>
          <w:szCs w:val="28"/>
          <w:u w:val="single"/>
          <w:lang w:val="fr-FR"/>
        </w:rPr>
      </w:pPr>
    </w:p>
    <w:sectPr w:rsidR="0093761F" w:rsidRPr="0032181C" w:rsidSect="00844EEE">
      <w:headerReference w:type="even" r:id="rId19"/>
      <w:headerReference w:type="default" r:id="rId20"/>
      <w:footerReference w:type="even" r:id="rId21"/>
      <w:footerReference w:type="default" r:id="rId22"/>
      <w:headerReference w:type="first" r:id="rId23"/>
      <w:footerReference w:type="first" r:id="rId24"/>
      <w:pgSz w:w="11906" w:h="16838"/>
      <w:pgMar w:top="1418" w:right="1418" w:bottom="709" w:left="1276"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B69FA6" w14:textId="77777777" w:rsidR="00366718" w:rsidRDefault="00366718">
      <w:r>
        <w:separator/>
      </w:r>
    </w:p>
  </w:endnote>
  <w:endnote w:type="continuationSeparator" w:id="0">
    <w:p w14:paraId="2B1CC41A" w14:textId="77777777" w:rsidR="00366718" w:rsidRDefault="00366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20B0604020202020204"/>
    <w:charset w:val="00"/>
    <w:family w:val="roman"/>
    <w:notTrueType/>
    <w:pitch w:val="default"/>
    <w:sig w:usb0="00000003" w:usb1="00000000" w:usb2="00000000" w:usb3="00000000" w:csb0="00000001" w:csb1="00000000"/>
  </w:font>
  <w:font w:name="Arial Gras">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ndale Sans UI">
    <w:altName w:val="Arial Unicode MS"/>
    <w:panose1 w:val="020B0604020202020204"/>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5D980A" w14:textId="77777777" w:rsidR="00BE6783" w:rsidRDefault="00BE6783">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19E8BB4" w14:textId="77777777" w:rsidR="00BE6783" w:rsidRDefault="00BE678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D4404C" w14:textId="77777777" w:rsidR="00BE6783" w:rsidRDefault="00BE6783">
    <w:pPr>
      <w:pStyle w:val="Pieddepage"/>
      <w:framePr w:wrap="around" w:vAnchor="text" w:hAnchor="margin" w:xAlign="right" w:y="1"/>
      <w:rPr>
        <w:rStyle w:val="Numrodepage"/>
      </w:rPr>
    </w:pPr>
  </w:p>
  <w:p w14:paraId="14B37B5A" w14:textId="62628914" w:rsidR="00BE6783" w:rsidRPr="00D762AE" w:rsidRDefault="009202AB" w:rsidP="00025630">
    <w:pPr>
      <w:rPr>
        <w:rFonts w:ascii="Calibri" w:hAnsi="Calibri"/>
        <w:sz w:val="16"/>
        <w:szCs w:val="16"/>
      </w:rPr>
    </w:pPr>
    <w:r w:rsidRPr="009202AB">
      <w:rPr>
        <w:rFonts w:ascii="Calibri" w:hAnsi="Calibri"/>
        <w:sz w:val="16"/>
        <w:szCs w:val="16"/>
      </w:rPr>
      <w:t>Commune de Arvieux</w:t>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BE6783" w:rsidRPr="00D762AE">
      <w:rPr>
        <w:rFonts w:ascii="Calibri" w:hAnsi="Calibri"/>
        <w:sz w:val="16"/>
        <w:szCs w:val="16"/>
      </w:rPr>
      <w:t>REGLEMENT DE CONSULTATION</w:t>
    </w:r>
  </w:p>
  <w:p w14:paraId="448FFA12" w14:textId="77777777" w:rsidR="00BE6783" w:rsidRDefault="00BE6783">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A23B16" w14:textId="77777777" w:rsidR="00BE6783" w:rsidRPr="00D762AE" w:rsidRDefault="00BE6783"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ab/>
    </w:r>
    <w:r w:rsidRPr="00D762AE">
      <w:rPr>
        <w:rFonts w:ascii="Calibri" w:hAnsi="Calibri"/>
        <w:sz w:val="16"/>
        <w:szCs w:val="16"/>
      </w:rPr>
      <w:tab/>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02A488D" w14:textId="77777777" w:rsidR="00366718" w:rsidRDefault="00366718">
      <w:r>
        <w:separator/>
      </w:r>
    </w:p>
  </w:footnote>
  <w:footnote w:type="continuationSeparator" w:id="0">
    <w:p w14:paraId="75D262A4" w14:textId="77777777" w:rsidR="00366718" w:rsidRDefault="00366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09CAE8" w14:textId="77777777" w:rsidR="00BE6783" w:rsidRDefault="00BE6783">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DBA1433" w14:textId="77777777" w:rsidR="00BE6783" w:rsidRDefault="00BE6783">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CD6311" w14:textId="6E0C295D" w:rsidR="00BE6783" w:rsidRPr="00D762AE" w:rsidRDefault="00E314BF"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44978F69" wp14:editId="76DFF6FD">
              <wp:simplePos x="0" y="0"/>
              <wp:positionH relativeFrom="column">
                <wp:posOffset>-756920</wp:posOffset>
              </wp:positionH>
              <wp:positionV relativeFrom="page">
                <wp:posOffset>104775</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078F6F" id="Rectangle 128" o:spid="_x0000_s1026" style="position:absolute;margin-left:-59.6pt;margin-top:8.2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HC7KY7gAAAADQEAAA8AAABkcnMvZG93bnJldi54bWxMj7FO&#10;wzAQhnck3sE6JLbUdlVCCXGqCMSABAOFpdslNnHU2I5ipw1vz3WC8e7/9N935W5xAzuZKfbBK5Ar&#10;Acz4Nujedwq+Pl+yLbCY0GscgjcKfkyEXXV9VWKhw9l/mNM+dYxKfCxQgU1pLDiPrTUO4yqMxlP2&#10;HSaHicap43rCM5W7ga+FyLnD3tMFi6N5sqY97men4Pgc34bF1e+dbQSvHY7z63xQ6vZmqR+BJbOk&#10;Pxgu+qQOFTk1YfY6skFBJuXDmlhK8jtgRGRSbO6BNZdNLjfAq5L//6L6BQAA//8DAFBLAQItABQA&#10;BgAIAAAAIQC2gziS/gAAAOEBAAATAAAAAAAAAAAAAAAAAAAAAABbQ29udGVudF9UeXBlc10ueG1s&#10;UEsBAi0AFAAGAAgAAAAhADj9If/WAAAAlAEAAAsAAAAAAAAAAAAAAAAALwEAAF9yZWxzLy5yZWxz&#10;UEsBAi0AFAAGAAgAAAAhAM9e0fHpAQAAtwMAAA4AAAAAAAAAAAAAAAAALgIAAGRycy9lMm9Eb2Mu&#10;eG1sUEsBAi0AFAAGAAgAAAAhAHC7KY7gAAAADQEAAA8AAAAAAAAAAAAAAAAAQwQAAGRycy9kb3du&#10;cmV2LnhtbFBLBQYAAAAABAAEAPMAAABQBQAAAAA=&#10;" fillcolor="#1d4076" stroked="f" strokeweight="1pt">
              <w10:wrap anchory="page"/>
            </v:rect>
          </w:pict>
        </mc:Fallback>
      </mc:AlternateContent>
    </w:r>
    <w:r w:rsidR="00F04C7A">
      <w:rPr>
        <w:rFonts w:ascii="Calibri" w:hAnsi="Calibri"/>
        <w:sz w:val="16"/>
        <w:szCs w:val="16"/>
      </w:rPr>
      <w:t>ARIMA CONSULTANTS ASSOCIES 202</w:t>
    </w:r>
    <w:r w:rsidR="00467E1E">
      <w:rPr>
        <w:rFonts w:ascii="Calibri" w:hAnsi="Calibri"/>
        <w:sz w:val="16"/>
        <w:szCs w:val="16"/>
      </w:rPr>
      <w:t>6</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32181C">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32181C">
      <w:rPr>
        <w:rStyle w:val="Numrodepage"/>
        <w:rFonts w:ascii="Calibri" w:hAnsi="Calibri"/>
        <w:noProof/>
        <w:sz w:val="18"/>
      </w:rPr>
      <w:t>24</w:t>
    </w:r>
    <w:r w:rsidR="00BE6783" w:rsidRPr="00D762AE">
      <w:rPr>
        <w:rStyle w:val="Numrodepage"/>
        <w:rFonts w:ascii="Calibri" w:hAnsi="Calibri"/>
        <w:sz w:val="18"/>
      </w:rPr>
      <w:fldChar w:fldCharType="end"/>
    </w:r>
  </w:p>
  <w:p w14:paraId="1C5E2A4A" w14:textId="77777777" w:rsidR="00BE6783" w:rsidRPr="00025630" w:rsidRDefault="00BE6783"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20C12B" w14:textId="77777777" w:rsidR="00BE6783" w:rsidRPr="00D762AE" w:rsidRDefault="00E314BF" w:rsidP="00197609">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7216" behindDoc="0" locked="0" layoutInCell="1" allowOverlap="1" wp14:anchorId="22002BD6" wp14:editId="5557C6AF">
              <wp:simplePos x="0" y="0"/>
              <wp:positionH relativeFrom="column">
                <wp:posOffset>-766445</wp:posOffset>
              </wp:positionH>
              <wp:positionV relativeFrom="page">
                <wp:posOffset>228600</wp:posOffset>
              </wp:positionV>
              <wp:extent cx="101600" cy="1027366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27366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645440" id="Rectangle 128" o:spid="_x0000_s1026" style="position:absolute;margin-left:-60.35pt;margin-top:18pt;width:8pt;height:808.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rt6gEAALgDAAAOAAAAZHJzL2Uyb0RvYy54bWysU9tu2zAMfR+wfxD0vtjOUmcz4hRFgg4D&#10;ugvQ9QMUWbaFyaJGKXGyrx8lp2mwvRV7EUyRPOQ5Ol7dHgfDDgq9BlvzYpZzpqyERtuu5k8/7t99&#10;4MwHYRthwKqan5Tnt+u3b1ajq9QcejCNQkYg1lejq3kfgquyzMteDcLPwClLyRZwEIFC7LIGxUjo&#10;g8nmeV5mI2DjEKTynm63U5KvE37bKhm+ta1XgZma024hnZjOXTyz9UpUHQrXa3leQ7xii0FoS0Mv&#10;UFsRBNuj/gdq0BLBQxtmEoYM2lZLlTgQmyL/i81jL5xKXEgc7y4y+f8HK78eHt13jKt79wDyp2cW&#10;Nr2wnbpDhLFXoqFxRRQqG52vLg0x8NTKduMXaOhpxT5A0uDY4hABiR07JqlPF6nVMTBJl0VelDk9&#10;iKRUkc+X78vyJs0Q1XO7Qx8+KRhY/Kg50lsmeHF48CGuI6rnkrQ+GN3ca2NSgN1uY5AdBL17sV3k&#10;y/KM7q/LjI3FFmLbhBhvEs9ILbrIVztoTkQTYTIPmZ0+esDfnI1knJr7X3uBijPz2ZJUH4vFIjot&#10;BYub5ZwCvM7srjPCSoKquQzI2RRswuTPvUPd9TSrSLQt3JHArU7UX/Y6r0v2SIqcrRz9dx2nqpcf&#10;bv0HAAD//wMAUEsDBBQABgAIAAAAIQDWAGr64AAAAA0BAAAPAAAAZHJzL2Rvd25yZXYueG1sTI89&#10;T8MwEIZ3JP6DdUhsqZ0WAoQ4VQRiQIKB0qXbJTZxVH9EsdOGf88xwXh3j9573mq7OMtOeopD8BLy&#10;lQCmfRfU4HsJ+8+X7B5YTOgV2uC1hG8dYVtfXlRYqnD2H/q0Sz2jEB9LlGBSGkvOY2e0w7gKo/Z0&#10;+wqTw0Tj1HM14ZnCneVrIQrucPD0weCon4zujrvZSTg+xze7uOa9N63gjcNxfp0PUl5fLc0jsKSX&#10;9AfDrz6pQ01ObZi9isxKyPK1uCNWwqagUkRkubihTUtscbt5AF5X/H+L+gcAAP//AwBQSwECLQAU&#10;AAYACAAAACEAtoM4kv4AAADhAQAAEwAAAAAAAAAAAAAAAAAAAAAAW0NvbnRlbnRfVHlwZXNdLnht&#10;bFBLAQItABQABgAIAAAAIQA4/SH/1gAAAJQBAAALAAAAAAAAAAAAAAAAAC8BAABfcmVscy8ucmVs&#10;c1BLAQItABQABgAIAAAAIQDoP2rt6gEAALgDAAAOAAAAAAAAAAAAAAAAAC4CAABkcnMvZTJvRG9j&#10;LnhtbFBLAQItABQABgAIAAAAIQDWAGr64AAAAA0BAAAPAAAAAAAAAAAAAAAAAEQEAABkcnMvZG93&#10;bnJldi54bWxQSwUGAAAAAAQABADzAAAAUQUAAAAA&#10;" fillcolor="#1d4076" stroked="f" strokeweight="1pt">
              <w10:wrap anchory="page"/>
            </v:rect>
          </w:pict>
        </mc:Fallback>
      </mc:AlternateContent>
    </w:r>
    <w:r w:rsidR="00BE6783">
      <w:rPr>
        <w:rFonts w:ascii="Calibri" w:hAnsi="Calibri"/>
        <w:sz w:val="16"/>
        <w:szCs w:val="16"/>
      </w:rPr>
      <w:t xml:space="preserve">ARIMA CONSULTANTS ASSOCIES </w:t>
    </w:r>
    <w:r w:rsidR="00001786">
      <w:rPr>
        <w:rFonts w:ascii="Calibri" w:hAnsi="Calibri"/>
        <w:sz w:val="16"/>
        <w:szCs w:val="16"/>
      </w:rPr>
      <w:t>2020</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F04C7A">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F04C7A">
      <w:rPr>
        <w:rStyle w:val="Numrodepage"/>
        <w:rFonts w:ascii="Calibri" w:hAnsi="Calibri"/>
        <w:noProof/>
        <w:sz w:val="18"/>
      </w:rPr>
      <w:t>17</w:t>
    </w:r>
    <w:r w:rsidR="00BE6783" w:rsidRPr="00D762AE">
      <w:rPr>
        <w:rStyle w:val="Numrodepage"/>
        <w:rFonts w:ascii="Calibri" w:hAnsi="Calibri"/>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5"/>
    <w:lvl w:ilvl="0">
      <w:start w:val="17"/>
      <w:numFmt w:val="bullet"/>
      <w:lvlText w:val=""/>
      <w:lvlJc w:val="left"/>
      <w:pPr>
        <w:tabs>
          <w:tab w:val="num" w:pos="0"/>
        </w:tabs>
        <w:ind w:left="1353" w:hanging="360"/>
      </w:pPr>
      <w:rPr>
        <w:rFonts w:ascii="Wingdings" w:hAnsi="Wingdings" w:cs="Times New Roman"/>
      </w:rPr>
    </w:lvl>
  </w:abstractNum>
  <w:abstractNum w:abstractNumId="4"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5" w15:restartNumberingAfterBreak="0">
    <w:nsid w:val="00000008"/>
    <w:multiLevelType w:val="singleLevel"/>
    <w:tmpl w:val="00000008"/>
    <w:name w:val="WW8Num8"/>
    <w:lvl w:ilvl="0">
      <w:numFmt w:val="bullet"/>
      <w:lvlText w:val=""/>
      <w:lvlJc w:val="left"/>
      <w:pPr>
        <w:tabs>
          <w:tab w:val="num" w:pos="1430"/>
        </w:tabs>
        <w:ind w:left="1430" w:hanging="720"/>
      </w:pPr>
      <w:rPr>
        <w:rFonts w:ascii="Wingdings" w:hAnsi="Wingdings"/>
      </w:rPr>
    </w:lvl>
  </w:abstractNum>
  <w:abstractNum w:abstractNumId="6"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7"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8" w15:restartNumberingAfterBreak="0">
    <w:nsid w:val="0539133B"/>
    <w:multiLevelType w:val="multilevel"/>
    <w:tmpl w:val="DD0A50A4"/>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9" w15:restartNumberingAfterBreak="0">
    <w:nsid w:val="065807D0"/>
    <w:multiLevelType w:val="hybridMultilevel"/>
    <w:tmpl w:val="615C7B18"/>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1"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A756BDA"/>
    <w:multiLevelType w:val="hybridMultilevel"/>
    <w:tmpl w:val="9A8A2E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853A57"/>
    <w:multiLevelType w:val="hybridMultilevel"/>
    <w:tmpl w:val="1424FE42"/>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4" w15:restartNumberingAfterBreak="0">
    <w:nsid w:val="1F135A87"/>
    <w:multiLevelType w:val="hybridMultilevel"/>
    <w:tmpl w:val="8272EE4A"/>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5"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start w:val="1"/>
      <w:numFmt w:val="bullet"/>
      <w:lvlText w:val="o"/>
      <w:lvlJc w:val="left"/>
      <w:pPr>
        <w:ind w:left="1778" w:hanging="360"/>
      </w:pPr>
      <w:rPr>
        <w:rFonts w:ascii="Courier New" w:hAnsi="Courier New" w:cs="Courier New" w:hint="default"/>
      </w:rPr>
    </w:lvl>
    <w:lvl w:ilvl="2" w:tplc="040C0005">
      <w:start w:val="1"/>
      <w:numFmt w:val="bullet"/>
      <w:lvlText w:val=""/>
      <w:lvlJc w:val="left"/>
      <w:pPr>
        <w:ind w:left="2498" w:hanging="360"/>
      </w:pPr>
      <w:rPr>
        <w:rFonts w:ascii="Wingdings" w:hAnsi="Wingdings" w:hint="default"/>
      </w:rPr>
    </w:lvl>
    <w:lvl w:ilvl="3" w:tplc="040C0001">
      <w:start w:val="1"/>
      <w:numFmt w:val="bullet"/>
      <w:lvlText w:val=""/>
      <w:lvlJc w:val="left"/>
      <w:pPr>
        <w:ind w:left="3218" w:hanging="360"/>
      </w:pPr>
      <w:rPr>
        <w:rFonts w:ascii="Symbol" w:hAnsi="Symbol" w:hint="default"/>
      </w:rPr>
    </w:lvl>
    <w:lvl w:ilvl="4" w:tplc="040C0003">
      <w:start w:val="1"/>
      <w:numFmt w:val="bullet"/>
      <w:lvlText w:val="o"/>
      <w:lvlJc w:val="left"/>
      <w:pPr>
        <w:ind w:left="3938" w:hanging="360"/>
      </w:pPr>
      <w:rPr>
        <w:rFonts w:ascii="Courier New" w:hAnsi="Courier New" w:cs="Courier New" w:hint="default"/>
      </w:rPr>
    </w:lvl>
    <w:lvl w:ilvl="5" w:tplc="040C0005">
      <w:start w:val="1"/>
      <w:numFmt w:val="bullet"/>
      <w:lvlText w:val=""/>
      <w:lvlJc w:val="left"/>
      <w:pPr>
        <w:ind w:left="4658" w:hanging="360"/>
      </w:pPr>
      <w:rPr>
        <w:rFonts w:ascii="Wingdings" w:hAnsi="Wingdings" w:hint="default"/>
      </w:rPr>
    </w:lvl>
    <w:lvl w:ilvl="6" w:tplc="040C0001">
      <w:start w:val="1"/>
      <w:numFmt w:val="bullet"/>
      <w:lvlText w:val=""/>
      <w:lvlJc w:val="left"/>
      <w:pPr>
        <w:ind w:left="5378" w:hanging="360"/>
      </w:pPr>
      <w:rPr>
        <w:rFonts w:ascii="Symbol" w:hAnsi="Symbol" w:hint="default"/>
      </w:rPr>
    </w:lvl>
    <w:lvl w:ilvl="7" w:tplc="040C0003">
      <w:start w:val="1"/>
      <w:numFmt w:val="bullet"/>
      <w:lvlText w:val="o"/>
      <w:lvlJc w:val="left"/>
      <w:pPr>
        <w:ind w:left="6098" w:hanging="360"/>
      </w:pPr>
      <w:rPr>
        <w:rFonts w:ascii="Courier New" w:hAnsi="Courier New" w:cs="Courier New" w:hint="default"/>
      </w:rPr>
    </w:lvl>
    <w:lvl w:ilvl="8" w:tplc="040C0005">
      <w:start w:val="1"/>
      <w:numFmt w:val="bullet"/>
      <w:lvlText w:val=""/>
      <w:lvlJc w:val="left"/>
      <w:pPr>
        <w:ind w:left="6818" w:hanging="360"/>
      </w:pPr>
      <w:rPr>
        <w:rFonts w:ascii="Wingdings" w:hAnsi="Wingdings" w:hint="default"/>
      </w:rPr>
    </w:lvl>
  </w:abstractNum>
  <w:abstractNum w:abstractNumId="17" w15:restartNumberingAfterBreak="0">
    <w:nsid w:val="278128CB"/>
    <w:multiLevelType w:val="hybridMultilevel"/>
    <w:tmpl w:val="47C4A55C"/>
    <w:lvl w:ilvl="0" w:tplc="8EE69AE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4DDEABB0"/>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BFCEDBCA"/>
    <w:lvl w:ilvl="0" w:tplc="040C0005">
      <w:start w:val="1"/>
      <w:numFmt w:val="bullet"/>
      <w:lvlText w:val=""/>
      <w:lvlJc w:val="left"/>
      <w:pPr>
        <w:tabs>
          <w:tab w:val="num" w:pos="1068"/>
        </w:tabs>
        <w:ind w:left="1068" w:hanging="360"/>
      </w:pPr>
      <w:rPr>
        <w:rFonts w:ascii="Wingdings" w:hAnsi="Wingdings" w:hint="default"/>
        <w:color w:val="auto"/>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62A217C"/>
    <w:multiLevelType w:val="hybridMultilevel"/>
    <w:tmpl w:val="94A2A3B6"/>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E9E5FE5"/>
    <w:multiLevelType w:val="hybridMultilevel"/>
    <w:tmpl w:val="8902BA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8CB66C8"/>
    <w:multiLevelType w:val="hybridMultilevel"/>
    <w:tmpl w:val="A6B87F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num w:numId="1" w16cid:durableId="370493717">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1476331386">
    <w:abstractNumId w:val="22"/>
  </w:num>
  <w:num w:numId="3" w16cid:durableId="1057705491">
    <w:abstractNumId w:val="21"/>
  </w:num>
  <w:num w:numId="4" w16cid:durableId="1808937867">
    <w:abstractNumId w:val="0"/>
  </w:num>
  <w:num w:numId="5" w16cid:durableId="1221794410">
    <w:abstractNumId w:val="15"/>
  </w:num>
  <w:num w:numId="6" w16cid:durableId="1465196517">
    <w:abstractNumId w:val="25"/>
  </w:num>
  <w:num w:numId="7" w16cid:durableId="2113816989">
    <w:abstractNumId w:val="20"/>
  </w:num>
  <w:num w:numId="8" w16cid:durableId="723068337">
    <w:abstractNumId w:val="10"/>
  </w:num>
  <w:num w:numId="9" w16cid:durableId="989678102">
    <w:abstractNumId w:val="24"/>
  </w:num>
  <w:num w:numId="10" w16cid:durableId="1924680746">
    <w:abstractNumId w:val="14"/>
  </w:num>
  <w:num w:numId="11" w16cid:durableId="1826512305">
    <w:abstractNumId w:val="13"/>
  </w:num>
  <w:num w:numId="12" w16cid:durableId="285433989">
    <w:abstractNumId w:val="9"/>
  </w:num>
  <w:num w:numId="13" w16cid:durableId="970944199">
    <w:abstractNumId w:val="17"/>
  </w:num>
  <w:num w:numId="14" w16cid:durableId="1146511213">
    <w:abstractNumId w:val="24"/>
  </w:num>
  <w:num w:numId="15" w16cid:durableId="299918828">
    <w:abstractNumId w:val="18"/>
  </w:num>
  <w:num w:numId="16" w16cid:durableId="953172212">
    <w:abstractNumId w:val="12"/>
  </w:num>
  <w:num w:numId="17" w16cid:durableId="1058553485">
    <w:abstractNumId w:val="8"/>
  </w:num>
  <w:num w:numId="18" w16cid:durableId="783958032">
    <w:abstractNumId w:val="23"/>
  </w:num>
  <w:num w:numId="19" w16cid:durableId="955870172">
    <w:abstractNumId w:val="11"/>
  </w:num>
  <w:num w:numId="20" w16cid:durableId="508103967">
    <w:abstractNumId w:val="16"/>
  </w:num>
  <w:num w:numId="21" w16cid:durableId="2140300181">
    <w:abstractNumId w:val="26"/>
  </w:num>
  <w:num w:numId="22" w16cid:durableId="1473522873">
    <w:abstractNumId w:val="10"/>
  </w:num>
  <w:num w:numId="23" w16cid:durableId="1515875198">
    <w:abstractNumId w:val="24"/>
  </w:num>
  <w:num w:numId="24" w16cid:durableId="1599218113">
    <w:abstractNumId w:val="27"/>
  </w:num>
  <w:num w:numId="25" w16cid:durableId="140268006">
    <w:abstractNumId w:val="27"/>
  </w:num>
  <w:num w:numId="26" w16cid:durableId="1515999193">
    <w:abstractNumId w:val="19"/>
  </w:num>
  <w:numIdMacAtCleanup w:val="1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1757"/>
    <w:rsid w:val="00001786"/>
    <w:rsid w:val="00002280"/>
    <w:rsid w:val="000113E3"/>
    <w:rsid w:val="00011811"/>
    <w:rsid w:val="000144B3"/>
    <w:rsid w:val="0001480D"/>
    <w:rsid w:val="00015A6F"/>
    <w:rsid w:val="00015C9D"/>
    <w:rsid w:val="00016577"/>
    <w:rsid w:val="00016D5C"/>
    <w:rsid w:val="00021706"/>
    <w:rsid w:val="00022F59"/>
    <w:rsid w:val="00025630"/>
    <w:rsid w:val="0002587C"/>
    <w:rsid w:val="00035A1F"/>
    <w:rsid w:val="0004032E"/>
    <w:rsid w:val="00041BE7"/>
    <w:rsid w:val="00041D92"/>
    <w:rsid w:val="00045656"/>
    <w:rsid w:val="00047455"/>
    <w:rsid w:val="00053878"/>
    <w:rsid w:val="00061022"/>
    <w:rsid w:val="00062BB8"/>
    <w:rsid w:val="00064007"/>
    <w:rsid w:val="00065191"/>
    <w:rsid w:val="0006747A"/>
    <w:rsid w:val="00067814"/>
    <w:rsid w:val="00073AB5"/>
    <w:rsid w:val="0007433A"/>
    <w:rsid w:val="00080169"/>
    <w:rsid w:val="00083E3F"/>
    <w:rsid w:val="00086299"/>
    <w:rsid w:val="00086599"/>
    <w:rsid w:val="00087169"/>
    <w:rsid w:val="00087942"/>
    <w:rsid w:val="00091EDF"/>
    <w:rsid w:val="000921A6"/>
    <w:rsid w:val="00092C7D"/>
    <w:rsid w:val="0009417B"/>
    <w:rsid w:val="000A2234"/>
    <w:rsid w:val="000A4E5B"/>
    <w:rsid w:val="000A6FDB"/>
    <w:rsid w:val="000A7CF4"/>
    <w:rsid w:val="000B1168"/>
    <w:rsid w:val="000B4647"/>
    <w:rsid w:val="000B4EB3"/>
    <w:rsid w:val="000B7F7B"/>
    <w:rsid w:val="000C3925"/>
    <w:rsid w:val="000C4FBF"/>
    <w:rsid w:val="000C5C7F"/>
    <w:rsid w:val="000C79BE"/>
    <w:rsid w:val="000C79F3"/>
    <w:rsid w:val="000D2E54"/>
    <w:rsid w:val="000D4EB8"/>
    <w:rsid w:val="000D73EE"/>
    <w:rsid w:val="000E1821"/>
    <w:rsid w:val="000E1F8E"/>
    <w:rsid w:val="000E6A25"/>
    <w:rsid w:val="000F0D7D"/>
    <w:rsid w:val="000F2442"/>
    <w:rsid w:val="000F4D5D"/>
    <w:rsid w:val="000F5531"/>
    <w:rsid w:val="0010091A"/>
    <w:rsid w:val="00101214"/>
    <w:rsid w:val="0010233C"/>
    <w:rsid w:val="00102422"/>
    <w:rsid w:val="00102781"/>
    <w:rsid w:val="00103976"/>
    <w:rsid w:val="00104635"/>
    <w:rsid w:val="00104C3C"/>
    <w:rsid w:val="001072E4"/>
    <w:rsid w:val="0010774E"/>
    <w:rsid w:val="00115270"/>
    <w:rsid w:val="001152D9"/>
    <w:rsid w:val="00115D6C"/>
    <w:rsid w:val="0011716D"/>
    <w:rsid w:val="00123B78"/>
    <w:rsid w:val="0012563B"/>
    <w:rsid w:val="00140757"/>
    <w:rsid w:val="001408BF"/>
    <w:rsid w:val="00147735"/>
    <w:rsid w:val="00153921"/>
    <w:rsid w:val="00154650"/>
    <w:rsid w:val="00160B3C"/>
    <w:rsid w:val="00161FCB"/>
    <w:rsid w:val="00162F75"/>
    <w:rsid w:val="0016437C"/>
    <w:rsid w:val="00166444"/>
    <w:rsid w:val="001667C8"/>
    <w:rsid w:val="00167FE3"/>
    <w:rsid w:val="00172366"/>
    <w:rsid w:val="001726F3"/>
    <w:rsid w:val="001766CA"/>
    <w:rsid w:val="00180576"/>
    <w:rsid w:val="00181334"/>
    <w:rsid w:val="00181CA5"/>
    <w:rsid w:val="00192404"/>
    <w:rsid w:val="001941B5"/>
    <w:rsid w:val="00195C93"/>
    <w:rsid w:val="001971B5"/>
    <w:rsid w:val="00197609"/>
    <w:rsid w:val="001A0E17"/>
    <w:rsid w:val="001A0FA2"/>
    <w:rsid w:val="001A12AD"/>
    <w:rsid w:val="001A56F0"/>
    <w:rsid w:val="001B0FD2"/>
    <w:rsid w:val="001B2047"/>
    <w:rsid w:val="001B37DF"/>
    <w:rsid w:val="001B3B72"/>
    <w:rsid w:val="001B419C"/>
    <w:rsid w:val="001B60C9"/>
    <w:rsid w:val="001B74E9"/>
    <w:rsid w:val="001D052A"/>
    <w:rsid w:val="001E015D"/>
    <w:rsid w:val="001E5268"/>
    <w:rsid w:val="001F20C9"/>
    <w:rsid w:val="001F412F"/>
    <w:rsid w:val="001F4491"/>
    <w:rsid w:val="001F5002"/>
    <w:rsid w:val="001F682B"/>
    <w:rsid w:val="0020426C"/>
    <w:rsid w:val="00204F36"/>
    <w:rsid w:val="00206BA3"/>
    <w:rsid w:val="00210759"/>
    <w:rsid w:val="0021131D"/>
    <w:rsid w:val="00212490"/>
    <w:rsid w:val="00217DF9"/>
    <w:rsid w:val="00217F38"/>
    <w:rsid w:val="0022448C"/>
    <w:rsid w:val="00235AC6"/>
    <w:rsid w:val="00235D72"/>
    <w:rsid w:val="002422EE"/>
    <w:rsid w:val="00243502"/>
    <w:rsid w:val="002444C7"/>
    <w:rsid w:val="00244A4F"/>
    <w:rsid w:val="00244F35"/>
    <w:rsid w:val="00251BF4"/>
    <w:rsid w:val="00257DF8"/>
    <w:rsid w:val="00261375"/>
    <w:rsid w:val="00263F43"/>
    <w:rsid w:val="00266089"/>
    <w:rsid w:val="00270A64"/>
    <w:rsid w:val="00273B98"/>
    <w:rsid w:val="0028198F"/>
    <w:rsid w:val="00282D19"/>
    <w:rsid w:val="0028538E"/>
    <w:rsid w:val="0028602E"/>
    <w:rsid w:val="0029103C"/>
    <w:rsid w:val="002A32F5"/>
    <w:rsid w:val="002A3EA8"/>
    <w:rsid w:val="002A6258"/>
    <w:rsid w:val="002B3B95"/>
    <w:rsid w:val="002B6B92"/>
    <w:rsid w:val="002C2432"/>
    <w:rsid w:val="002C4791"/>
    <w:rsid w:val="002C6DCC"/>
    <w:rsid w:val="002C6DEC"/>
    <w:rsid w:val="002D2C1C"/>
    <w:rsid w:val="002D3E26"/>
    <w:rsid w:val="002D5552"/>
    <w:rsid w:val="002E145B"/>
    <w:rsid w:val="002E1EFF"/>
    <w:rsid w:val="002E2F35"/>
    <w:rsid w:val="002E33E7"/>
    <w:rsid w:val="002E3C5E"/>
    <w:rsid w:val="002E4928"/>
    <w:rsid w:val="002E5617"/>
    <w:rsid w:val="002E6B7E"/>
    <w:rsid w:val="002F2A27"/>
    <w:rsid w:val="002F4895"/>
    <w:rsid w:val="002F4B59"/>
    <w:rsid w:val="002F54D1"/>
    <w:rsid w:val="002F55FC"/>
    <w:rsid w:val="002F5BAC"/>
    <w:rsid w:val="00301CB1"/>
    <w:rsid w:val="00303B6A"/>
    <w:rsid w:val="003063A1"/>
    <w:rsid w:val="00311D26"/>
    <w:rsid w:val="0031509E"/>
    <w:rsid w:val="0032043C"/>
    <w:rsid w:val="0032181C"/>
    <w:rsid w:val="0032237F"/>
    <w:rsid w:val="003229E1"/>
    <w:rsid w:val="00322EFA"/>
    <w:rsid w:val="00325B45"/>
    <w:rsid w:val="00331831"/>
    <w:rsid w:val="0033207E"/>
    <w:rsid w:val="00337EE2"/>
    <w:rsid w:val="003401DE"/>
    <w:rsid w:val="00341568"/>
    <w:rsid w:val="003445F4"/>
    <w:rsid w:val="00345CE8"/>
    <w:rsid w:val="00346E08"/>
    <w:rsid w:val="003472D6"/>
    <w:rsid w:val="00350A86"/>
    <w:rsid w:val="00350D8B"/>
    <w:rsid w:val="00352B23"/>
    <w:rsid w:val="00363398"/>
    <w:rsid w:val="0036539E"/>
    <w:rsid w:val="00366718"/>
    <w:rsid w:val="00366B35"/>
    <w:rsid w:val="0037197D"/>
    <w:rsid w:val="003752AA"/>
    <w:rsid w:val="003758D7"/>
    <w:rsid w:val="00377F78"/>
    <w:rsid w:val="00380788"/>
    <w:rsid w:val="003815A0"/>
    <w:rsid w:val="0038327A"/>
    <w:rsid w:val="00384986"/>
    <w:rsid w:val="003872A0"/>
    <w:rsid w:val="00387A50"/>
    <w:rsid w:val="003907C5"/>
    <w:rsid w:val="003927E1"/>
    <w:rsid w:val="0039484A"/>
    <w:rsid w:val="003A0184"/>
    <w:rsid w:val="003A1A13"/>
    <w:rsid w:val="003A5D41"/>
    <w:rsid w:val="003A6BC3"/>
    <w:rsid w:val="003B1916"/>
    <w:rsid w:val="003B1C13"/>
    <w:rsid w:val="003B283B"/>
    <w:rsid w:val="003B2A89"/>
    <w:rsid w:val="003B3DD1"/>
    <w:rsid w:val="003B509C"/>
    <w:rsid w:val="003B586E"/>
    <w:rsid w:val="003C0B88"/>
    <w:rsid w:val="003C144D"/>
    <w:rsid w:val="003C37D5"/>
    <w:rsid w:val="003D1B81"/>
    <w:rsid w:val="003D1D9C"/>
    <w:rsid w:val="003D353B"/>
    <w:rsid w:val="003D36F6"/>
    <w:rsid w:val="003D7884"/>
    <w:rsid w:val="003E455F"/>
    <w:rsid w:val="003F1117"/>
    <w:rsid w:val="003F30D3"/>
    <w:rsid w:val="003F440D"/>
    <w:rsid w:val="004013FE"/>
    <w:rsid w:val="00405449"/>
    <w:rsid w:val="00405AB9"/>
    <w:rsid w:val="0042179D"/>
    <w:rsid w:val="0042261D"/>
    <w:rsid w:val="00423F2F"/>
    <w:rsid w:val="0042530E"/>
    <w:rsid w:val="0042739F"/>
    <w:rsid w:val="004318A0"/>
    <w:rsid w:val="00433A73"/>
    <w:rsid w:val="0043758C"/>
    <w:rsid w:val="00440AD0"/>
    <w:rsid w:val="004437CA"/>
    <w:rsid w:val="00444F86"/>
    <w:rsid w:val="0044616A"/>
    <w:rsid w:val="00451082"/>
    <w:rsid w:val="00451554"/>
    <w:rsid w:val="00453135"/>
    <w:rsid w:val="00455285"/>
    <w:rsid w:val="00456E6A"/>
    <w:rsid w:val="00457C4E"/>
    <w:rsid w:val="004632C6"/>
    <w:rsid w:val="004651B6"/>
    <w:rsid w:val="00467E1E"/>
    <w:rsid w:val="004741C0"/>
    <w:rsid w:val="0047624A"/>
    <w:rsid w:val="00477BE2"/>
    <w:rsid w:val="0048121B"/>
    <w:rsid w:val="004815C1"/>
    <w:rsid w:val="00490EB2"/>
    <w:rsid w:val="00491A0C"/>
    <w:rsid w:val="00492847"/>
    <w:rsid w:val="00495335"/>
    <w:rsid w:val="004A191E"/>
    <w:rsid w:val="004A2D56"/>
    <w:rsid w:val="004A3196"/>
    <w:rsid w:val="004A38D0"/>
    <w:rsid w:val="004A5121"/>
    <w:rsid w:val="004A5155"/>
    <w:rsid w:val="004A56C8"/>
    <w:rsid w:val="004B0DD1"/>
    <w:rsid w:val="004C7734"/>
    <w:rsid w:val="004D7400"/>
    <w:rsid w:val="004E035A"/>
    <w:rsid w:val="004E0C61"/>
    <w:rsid w:val="004E3DFB"/>
    <w:rsid w:val="004F0B42"/>
    <w:rsid w:val="004F580E"/>
    <w:rsid w:val="004F6D9D"/>
    <w:rsid w:val="004F7969"/>
    <w:rsid w:val="005059EA"/>
    <w:rsid w:val="00507DAD"/>
    <w:rsid w:val="005109FA"/>
    <w:rsid w:val="00513B5A"/>
    <w:rsid w:val="00514073"/>
    <w:rsid w:val="00514748"/>
    <w:rsid w:val="00514E15"/>
    <w:rsid w:val="00517202"/>
    <w:rsid w:val="00517C78"/>
    <w:rsid w:val="00520370"/>
    <w:rsid w:val="0052046C"/>
    <w:rsid w:val="005237E3"/>
    <w:rsid w:val="005268F2"/>
    <w:rsid w:val="00527E94"/>
    <w:rsid w:val="00531663"/>
    <w:rsid w:val="005323E8"/>
    <w:rsid w:val="00533428"/>
    <w:rsid w:val="00533B55"/>
    <w:rsid w:val="005355BE"/>
    <w:rsid w:val="00535613"/>
    <w:rsid w:val="00536834"/>
    <w:rsid w:val="00542B16"/>
    <w:rsid w:val="00543770"/>
    <w:rsid w:val="0054462E"/>
    <w:rsid w:val="005460CD"/>
    <w:rsid w:val="00546971"/>
    <w:rsid w:val="005474A5"/>
    <w:rsid w:val="00551EFF"/>
    <w:rsid w:val="00551F2D"/>
    <w:rsid w:val="0055207B"/>
    <w:rsid w:val="00553397"/>
    <w:rsid w:val="005633C2"/>
    <w:rsid w:val="00565AC6"/>
    <w:rsid w:val="005706D1"/>
    <w:rsid w:val="00572058"/>
    <w:rsid w:val="005724BF"/>
    <w:rsid w:val="00573914"/>
    <w:rsid w:val="00573D70"/>
    <w:rsid w:val="005762E3"/>
    <w:rsid w:val="005766FE"/>
    <w:rsid w:val="00580346"/>
    <w:rsid w:val="005900B5"/>
    <w:rsid w:val="005A3223"/>
    <w:rsid w:val="005A483C"/>
    <w:rsid w:val="005A527C"/>
    <w:rsid w:val="005A52C8"/>
    <w:rsid w:val="005A6438"/>
    <w:rsid w:val="005A6574"/>
    <w:rsid w:val="005A73D1"/>
    <w:rsid w:val="005B0D70"/>
    <w:rsid w:val="005B679A"/>
    <w:rsid w:val="005B71E8"/>
    <w:rsid w:val="005C00E2"/>
    <w:rsid w:val="005C15C4"/>
    <w:rsid w:val="005C3E3D"/>
    <w:rsid w:val="005C423B"/>
    <w:rsid w:val="005C70EB"/>
    <w:rsid w:val="005D238D"/>
    <w:rsid w:val="005D320A"/>
    <w:rsid w:val="005D736C"/>
    <w:rsid w:val="005D7539"/>
    <w:rsid w:val="005E0380"/>
    <w:rsid w:val="005E2863"/>
    <w:rsid w:val="005E2C90"/>
    <w:rsid w:val="005E2FD0"/>
    <w:rsid w:val="005E3FC5"/>
    <w:rsid w:val="005E5D4A"/>
    <w:rsid w:val="005E67AA"/>
    <w:rsid w:val="005E6FB5"/>
    <w:rsid w:val="005F550D"/>
    <w:rsid w:val="005F6712"/>
    <w:rsid w:val="00602DEA"/>
    <w:rsid w:val="00604486"/>
    <w:rsid w:val="00605C20"/>
    <w:rsid w:val="0060747D"/>
    <w:rsid w:val="0060788A"/>
    <w:rsid w:val="006132D0"/>
    <w:rsid w:val="0061743C"/>
    <w:rsid w:val="00617FD4"/>
    <w:rsid w:val="006208F7"/>
    <w:rsid w:val="00621FB8"/>
    <w:rsid w:val="006220B8"/>
    <w:rsid w:val="006254C8"/>
    <w:rsid w:val="00631F3B"/>
    <w:rsid w:val="006337F6"/>
    <w:rsid w:val="00634394"/>
    <w:rsid w:val="00634BD9"/>
    <w:rsid w:val="00635979"/>
    <w:rsid w:val="00636792"/>
    <w:rsid w:val="006420CD"/>
    <w:rsid w:val="00642105"/>
    <w:rsid w:val="0064334D"/>
    <w:rsid w:val="006452D3"/>
    <w:rsid w:val="00651356"/>
    <w:rsid w:val="00654917"/>
    <w:rsid w:val="00657E91"/>
    <w:rsid w:val="00662B92"/>
    <w:rsid w:val="00674278"/>
    <w:rsid w:val="006753E2"/>
    <w:rsid w:val="00677042"/>
    <w:rsid w:val="00680C1F"/>
    <w:rsid w:val="0068286D"/>
    <w:rsid w:val="0068535F"/>
    <w:rsid w:val="0068755C"/>
    <w:rsid w:val="00690E24"/>
    <w:rsid w:val="006921EE"/>
    <w:rsid w:val="0069390C"/>
    <w:rsid w:val="006960DE"/>
    <w:rsid w:val="006961BD"/>
    <w:rsid w:val="006978FD"/>
    <w:rsid w:val="006A04E1"/>
    <w:rsid w:val="006A1D02"/>
    <w:rsid w:val="006A352E"/>
    <w:rsid w:val="006A3712"/>
    <w:rsid w:val="006A4555"/>
    <w:rsid w:val="006B1F57"/>
    <w:rsid w:val="006B3198"/>
    <w:rsid w:val="006B7543"/>
    <w:rsid w:val="006B7E4C"/>
    <w:rsid w:val="006C10BC"/>
    <w:rsid w:val="006C1D2F"/>
    <w:rsid w:val="006C3BF9"/>
    <w:rsid w:val="006C64E3"/>
    <w:rsid w:val="006D3652"/>
    <w:rsid w:val="006D3D24"/>
    <w:rsid w:val="006D583C"/>
    <w:rsid w:val="006D58B7"/>
    <w:rsid w:val="006E09FF"/>
    <w:rsid w:val="006E231E"/>
    <w:rsid w:val="006E31F0"/>
    <w:rsid w:val="006E4CDB"/>
    <w:rsid w:val="006E5D76"/>
    <w:rsid w:val="006F0796"/>
    <w:rsid w:val="006F14C0"/>
    <w:rsid w:val="006F1744"/>
    <w:rsid w:val="006F5710"/>
    <w:rsid w:val="007005FF"/>
    <w:rsid w:val="0070164D"/>
    <w:rsid w:val="00702265"/>
    <w:rsid w:val="007035EF"/>
    <w:rsid w:val="007078A1"/>
    <w:rsid w:val="00710550"/>
    <w:rsid w:val="00710C5E"/>
    <w:rsid w:val="00715088"/>
    <w:rsid w:val="00717455"/>
    <w:rsid w:val="00717875"/>
    <w:rsid w:val="007204E1"/>
    <w:rsid w:val="0072172F"/>
    <w:rsid w:val="00721F2A"/>
    <w:rsid w:val="00724150"/>
    <w:rsid w:val="00725392"/>
    <w:rsid w:val="00726203"/>
    <w:rsid w:val="00727027"/>
    <w:rsid w:val="00727E8C"/>
    <w:rsid w:val="0073206B"/>
    <w:rsid w:val="00735E8C"/>
    <w:rsid w:val="00736000"/>
    <w:rsid w:val="00737EA0"/>
    <w:rsid w:val="00740FC6"/>
    <w:rsid w:val="00741F02"/>
    <w:rsid w:val="007428C7"/>
    <w:rsid w:val="00744E55"/>
    <w:rsid w:val="00745E91"/>
    <w:rsid w:val="00751EE4"/>
    <w:rsid w:val="00755894"/>
    <w:rsid w:val="007637C6"/>
    <w:rsid w:val="00766324"/>
    <w:rsid w:val="00767A0E"/>
    <w:rsid w:val="00770A60"/>
    <w:rsid w:val="00771052"/>
    <w:rsid w:val="00776AC2"/>
    <w:rsid w:val="00777C10"/>
    <w:rsid w:val="00777FD8"/>
    <w:rsid w:val="007919C1"/>
    <w:rsid w:val="00792A7B"/>
    <w:rsid w:val="00792B0E"/>
    <w:rsid w:val="00795ACF"/>
    <w:rsid w:val="007A0A65"/>
    <w:rsid w:val="007A18EB"/>
    <w:rsid w:val="007A3D03"/>
    <w:rsid w:val="007A3EF4"/>
    <w:rsid w:val="007A5ABF"/>
    <w:rsid w:val="007B1EF6"/>
    <w:rsid w:val="007B2315"/>
    <w:rsid w:val="007B4293"/>
    <w:rsid w:val="007B5B28"/>
    <w:rsid w:val="007B688D"/>
    <w:rsid w:val="007C0FF5"/>
    <w:rsid w:val="007C12E0"/>
    <w:rsid w:val="007C1D0C"/>
    <w:rsid w:val="007C4667"/>
    <w:rsid w:val="007D41E0"/>
    <w:rsid w:val="007D5F90"/>
    <w:rsid w:val="007E0044"/>
    <w:rsid w:val="007E17F5"/>
    <w:rsid w:val="007E299C"/>
    <w:rsid w:val="007F0BC3"/>
    <w:rsid w:val="007F3D09"/>
    <w:rsid w:val="007F5BDC"/>
    <w:rsid w:val="007F6813"/>
    <w:rsid w:val="007F69E8"/>
    <w:rsid w:val="007F6CC6"/>
    <w:rsid w:val="007F7017"/>
    <w:rsid w:val="00802740"/>
    <w:rsid w:val="008029A4"/>
    <w:rsid w:val="00802EC8"/>
    <w:rsid w:val="00803B8E"/>
    <w:rsid w:val="008063F0"/>
    <w:rsid w:val="00807670"/>
    <w:rsid w:val="008104C9"/>
    <w:rsid w:val="00811824"/>
    <w:rsid w:val="00811921"/>
    <w:rsid w:val="00813DDF"/>
    <w:rsid w:val="00815F4F"/>
    <w:rsid w:val="008221DB"/>
    <w:rsid w:val="00823A90"/>
    <w:rsid w:val="008261CF"/>
    <w:rsid w:val="00826855"/>
    <w:rsid w:val="0082735B"/>
    <w:rsid w:val="008279E5"/>
    <w:rsid w:val="008312C7"/>
    <w:rsid w:val="008312FD"/>
    <w:rsid w:val="00831775"/>
    <w:rsid w:val="00832F8A"/>
    <w:rsid w:val="00836184"/>
    <w:rsid w:val="00844EEE"/>
    <w:rsid w:val="00845346"/>
    <w:rsid w:val="00850092"/>
    <w:rsid w:val="0085036E"/>
    <w:rsid w:val="00852F01"/>
    <w:rsid w:val="0085621A"/>
    <w:rsid w:val="00857411"/>
    <w:rsid w:val="00863B68"/>
    <w:rsid w:val="00866608"/>
    <w:rsid w:val="008679ED"/>
    <w:rsid w:val="00870122"/>
    <w:rsid w:val="00872712"/>
    <w:rsid w:val="00872872"/>
    <w:rsid w:val="00872A01"/>
    <w:rsid w:val="008758A3"/>
    <w:rsid w:val="00876603"/>
    <w:rsid w:val="00876747"/>
    <w:rsid w:val="00876C29"/>
    <w:rsid w:val="008844ED"/>
    <w:rsid w:val="0088706A"/>
    <w:rsid w:val="00887084"/>
    <w:rsid w:val="008870CE"/>
    <w:rsid w:val="00890D59"/>
    <w:rsid w:val="00894E61"/>
    <w:rsid w:val="008A08C7"/>
    <w:rsid w:val="008A12A8"/>
    <w:rsid w:val="008A66D2"/>
    <w:rsid w:val="008A7662"/>
    <w:rsid w:val="008B199A"/>
    <w:rsid w:val="008B2C0D"/>
    <w:rsid w:val="008B45E6"/>
    <w:rsid w:val="008B52D7"/>
    <w:rsid w:val="008B650E"/>
    <w:rsid w:val="008B6AD6"/>
    <w:rsid w:val="008C28E0"/>
    <w:rsid w:val="008C4018"/>
    <w:rsid w:val="008D1D77"/>
    <w:rsid w:val="008D4914"/>
    <w:rsid w:val="008D644B"/>
    <w:rsid w:val="008E27F0"/>
    <w:rsid w:val="008E5AB4"/>
    <w:rsid w:val="008E675F"/>
    <w:rsid w:val="008F112B"/>
    <w:rsid w:val="008F2F4F"/>
    <w:rsid w:val="008F3AAC"/>
    <w:rsid w:val="008F4341"/>
    <w:rsid w:val="008F4AF0"/>
    <w:rsid w:val="008F791F"/>
    <w:rsid w:val="009019E6"/>
    <w:rsid w:val="00905DFF"/>
    <w:rsid w:val="009079F6"/>
    <w:rsid w:val="0091141C"/>
    <w:rsid w:val="00914FE4"/>
    <w:rsid w:val="00915D81"/>
    <w:rsid w:val="00917C7A"/>
    <w:rsid w:val="009202AB"/>
    <w:rsid w:val="00921295"/>
    <w:rsid w:val="00923B6E"/>
    <w:rsid w:val="00924750"/>
    <w:rsid w:val="00925225"/>
    <w:rsid w:val="00931029"/>
    <w:rsid w:val="00931B27"/>
    <w:rsid w:val="009325D4"/>
    <w:rsid w:val="00933241"/>
    <w:rsid w:val="00935204"/>
    <w:rsid w:val="0093761F"/>
    <w:rsid w:val="00944924"/>
    <w:rsid w:val="0094617C"/>
    <w:rsid w:val="00946A91"/>
    <w:rsid w:val="00950A46"/>
    <w:rsid w:val="00952AAD"/>
    <w:rsid w:val="00952E5E"/>
    <w:rsid w:val="00953E63"/>
    <w:rsid w:val="00955BDA"/>
    <w:rsid w:val="0096236F"/>
    <w:rsid w:val="00963649"/>
    <w:rsid w:val="00964D31"/>
    <w:rsid w:val="00964EC8"/>
    <w:rsid w:val="009746D4"/>
    <w:rsid w:val="00977882"/>
    <w:rsid w:val="009835C3"/>
    <w:rsid w:val="00985274"/>
    <w:rsid w:val="009870E4"/>
    <w:rsid w:val="009877BD"/>
    <w:rsid w:val="00987F4B"/>
    <w:rsid w:val="00990947"/>
    <w:rsid w:val="0099506E"/>
    <w:rsid w:val="009A26DE"/>
    <w:rsid w:val="009A5B00"/>
    <w:rsid w:val="009A6132"/>
    <w:rsid w:val="009A6C39"/>
    <w:rsid w:val="009B298B"/>
    <w:rsid w:val="009B7807"/>
    <w:rsid w:val="009C0DC0"/>
    <w:rsid w:val="009C1A68"/>
    <w:rsid w:val="009C4420"/>
    <w:rsid w:val="009C74DC"/>
    <w:rsid w:val="009D1790"/>
    <w:rsid w:val="009D23C2"/>
    <w:rsid w:val="009D5DE1"/>
    <w:rsid w:val="009D68BA"/>
    <w:rsid w:val="009E02B5"/>
    <w:rsid w:val="009E5D17"/>
    <w:rsid w:val="009F285F"/>
    <w:rsid w:val="009F30B0"/>
    <w:rsid w:val="009F581E"/>
    <w:rsid w:val="009F5E6E"/>
    <w:rsid w:val="009F6F64"/>
    <w:rsid w:val="009F7504"/>
    <w:rsid w:val="009F7944"/>
    <w:rsid w:val="00A01484"/>
    <w:rsid w:val="00A01DBB"/>
    <w:rsid w:val="00A02AD9"/>
    <w:rsid w:val="00A02F3B"/>
    <w:rsid w:val="00A0553D"/>
    <w:rsid w:val="00A06BF6"/>
    <w:rsid w:val="00A0703A"/>
    <w:rsid w:val="00A076B6"/>
    <w:rsid w:val="00A1069F"/>
    <w:rsid w:val="00A14059"/>
    <w:rsid w:val="00A229D5"/>
    <w:rsid w:val="00A229F9"/>
    <w:rsid w:val="00A22CB1"/>
    <w:rsid w:val="00A2352C"/>
    <w:rsid w:val="00A25153"/>
    <w:rsid w:val="00A27695"/>
    <w:rsid w:val="00A3015F"/>
    <w:rsid w:val="00A30CF5"/>
    <w:rsid w:val="00A329B5"/>
    <w:rsid w:val="00A33E49"/>
    <w:rsid w:val="00A34B14"/>
    <w:rsid w:val="00A36A59"/>
    <w:rsid w:val="00A40273"/>
    <w:rsid w:val="00A45BE7"/>
    <w:rsid w:val="00A46C4E"/>
    <w:rsid w:val="00A4715F"/>
    <w:rsid w:val="00A51C83"/>
    <w:rsid w:val="00A52666"/>
    <w:rsid w:val="00A55F38"/>
    <w:rsid w:val="00A577CF"/>
    <w:rsid w:val="00A60858"/>
    <w:rsid w:val="00A66166"/>
    <w:rsid w:val="00A7102A"/>
    <w:rsid w:val="00A77B9F"/>
    <w:rsid w:val="00A84DE7"/>
    <w:rsid w:val="00A8769F"/>
    <w:rsid w:val="00A90DCE"/>
    <w:rsid w:val="00A91EA5"/>
    <w:rsid w:val="00A926C6"/>
    <w:rsid w:val="00A94F34"/>
    <w:rsid w:val="00AA5ECD"/>
    <w:rsid w:val="00AA6AD4"/>
    <w:rsid w:val="00AA6D55"/>
    <w:rsid w:val="00AB16BB"/>
    <w:rsid w:val="00AB1EB0"/>
    <w:rsid w:val="00AC30DB"/>
    <w:rsid w:val="00AC6A08"/>
    <w:rsid w:val="00AD1492"/>
    <w:rsid w:val="00AD2633"/>
    <w:rsid w:val="00AD34D7"/>
    <w:rsid w:val="00AD5EAB"/>
    <w:rsid w:val="00AD6224"/>
    <w:rsid w:val="00AD6732"/>
    <w:rsid w:val="00AD7744"/>
    <w:rsid w:val="00AE2E4A"/>
    <w:rsid w:val="00AE362D"/>
    <w:rsid w:val="00AE636D"/>
    <w:rsid w:val="00AF42FD"/>
    <w:rsid w:val="00AF47E5"/>
    <w:rsid w:val="00AF5A57"/>
    <w:rsid w:val="00B01D1C"/>
    <w:rsid w:val="00B02EE1"/>
    <w:rsid w:val="00B07C6C"/>
    <w:rsid w:val="00B11CC0"/>
    <w:rsid w:val="00B168C8"/>
    <w:rsid w:val="00B17DB1"/>
    <w:rsid w:val="00B22BDE"/>
    <w:rsid w:val="00B23389"/>
    <w:rsid w:val="00B246F0"/>
    <w:rsid w:val="00B247DB"/>
    <w:rsid w:val="00B24895"/>
    <w:rsid w:val="00B317A2"/>
    <w:rsid w:val="00B34A82"/>
    <w:rsid w:val="00B357C9"/>
    <w:rsid w:val="00B60E48"/>
    <w:rsid w:val="00B6152C"/>
    <w:rsid w:val="00B6196B"/>
    <w:rsid w:val="00B65F85"/>
    <w:rsid w:val="00B674A3"/>
    <w:rsid w:val="00B713B7"/>
    <w:rsid w:val="00B735DB"/>
    <w:rsid w:val="00B7575B"/>
    <w:rsid w:val="00B76670"/>
    <w:rsid w:val="00B774DC"/>
    <w:rsid w:val="00B818B4"/>
    <w:rsid w:val="00B8401E"/>
    <w:rsid w:val="00B844CF"/>
    <w:rsid w:val="00B869F9"/>
    <w:rsid w:val="00B93442"/>
    <w:rsid w:val="00BA35C9"/>
    <w:rsid w:val="00BA42AA"/>
    <w:rsid w:val="00BA597E"/>
    <w:rsid w:val="00BB0680"/>
    <w:rsid w:val="00BB08AF"/>
    <w:rsid w:val="00BB36F8"/>
    <w:rsid w:val="00BB3713"/>
    <w:rsid w:val="00BB5BB6"/>
    <w:rsid w:val="00BB63A2"/>
    <w:rsid w:val="00BB76C3"/>
    <w:rsid w:val="00BC277D"/>
    <w:rsid w:val="00BC3C65"/>
    <w:rsid w:val="00BC546D"/>
    <w:rsid w:val="00BC793C"/>
    <w:rsid w:val="00BD1816"/>
    <w:rsid w:val="00BD3C93"/>
    <w:rsid w:val="00BD4D19"/>
    <w:rsid w:val="00BD7B88"/>
    <w:rsid w:val="00BD7E1F"/>
    <w:rsid w:val="00BE1A19"/>
    <w:rsid w:val="00BE6783"/>
    <w:rsid w:val="00BE6FE0"/>
    <w:rsid w:val="00BE7234"/>
    <w:rsid w:val="00BE79E9"/>
    <w:rsid w:val="00BF158B"/>
    <w:rsid w:val="00BF2F7C"/>
    <w:rsid w:val="00BF5B5E"/>
    <w:rsid w:val="00BF620B"/>
    <w:rsid w:val="00BF6570"/>
    <w:rsid w:val="00C000EE"/>
    <w:rsid w:val="00C02161"/>
    <w:rsid w:val="00C05EFF"/>
    <w:rsid w:val="00C0725D"/>
    <w:rsid w:val="00C07BC1"/>
    <w:rsid w:val="00C124C8"/>
    <w:rsid w:val="00C142FC"/>
    <w:rsid w:val="00C14929"/>
    <w:rsid w:val="00C2129F"/>
    <w:rsid w:val="00C2312F"/>
    <w:rsid w:val="00C255CE"/>
    <w:rsid w:val="00C25A82"/>
    <w:rsid w:val="00C31063"/>
    <w:rsid w:val="00C31220"/>
    <w:rsid w:val="00C34DC9"/>
    <w:rsid w:val="00C35AA4"/>
    <w:rsid w:val="00C37DEA"/>
    <w:rsid w:val="00C40794"/>
    <w:rsid w:val="00C41786"/>
    <w:rsid w:val="00C45253"/>
    <w:rsid w:val="00C479FA"/>
    <w:rsid w:val="00C559D0"/>
    <w:rsid w:val="00C602DA"/>
    <w:rsid w:val="00C610FA"/>
    <w:rsid w:val="00C62C91"/>
    <w:rsid w:val="00C657C5"/>
    <w:rsid w:val="00C66D2D"/>
    <w:rsid w:val="00C70C6B"/>
    <w:rsid w:val="00C713EA"/>
    <w:rsid w:val="00C74C5D"/>
    <w:rsid w:val="00C8115C"/>
    <w:rsid w:val="00C81DC6"/>
    <w:rsid w:val="00C8470C"/>
    <w:rsid w:val="00C84C4A"/>
    <w:rsid w:val="00C859E5"/>
    <w:rsid w:val="00C904BF"/>
    <w:rsid w:val="00C921D3"/>
    <w:rsid w:val="00C962C8"/>
    <w:rsid w:val="00CA063B"/>
    <w:rsid w:val="00CA57D9"/>
    <w:rsid w:val="00CB11A6"/>
    <w:rsid w:val="00CB23D0"/>
    <w:rsid w:val="00CB4509"/>
    <w:rsid w:val="00CB5A0A"/>
    <w:rsid w:val="00CC54CB"/>
    <w:rsid w:val="00CC7219"/>
    <w:rsid w:val="00CD1D55"/>
    <w:rsid w:val="00CD23DC"/>
    <w:rsid w:val="00CD29D4"/>
    <w:rsid w:val="00CD48C6"/>
    <w:rsid w:val="00CE7175"/>
    <w:rsid w:val="00CE73FE"/>
    <w:rsid w:val="00CF212D"/>
    <w:rsid w:val="00CF5365"/>
    <w:rsid w:val="00CF5C48"/>
    <w:rsid w:val="00D037EB"/>
    <w:rsid w:val="00D10343"/>
    <w:rsid w:val="00D10D77"/>
    <w:rsid w:val="00D1153B"/>
    <w:rsid w:val="00D12603"/>
    <w:rsid w:val="00D17AA5"/>
    <w:rsid w:val="00D22278"/>
    <w:rsid w:val="00D2623F"/>
    <w:rsid w:val="00D30C8E"/>
    <w:rsid w:val="00D31B7F"/>
    <w:rsid w:val="00D32CA9"/>
    <w:rsid w:val="00D33466"/>
    <w:rsid w:val="00D3509D"/>
    <w:rsid w:val="00D46C62"/>
    <w:rsid w:val="00D47FA2"/>
    <w:rsid w:val="00D51904"/>
    <w:rsid w:val="00D549DE"/>
    <w:rsid w:val="00D57080"/>
    <w:rsid w:val="00D57B68"/>
    <w:rsid w:val="00D63E00"/>
    <w:rsid w:val="00D650F6"/>
    <w:rsid w:val="00D6576C"/>
    <w:rsid w:val="00D72761"/>
    <w:rsid w:val="00D746D2"/>
    <w:rsid w:val="00D74FEE"/>
    <w:rsid w:val="00D76543"/>
    <w:rsid w:val="00D76D1A"/>
    <w:rsid w:val="00D77073"/>
    <w:rsid w:val="00D8028F"/>
    <w:rsid w:val="00D81A47"/>
    <w:rsid w:val="00D8291C"/>
    <w:rsid w:val="00D82A58"/>
    <w:rsid w:val="00D8543B"/>
    <w:rsid w:val="00D86434"/>
    <w:rsid w:val="00D9156A"/>
    <w:rsid w:val="00D916C2"/>
    <w:rsid w:val="00D96342"/>
    <w:rsid w:val="00D964BE"/>
    <w:rsid w:val="00D96809"/>
    <w:rsid w:val="00D96915"/>
    <w:rsid w:val="00DA0AAE"/>
    <w:rsid w:val="00DA34B7"/>
    <w:rsid w:val="00DA4DD5"/>
    <w:rsid w:val="00DA52BC"/>
    <w:rsid w:val="00DA61DF"/>
    <w:rsid w:val="00DA6285"/>
    <w:rsid w:val="00DB3776"/>
    <w:rsid w:val="00DB3CBD"/>
    <w:rsid w:val="00DB56FE"/>
    <w:rsid w:val="00DB5B2E"/>
    <w:rsid w:val="00DC29E2"/>
    <w:rsid w:val="00DC2D4B"/>
    <w:rsid w:val="00DC3EAF"/>
    <w:rsid w:val="00DC4204"/>
    <w:rsid w:val="00DD06AF"/>
    <w:rsid w:val="00DD4ACA"/>
    <w:rsid w:val="00DD6780"/>
    <w:rsid w:val="00DD69E0"/>
    <w:rsid w:val="00DD6DB1"/>
    <w:rsid w:val="00DE0AB3"/>
    <w:rsid w:val="00DE1AF6"/>
    <w:rsid w:val="00DE24E2"/>
    <w:rsid w:val="00DE3BA0"/>
    <w:rsid w:val="00DE480D"/>
    <w:rsid w:val="00DE58AD"/>
    <w:rsid w:val="00DE6AF5"/>
    <w:rsid w:val="00DE6C86"/>
    <w:rsid w:val="00DE765D"/>
    <w:rsid w:val="00DE784B"/>
    <w:rsid w:val="00DF0B73"/>
    <w:rsid w:val="00DF5E12"/>
    <w:rsid w:val="00DF63D4"/>
    <w:rsid w:val="00E03B6F"/>
    <w:rsid w:val="00E056E8"/>
    <w:rsid w:val="00E06F79"/>
    <w:rsid w:val="00E14A7B"/>
    <w:rsid w:val="00E15DF8"/>
    <w:rsid w:val="00E160FD"/>
    <w:rsid w:val="00E229C3"/>
    <w:rsid w:val="00E242F3"/>
    <w:rsid w:val="00E255F0"/>
    <w:rsid w:val="00E25F8E"/>
    <w:rsid w:val="00E277FF"/>
    <w:rsid w:val="00E27E74"/>
    <w:rsid w:val="00E305BF"/>
    <w:rsid w:val="00E30862"/>
    <w:rsid w:val="00E314BF"/>
    <w:rsid w:val="00E353EA"/>
    <w:rsid w:val="00E374C8"/>
    <w:rsid w:val="00E40CA8"/>
    <w:rsid w:val="00E44D6C"/>
    <w:rsid w:val="00E501C2"/>
    <w:rsid w:val="00E51BFE"/>
    <w:rsid w:val="00E57AF6"/>
    <w:rsid w:val="00E57C00"/>
    <w:rsid w:val="00E653E9"/>
    <w:rsid w:val="00E65ECC"/>
    <w:rsid w:val="00E70ADB"/>
    <w:rsid w:val="00E70BEB"/>
    <w:rsid w:val="00E72626"/>
    <w:rsid w:val="00E84500"/>
    <w:rsid w:val="00E86D02"/>
    <w:rsid w:val="00E90AAB"/>
    <w:rsid w:val="00E90C20"/>
    <w:rsid w:val="00E90F05"/>
    <w:rsid w:val="00E93C79"/>
    <w:rsid w:val="00E94C73"/>
    <w:rsid w:val="00E9699C"/>
    <w:rsid w:val="00EA06D0"/>
    <w:rsid w:val="00EA1957"/>
    <w:rsid w:val="00EA2A6E"/>
    <w:rsid w:val="00EC01E9"/>
    <w:rsid w:val="00EC037B"/>
    <w:rsid w:val="00EC0C3C"/>
    <w:rsid w:val="00EC2F62"/>
    <w:rsid w:val="00EC43C3"/>
    <w:rsid w:val="00EC5D71"/>
    <w:rsid w:val="00ED061A"/>
    <w:rsid w:val="00ED143B"/>
    <w:rsid w:val="00ED33C1"/>
    <w:rsid w:val="00EE0656"/>
    <w:rsid w:val="00EE0688"/>
    <w:rsid w:val="00EF0199"/>
    <w:rsid w:val="00EF0C37"/>
    <w:rsid w:val="00EF5EFB"/>
    <w:rsid w:val="00EF6C63"/>
    <w:rsid w:val="00EF76F5"/>
    <w:rsid w:val="00F02FAF"/>
    <w:rsid w:val="00F04019"/>
    <w:rsid w:val="00F04C7A"/>
    <w:rsid w:val="00F054E7"/>
    <w:rsid w:val="00F05C78"/>
    <w:rsid w:val="00F063E9"/>
    <w:rsid w:val="00F12928"/>
    <w:rsid w:val="00F12D34"/>
    <w:rsid w:val="00F13691"/>
    <w:rsid w:val="00F23004"/>
    <w:rsid w:val="00F30EC4"/>
    <w:rsid w:val="00F356D6"/>
    <w:rsid w:val="00F36A22"/>
    <w:rsid w:val="00F41E5B"/>
    <w:rsid w:val="00F43039"/>
    <w:rsid w:val="00F44C26"/>
    <w:rsid w:val="00F5007D"/>
    <w:rsid w:val="00F5206B"/>
    <w:rsid w:val="00F57107"/>
    <w:rsid w:val="00F608EB"/>
    <w:rsid w:val="00F61098"/>
    <w:rsid w:val="00F6258D"/>
    <w:rsid w:val="00F70150"/>
    <w:rsid w:val="00F703C6"/>
    <w:rsid w:val="00F72B5B"/>
    <w:rsid w:val="00F72C15"/>
    <w:rsid w:val="00F84987"/>
    <w:rsid w:val="00F96438"/>
    <w:rsid w:val="00FA0CEE"/>
    <w:rsid w:val="00FA1142"/>
    <w:rsid w:val="00FA3659"/>
    <w:rsid w:val="00FA3D7D"/>
    <w:rsid w:val="00FA4590"/>
    <w:rsid w:val="00FA582A"/>
    <w:rsid w:val="00FA718E"/>
    <w:rsid w:val="00FB2D40"/>
    <w:rsid w:val="00FB30CA"/>
    <w:rsid w:val="00FB3FAC"/>
    <w:rsid w:val="00FB43D1"/>
    <w:rsid w:val="00FC346C"/>
    <w:rsid w:val="00FC3E34"/>
    <w:rsid w:val="00FC6334"/>
    <w:rsid w:val="00FC6D83"/>
    <w:rsid w:val="00FC7D7A"/>
    <w:rsid w:val="00FD0CDE"/>
    <w:rsid w:val="00FD2C85"/>
    <w:rsid w:val="00FD3805"/>
    <w:rsid w:val="00FD66CF"/>
    <w:rsid w:val="00FE2B93"/>
    <w:rsid w:val="00FE3129"/>
    <w:rsid w:val="00FE355D"/>
    <w:rsid w:val="00FE5764"/>
    <w:rsid w:val="00FE79D1"/>
    <w:rsid w:val="00FF1CD4"/>
    <w:rsid w:val="00FF1F91"/>
    <w:rsid w:val="00FF31D6"/>
    <w:rsid w:val="00FF369B"/>
    <w:rsid w:val="00FF4366"/>
    <w:rsid w:val="00FF52A7"/>
    <w:rsid w:val="00FF6A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777D0"/>
  <w15:docId w15:val="{DE2163D2-C47C-4BDD-A02C-4057672D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2AB"/>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link w:val="Titre3Car"/>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link w:val="Retraitcorpsdetexte3Car"/>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263F43"/>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93761F"/>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93761F"/>
    <w:rPr>
      <w:rFonts w:ascii="Calibri" w:hAnsi="Calibri"/>
      <w:i/>
      <w:iCs/>
      <w:color w:val="002060"/>
      <w:sz w:val="44"/>
      <w:lang w:val="x-none" w:eastAsia="x-none"/>
    </w:rPr>
  </w:style>
  <w:style w:type="character" w:styleId="Titredulivre">
    <w:name w:val="Book Title"/>
    <w:uiPriority w:val="33"/>
    <w:qFormat/>
    <w:rsid w:val="0093761F"/>
    <w:rPr>
      <w:b/>
      <w:bCs/>
      <w:i/>
      <w:iCs/>
      <w:spacing w:val="5"/>
    </w:rPr>
  </w:style>
  <w:style w:type="paragraph" w:styleId="Citationintense">
    <w:name w:val="Intense Quote"/>
    <w:basedOn w:val="Normal"/>
    <w:next w:val="Normal"/>
    <w:link w:val="CitationintenseCar"/>
    <w:uiPriority w:val="60"/>
    <w:qFormat/>
    <w:rsid w:val="0093761F"/>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93761F"/>
    <w:rPr>
      <w:i/>
      <w:iCs/>
      <w:color w:val="5B9BD5"/>
    </w:rPr>
  </w:style>
  <w:style w:type="paragraph" w:customStyle="1" w:styleId="Default">
    <w:name w:val="Default"/>
    <w:rsid w:val="001B3B72"/>
    <w:pPr>
      <w:autoSpaceDE w:val="0"/>
      <w:autoSpaceDN w:val="0"/>
      <w:adjustRightInd w:val="0"/>
    </w:pPr>
    <w:rPr>
      <w:rFonts w:ascii="Calibri" w:hAnsi="Calibri" w:cs="Calibri"/>
      <w:color w:val="000000"/>
      <w:sz w:val="24"/>
      <w:szCs w:val="24"/>
    </w:rPr>
  </w:style>
  <w:style w:type="character" w:customStyle="1" w:styleId="Retraitcorpsdetexte3Car">
    <w:name w:val="Retrait corps de texte 3 Car"/>
    <w:link w:val="Retraitcorpsdetexte3"/>
    <w:rsid w:val="005E5D4A"/>
    <w:rPr>
      <w:rFonts w:ascii="Arial" w:hAnsi="Arial"/>
      <w:sz w:val="22"/>
    </w:rPr>
  </w:style>
  <w:style w:type="character" w:customStyle="1" w:styleId="Titre3Car">
    <w:name w:val="Titre 3 Car"/>
    <w:aliases w:val="rien Car,Level 1 - 1 Car,l3 Car,CT Car,3 Car,t3 Car,3rd level Car,H3 Car,heading 3 Car,Titre 3 SQ Car,T3 Car,Heading 31 Car,Heading 32 Car,Heading 33 Car,Heading 311 Car,Heading 321 Car,GSA3 Car,h3 Car,chapitre 1.1.1 Car,t31 Car,bullet Car"/>
    <w:basedOn w:val="Policepardfaut"/>
    <w:link w:val="Titre3"/>
    <w:rsid w:val="009202AB"/>
    <w:rPr>
      <w:rFonts w:ascii="Arial" w:hAnsi="Arial"/>
      <w:b/>
      <w:sz w:val="22"/>
    </w:rPr>
  </w:style>
  <w:style w:type="character" w:styleId="Mentionnonrsolue">
    <w:name w:val="Unresolved Mention"/>
    <w:basedOn w:val="Policepardfaut"/>
    <w:uiPriority w:val="99"/>
    <w:semiHidden/>
    <w:unhideWhenUsed/>
    <w:rsid w:val="00920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1221865">
      <w:bodyDiv w:val="1"/>
      <w:marLeft w:val="0"/>
      <w:marRight w:val="0"/>
      <w:marTop w:val="0"/>
      <w:marBottom w:val="0"/>
      <w:divBdr>
        <w:top w:val="none" w:sz="0" w:space="0" w:color="auto"/>
        <w:left w:val="none" w:sz="0" w:space="0" w:color="auto"/>
        <w:bottom w:val="none" w:sz="0" w:space="0" w:color="auto"/>
        <w:right w:val="none" w:sz="0" w:space="0" w:color="auto"/>
      </w:divBdr>
    </w:div>
    <w:div w:id="65493028">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74753055">
      <w:bodyDiv w:val="1"/>
      <w:marLeft w:val="0"/>
      <w:marRight w:val="0"/>
      <w:marTop w:val="0"/>
      <w:marBottom w:val="0"/>
      <w:divBdr>
        <w:top w:val="none" w:sz="0" w:space="0" w:color="auto"/>
        <w:left w:val="none" w:sz="0" w:space="0" w:color="auto"/>
        <w:bottom w:val="none" w:sz="0" w:space="0" w:color="auto"/>
        <w:right w:val="none" w:sz="0" w:space="0" w:color="auto"/>
      </w:divBdr>
    </w:div>
    <w:div w:id="299656020">
      <w:bodyDiv w:val="1"/>
      <w:marLeft w:val="0"/>
      <w:marRight w:val="0"/>
      <w:marTop w:val="0"/>
      <w:marBottom w:val="0"/>
      <w:divBdr>
        <w:top w:val="none" w:sz="0" w:space="0" w:color="auto"/>
        <w:left w:val="none" w:sz="0" w:space="0" w:color="auto"/>
        <w:bottom w:val="none" w:sz="0" w:space="0" w:color="auto"/>
        <w:right w:val="none" w:sz="0" w:space="0" w:color="auto"/>
      </w:divBdr>
    </w:div>
    <w:div w:id="380592445">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24418828">
      <w:bodyDiv w:val="1"/>
      <w:marLeft w:val="0"/>
      <w:marRight w:val="0"/>
      <w:marTop w:val="0"/>
      <w:marBottom w:val="0"/>
      <w:divBdr>
        <w:top w:val="none" w:sz="0" w:space="0" w:color="auto"/>
        <w:left w:val="none" w:sz="0" w:space="0" w:color="auto"/>
        <w:bottom w:val="none" w:sz="0" w:space="0" w:color="auto"/>
        <w:right w:val="none" w:sz="0" w:space="0" w:color="auto"/>
      </w:divBdr>
    </w:div>
    <w:div w:id="444352452">
      <w:bodyDiv w:val="1"/>
      <w:marLeft w:val="0"/>
      <w:marRight w:val="0"/>
      <w:marTop w:val="0"/>
      <w:marBottom w:val="0"/>
      <w:divBdr>
        <w:top w:val="none" w:sz="0" w:space="0" w:color="auto"/>
        <w:left w:val="none" w:sz="0" w:space="0" w:color="auto"/>
        <w:bottom w:val="none" w:sz="0" w:space="0" w:color="auto"/>
        <w:right w:val="none" w:sz="0" w:space="0" w:color="auto"/>
      </w:divBdr>
    </w:div>
    <w:div w:id="449013582">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64351824">
      <w:bodyDiv w:val="1"/>
      <w:marLeft w:val="0"/>
      <w:marRight w:val="0"/>
      <w:marTop w:val="0"/>
      <w:marBottom w:val="0"/>
      <w:divBdr>
        <w:top w:val="none" w:sz="0" w:space="0" w:color="auto"/>
        <w:left w:val="none" w:sz="0" w:space="0" w:color="auto"/>
        <w:bottom w:val="none" w:sz="0" w:space="0" w:color="auto"/>
        <w:right w:val="none" w:sz="0" w:space="0" w:color="auto"/>
      </w:divBdr>
    </w:div>
    <w:div w:id="467402962">
      <w:bodyDiv w:val="1"/>
      <w:marLeft w:val="0"/>
      <w:marRight w:val="0"/>
      <w:marTop w:val="0"/>
      <w:marBottom w:val="0"/>
      <w:divBdr>
        <w:top w:val="none" w:sz="0" w:space="0" w:color="auto"/>
        <w:left w:val="none" w:sz="0" w:space="0" w:color="auto"/>
        <w:bottom w:val="none" w:sz="0" w:space="0" w:color="auto"/>
        <w:right w:val="none" w:sz="0" w:space="0" w:color="auto"/>
      </w:divBdr>
    </w:div>
    <w:div w:id="489372953">
      <w:bodyDiv w:val="1"/>
      <w:marLeft w:val="0"/>
      <w:marRight w:val="0"/>
      <w:marTop w:val="0"/>
      <w:marBottom w:val="0"/>
      <w:divBdr>
        <w:top w:val="none" w:sz="0" w:space="0" w:color="auto"/>
        <w:left w:val="none" w:sz="0" w:space="0" w:color="auto"/>
        <w:bottom w:val="none" w:sz="0" w:space="0" w:color="auto"/>
        <w:right w:val="none" w:sz="0" w:space="0" w:color="auto"/>
      </w:divBdr>
    </w:div>
    <w:div w:id="512694376">
      <w:bodyDiv w:val="1"/>
      <w:marLeft w:val="0"/>
      <w:marRight w:val="0"/>
      <w:marTop w:val="0"/>
      <w:marBottom w:val="0"/>
      <w:divBdr>
        <w:top w:val="none" w:sz="0" w:space="0" w:color="auto"/>
        <w:left w:val="none" w:sz="0" w:space="0" w:color="auto"/>
        <w:bottom w:val="none" w:sz="0" w:space="0" w:color="auto"/>
        <w:right w:val="none" w:sz="0" w:space="0" w:color="auto"/>
      </w:divBdr>
    </w:div>
    <w:div w:id="526017705">
      <w:bodyDiv w:val="1"/>
      <w:marLeft w:val="0"/>
      <w:marRight w:val="0"/>
      <w:marTop w:val="0"/>
      <w:marBottom w:val="0"/>
      <w:divBdr>
        <w:top w:val="none" w:sz="0" w:space="0" w:color="auto"/>
        <w:left w:val="none" w:sz="0" w:space="0" w:color="auto"/>
        <w:bottom w:val="none" w:sz="0" w:space="0" w:color="auto"/>
        <w:right w:val="none" w:sz="0" w:space="0" w:color="auto"/>
      </w:divBdr>
    </w:div>
    <w:div w:id="558831360">
      <w:bodyDiv w:val="1"/>
      <w:marLeft w:val="0"/>
      <w:marRight w:val="0"/>
      <w:marTop w:val="0"/>
      <w:marBottom w:val="0"/>
      <w:divBdr>
        <w:top w:val="none" w:sz="0" w:space="0" w:color="auto"/>
        <w:left w:val="none" w:sz="0" w:space="0" w:color="auto"/>
        <w:bottom w:val="none" w:sz="0" w:space="0" w:color="auto"/>
        <w:right w:val="none" w:sz="0" w:space="0" w:color="auto"/>
      </w:divBdr>
    </w:div>
    <w:div w:id="563294883">
      <w:bodyDiv w:val="1"/>
      <w:marLeft w:val="0"/>
      <w:marRight w:val="0"/>
      <w:marTop w:val="0"/>
      <w:marBottom w:val="0"/>
      <w:divBdr>
        <w:top w:val="none" w:sz="0" w:space="0" w:color="auto"/>
        <w:left w:val="none" w:sz="0" w:space="0" w:color="auto"/>
        <w:bottom w:val="none" w:sz="0" w:space="0" w:color="auto"/>
        <w:right w:val="none" w:sz="0" w:space="0" w:color="auto"/>
      </w:divBdr>
    </w:div>
    <w:div w:id="606931677">
      <w:bodyDiv w:val="1"/>
      <w:marLeft w:val="0"/>
      <w:marRight w:val="0"/>
      <w:marTop w:val="0"/>
      <w:marBottom w:val="0"/>
      <w:divBdr>
        <w:top w:val="none" w:sz="0" w:space="0" w:color="auto"/>
        <w:left w:val="none" w:sz="0" w:space="0" w:color="auto"/>
        <w:bottom w:val="none" w:sz="0" w:space="0" w:color="auto"/>
        <w:right w:val="none" w:sz="0" w:space="0" w:color="auto"/>
      </w:divBdr>
    </w:div>
    <w:div w:id="645626462">
      <w:bodyDiv w:val="1"/>
      <w:marLeft w:val="0"/>
      <w:marRight w:val="0"/>
      <w:marTop w:val="0"/>
      <w:marBottom w:val="0"/>
      <w:divBdr>
        <w:top w:val="none" w:sz="0" w:space="0" w:color="auto"/>
        <w:left w:val="none" w:sz="0" w:space="0" w:color="auto"/>
        <w:bottom w:val="none" w:sz="0" w:space="0" w:color="auto"/>
        <w:right w:val="none" w:sz="0" w:space="0" w:color="auto"/>
      </w:divBdr>
    </w:div>
    <w:div w:id="678115395">
      <w:bodyDiv w:val="1"/>
      <w:marLeft w:val="0"/>
      <w:marRight w:val="0"/>
      <w:marTop w:val="0"/>
      <w:marBottom w:val="0"/>
      <w:divBdr>
        <w:top w:val="none" w:sz="0" w:space="0" w:color="auto"/>
        <w:left w:val="none" w:sz="0" w:space="0" w:color="auto"/>
        <w:bottom w:val="none" w:sz="0" w:space="0" w:color="auto"/>
        <w:right w:val="none" w:sz="0" w:space="0" w:color="auto"/>
      </w:divBdr>
    </w:div>
    <w:div w:id="712726768">
      <w:bodyDiv w:val="1"/>
      <w:marLeft w:val="0"/>
      <w:marRight w:val="0"/>
      <w:marTop w:val="0"/>
      <w:marBottom w:val="0"/>
      <w:divBdr>
        <w:top w:val="none" w:sz="0" w:space="0" w:color="auto"/>
        <w:left w:val="none" w:sz="0" w:space="0" w:color="auto"/>
        <w:bottom w:val="none" w:sz="0" w:space="0" w:color="auto"/>
        <w:right w:val="none" w:sz="0" w:space="0" w:color="auto"/>
      </w:divBdr>
    </w:div>
    <w:div w:id="808089390">
      <w:bodyDiv w:val="1"/>
      <w:marLeft w:val="0"/>
      <w:marRight w:val="0"/>
      <w:marTop w:val="0"/>
      <w:marBottom w:val="0"/>
      <w:divBdr>
        <w:top w:val="none" w:sz="0" w:space="0" w:color="auto"/>
        <w:left w:val="none" w:sz="0" w:space="0" w:color="auto"/>
        <w:bottom w:val="none" w:sz="0" w:space="0" w:color="auto"/>
        <w:right w:val="none" w:sz="0" w:space="0" w:color="auto"/>
      </w:divBdr>
    </w:div>
    <w:div w:id="849683054">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83954651">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49161906">
      <w:bodyDiv w:val="1"/>
      <w:marLeft w:val="0"/>
      <w:marRight w:val="0"/>
      <w:marTop w:val="0"/>
      <w:marBottom w:val="0"/>
      <w:divBdr>
        <w:top w:val="none" w:sz="0" w:space="0" w:color="auto"/>
        <w:left w:val="none" w:sz="0" w:space="0" w:color="auto"/>
        <w:bottom w:val="none" w:sz="0" w:space="0" w:color="auto"/>
        <w:right w:val="none" w:sz="0" w:space="0" w:color="auto"/>
      </w:divBdr>
    </w:div>
    <w:div w:id="961233225">
      <w:bodyDiv w:val="1"/>
      <w:marLeft w:val="0"/>
      <w:marRight w:val="0"/>
      <w:marTop w:val="0"/>
      <w:marBottom w:val="0"/>
      <w:divBdr>
        <w:top w:val="none" w:sz="0" w:space="0" w:color="auto"/>
        <w:left w:val="none" w:sz="0" w:space="0" w:color="auto"/>
        <w:bottom w:val="none" w:sz="0" w:space="0" w:color="auto"/>
        <w:right w:val="none" w:sz="0" w:space="0" w:color="auto"/>
      </w:divBdr>
    </w:div>
    <w:div w:id="998655437">
      <w:bodyDiv w:val="1"/>
      <w:marLeft w:val="0"/>
      <w:marRight w:val="0"/>
      <w:marTop w:val="0"/>
      <w:marBottom w:val="0"/>
      <w:divBdr>
        <w:top w:val="none" w:sz="0" w:space="0" w:color="auto"/>
        <w:left w:val="none" w:sz="0" w:space="0" w:color="auto"/>
        <w:bottom w:val="none" w:sz="0" w:space="0" w:color="auto"/>
        <w:right w:val="none" w:sz="0" w:space="0" w:color="auto"/>
      </w:divBdr>
    </w:div>
    <w:div w:id="1012414599">
      <w:bodyDiv w:val="1"/>
      <w:marLeft w:val="0"/>
      <w:marRight w:val="0"/>
      <w:marTop w:val="0"/>
      <w:marBottom w:val="0"/>
      <w:divBdr>
        <w:top w:val="none" w:sz="0" w:space="0" w:color="auto"/>
        <w:left w:val="none" w:sz="0" w:space="0" w:color="auto"/>
        <w:bottom w:val="none" w:sz="0" w:space="0" w:color="auto"/>
        <w:right w:val="none" w:sz="0" w:space="0" w:color="auto"/>
      </w:divBdr>
    </w:div>
    <w:div w:id="1048454981">
      <w:bodyDiv w:val="1"/>
      <w:marLeft w:val="0"/>
      <w:marRight w:val="0"/>
      <w:marTop w:val="0"/>
      <w:marBottom w:val="0"/>
      <w:divBdr>
        <w:top w:val="none" w:sz="0" w:space="0" w:color="auto"/>
        <w:left w:val="none" w:sz="0" w:space="0" w:color="auto"/>
        <w:bottom w:val="none" w:sz="0" w:space="0" w:color="auto"/>
        <w:right w:val="none" w:sz="0" w:space="0" w:color="auto"/>
      </w:divBdr>
    </w:div>
    <w:div w:id="1073116421">
      <w:bodyDiv w:val="1"/>
      <w:marLeft w:val="0"/>
      <w:marRight w:val="0"/>
      <w:marTop w:val="0"/>
      <w:marBottom w:val="0"/>
      <w:divBdr>
        <w:top w:val="none" w:sz="0" w:space="0" w:color="auto"/>
        <w:left w:val="none" w:sz="0" w:space="0" w:color="auto"/>
        <w:bottom w:val="none" w:sz="0" w:space="0" w:color="auto"/>
        <w:right w:val="none" w:sz="0" w:space="0" w:color="auto"/>
      </w:divBdr>
    </w:div>
    <w:div w:id="1096100308">
      <w:bodyDiv w:val="1"/>
      <w:marLeft w:val="0"/>
      <w:marRight w:val="0"/>
      <w:marTop w:val="0"/>
      <w:marBottom w:val="0"/>
      <w:divBdr>
        <w:top w:val="none" w:sz="0" w:space="0" w:color="auto"/>
        <w:left w:val="none" w:sz="0" w:space="0" w:color="auto"/>
        <w:bottom w:val="none" w:sz="0" w:space="0" w:color="auto"/>
        <w:right w:val="none" w:sz="0" w:space="0" w:color="auto"/>
      </w:divBdr>
    </w:div>
    <w:div w:id="1191451796">
      <w:bodyDiv w:val="1"/>
      <w:marLeft w:val="0"/>
      <w:marRight w:val="0"/>
      <w:marTop w:val="0"/>
      <w:marBottom w:val="0"/>
      <w:divBdr>
        <w:top w:val="none" w:sz="0" w:space="0" w:color="auto"/>
        <w:left w:val="none" w:sz="0" w:space="0" w:color="auto"/>
        <w:bottom w:val="none" w:sz="0" w:space="0" w:color="auto"/>
        <w:right w:val="none" w:sz="0" w:space="0" w:color="auto"/>
      </w:divBdr>
    </w:div>
    <w:div w:id="1215894928">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256791847">
      <w:bodyDiv w:val="1"/>
      <w:marLeft w:val="0"/>
      <w:marRight w:val="0"/>
      <w:marTop w:val="0"/>
      <w:marBottom w:val="0"/>
      <w:divBdr>
        <w:top w:val="none" w:sz="0" w:space="0" w:color="auto"/>
        <w:left w:val="none" w:sz="0" w:space="0" w:color="auto"/>
        <w:bottom w:val="none" w:sz="0" w:space="0" w:color="auto"/>
        <w:right w:val="none" w:sz="0" w:space="0" w:color="auto"/>
      </w:divBdr>
    </w:div>
    <w:div w:id="1258103712">
      <w:bodyDiv w:val="1"/>
      <w:marLeft w:val="0"/>
      <w:marRight w:val="0"/>
      <w:marTop w:val="0"/>
      <w:marBottom w:val="0"/>
      <w:divBdr>
        <w:top w:val="none" w:sz="0" w:space="0" w:color="auto"/>
        <w:left w:val="none" w:sz="0" w:space="0" w:color="auto"/>
        <w:bottom w:val="none" w:sz="0" w:space="0" w:color="auto"/>
        <w:right w:val="none" w:sz="0" w:space="0" w:color="auto"/>
      </w:divBdr>
    </w:div>
    <w:div w:id="1282876791">
      <w:bodyDiv w:val="1"/>
      <w:marLeft w:val="0"/>
      <w:marRight w:val="0"/>
      <w:marTop w:val="0"/>
      <w:marBottom w:val="0"/>
      <w:divBdr>
        <w:top w:val="none" w:sz="0" w:space="0" w:color="auto"/>
        <w:left w:val="none" w:sz="0" w:space="0" w:color="auto"/>
        <w:bottom w:val="none" w:sz="0" w:space="0" w:color="auto"/>
        <w:right w:val="none" w:sz="0" w:space="0" w:color="auto"/>
      </w:divBdr>
    </w:div>
    <w:div w:id="1314679061">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37955286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98881273">
      <w:bodyDiv w:val="1"/>
      <w:marLeft w:val="0"/>
      <w:marRight w:val="0"/>
      <w:marTop w:val="0"/>
      <w:marBottom w:val="0"/>
      <w:divBdr>
        <w:top w:val="none" w:sz="0" w:space="0" w:color="auto"/>
        <w:left w:val="none" w:sz="0" w:space="0" w:color="auto"/>
        <w:bottom w:val="none" w:sz="0" w:space="0" w:color="auto"/>
        <w:right w:val="none" w:sz="0" w:space="0" w:color="auto"/>
      </w:divBdr>
    </w:div>
    <w:div w:id="1591960640">
      <w:bodyDiv w:val="1"/>
      <w:marLeft w:val="0"/>
      <w:marRight w:val="0"/>
      <w:marTop w:val="0"/>
      <w:marBottom w:val="0"/>
      <w:divBdr>
        <w:top w:val="none" w:sz="0" w:space="0" w:color="auto"/>
        <w:left w:val="none" w:sz="0" w:space="0" w:color="auto"/>
        <w:bottom w:val="none" w:sz="0" w:space="0" w:color="auto"/>
        <w:right w:val="none" w:sz="0" w:space="0" w:color="auto"/>
      </w:divBdr>
    </w:div>
    <w:div w:id="1650670708">
      <w:bodyDiv w:val="1"/>
      <w:marLeft w:val="0"/>
      <w:marRight w:val="0"/>
      <w:marTop w:val="0"/>
      <w:marBottom w:val="0"/>
      <w:divBdr>
        <w:top w:val="none" w:sz="0" w:space="0" w:color="auto"/>
        <w:left w:val="none" w:sz="0" w:space="0" w:color="auto"/>
        <w:bottom w:val="none" w:sz="0" w:space="0" w:color="auto"/>
        <w:right w:val="none" w:sz="0" w:space="0" w:color="auto"/>
      </w:divBdr>
    </w:div>
    <w:div w:id="1666203822">
      <w:bodyDiv w:val="1"/>
      <w:marLeft w:val="0"/>
      <w:marRight w:val="0"/>
      <w:marTop w:val="0"/>
      <w:marBottom w:val="0"/>
      <w:divBdr>
        <w:top w:val="none" w:sz="0" w:space="0" w:color="auto"/>
        <w:left w:val="none" w:sz="0" w:space="0" w:color="auto"/>
        <w:bottom w:val="none" w:sz="0" w:space="0" w:color="auto"/>
        <w:right w:val="none" w:sz="0" w:space="0" w:color="auto"/>
      </w:divBdr>
    </w:div>
    <w:div w:id="1670866338">
      <w:bodyDiv w:val="1"/>
      <w:marLeft w:val="0"/>
      <w:marRight w:val="0"/>
      <w:marTop w:val="0"/>
      <w:marBottom w:val="0"/>
      <w:divBdr>
        <w:top w:val="none" w:sz="0" w:space="0" w:color="auto"/>
        <w:left w:val="none" w:sz="0" w:space="0" w:color="auto"/>
        <w:bottom w:val="none" w:sz="0" w:space="0" w:color="auto"/>
        <w:right w:val="none" w:sz="0" w:space="0" w:color="auto"/>
      </w:divBdr>
    </w:div>
    <w:div w:id="1709139022">
      <w:bodyDiv w:val="1"/>
      <w:marLeft w:val="0"/>
      <w:marRight w:val="0"/>
      <w:marTop w:val="0"/>
      <w:marBottom w:val="0"/>
      <w:divBdr>
        <w:top w:val="none" w:sz="0" w:space="0" w:color="auto"/>
        <w:left w:val="none" w:sz="0" w:space="0" w:color="auto"/>
        <w:bottom w:val="none" w:sz="0" w:space="0" w:color="auto"/>
        <w:right w:val="none" w:sz="0" w:space="0" w:color="auto"/>
      </w:divBdr>
    </w:div>
    <w:div w:id="1737556565">
      <w:bodyDiv w:val="1"/>
      <w:marLeft w:val="0"/>
      <w:marRight w:val="0"/>
      <w:marTop w:val="0"/>
      <w:marBottom w:val="0"/>
      <w:divBdr>
        <w:top w:val="none" w:sz="0" w:space="0" w:color="auto"/>
        <w:left w:val="none" w:sz="0" w:space="0" w:color="auto"/>
        <w:bottom w:val="none" w:sz="0" w:space="0" w:color="auto"/>
        <w:right w:val="none" w:sz="0" w:space="0" w:color="auto"/>
      </w:divBdr>
    </w:div>
    <w:div w:id="1757745593">
      <w:bodyDiv w:val="1"/>
      <w:marLeft w:val="0"/>
      <w:marRight w:val="0"/>
      <w:marTop w:val="0"/>
      <w:marBottom w:val="0"/>
      <w:divBdr>
        <w:top w:val="none" w:sz="0" w:space="0" w:color="auto"/>
        <w:left w:val="none" w:sz="0" w:space="0" w:color="auto"/>
        <w:bottom w:val="none" w:sz="0" w:space="0" w:color="auto"/>
        <w:right w:val="none" w:sz="0" w:space="0" w:color="auto"/>
      </w:divBdr>
    </w:div>
    <w:div w:id="1793936065">
      <w:bodyDiv w:val="1"/>
      <w:marLeft w:val="0"/>
      <w:marRight w:val="0"/>
      <w:marTop w:val="0"/>
      <w:marBottom w:val="0"/>
      <w:divBdr>
        <w:top w:val="none" w:sz="0" w:space="0" w:color="auto"/>
        <w:left w:val="none" w:sz="0" w:space="0" w:color="auto"/>
        <w:bottom w:val="none" w:sz="0" w:space="0" w:color="auto"/>
        <w:right w:val="none" w:sz="0" w:space="0" w:color="auto"/>
      </w:divBdr>
    </w:div>
    <w:div w:id="1794405083">
      <w:bodyDiv w:val="1"/>
      <w:marLeft w:val="0"/>
      <w:marRight w:val="0"/>
      <w:marTop w:val="0"/>
      <w:marBottom w:val="0"/>
      <w:divBdr>
        <w:top w:val="none" w:sz="0" w:space="0" w:color="auto"/>
        <w:left w:val="none" w:sz="0" w:space="0" w:color="auto"/>
        <w:bottom w:val="none" w:sz="0" w:space="0" w:color="auto"/>
        <w:right w:val="none" w:sz="0" w:space="0" w:color="auto"/>
      </w:divBdr>
    </w:div>
    <w:div w:id="1848590529">
      <w:bodyDiv w:val="1"/>
      <w:marLeft w:val="0"/>
      <w:marRight w:val="0"/>
      <w:marTop w:val="0"/>
      <w:marBottom w:val="0"/>
      <w:divBdr>
        <w:top w:val="none" w:sz="0" w:space="0" w:color="auto"/>
        <w:left w:val="none" w:sz="0" w:space="0" w:color="auto"/>
        <w:bottom w:val="none" w:sz="0" w:space="0" w:color="auto"/>
        <w:right w:val="none" w:sz="0" w:space="0" w:color="auto"/>
      </w:divBdr>
    </w:div>
    <w:div w:id="1849825169">
      <w:bodyDiv w:val="1"/>
      <w:marLeft w:val="0"/>
      <w:marRight w:val="0"/>
      <w:marTop w:val="0"/>
      <w:marBottom w:val="0"/>
      <w:divBdr>
        <w:top w:val="none" w:sz="0" w:space="0" w:color="auto"/>
        <w:left w:val="none" w:sz="0" w:space="0" w:color="auto"/>
        <w:bottom w:val="none" w:sz="0" w:space="0" w:color="auto"/>
        <w:right w:val="none" w:sz="0" w:space="0" w:color="auto"/>
      </w:divBdr>
    </w:div>
    <w:div w:id="1920556451">
      <w:bodyDiv w:val="1"/>
      <w:marLeft w:val="0"/>
      <w:marRight w:val="0"/>
      <w:marTop w:val="0"/>
      <w:marBottom w:val="0"/>
      <w:divBdr>
        <w:top w:val="none" w:sz="0" w:space="0" w:color="auto"/>
        <w:left w:val="none" w:sz="0" w:space="0" w:color="auto"/>
        <w:bottom w:val="none" w:sz="0" w:space="0" w:color="auto"/>
        <w:right w:val="none" w:sz="0" w:space="0" w:color="auto"/>
      </w:divBdr>
    </w:div>
    <w:div w:id="1983457675">
      <w:bodyDiv w:val="1"/>
      <w:marLeft w:val="0"/>
      <w:marRight w:val="0"/>
      <w:marTop w:val="0"/>
      <w:marBottom w:val="0"/>
      <w:divBdr>
        <w:top w:val="none" w:sz="0" w:space="0" w:color="auto"/>
        <w:left w:val="none" w:sz="0" w:space="0" w:color="auto"/>
        <w:bottom w:val="none" w:sz="0" w:space="0" w:color="auto"/>
        <w:right w:val="none" w:sz="0" w:space="0" w:color="auto"/>
      </w:divBdr>
    </w:div>
    <w:div w:id="1987009811">
      <w:bodyDiv w:val="1"/>
      <w:marLeft w:val="0"/>
      <w:marRight w:val="0"/>
      <w:marTop w:val="0"/>
      <w:marBottom w:val="0"/>
      <w:divBdr>
        <w:top w:val="none" w:sz="0" w:space="0" w:color="auto"/>
        <w:left w:val="none" w:sz="0" w:space="0" w:color="auto"/>
        <w:bottom w:val="none" w:sz="0" w:space="0" w:color="auto"/>
        <w:right w:val="none" w:sz="0" w:space="0" w:color="auto"/>
      </w:divBdr>
    </w:div>
    <w:div w:id="2007584221">
      <w:bodyDiv w:val="1"/>
      <w:marLeft w:val="0"/>
      <w:marRight w:val="0"/>
      <w:marTop w:val="0"/>
      <w:marBottom w:val="0"/>
      <w:divBdr>
        <w:top w:val="none" w:sz="0" w:space="0" w:color="auto"/>
        <w:left w:val="none" w:sz="0" w:space="0" w:color="auto"/>
        <w:bottom w:val="none" w:sz="0" w:space="0" w:color="auto"/>
        <w:right w:val="none" w:sz="0" w:space="0" w:color="auto"/>
      </w:divBdr>
    </w:div>
    <w:div w:id="2054037244">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2592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conomie.gouv.fr/daj/formulaires-marches-publics" TargetMode="External"/><Relationship Id="rId18" Type="http://schemas.openxmlformats.org/officeDocument/2006/relationships/hyperlink" Target="mailto:greffe.ta-marseille@juradm.f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france.gouv.fr/affichCodeArticle.do;jsessionid=79B7E4BA9AD1BFC3649914F753732E20.tpdila23v_2?idArticle=LEGIARTI000028697802&amp;cidTexte=LEGITEXT000006072050&amp;dateTexte=20160215" TargetMode="External"/><Relationship Id="rId17" Type="http://schemas.openxmlformats.org/officeDocument/2006/relationships/hyperlink" Target="https://www.marches-publics.inf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sti-certification.f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jsessionid=A1074B72ACB89080DDBAD47AA664B388.tpdila23v_2?idArticle=LEGIARTI000025578829&amp;cidTexte=LEGITEXT000006072050&amp;dateTexte=20160215"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marches-publics.info/" TargetMode="External"/><Relationship Id="rId23" Type="http://schemas.openxmlformats.org/officeDocument/2006/relationships/header" Target="header3.xml"/><Relationship Id="rId10" Type="http://schemas.openxmlformats.org/officeDocument/2006/relationships/hyperlink" Target="https://www.marches-publics.inf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hyperlink" Target="https://www.marches-publics.info/" TargetMode="External"/><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1C3049-4D85-4744-924F-D4505C9F0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18</Pages>
  <Words>5284</Words>
  <Characters>29062</Characters>
  <Application>Microsoft Office Word</Application>
  <DocSecurity>0</DocSecurity>
  <Lines>242</Lines>
  <Paragraphs>68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CGVO</Company>
  <LinksUpToDate>false</LinksUpToDate>
  <CharactersWithSpaces>34278</CharactersWithSpaces>
  <SharedDoc>false</SharedDoc>
  <HLinks>
    <vt:vector size="24" baseType="variant">
      <vt:variant>
        <vt:i4>5046363</vt:i4>
      </vt:variant>
      <vt:variant>
        <vt:i4>9</vt:i4>
      </vt:variant>
      <vt:variant>
        <vt:i4>0</vt:i4>
      </vt:variant>
      <vt:variant>
        <vt:i4>5</vt:i4>
      </vt:variant>
      <vt:variant>
        <vt:lpwstr>http://www.lsti-certification.fr/</vt:lpwstr>
      </vt:variant>
      <vt:variant>
        <vt:lpwstr/>
      </vt:variant>
      <vt:variant>
        <vt:i4>3</vt:i4>
      </vt:variant>
      <vt:variant>
        <vt:i4>6</vt:i4>
      </vt:variant>
      <vt:variant>
        <vt:i4>0</vt:i4>
      </vt:variant>
      <vt:variant>
        <vt:i4>5</vt:i4>
      </vt:variant>
      <vt:variant>
        <vt:lpwstr>https://www.economie.gouv.fr/daj/formulaires-marches-publics</vt:lpwstr>
      </vt:variant>
      <vt:variant>
        <vt:lpwstr/>
      </vt:variant>
      <vt:variant>
        <vt:i4>1048633</vt:i4>
      </vt:variant>
      <vt:variant>
        <vt:i4>3</vt:i4>
      </vt:variant>
      <vt:variant>
        <vt:i4>0</vt:i4>
      </vt:variant>
      <vt:variant>
        <vt:i4>5</vt:i4>
      </vt:variant>
      <vt:variant>
        <vt:lpwstr>https://www.legifrance.gouv.fr/affichCodeArticle.do;jsessionid=79B7E4BA9AD1BFC3649914F753732E20.tpdila23v_2?idArticle=LEGIARTI000028697802&amp;cidTexte=LEGITEXT000006072050&amp;dateTexte=20160215</vt:lpwstr>
      </vt:variant>
      <vt:variant>
        <vt:lpwstr/>
      </vt:variant>
      <vt:variant>
        <vt:i4>4456550</vt:i4>
      </vt:variant>
      <vt:variant>
        <vt:i4>0</vt:i4>
      </vt:variant>
      <vt:variant>
        <vt:i4>0</vt:i4>
      </vt:variant>
      <vt:variant>
        <vt:i4>5</vt:i4>
      </vt:variant>
      <vt:variant>
        <vt:lpwstr>https://www.legifrance.gouv.fr/affichCodeArticle.do;jsessionid=A1074B72ACB89080DDBAD47AA664B388.tpdila23v_2?idArticle=LEGIARTI000025578829&amp;cidTexte=LEGITEXT000006072050&amp;dateTexte=20160215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Guilhem Ribart</cp:lastModifiedBy>
  <cp:revision>80</cp:revision>
  <cp:lastPrinted>2016-06-16T14:54:00Z</cp:lastPrinted>
  <dcterms:created xsi:type="dcterms:W3CDTF">2021-07-28T07:44:00Z</dcterms:created>
  <dcterms:modified xsi:type="dcterms:W3CDTF">2026-09-28T14:25:00Z</dcterms:modified>
</cp:coreProperties>
</file>