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00554" w14:textId="77777777" w:rsidR="00330204" w:rsidRDefault="00330204" w:rsidP="00330204">
      <w:pPr>
        <w:jc w:val="right"/>
        <w:rPr>
          <w:rFonts w:ascii="Aptos" w:hAnsi="Aptos"/>
          <w:b/>
          <w:bCs/>
        </w:rPr>
      </w:pPr>
      <w:bookmarkStart w:id="0" w:name="_Hlk197518232"/>
      <w:bookmarkStart w:id="1" w:name="_Hlk170215503"/>
      <w:bookmarkStart w:id="2" w:name="_Hlk160093051"/>
      <w:bookmarkStart w:id="3" w:name="_Hlk157680645"/>
      <w:r>
        <w:rPr>
          <w:noProof/>
        </w:rPr>
        <w:drawing>
          <wp:inline distT="0" distB="0" distL="0" distR="0" wp14:anchorId="2E2E704C" wp14:editId="4696E37C">
            <wp:extent cx="1080000" cy="1244109"/>
            <wp:effectExtent l="0" t="0" r="6350" b="0"/>
            <wp:docPr id="1418986687" name="Image 1" descr="Une image contenant écusson, Emblème, symbole, bad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86687" name="Image 1" descr="Une image contenant écusson, Emblème, symbole, badge&#10;&#10;Le contenu généré par l’IA peut être incorrect."/>
                    <pic:cNvPicPr>
                      <a:picLocks noChangeAspect="1" noChangeArrowheads="1"/>
                    </pic:cNvPicPr>
                  </pic:nvPicPr>
                  <pic:blipFill>
                    <a:blip r:embed="rId8">
                      <a:clrChange>
                        <a:clrFrom>
                          <a:srgbClr val="F9F9F9"/>
                        </a:clrFrom>
                        <a:clrTo>
                          <a:srgbClr val="F9F9F9">
                            <a:alpha val="0"/>
                          </a:srgbClr>
                        </a:clrTo>
                      </a:clrChange>
                      <a:extLst>
                        <a:ext uri="{28A0092B-C50C-407E-A947-70E740481C1C}">
                          <a14:useLocalDpi xmlns:a14="http://schemas.microsoft.com/office/drawing/2010/main" val="0"/>
                        </a:ext>
                      </a:extLst>
                    </a:blip>
                    <a:srcRect/>
                    <a:stretch>
                      <a:fillRect/>
                    </a:stretch>
                  </pic:blipFill>
                  <pic:spPr bwMode="auto">
                    <a:xfrm>
                      <a:off x="0" y="0"/>
                      <a:ext cx="1080000" cy="1244109"/>
                    </a:xfrm>
                    <a:prstGeom prst="rect">
                      <a:avLst/>
                    </a:prstGeom>
                    <a:noFill/>
                    <a:ln>
                      <a:noFill/>
                    </a:ln>
                  </pic:spPr>
                </pic:pic>
              </a:graphicData>
            </a:graphic>
          </wp:inline>
        </w:drawing>
      </w:r>
    </w:p>
    <w:p w14:paraId="6B892ACD" w14:textId="77777777" w:rsidR="00330204" w:rsidRDefault="00330204" w:rsidP="00330204">
      <w:pPr>
        <w:jc w:val="right"/>
        <w:rPr>
          <w:rFonts w:ascii="Aptos" w:hAnsi="Aptos"/>
          <w:b/>
          <w:bCs/>
        </w:rPr>
      </w:pPr>
    </w:p>
    <w:p w14:paraId="083BD8A9" w14:textId="77777777" w:rsidR="00330204" w:rsidRPr="00F1507A" w:rsidRDefault="00330204" w:rsidP="00330204">
      <w:pPr>
        <w:jc w:val="right"/>
        <w:rPr>
          <w:rFonts w:ascii="Aptos" w:hAnsi="Aptos"/>
          <w:b/>
          <w:bCs/>
        </w:rPr>
      </w:pPr>
      <w:bookmarkStart w:id="4" w:name="_Hlk199782390"/>
    </w:p>
    <w:p w14:paraId="7AF38B4E" w14:textId="77777777" w:rsidR="00330204" w:rsidRDefault="00330204" w:rsidP="00330204">
      <w:pPr>
        <w:jc w:val="right"/>
        <w:rPr>
          <w:rFonts w:ascii="Aptos" w:hAnsi="Aptos"/>
          <w:b/>
          <w:bCs/>
        </w:rPr>
      </w:pPr>
      <w:r w:rsidRPr="00844959">
        <w:rPr>
          <w:rFonts w:ascii="Aptos" w:hAnsi="Aptos"/>
          <w:b/>
          <w:bCs/>
        </w:rPr>
        <w:t>COMMUNE DE LAZER</w:t>
      </w:r>
    </w:p>
    <w:p w14:paraId="6C342D37" w14:textId="77777777" w:rsidR="00330204" w:rsidRPr="00844959" w:rsidRDefault="00330204" w:rsidP="00330204">
      <w:pPr>
        <w:jc w:val="right"/>
        <w:rPr>
          <w:rFonts w:ascii="Aptos" w:hAnsi="Aptos"/>
        </w:rPr>
      </w:pPr>
      <w:r w:rsidRPr="00844959">
        <w:rPr>
          <w:rFonts w:ascii="Aptos" w:hAnsi="Aptos"/>
        </w:rPr>
        <w:t>MAIRIE, QUA SOUS VILLE VIEILLE</w:t>
      </w:r>
    </w:p>
    <w:p w14:paraId="28B776D1" w14:textId="77777777" w:rsidR="00330204" w:rsidRPr="00844959" w:rsidRDefault="00330204" w:rsidP="00330204">
      <w:pPr>
        <w:jc w:val="right"/>
        <w:rPr>
          <w:rFonts w:ascii="Aptos" w:hAnsi="Aptos"/>
        </w:rPr>
      </w:pPr>
      <w:r w:rsidRPr="00844959">
        <w:rPr>
          <w:rFonts w:ascii="Aptos" w:hAnsi="Aptos"/>
        </w:rPr>
        <w:t>05300 LAZER</w:t>
      </w:r>
    </w:p>
    <w:p w14:paraId="2155EFB1" w14:textId="77777777" w:rsidR="00330204" w:rsidRPr="00844959" w:rsidRDefault="00330204" w:rsidP="00330204">
      <w:pPr>
        <w:jc w:val="right"/>
        <w:rPr>
          <w:rFonts w:ascii="Aptos" w:hAnsi="Aptos"/>
        </w:rPr>
      </w:pPr>
      <w:r w:rsidRPr="00844959">
        <w:rPr>
          <w:rFonts w:ascii="Aptos" w:hAnsi="Aptos"/>
        </w:rPr>
        <w:t>SIRET : 21050073200016</w:t>
      </w:r>
    </w:p>
    <w:p w14:paraId="78D922E1" w14:textId="77777777" w:rsidR="00330204" w:rsidRDefault="00330204" w:rsidP="00330204">
      <w:pPr>
        <w:jc w:val="right"/>
        <w:rPr>
          <w:rFonts w:ascii="Aptos" w:hAnsi="Aptos"/>
          <w:b/>
          <w:bCs/>
        </w:rPr>
      </w:pPr>
    </w:p>
    <w:p w14:paraId="3D1BF9D0" w14:textId="77777777" w:rsidR="00330204" w:rsidRDefault="00330204" w:rsidP="00330204">
      <w:pPr>
        <w:jc w:val="right"/>
        <w:rPr>
          <w:rFonts w:ascii="Aptos" w:hAnsi="Aptos"/>
          <w:noProof/>
          <w:sz w:val="28"/>
          <w:szCs w:val="28"/>
        </w:rPr>
      </w:pPr>
    </w:p>
    <w:p w14:paraId="754B85F0" w14:textId="77777777" w:rsidR="00330204" w:rsidRDefault="00330204" w:rsidP="00330204">
      <w:pPr>
        <w:jc w:val="right"/>
        <w:rPr>
          <w:rFonts w:ascii="Aptos" w:hAnsi="Aptos"/>
          <w:noProof/>
          <w:sz w:val="28"/>
          <w:szCs w:val="28"/>
        </w:rPr>
      </w:pPr>
    </w:p>
    <w:p w14:paraId="6D5E3F2C" w14:textId="77777777" w:rsidR="00330204" w:rsidRPr="00753B39" w:rsidRDefault="00330204" w:rsidP="00330204">
      <w:pPr>
        <w:jc w:val="right"/>
        <w:rPr>
          <w:rFonts w:ascii="Aptos" w:hAnsi="Aptos"/>
          <w:noProof/>
          <w:sz w:val="28"/>
          <w:szCs w:val="28"/>
        </w:rPr>
      </w:pPr>
    </w:p>
    <w:p w14:paraId="53AA65E8" w14:textId="77777777" w:rsidR="00330204" w:rsidRPr="00753B39" w:rsidRDefault="00330204" w:rsidP="00330204">
      <w:pPr>
        <w:jc w:val="right"/>
        <w:rPr>
          <w:rFonts w:ascii="Aptos" w:hAnsi="Aptos"/>
          <w:b/>
          <w:noProof/>
          <w:sz w:val="28"/>
          <w:szCs w:val="28"/>
        </w:rPr>
      </w:pPr>
      <w:r w:rsidRPr="00753B39">
        <w:rPr>
          <w:rFonts w:ascii="Aptos" w:hAnsi="Aptos"/>
          <w:b/>
          <w:noProof/>
          <w:sz w:val="28"/>
          <w:szCs w:val="28"/>
        </w:rPr>
        <w:t>MARCHÉ PUBLIC DE TRAVAUX</w:t>
      </w:r>
    </w:p>
    <w:bookmarkEnd w:id="0"/>
    <w:bookmarkEnd w:id="4"/>
    <w:p w14:paraId="4B1456EA" w14:textId="77777777" w:rsidR="00330204" w:rsidRDefault="00330204" w:rsidP="00330204">
      <w:pPr>
        <w:jc w:val="right"/>
        <w:rPr>
          <w:rFonts w:ascii="Aptos" w:eastAsia="Trebuchet MS" w:hAnsi="Aptos" w:cs="Arial"/>
          <w:b/>
          <w:bCs/>
          <w:color w:val="0070C0"/>
          <w:sz w:val="28"/>
          <w:szCs w:val="28"/>
        </w:rPr>
      </w:pPr>
      <w:r>
        <w:rPr>
          <w:rFonts w:ascii="Aptos" w:eastAsia="Trebuchet MS" w:hAnsi="Aptos" w:cs="Arial"/>
          <w:b/>
          <w:bCs/>
          <w:color w:val="0070C0"/>
          <w:sz w:val="28"/>
          <w:szCs w:val="28"/>
        </w:rPr>
        <w:t>REQUALIFICATION DU CHEMIN DES VIGNES</w:t>
      </w:r>
    </w:p>
    <w:p w14:paraId="66571C7B" w14:textId="77777777" w:rsidR="00330204" w:rsidRDefault="00330204" w:rsidP="00330204">
      <w:pPr>
        <w:jc w:val="right"/>
        <w:rPr>
          <w:rFonts w:ascii="Aptos" w:eastAsia="Trebuchet MS" w:hAnsi="Aptos" w:cs="Arial"/>
          <w:b/>
          <w:bCs/>
          <w:color w:val="0070C0"/>
          <w:sz w:val="28"/>
          <w:szCs w:val="28"/>
        </w:rPr>
      </w:pPr>
    </w:p>
    <w:p w14:paraId="36EC93D8" w14:textId="77777777" w:rsidR="00330204" w:rsidRDefault="00330204" w:rsidP="00330204">
      <w:pPr>
        <w:jc w:val="right"/>
        <w:rPr>
          <w:rFonts w:ascii="Aptos" w:eastAsia="Trebuchet MS" w:hAnsi="Aptos" w:cs="Arial"/>
          <w:b/>
          <w:bCs/>
          <w:color w:val="0070C0"/>
          <w:sz w:val="28"/>
          <w:szCs w:val="28"/>
        </w:rPr>
      </w:pPr>
    </w:p>
    <w:p w14:paraId="2CF0944B" w14:textId="77777777" w:rsidR="00330204" w:rsidRDefault="00330204" w:rsidP="00330204">
      <w:pPr>
        <w:jc w:val="right"/>
        <w:rPr>
          <w:rFonts w:ascii="Aptos" w:eastAsia="Trebuchet MS" w:hAnsi="Aptos" w:cs="Arial"/>
          <w:b/>
          <w:bCs/>
          <w:color w:val="0070C0"/>
          <w:sz w:val="28"/>
          <w:szCs w:val="28"/>
        </w:rPr>
      </w:pPr>
    </w:p>
    <w:p w14:paraId="2475DE62" w14:textId="77777777" w:rsidR="00330204" w:rsidRDefault="00330204" w:rsidP="00330204">
      <w:pPr>
        <w:jc w:val="right"/>
        <w:rPr>
          <w:rFonts w:ascii="Aptos" w:eastAsia="Trebuchet MS" w:hAnsi="Aptos" w:cs="Arial"/>
          <w:b/>
          <w:bCs/>
          <w:color w:val="0070C0"/>
          <w:sz w:val="28"/>
          <w:szCs w:val="28"/>
        </w:rPr>
      </w:pPr>
    </w:p>
    <w:p w14:paraId="58E126F9" w14:textId="77777777" w:rsidR="00330204" w:rsidRDefault="00330204" w:rsidP="00330204">
      <w:pPr>
        <w:rPr>
          <w:rFonts w:ascii="Aptos" w:hAnsi="Aptos"/>
          <w:noProof/>
          <w:sz w:val="28"/>
          <w:szCs w:val="28"/>
        </w:rPr>
      </w:pPr>
    </w:p>
    <w:p w14:paraId="50A10256" w14:textId="77777777" w:rsidR="00330204" w:rsidRDefault="00330204" w:rsidP="00330204">
      <w:pPr>
        <w:rPr>
          <w:rFonts w:ascii="Aptos" w:hAnsi="Aptos"/>
          <w:noProof/>
          <w:sz w:val="28"/>
          <w:szCs w:val="28"/>
        </w:rPr>
      </w:pPr>
    </w:p>
    <w:p w14:paraId="4BE37BF3" w14:textId="77777777" w:rsidR="00330204" w:rsidRDefault="00330204" w:rsidP="00330204">
      <w:pPr>
        <w:rPr>
          <w:rFonts w:ascii="Aptos" w:hAnsi="Aptos"/>
          <w:noProof/>
          <w:sz w:val="28"/>
          <w:szCs w:val="28"/>
        </w:rPr>
      </w:pPr>
    </w:p>
    <w:p w14:paraId="711709E4" w14:textId="77777777" w:rsidR="00330204" w:rsidRDefault="00330204" w:rsidP="00330204">
      <w:pPr>
        <w:rPr>
          <w:rFonts w:ascii="Aptos" w:hAnsi="Aptos"/>
          <w:noProof/>
          <w:sz w:val="28"/>
          <w:szCs w:val="28"/>
        </w:rPr>
      </w:pPr>
    </w:p>
    <w:p w14:paraId="1BE37042" w14:textId="77777777" w:rsidR="00330204" w:rsidRDefault="00330204" w:rsidP="00330204">
      <w:pPr>
        <w:rPr>
          <w:rFonts w:ascii="Aptos" w:hAnsi="Aptos"/>
          <w:noProof/>
          <w:sz w:val="28"/>
          <w:szCs w:val="28"/>
        </w:rPr>
      </w:pPr>
    </w:p>
    <w:p w14:paraId="7F565456" w14:textId="77777777" w:rsidR="00330204" w:rsidRDefault="00330204" w:rsidP="00330204">
      <w:pPr>
        <w:rPr>
          <w:rFonts w:ascii="Aptos" w:hAnsi="Aptos"/>
          <w:noProof/>
          <w:sz w:val="28"/>
          <w:szCs w:val="28"/>
        </w:rPr>
      </w:pPr>
    </w:p>
    <w:p w14:paraId="2DEE6892" w14:textId="77777777" w:rsidR="00330204" w:rsidRDefault="00330204" w:rsidP="00330204">
      <w:pPr>
        <w:rPr>
          <w:rFonts w:ascii="Aptos" w:hAnsi="Aptos"/>
          <w:noProof/>
          <w:sz w:val="28"/>
          <w:szCs w:val="28"/>
        </w:rPr>
      </w:pPr>
    </w:p>
    <w:p w14:paraId="3317CA37" w14:textId="04CAC3BA" w:rsidR="00114351" w:rsidRPr="00114351" w:rsidRDefault="006022FD" w:rsidP="00114351">
      <w:pPr>
        <w:pBdr>
          <w:bottom w:val="single" w:sz="4" w:space="1" w:color="auto"/>
        </w:pBdr>
        <w:jc w:val="right"/>
        <w:rPr>
          <w:rFonts w:ascii="Aptos" w:hAnsi="Aptos"/>
          <w:b/>
          <w:bCs/>
          <w:noProof/>
          <w:sz w:val="28"/>
          <w:szCs w:val="28"/>
        </w:rPr>
      </w:pPr>
      <w:r w:rsidRPr="00114351">
        <w:rPr>
          <w:rFonts w:ascii="Aptos" w:hAnsi="Aptos"/>
          <w:b/>
          <w:bCs/>
          <w:noProof/>
          <w:sz w:val="28"/>
          <w:szCs w:val="28"/>
        </w:rPr>
        <w:t>REGLEMENT DE LA CONSULTATION - RC</w:t>
      </w:r>
    </w:p>
    <w:p w14:paraId="3059830F" w14:textId="32B5777F" w:rsidR="00C62A21" w:rsidRDefault="00C62A21" w:rsidP="00114351">
      <w:pPr>
        <w:spacing w:before="40"/>
        <w:jc w:val="center"/>
        <w:rPr>
          <w:rFonts w:ascii="Aptos" w:hAnsi="Aptos"/>
        </w:rPr>
      </w:pPr>
    </w:p>
    <w:p w14:paraId="00BA35F7" w14:textId="77777777" w:rsidR="00114351" w:rsidRPr="00BD3290" w:rsidRDefault="00114351" w:rsidP="00114351">
      <w:pPr>
        <w:spacing w:before="40"/>
        <w:jc w:val="center"/>
        <w:rPr>
          <w:rFonts w:ascii="Aptos" w:hAnsi="Aptos"/>
        </w:rPr>
      </w:pPr>
    </w:p>
    <w:bookmarkEnd w:id="1"/>
    <w:bookmarkEnd w:id="2"/>
    <w:p w14:paraId="0289CF50" w14:textId="7BE2F059" w:rsidR="009B4DF2" w:rsidRDefault="009B4DF2">
      <w:pPr>
        <w:spacing w:before="60" w:after="20"/>
        <w:jc w:val="center"/>
        <w:rPr>
          <w:rFonts w:ascii="Aptos" w:hAnsi="Aptos"/>
          <w:b/>
          <w:bCs/>
          <w:color w:val="FF0000"/>
          <w:highlight w:val="yellow"/>
        </w:rPr>
      </w:pPr>
      <w:r w:rsidRPr="00BD3290">
        <w:rPr>
          <w:rFonts w:ascii="Aptos" w:hAnsi="Aptos"/>
          <w:color w:val="000000"/>
        </w:rPr>
        <w:t>Date et heure limites de réception des offres :</w:t>
      </w:r>
    </w:p>
    <w:p w14:paraId="12491A2F" w14:textId="5114C8B4" w:rsidR="00330204" w:rsidRPr="00CE6FB6" w:rsidRDefault="00BE1525" w:rsidP="00330204">
      <w:pPr>
        <w:spacing w:before="60" w:after="20"/>
        <w:jc w:val="center"/>
        <w:rPr>
          <w:rFonts w:ascii="Aptos" w:hAnsi="Aptos"/>
          <w:b/>
          <w:bCs/>
          <w:color w:val="FF0000"/>
        </w:rPr>
      </w:pPr>
      <w:r>
        <w:rPr>
          <w:rFonts w:ascii="Aptos" w:hAnsi="Aptos"/>
          <w:b/>
          <w:bCs/>
          <w:color w:val="FF0000"/>
        </w:rPr>
        <w:t>20 NOVEMBRE</w:t>
      </w:r>
      <w:r w:rsidR="00F927CE">
        <w:rPr>
          <w:rFonts w:ascii="Aptos" w:hAnsi="Aptos"/>
          <w:b/>
          <w:bCs/>
          <w:color w:val="FF0000"/>
        </w:rPr>
        <w:t xml:space="preserve"> </w:t>
      </w:r>
      <w:r w:rsidR="00931EAD">
        <w:rPr>
          <w:rFonts w:ascii="Aptos" w:hAnsi="Aptos"/>
          <w:b/>
          <w:bCs/>
          <w:color w:val="FF0000"/>
        </w:rPr>
        <w:t xml:space="preserve">2026 </w:t>
      </w:r>
      <w:r w:rsidR="00F927CE">
        <w:rPr>
          <w:rFonts w:ascii="Aptos" w:hAnsi="Aptos"/>
          <w:b/>
          <w:bCs/>
          <w:color w:val="FF0000"/>
        </w:rPr>
        <w:t xml:space="preserve">à </w:t>
      </w:r>
      <w:r w:rsidR="000F3D5A">
        <w:rPr>
          <w:rFonts w:ascii="Aptos" w:hAnsi="Aptos"/>
          <w:b/>
          <w:bCs/>
          <w:color w:val="FF0000"/>
        </w:rPr>
        <w:t>1</w:t>
      </w:r>
      <w:r w:rsidR="00931EAD">
        <w:rPr>
          <w:rFonts w:ascii="Aptos" w:hAnsi="Aptos"/>
          <w:b/>
          <w:bCs/>
          <w:color w:val="FF0000"/>
        </w:rPr>
        <w:t>2</w:t>
      </w:r>
      <w:r w:rsidR="00F927CE">
        <w:rPr>
          <w:rFonts w:ascii="Aptos" w:hAnsi="Aptos"/>
          <w:b/>
          <w:bCs/>
          <w:color w:val="FF0000"/>
        </w:rPr>
        <w:t>h00</w:t>
      </w:r>
    </w:p>
    <w:p w14:paraId="46CB4126" w14:textId="77777777" w:rsidR="00C62A21" w:rsidRPr="00BD3290" w:rsidRDefault="00C62A21">
      <w:pPr>
        <w:spacing w:line="240" w:lineRule="exact"/>
        <w:rPr>
          <w:rFonts w:ascii="Aptos" w:hAnsi="Aptos"/>
        </w:rPr>
      </w:pPr>
    </w:p>
    <w:p w14:paraId="7E8F38D3" w14:textId="77777777" w:rsidR="00C62A21" w:rsidRPr="00BD3290" w:rsidRDefault="00C62A21">
      <w:pPr>
        <w:spacing w:line="240" w:lineRule="exact"/>
        <w:rPr>
          <w:rFonts w:ascii="Aptos" w:hAnsi="Aptos"/>
        </w:rPr>
      </w:pPr>
    </w:p>
    <w:p w14:paraId="5783F7AE" w14:textId="77777777" w:rsidR="00C62A21" w:rsidRPr="00BD3290" w:rsidRDefault="00C62A21">
      <w:pPr>
        <w:spacing w:line="240" w:lineRule="exact"/>
        <w:rPr>
          <w:rFonts w:ascii="Aptos" w:hAnsi="Aptos"/>
        </w:rPr>
      </w:pPr>
    </w:p>
    <w:p w14:paraId="7CC19FF4" w14:textId="77777777" w:rsidR="00C62A21" w:rsidRDefault="00C62A21">
      <w:pPr>
        <w:spacing w:line="240" w:lineRule="exact"/>
        <w:rPr>
          <w:rFonts w:ascii="Aptos" w:hAnsi="Aptos"/>
        </w:rPr>
      </w:pPr>
    </w:p>
    <w:p w14:paraId="616C2A66" w14:textId="77777777" w:rsidR="009B4DF2" w:rsidRDefault="009B4DF2">
      <w:pPr>
        <w:spacing w:line="240" w:lineRule="exact"/>
        <w:rPr>
          <w:rFonts w:ascii="Aptos" w:hAnsi="Aptos"/>
        </w:rPr>
      </w:pPr>
    </w:p>
    <w:p w14:paraId="50E0F12C" w14:textId="77777777" w:rsidR="009B4DF2" w:rsidRDefault="009B4DF2">
      <w:pPr>
        <w:spacing w:line="240" w:lineRule="exact"/>
        <w:rPr>
          <w:rFonts w:ascii="Aptos" w:hAnsi="Aptos"/>
        </w:rPr>
      </w:pPr>
    </w:p>
    <w:p w14:paraId="514BF967" w14:textId="77777777" w:rsidR="009B4DF2" w:rsidRDefault="009B4DF2">
      <w:pPr>
        <w:spacing w:line="240" w:lineRule="exact"/>
        <w:rPr>
          <w:rFonts w:ascii="Aptos" w:hAnsi="Aptos"/>
        </w:rPr>
      </w:pPr>
    </w:p>
    <w:p w14:paraId="65385808" w14:textId="77777777" w:rsidR="009B4DF2" w:rsidRDefault="009B4DF2">
      <w:pPr>
        <w:spacing w:line="240" w:lineRule="exact"/>
        <w:rPr>
          <w:rFonts w:ascii="Aptos" w:hAnsi="Aptos"/>
        </w:rPr>
      </w:pPr>
    </w:p>
    <w:p w14:paraId="4126C635" w14:textId="77777777" w:rsidR="009B4DF2" w:rsidRPr="00BD3290" w:rsidRDefault="009B4DF2">
      <w:pPr>
        <w:spacing w:line="240" w:lineRule="exact"/>
        <w:rPr>
          <w:rFonts w:ascii="Aptos" w:hAnsi="Aptos"/>
        </w:rPr>
      </w:pPr>
    </w:p>
    <w:p w14:paraId="5DB5743A" w14:textId="77777777" w:rsidR="000C0515" w:rsidRDefault="000C0515">
      <w:pPr>
        <w:spacing w:line="240" w:lineRule="exact"/>
        <w:rPr>
          <w:rFonts w:ascii="Aptos" w:hAnsi="Aptos"/>
        </w:rPr>
      </w:pPr>
    </w:p>
    <w:p w14:paraId="5BA8E4A4" w14:textId="77777777" w:rsidR="0028188F" w:rsidRPr="00BD3290" w:rsidRDefault="0028188F">
      <w:pPr>
        <w:spacing w:line="240" w:lineRule="exact"/>
        <w:rPr>
          <w:rFonts w:ascii="Aptos" w:hAnsi="Aptos"/>
        </w:rPr>
      </w:pPr>
    </w:p>
    <w:bookmarkEnd w:id="3"/>
    <w:p w14:paraId="6029AF0C" w14:textId="77777777" w:rsidR="00753359" w:rsidRDefault="00753359" w:rsidP="00FE0270">
      <w:pPr>
        <w:spacing w:after="80"/>
        <w:rPr>
          <w:rFonts w:ascii="Aptos" w:hAnsi="Aptos"/>
          <w:b/>
          <w:color w:val="000000"/>
        </w:rPr>
      </w:pPr>
    </w:p>
    <w:tbl>
      <w:tblPr>
        <w:tblW w:w="0" w:type="auto"/>
        <w:tblLayout w:type="fixed"/>
        <w:tblLook w:val="04A0" w:firstRow="1" w:lastRow="0" w:firstColumn="1" w:lastColumn="0" w:noHBand="0" w:noVBand="1"/>
      </w:tblPr>
      <w:tblGrid>
        <w:gridCol w:w="1200"/>
        <w:gridCol w:w="2400"/>
        <w:gridCol w:w="6000"/>
      </w:tblGrid>
      <w:tr w:rsidR="00C60D37" w14:paraId="65EAB164" w14:textId="77777777" w:rsidTr="007522B0">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7082D322" w14:textId="77777777" w:rsidR="00C60D37" w:rsidRDefault="00C60D37" w:rsidP="007522B0">
            <w:pPr>
              <w:pStyle w:val="Titletable"/>
              <w:jc w:val="center"/>
            </w:pPr>
            <w:r>
              <w:t>L'ESSENTIEL DE LA PROCÉDURE</w:t>
            </w:r>
          </w:p>
        </w:tc>
      </w:tr>
      <w:tr w:rsidR="00C60D37" w:rsidRPr="00494928" w14:paraId="5331908A" w14:textId="77777777" w:rsidTr="007522B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A434D9" w14:textId="77777777" w:rsidR="00C60D37" w:rsidRDefault="00C60D37" w:rsidP="007522B0">
            <w:pPr>
              <w:spacing w:line="140" w:lineRule="exact"/>
              <w:rPr>
                <w:sz w:val="14"/>
              </w:rPr>
            </w:pPr>
          </w:p>
          <w:p w14:paraId="718C5BC5" w14:textId="77777777" w:rsidR="00C60D37" w:rsidRDefault="00C60D37" w:rsidP="007522B0">
            <w:pPr>
              <w:ind w:left="420"/>
              <w:rPr>
                <w:sz w:val="2"/>
              </w:rPr>
            </w:pPr>
            <w:r>
              <w:rPr>
                <w:noProof/>
              </w:rPr>
              <w:drawing>
                <wp:inline distT="0" distB="0" distL="0" distR="0" wp14:anchorId="3D74B28F" wp14:editId="40F2F2FD">
                  <wp:extent cx="228600" cy="228600"/>
                  <wp:effectExtent l="0" t="0" r="0" b="0"/>
                  <wp:docPr id="963321784"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A986FC" w14:textId="77777777" w:rsidR="00C60D37" w:rsidRDefault="00C60D37" w:rsidP="007522B0">
            <w:pPr>
              <w:spacing w:before="140" w:after="100"/>
              <w:ind w:left="160" w:right="160"/>
              <w:jc w:val="both"/>
              <w:rPr>
                <w:rFonts w:ascii="Calibri" w:eastAsia="Calibri" w:hAnsi="Calibri" w:cs="Calibri"/>
                <w:b/>
                <w:color w:val="000000"/>
                <w:sz w:val="22"/>
              </w:rPr>
            </w:pPr>
            <w:r>
              <w:rPr>
                <w:rFonts w:ascii="Calibri" w:eastAsia="Calibri" w:hAnsi="Calibri" w:cs="Calibri"/>
                <w:b/>
                <w:color w:val="000000"/>
                <w:sz w:val="22"/>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A18944" w14:textId="77777777" w:rsidR="00C60D37" w:rsidRPr="00C60D37" w:rsidRDefault="00C60D37" w:rsidP="00C60D37">
            <w:pPr>
              <w:ind w:left="159" w:right="159"/>
              <w:jc w:val="both"/>
              <w:rPr>
                <w:rFonts w:ascii="Calibri" w:eastAsia="Calibri" w:hAnsi="Calibri" w:cs="Calibri"/>
                <w:color w:val="000000"/>
                <w:sz w:val="22"/>
              </w:rPr>
            </w:pPr>
            <w:r w:rsidRPr="00C60D37">
              <w:rPr>
                <w:rFonts w:ascii="Calibri" w:eastAsia="Calibri" w:hAnsi="Calibri" w:cs="Calibri"/>
                <w:color w:val="000000"/>
                <w:sz w:val="22"/>
              </w:rPr>
              <w:t>MARCHÉ PUBLIC DE TRAVAUX</w:t>
            </w:r>
          </w:p>
          <w:p w14:paraId="72AC331B" w14:textId="3D1BD7DC" w:rsidR="00C60D37" w:rsidRDefault="00C60D37" w:rsidP="00C60D37">
            <w:pPr>
              <w:ind w:left="159" w:right="159"/>
              <w:jc w:val="both"/>
              <w:rPr>
                <w:rFonts w:ascii="Calibri" w:eastAsia="Calibri" w:hAnsi="Calibri" w:cs="Calibri"/>
                <w:color w:val="000000"/>
                <w:sz w:val="22"/>
              </w:rPr>
            </w:pPr>
            <w:r w:rsidRPr="00C60D37">
              <w:rPr>
                <w:rFonts w:ascii="Calibri" w:eastAsia="Calibri" w:hAnsi="Calibri" w:cs="Calibri"/>
                <w:color w:val="000000"/>
                <w:sz w:val="22"/>
              </w:rPr>
              <w:t>REQUALIFICATION DU CHEMIN DES VIGNES</w:t>
            </w:r>
          </w:p>
        </w:tc>
      </w:tr>
      <w:tr w:rsidR="00C60D37" w14:paraId="3154519C" w14:textId="77777777" w:rsidTr="007522B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82D02E" w14:textId="77777777" w:rsidR="00C60D37" w:rsidRPr="00494928" w:rsidRDefault="00C60D37" w:rsidP="007522B0">
            <w:pPr>
              <w:spacing w:line="140" w:lineRule="exact"/>
              <w:rPr>
                <w:sz w:val="14"/>
              </w:rPr>
            </w:pPr>
          </w:p>
          <w:p w14:paraId="48794A94" w14:textId="77777777" w:rsidR="00C60D37" w:rsidRDefault="00C60D37" w:rsidP="007522B0">
            <w:pPr>
              <w:ind w:left="420"/>
              <w:rPr>
                <w:sz w:val="2"/>
              </w:rPr>
            </w:pPr>
            <w:r>
              <w:rPr>
                <w:noProof/>
              </w:rPr>
              <w:drawing>
                <wp:inline distT="0" distB="0" distL="0" distR="0" wp14:anchorId="4360A1FC" wp14:editId="6D3324B9">
                  <wp:extent cx="228600" cy="228600"/>
                  <wp:effectExtent l="0" t="0" r="0" b="0"/>
                  <wp:docPr id="841245697"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2EEFBF" w14:textId="77777777" w:rsidR="00C60D37" w:rsidRDefault="00C60D37" w:rsidP="007522B0">
            <w:pPr>
              <w:spacing w:before="140" w:after="100"/>
              <w:ind w:left="160" w:right="160"/>
              <w:jc w:val="both"/>
              <w:rPr>
                <w:rFonts w:ascii="Calibri" w:eastAsia="Calibri" w:hAnsi="Calibri" w:cs="Calibri"/>
                <w:b/>
                <w:color w:val="000000"/>
                <w:sz w:val="22"/>
              </w:rPr>
            </w:pPr>
            <w:r>
              <w:rPr>
                <w:rFonts w:ascii="Calibri" w:eastAsia="Calibri" w:hAnsi="Calibri" w:cs="Calibri"/>
                <w:b/>
                <w:color w:val="000000"/>
                <w:sz w:val="22"/>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B06660" w14:textId="77777777" w:rsidR="00C60D37" w:rsidRDefault="00C60D37" w:rsidP="007522B0">
            <w:pPr>
              <w:spacing w:before="140" w:after="100"/>
              <w:ind w:left="160" w:right="160"/>
              <w:jc w:val="both"/>
              <w:rPr>
                <w:rFonts w:ascii="Calibri" w:eastAsia="Calibri" w:hAnsi="Calibri" w:cs="Calibri"/>
                <w:color w:val="000000"/>
                <w:sz w:val="22"/>
              </w:rPr>
            </w:pPr>
            <w:r>
              <w:rPr>
                <w:rFonts w:ascii="Calibri" w:eastAsia="Calibri" w:hAnsi="Calibri" w:cs="Calibri"/>
                <w:color w:val="000000"/>
                <w:sz w:val="22"/>
              </w:rPr>
              <w:t>Procédure adaptée ouverte</w:t>
            </w:r>
          </w:p>
        </w:tc>
      </w:tr>
      <w:tr w:rsidR="00C60D37" w:rsidRPr="00494928" w14:paraId="33658FE4" w14:textId="77777777" w:rsidTr="007522B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CB9442" w14:textId="77777777" w:rsidR="00C60D37" w:rsidRDefault="00C60D37" w:rsidP="007522B0">
            <w:pPr>
              <w:spacing w:line="140" w:lineRule="exact"/>
              <w:rPr>
                <w:sz w:val="14"/>
              </w:rPr>
            </w:pPr>
          </w:p>
          <w:p w14:paraId="3F035F80" w14:textId="77777777" w:rsidR="00C60D37" w:rsidRDefault="00C60D37" w:rsidP="007522B0">
            <w:pPr>
              <w:ind w:left="420"/>
              <w:rPr>
                <w:sz w:val="2"/>
              </w:rPr>
            </w:pPr>
            <w:r>
              <w:rPr>
                <w:noProof/>
              </w:rPr>
              <w:drawing>
                <wp:inline distT="0" distB="0" distL="0" distR="0" wp14:anchorId="5E14C7CA" wp14:editId="5E417084">
                  <wp:extent cx="228600" cy="228600"/>
                  <wp:effectExtent l="0" t="0" r="0" b="0"/>
                  <wp:docPr id="1595404958"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737BD3" w14:textId="77777777" w:rsidR="00C60D37" w:rsidRDefault="00C60D37" w:rsidP="007522B0">
            <w:pPr>
              <w:spacing w:before="140" w:after="100"/>
              <w:ind w:left="160" w:right="160"/>
              <w:jc w:val="both"/>
              <w:rPr>
                <w:rFonts w:ascii="Calibri" w:eastAsia="Calibri" w:hAnsi="Calibri" w:cs="Calibri"/>
                <w:b/>
                <w:color w:val="000000"/>
                <w:sz w:val="22"/>
              </w:rPr>
            </w:pPr>
            <w:r>
              <w:rPr>
                <w:rFonts w:ascii="Calibri" w:eastAsia="Calibri" w:hAnsi="Calibri" w:cs="Calibri"/>
                <w:b/>
                <w:color w:val="000000"/>
                <w:sz w:val="22"/>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62550D" w14:textId="77777777" w:rsidR="00C60D37" w:rsidRDefault="00C60D37" w:rsidP="007522B0">
            <w:pPr>
              <w:spacing w:before="140" w:after="100"/>
              <w:ind w:left="160" w:right="160"/>
              <w:jc w:val="both"/>
              <w:rPr>
                <w:rFonts w:ascii="Calibri" w:eastAsia="Calibri" w:hAnsi="Calibri" w:cs="Calibri"/>
                <w:color w:val="000000"/>
                <w:sz w:val="22"/>
              </w:rPr>
            </w:pPr>
            <w:r>
              <w:rPr>
                <w:rFonts w:ascii="Calibri" w:eastAsia="Calibri" w:hAnsi="Calibri" w:cs="Calibri"/>
                <w:color w:val="000000"/>
                <w:sz w:val="22"/>
              </w:rPr>
              <w:t>Marché public selon procédure adaptée</w:t>
            </w:r>
          </w:p>
        </w:tc>
      </w:tr>
      <w:tr w:rsidR="00C60D37" w14:paraId="27A3E471" w14:textId="77777777" w:rsidTr="007522B0">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4DF232" w14:textId="77777777" w:rsidR="00C60D37" w:rsidRPr="00494928" w:rsidRDefault="00C60D37" w:rsidP="007522B0">
            <w:pPr>
              <w:spacing w:line="160" w:lineRule="exact"/>
              <w:rPr>
                <w:sz w:val="16"/>
              </w:rPr>
            </w:pPr>
          </w:p>
          <w:p w14:paraId="7B51563B" w14:textId="77777777" w:rsidR="00C60D37" w:rsidRDefault="00C60D37" w:rsidP="007522B0">
            <w:pPr>
              <w:ind w:left="420"/>
              <w:rPr>
                <w:sz w:val="2"/>
              </w:rPr>
            </w:pPr>
            <w:r>
              <w:rPr>
                <w:noProof/>
              </w:rPr>
              <w:drawing>
                <wp:inline distT="0" distB="0" distL="0" distR="0" wp14:anchorId="0F865385" wp14:editId="2F3EC772">
                  <wp:extent cx="228600" cy="228600"/>
                  <wp:effectExtent l="0" t="0" r="0" b="0"/>
                  <wp:docPr id="448063782"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660F1D" w14:textId="77777777" w:rsidR="00C60D37" w:rsidRDefault="00C60D37" w:rsidP="007522B0">
            <w:pPr>
              <w:spacing w:before="60" w:after="60" w:line="269" w:lineRule="exact"/>
              <w:ind w:left="160" w:right="160"/>
              <w:jc w:val="both"/>
              <w:rPr>
                <w:rFonts w:ascii="Calibri" w:eastAsia="Calibri" w:hAnsi="Calibri" w:cs="Calibri"/>
                <w:b/>
                <w:color w:val="000000"/>
                <w:sz w:val="22"/>
              </w:rPr>
            </w:pPr>
            <w:r>
              <w:rPr>
                <w:rFonts w:ascii="Calibri" w:eastAsia="Calibri" w:hAnsi="Calibri" w:cs="Calibri"/>
                <w:b/>
                <w:color w:val="000000"/>
                <w:sz w:val="22"/>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5ECB24" w14:textId="77777777" w:rsidR="00C60D37" w:rsidRDefault="00C60D37" w:rsidP="007522B0">
            <w:pPr>
              <w:spacing w:before="180" w:after="120"/>
              <w:ind w:left="160" w:right="160"/>
              <w:jc w:val="both"/>
              <w:rPr>
                <w:rFonts w:ascii="Calibri" w:eastAsia="Calibri" w:hAnsi="Calibri" w:cs="Calibri"/>
                <w:color w:val="000000"/>
                <w:sz w:val="22"/>
              </w:rPr>
            </w:pPr>
            <w:r>
              <w:rPr>
                <w:rFonts w:ascii="Calibri" w:eastAsia="Calibri" w:hAnsi="Calibri" w:cs="Calibri"/>
                <w:color w:val="000000"/>
                <w:sz w:val="22"/>
              </w:rPr>
              <w:t>120 jours</w:t>
            </w:r>
          </w:p>
        </w:tc>
      </w:tr>
      <w:tr w:rsidR="00C60D37" w:rsidRPr="00494928" w14:paraId="178FBF60" w14:textId="77777777" w:rsidTr="007522B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7F9E03" w14:textId="77777777" w:rsidR="00C60D37" w:rsidRDefault="00C60D37" w:rsidP="007522B0">
            <w:pPr>
              <w:spacing w:line="140" w:lineRule="exact"/>
              <w:rPr>
                <w:sz w:val="14"/>
              </w:rPr>
            </w:pPr>
          </w:p>
          <w:p w14:paraId="1BDDC690" w14:textId="77777777" w:rsidR="00C60D37" w:rsidRDefault="00C60D37" w:rsidP="007522B0">
            <w:pPr>
              <w:ind w:left="420"/>
              <w:rPr>
                <w:sz w:val="2"/>
              </w:rPr>
            </w:pPr>
            <w:r>
              <w:rPr>
                <w:noProof/>
              </w:rPr>
              <w:drawing>
                <wp:inline distT="0" distB="0" distL="0" distR="0" wp14:anchorId="167627C0" wp14:editId="4DDFA13A">
                  <wp:extent cx="228600" cy="228600"/>
                  <wp:effectExtent l="0" t="0" r="0" b="0"/>
                  <wp:docPr id="116606899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174440" w14:textId="77777777" w:rsidR="00C60D37" w:rsidRDefault="00C60D37" w:rsidP="007522B0">
            <w:pPr>
              <w:spacing w:before="140" w:after="100"/>
              <w:ind w:left="160" w:right="160"/>
              <w:jc w:val="both"/>
              <w:rPr>
                <w:rFonts w:ascii="Calibri" w:eastAsia="Calibri" w:hAnsi="Calibri" w:cs="Calibri"/>
                <w:b/>
                <w:color w:val="000000"/>
                <w:sz w:val="22"/>
              </w:rPr>
            </w:pPr>
            <w:r>
              <w:rPr>
                <w:rFonts w:ascii="Calibri" w:eastAsia="Calibri" w:hAnsi="Calibri" w:cs="Calibri"/>
                <w:b/>
                <w:color w:val="000000"/>
                <w:sz w:val="22"/>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A21F18" w14:textId="77777777" w:rsidR="00C60D37" w:rsidRDefault="00C60D37" w:rsidP="007522B0">
            <w:pPr>
              <w:spacing w:before="140" w:after="100"/>
              <w:ind w:left="160" w:right="160"/>
              <w:jc w:val="both"/>
              <w:rPr>
                <w:rFonts w:ascii="Calibri" w:eastAsia="Calibri" w:hAnsi="Calibri" w:cs="Calibri"/>
                <w:color w:val="000000"/>
                <w:sz w:val="22"/>
              </w:rPr>
            </w:pPr>
            <w:r>
              <w:rPr>
                <w:rFonts w:ascii="Calibri" w:eastAsia="Calibri" w:hAnsi="Calibri" w:cs="Calibri"/>
                <w:color w:val="000000"/>
                <w:sz w:val="22"/>
              </w:rPr>
              <w:t>Aucune forme de groupement imposée à l'attributaire</w:t>
            </w:r>
          </w:p>
        </w:tc>
      </w:tr>
      <w:tr w:rsidR="00C60D37" w14:paraId="7AFB8748" w14:textId="77777777" w:rsidTr="007522B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AD8FAF" w14:textId="77777777" w:rsidR="00C60D37" w:rsidRPr="00494928" w:rsidRDefault="00C60D37" w:rsidP="007522B0">
            <w:pPr>
              <w:spacing w:line="140" w:lineRule="exact"/>
              <w:rPr>
                <w:sz w:val="14"/>
              </w:rPr>
            </w:pPr>
          </w:p>
          <w:p w14:paraId="1D6DDCD5" w14:textId="77777777" w:rsidR="00C60D37" w:rsidRDefault="00C60D37" w:rsidP="007522B0">
            <w:pPr>
              <w:ind w:left="420"/>
              <w:rPr>
                <w:sz w:val="2"/>
              </w:rPr>
            </w:pPr>
            <w:r>
              <w:rPr>
                <w:noProof/>
              </w:rPr>
              <w:drawing>
                <wp:inline distT="0" distB="0" distL="0" distR="0" wp14:anchorId="17391BEB" wp14:editId="04F0C4CA">
                  <wp:extent cx="228600" cy="228600"/>
                  <wp:effectExtent l="0" t="0" r="0" b="0"/>
                  <wp:docPr id="543762010"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BD89F6" w14:textId="77777777" w:rsidR="00C60D37" w:rsidRDefault="00C60D37" w:rsidP="007522B0">
            <w:pPr>
              <w:spacing w:before="140" w:after="100"/>
              <w:ind w:left="160" w:right="160"/>
              <w:jc w:val="both"/>
              <w:rPr>
                <w:rFonts w:ascii="Calibri" w:eastAsia="Calibri" w:hAnsi="Calibri" w:cs="Calibri"/>
                <w:b/>
                <w:color w:val="000000"/>
                <w:sz w:val="22"/>
              </w:rPr>
            </w:pPr>
            <w:r>
              <w:rPr>
                <w:rFonts w:ascii="Calibri" w:eastAsia="Calibri" w:hAnsi="Calibri" w:cs="Calibri"/>
                <w:b/>
                <w:color w:val="000000"/>
                <w:sz w:val="22"/>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625248" w14:textId="77777777" w:rsidR="00C60D37" w:rsidRDefault="00C60D37" w:rsidP="007522B0">
            <w:pPr>
              <w:spacing w:before="140" w:after="100"/>
              <w:ind w:left="160" w:right="160"/>
              <w:jc w:val="both"/>
              <w:rPr>
                <w:rFonts w:ascii="Calibri" w:eastAsia="Calibri" w:hAnsi="Calibri" w:cs="Calibri"/>
                <w:color w:val="000000"/>
                <w:sz w:val="22"/>
              </w:rPr>
            </w:pPr>
            <w:r>
              <w:rPr>
                <w:rFonts w:ascii="Calibri" w:eastAsia="Calibri" w:hAnsi="Calibri" w:cs="Calibri"/>
                <w:color w:val="000000"/>
                <w:sz w:val="22"/>
              </w:rPr>
              <w:t>Sans</w:t>
            </w:r>
          </w:p>
        </w:tc>
      </w:tr>
      <w:tr w:rsidR="00C60D37" w14:paraId="5F4E9600" w14:textId="77777777" w:rsidTr="007522B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81C5C7" w14:textId="77777777" w:rsidR="00C60D37" w:rsidRDefault="00C60D37" w:rsidP="007522B0">
            <w:pPr>
              <w:spacing w:line="140" w:lineRule="exact"/>
              <w:rPr>
                <w:sz w:val="14"/>
              </w:rPr>
            </w:pPr>
          </w:p>
          <w:p w14:paraId="738D1711" w14:textId="77777777" w:rsidR="00C60D37" w:rsidRDefault="00C60D37" w:rsidP="007522B0">
            <w:pPr>
              <w:ind w:left="420"/>
              <w:rPr>
                <w:sz w:val="2"/>
              </w:rPr>
            </w:pPr>
            <w:r>
              <w:rPr>
                <w:noProof/>
              </w:rPr>
              <w:drawing>
                <wp:inline distT="0" distB="0" distL="0" distR="0" wp14:anchorId="23BA38A0" wp14:editId="3A1B114A">
                  <wp:extent cx="228600" cy="228600"/>
                  <wp:effectExtent l="0" t="0" r="0" b="0"/>
                  <wp:docPr id="455672189"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BAD4BA" w14:textId="77777777" w:rsidR="00C60D37" w:rsidRDefault="00C60D37" w:rsidP="007522B0">
            <w:pPr>
              <w:spacing w:before="140" w:after="100"/>
              <w:ind w:left="160" w:right="160"/>
              <w:jc w:val="both"/>
              <w:rPr>
                <w:rFonts w:ascii="Calibri" w:eastAsia="Calibri" w:hAnsi="Calibri" w:cs="Calibri"/>
                <w:b/>
                <w:color w:val="000000"/>
                <w:sz w:val="22"/>
              </w:rPr>
            </w:pPr>
            <w:r>
              <w:rPr>
                <w:rFonts w:ascii="Calibri" w:eastAsia="Calibri" w:hAnsi="Calibri" w:cs="Calibri"/>
                <w:b/>
                <w:color w:val="000000"/>
                <w:sz w:val="22"/>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7F8643" w14:textId="77777777" w:rsidR="00C60D37" w:rsidRDefault="00C60D37" w:rsidP="007522B0">
            <w:pPr>
              <w:spacing w:before="140" w:after="100"/>
              <w:ind w:left="160" w:right="160"/>
              <w:jc w:val="both"/>
              <w:rPr>
                <w:rFonts w:ascii="Calibri" w:eastAsia="Calibri" w:hAnsi="Calibri" w:cs="Calibri"/>
                <w:color w:val="000000"/>
                <w:sz w:val="22"/>
              </w:rPr>
            </w:pPr>
            <w:r>
              <w:rPr>
                <w:rFonts w:ascii="Calibri" w:eastAsia="Calibri" w:hAnsi="Calibri" w:cs="Calibri"/>
                <w:color w:val="000000"/>
                <w:sz w:val="22"/>
              </w:rPr>
              <w:t>Sans</w:t>
            </w:r>
          </w:p>
        </w:tc>
      </w:tr>
      <w:tr w:rsidR="00C60D37" w14:paraId="421665D2" w14:textId="77777777" w:rsidTr="007522B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DD59C9" w14:textId="77777777" w:rsidR="00C60D37" w:rsidRDefault="00C60D37" w:rsidP="007522B0">
            <w:pPr>
              <w:spacing w:line="140" w:lineRule="exact"/>
              <w:rPr>
                <w:sz w:val="14"/>
              </w:rPr>
            </w:pPr>
          </w:p>
          <w:p w14:paraId="1ACA616B" w14:textId="77777777" w:rsidR="00C60D37" w:rsidRDefault="00C60D37" w:rsidP="007522B0">
            <w:pPr>
              <w:ind w:left="420"/>
              <w:rPr>
                <w:sz w:val="2"/>
              </w:rPr>
            </w:pPr>
            <w:r>
              <w:rPr>
                <w:noProof/>
              </w:rPr>
              <w:drawing>
                <wp:inline distT="0" distB="0" distL="0" distR="0" wp14:anchorId="3B732271" wp14:editId="4AFD2BBB">
                  <wp:extent cx="228600" cy="228600"/>
                  <wp:effectExtent l="0" t="0" r="0" b="0"/>
                  <wp:docPr id="1424686664"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0800D7" w14:textId="77777777" w:rsidR="00C60D37" w:rsidRDefault="00C60D37" w:rsidP="007522B0">
            <w:pPr>
              <w:spacing w:before="140" w:after="100"/>
              <w:ind w:left="160" w:right="160"/>
              <w:jc w:val="both"/>
              <w:rPr>
                <w:rFonts w:ascii="Calibri" w:eastAsia="Calibri" w:hAnsi="Calibri" w:cs="Calibri"/>
                <w:b/>
                <w:color w:val="000000"/>
                <w:sz w:val="22"/>
              </w:rPr>
            </w:pPr>
            <w:r>
              <w:rPr>
                <w:rFonts w:ascii="Calibri" w:eastAsia="Calibri" w:hAnsi="Calibri" w:cs="Calibri"/>
                <w:b/>
                <w:color w:val="000000"/>
                <w:sz w:val="22"/>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151013" w14:textId="77D97BDF" w:rsidR="00C60D37" w:rsidRDefault="00C60D37" w:rsidP="007522B0">
            <w:pPr>
              <w:spacing w:before="140" w:after="100"/>
              <w:ind w:left="160" w:right="160"/>
              <w:jc w:val="both"/>
              <w:rPr>
                <w:rFonts w:ascii="Calibri" w:eastAsia="Calibri" w:hAnsi="Calibri" w:cs="Calibri"/>
                <w:color w:val="000000"/>
                <w:sz w:val="22"/>
              </w:rPr>
            </w:pPr>
            <w:r>
              <w:rPr>
                <w:rFonts w:ascii="Calibri" w:eastAsia="Calibri" w:hAnsi="Calibri" w:cs="Calibri"/>
                <w:color w:val="000000"/>
                <w:sz w:val="22"/>
              </w:rPr>
              <w:t>Sans</w:t>
            </w:r>
          </w:p>
        </w:tc>
      </w:tr>
      <w:tr w:rsidR="00C60D37" w14:paraId="73700EE8" w14:textId="77777777" w:rsidTr="007522B0">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4CF69D" w14:textId="77777777" w:rsidR="00C60D37" w:rsidRDefault="00C60D37" w:rsidP="007522B0">
            <w:pPr>
              <w:spacing w:line="160" w:lineRule="exact"/>
              <w:rPr>
                <w:sz w:val="16"/>
              </w:rPr>
            </w:pPr>
          </w:p>
          <w:p w14:paraId="539DD042" w14:textId="77777777" w:rsidR="00C60D37" w:rsidRDefault="00C60D37" w:rsidP="007522B0">
            <w:pPr>
              <w:ind w:left="420"/>
              <w:rPr>
                <w:sz w:val="2"/>
              </w:rPr>
            </w:pPr>
            <w:r>
              <w:rPr>
                <w:noProof/>
              </w:rPr>
              <w:drawing>
                <wp:inline distT="0" distB="0" distL="0" distR="0" wp14:anchorId="6D83873D" wp14:editId="69E814FC">
                  <wp:extent cx="228600" cy="228600"/>
                  <wp:effectExtent l="0" t="0" r="0" b="0"/>
                  <wp:docPr id="115722894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4B4B1E" w14:textId="77777777" w:rsidR="00C60D37" w:rsidRDefault="00C60D37" w:rsidP="007522B0">
            <w:pPr>
              <w:spacing w:before="60" w:after="60" w:line="269" w:lineRule="exact"/>
              <w:ind w:left="160" w:right="160"/>
              <w:jc w:val="both"/>
              <w:rPr>
                <w:rFonts w:ascii="Calibri" w:eastAsia="Calibri" w:hAnsi="Calibri" w:cs="Calibri"/>
                <w:b/>
                <w:color w:val="000000"/>
                <w:sz w:val="22"/>
              </w:rPr>
            </w:pPr>
            <w:r>
              <w:rPr>
                <w:rFonts w:ascii="Calibri" w:eastAsia="Calibri" w:hAnsi="Calibri" w:cs="Calibri"/>
                <w:b/>
                <w:color w:val="000000"/>
                <w:sz w:val="22"/>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8DA141" w14:textId="77777777" w:rsidR="00C60D37" w:rsidRDefault="00C60D37" w:rsidP="007522B0">
            <w:pPr>
              <w:spacing w:before="180" w:after="120"/>
              <w:ind w:left="160" w:right="160"/>
              <w:jc w:val="both"/>
              <w:rPr>
                <w:rFonts w:ascii="Calibri" w:eastAsia="Calibri" w:hAnsi="Calibri" w:cs="Calibri"/>
                <w:color w:val="000000"/>
                <w:sz w:val="22"/>
              </w:rPr>
            </w:pPr>
            <w:r>
              <w:rPr>
                <w:rFonts w:ascii="Calibri" w:eastAsia="Calibri" w:hAnsi="Calibri" w:cs="Calibri"/>
                <w:color w:val="000000"/>
                <w:sz w:val="22"/>
              </w:rPr>
              <w:t>Sans</w:t>
            </w:r>
          </w:p>
        </w:tc>
      </w:tr>
      <w:tr w:rsidR="00C60D37" w14:paraId="786CBD64" w14:textId="77777777" w:rsidTr="007522B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F8C162" w14:textId="77777777" w:rsidR="00C60D37" w:rsidRDefault="00C60D37" w:rsidP="007522B0">
            <w:pPr>
              <w:spacing w:line="140" w:lineRule="exact"/>
              <w:rPr>
                <w:sz w:val="14"/>
              </w:rPr>
            </w:pPr>
          </w:p>
          <w:p w14:paraId="5E1FA40B" w14:textId="77777777" w:rsidR="00C60D37" w:rsidRDefault="00C60D37" w:rsidP="007522B0">
            <w:pPr>
              <w:ind w:left="420"/>
              <w:rPr>
                <w:sz w:val="2"/>
              </w:rPr>
            </w:pPr>
            <w:r>
              <w:rPr>
                <w:noProof/>
              </w:rPr>
              <w:drawing>
                <wp:inline distT="0" distB="0" distL="0" distR="0" wp14:anchorId="077A020F" wp14:editId="6EADAC40">
                  <wp:extent cx="228600" cy="228600"/>
                  <wp:effectExtent l="0" t="0" r="0" b="0"/>
                  <wp:docPr id="72047211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E512DC" w14:textId="77777777" w:rsidR="00C60D37" w:rsidRDefault="00C60D37" w:rsidP="007522B0">
            <w:pPr>
              <w:spacing w:before="140" w:after="100"/>
              <w:ind w:left="160" w:right="160"/>
              <w:jc w:val="both"/>
              <w:rPr>
                <w:rFonts w:ascii="Calibri" w:eastAsia="Calibri" w:hAnsi="Calibri" w:cs="Calibri"/>
                <w:b/>
                <w:color w:val="000000"/>
                <w:sz w:val="22"/>
              </w:rPr>
            </w:pPr>
            <w:r>
              <w:rPr>
                <w:rFonts w:ascii="Calibri" w:eastAsia="Calibri" w:hAnsi="Calibri" w:cs="Calibri"/>
                <w:b/>
                <w:color w:val="000000"/>
                <w:sz w:val="22"/>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5116C19" w14:textId="4EC611E5" w:rsidR="00C60D37" w:rsidRDefault="00C60D37" w:rsidP="007522B0">
            <w:r>
              <w:rPr>
                <w:rFonts w:ascii="Calibri" w:eastAsia="Calibri" w:hAnsi="Calibri" w:cs="Calibri"/>
                <w:color w:val="000000"/>
                <w:sz w:val="22"/>
              </w:rPr>
              <w:t xml:space="preserve">   6 mois</w:t>
            </w:r>
          </w:p>
        </w:tc>
      </w:tr>
      <w:tr w:rsidR="00C60D37" w14:paraId="0BBD9CA2" w14:textId="77777777" w:rsidTr="007522B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AA9C03" w14:textId="77777777" w:rsidR="00C60D37" w:rsidRDefault="00C60D37" w:rsidP="007522B0">
            <w:pPr>
              <w:spacing w:line="140" w:lineRule="exact"/>
              <w:rPr>
                <w:sz w:val="14"/>
              </w:rPr>
            </w:pPr>
          </w:p>
          <w:p w14:paraId="72301480" w14:textId="77777777" w:rsidR="00C60D37" w:rsidRDefault="00C60D37" w:rsidP="007522B0">
            <w:pPr>
              <w:ind w:left="420"/>
              <w:rPr>
                <w:sz w:val="2"/>
              </w:rPr>
            </w:pPr>
            <w:r>
              <w:rPr>
                <w:noProof/>
              </w:rPr>
              <w:drawing>
                <wp:inline distT="0" distB="0" distL="0" distR="0" wp14:anchorId="17B5F2F0" wp14:editId="3A359304">
                  <wp:extent cx="228600" cy="228600"/>
                  <wp:effectExtent l="0" t="0" r="0" b="0"/>
                  <wp:docPr id="144035598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8F649E" w14:textId="77777777" w:rsidR="00C60D37" w:rsidRDefault="00C60D37" w:rsidP="007522B0">
            <w:pPr>
              <w:spacing w:before="140" w:after="100"/>
              <w:ind w:left="160" w:right="160"/>
              <w:jc w:val="both"/>
              <w:rPr>
                <w:rFonts w:ascii="Calibri" w:eastAsia="Calibri" w:hAnsi="Calibri" w:cs="Calibri"/>
                <w:b/>
                <w:color w:val="000000"/>
                <w:sz w:val="22"/>
              </w:rPr>
            </w:pPr>
            <w:r>
              <w:rPr>
                <w:rFonts w:ascii="Calibri" w:eastAsia="Calibri" w:hAnsi="Calibri" w:cs="Calibri"/>
                <w:b/>
                <w:color w:val="000000"/>
                <w:sz w:val="22"/>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13CD73" w14:textId="77777777" w:rsidR="00C60D37" w:rsidRDefault="00C60D37" w:rsidP="007522B0">
            <w:pPr>
              <w:spacing w:before="140" w:after="100"/>
              <w:ind w:left="160" w:right="160"/>
              <w:jc w:val="both"/>
              <w:rPr>
                <w:rFonts w:ascii="Calibri" w:eastAsia="Calibri" w:hAnsi="Calibri" w:cs="Calibri"/>
                <w:color w:val="000000"/>
                <w:sz w:val="22"/>
              </w:rPr>
            </w:pPr>
            <w:r>
              <w:rPr>
                <w:rFonts w:ascii="Calibri" w:eastAsia="Calibri" w:hAnsi="Calibri" w:cs="Calibri"/>
                <w:color w:val="000000"/>
                <w:sz w:val="22"/>
              </w:rPr>
              <w:t>Avec</w:t>
            </w:r>
          </w:p>
        </w:tc>
      </w:tr>
      <w:tr w:rsidR="00C60D37" w14:paraId="60ABE4C8" w14:textId="77777777" w:rsidTr="007522B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2E9CE4" w14:textId="77777777" w:rsidR="00C60D37" w:rsidRDefault="00C60D37" w:rsidP="007522B0">
            <w:pPr>
              <w:spacing w:line="140" w:lineRule="exact"/>
              <w:rPr>
                <w:sz w:val="14"/>
              </w:rPr>
            </w:pPr>
          </w:p>
          <w:p w14:paraId="0B45867C" w14:textId="77777777" w:rsidR="00C60D37" w:rsidRDefault="00C60D37" w:rsidP="007522B0">
            <w:pPr>
              <w:ind w:left="420"/>
              <w:rPr>
                <w:sz w:val="2"/>
              </w:rPr>
            </w:pPr>
            <w:r>
              <w:rPr>
                <w:noProof/>
              </w:rPr>
              <w:drawing>
                <wp:inline distT="0" distB="0" distL="0" distR="0" wp14:anchorId="3455D247" wp14:editId="5B70AEC1">
                  <wp:extent cx="228600" cy="228600"/>
                  <wp:effectExtent l="0" t="0" r="0" b="0"/>
                  <wp:docPr id="122816880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450A9B" w14:textId="77777777" w:rsidR="00C60D37" w:rsidRDefault="00C60D37" w:rsidP="007522B0">
            <w:pPr>
              <w:spacing w:before="140" w:after="100"/>
              <w:ind w:left="160" w:right="160"/>
              <w:jc w:val="both"/>
              <w:rPr>
                <w:rFonts w:ascii="Calibri" w:eastAsia="Calibri" w:hAnsi="Calibri" w:cs="Calibri"/>
                <w:b/>
                <w:color w:val="000000"/>
                <w:sz w:val="22"/>
              </w:rPr>
            </w:pPr>
            <w:r>
              <w:rPr>
                <w:rFonts w:ascii="Calibri" w:eastAsia="Calibri" w:hAnsi="Calibri" w:cs="Calibri"/>
                <w:b/>
                <w:color w:val="000000"/>
                <w:sz w:val="22"/>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B4A1B1" w14:textId="77777777" w:rsidR="00C60D37" w:rsidRDefault="00C60D37" w:rsidP="007522B0">
            <w:pPr>
              <w:spacing w:before="140" w:after="100"/>
              <w:ind w:left="160" w:right="160"/>
              <w:jc w:val="both"/>
              <w:rPr>
                <w:rFonts w:ascii="Calibri" w:eastAsia="Calibri" w:hAnsi="Calibri" w:cs="Calibri"/>
                <w:color w:val="000000"/>
                <w:sz w:val="22"/>
              </w:rPr>
            </w:pPr>
            <w:r>
              <w:rPr>
                <w:rFonts w:ascii="Calibri" w:eastAsia="Calibri" w:hAnsi="Calibri" w:cs="Calibri"/>
                <w:color w:val="000000"/>
                <w:sz w:val="22"/>
              </w:rPr>
              <w:t>Visite libre</w:t>
            </w:r>
          </w:p>
        </w:tc>
      </w:tr>
    </w:tbl>
    <w:p w14:paraId="4B30BA29" w14:textId="12E4B69E" w:rsidR="00397A19" w:rsidRDefault="00397A19">
      <w:pPr>
        <w:rPr>
          <w:rFonts w:ascii="Aptos" w:hAnsi="Aptos"/>
          <w:b/>
          <w:color w:val="000000"/>
        </w:rPr>
      </w:pPr>
    </w:p>
    <w:p w14:paraId="7FD9ED59" w14:textId="77777777" w:rsidR="008C78E7" w:rsidRDefault="008C78E7">
      <w:pPr>
        <w:rPr>
          <w:rFonts w:ascii="Aptos" w:hAnsi="Aptos"/>
          <w:b/>
          <w:color w:val="000000"/>
        </w:rPr>
      </w:pPr>
      <w:r>
        <w:rPr>
          <w:rFonts w:ascii="Aptos" w:hAnsi="Aptos"/>
          <w:b/>
          <w:color w:val="000000"/>
        </w:rPr>
        <w:br w:type="page"/>
      </w:r>
    </w:p>
    <w:p w14:paraId="4388DD9D" w14:textId="48625815" w:rsidR="00C62A21" w:rsidRPr="00AF6275" w:rsidRDefault="00DC74CC">
      <w:pPr>
        <w:spacing w:after="80"/>
        <w:jc w:val="center"/>
        <w:rPr>
          <w:rFonts w:ascii="Aptos" w:hAnsi="Aptos"/>
          <w:b/>
          <w:color w:val="000000"/>
          <w:sz w:val="36"/>
          <w:szCs w:val="36"/>
        </w:rPr>
      </w:pPr>
      <w:r w:rsidRPr="00AF6275">
        <w:rPr>
          <w:rFonts w:ascii="Aptos" w:hAnsi="Aptos"/>
          <w:b/>
          <w:color w:val="000000"/>
          <w:sz w:val="36"/>
          <w:szCs w:val="36"/>
        </w:rPr>
        <w:lastRenderedPageBreak/>
        <w:t>SOMMAIRE</w:t>
      </w:r>
    </w:p>
    <w:p w14:paraId="5595F9A3" w14:textId="77777777" w:rsidR="00C62A21" w:rsidRDefault="00C62A21">
      <w:pPr>
        <w:spacing w:after="100"/>
        <w:rPr>
          <w:rFonts w:ascii="Aptos" w:hAnsi="Aptos"/>
          <w:color w:val="000000"/>
          <w:sz w:val="32"/>
          <w:szCs w:val="36"/>
        </w:rPr>
      </w:pPr>
    </w:p>
    <w:p w14:paraId="413B34B8" w14:textId="1D86EF3B" w:rsidR="00DE48D1" w:rsidRDefault="00AF6275">
      <w:pPr>
        <w:pStyle w:val="TM1"/>
        <w:tabs>
          <w:tab w:val="right" w:leader="dot" w:pos="9610"/>
        </w:tabs>
        <w:rPr>
          <w:rFonts w:eastAsiaTheme="minorEastAsia" w:cstheme="minorBidi"/>
          <w:b w:val="0"/>
          <w:bCs w:val="0"/>
          <w:caps w:val="0"/>
          <w:noProof/>
          <w:kern w:val="2"/>
          <w:sz w:val="24"/>
          <w:szCs w:val="24"/>
          <w:lang w:eastAsia="fr-FR"/>
          <w14:ligatures w14:val="standardContextual"/>
        </w:rPr>
      </w:pPr>
      <w:r>
        <w:rPr>
          <w:rFonts w:ascii="Aptos" w:hAnsi="Aptos"/>
          <w:color w:val="000000"/>
          <w:sz w:val="32"/>
          <w:szCs w:val="36"/>
        </w:rPr>
        <w:fldChar w:fldCharType="begin"/>
      </w:r>
      <w:r>
        <w:rPr>
          <w:rFonts w:ascii="Aptos" w:hAnsi="Aptos"/>
          <w:color w:val="000000"/>
          <w:sz w:val="32"/>
          <w:szCs w:val="36"/>
        </w:rPr>
        <w:instrText xml:space="preserve"> TOC \o "1-3" \h \z \u </w:instrText>
      </w:r>
      <w:r>
        <w:rPr>
          <w:rFonts w:ascii="Aptos" w:hAnsi="Aptos"/>
          <w:color w:val="000000"/>
          <w:sz w:val="32"/>
          <w:szCs w:val="36"/>
        </w:rPr>
        <w:fldChar w:fldCharType="separate"/>
      </w:r>
      <w:hyperlink w:anchor="_Toc242365261" w:history="1">
        <w:r w:rsidR="00DE48D1" w:rsidRPr="000B5FF7">
          <w:rPr>
            <w:rStyle w:val="Lienhypertexte"/>
            <w:noProof/>
          </w:rPr>
          <w:t>1 - Objet et étendue de la consultation</w:t>
        </w:r>
        <w:r w:rsidR="00DE48D1">
          <w:rPr>
            <w:noProof/>
            <w:webHidden/>
          </w:rPr>
          <w:tab/>
        </w:r>
        <w:r w:rsidR="00DE48D1">
          <w:rPr>
            <w:noProof/>
            <w:webHidden/>
          </w:rPr>
          <w:fldChar w:fldCharType="begin"/>
        </w:r>
        <w:r w:rsidR="00DE48D1">
          <w:rPr>
            <w:noProof/>
            <w:webHidden/>
          </w:rPr>
          <w:instrText xml:space="preserve"> PAGEREF _Toc242365261 \h </w:instrText>
        </w:r>
        <w:r w:rsidR="00DE48D1">
          <w:rPr>
            <w:noProof/>
            <w:webHidden/>
          </w:rPr>
        </w:r>
        <w:r w:rsidR="00DE48D1">
          <w:rPr>
            <w:noProof/>
            <w:webHidden/>
          </w:rPr>
          <w:fldChar w:fldCharType="separate"/>
        </w:r>
        <w:r w:rsidR="00DE48D1">
          <w:rPr>
            <w:noProof/>
            <w:webHidden/>
          </w:rPr>
          <w:t>4</w:t>
        </w:r>
        <w:r w:rsidR="00DE48D1">
          <w:rPr>
            <w:noProof/>
            <w:webHidden/>
          </w:rPr>
          <w:fldChar w:fldCharType="end"/>
        </w:r>
      </w:hyperlink>
    </w:p>
    <w:p w14:paraId="17624DFD" w14:textId="47AC0E39"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62" w:history="1">
        <w:r w:rsidRPr="000B5FF7">
          <w:rPr>
            <w:rStyle w:val="Lienhypertexte"/>
            <w:noProof/>
          </w:rPr>
          <w:t>1.1 - Objet</w:t>
        </w:r>
        <w:r>
          <w:rPr>
            <w:noProof/>
            <w:webHidden/>
          </w:rPr>
          <w:tab/>
        </w:r>
        <w:r>
          <w:rPr>
            <w:noProof/>
            <w:webHidden/>
          </w:rPr>
          <w:fldChar w:fldCharType="begin"/>
        </w:r>
        <w:r>
          <w:rPr>
            <w:noProof/>
            <w:webHidden/>
          </w:rPr>
          <w:instrText xml:space="preserve"> PAGEREF _Toc242365262 \h </w:instrText>
        </w:r>
        <w:r>
          <w:rPr>
            <w:noProof/>
            <w:webHidden/>
          </w:rPr>
        </w:r>
        <w:r>
          <w:rPr>
            <w:noProof/>
            <w:webHidden/>
          </w:rPr>
          <w:fldChar w:fldCharType="separate"/>
        </w:r>
        <w:r>
          <w:rPr>
            <w:noProof/>
            <w:webHidden/>
          </w:rPr>
          <w:t>4</w:t>
        </w:r>
        <w:r>
          <w:rPr>
            <w:noProof/>
            <w:webHidden/>
          </w:rPr>
          <w:fldChar w:fldCharType="end"/>
        </w:r>
      </w:hyperlink>
    </w:p>
    <w:p w14:paraId="31569FE7" w14:textId="5E798F87"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63" w:history="1">
        <w:r w:rsidRPr="000B5FF7">
          <w:rPr>
            <w:rStyle w:val="Lienhypertexte"/>
            <w:noProof/>
          </w:rPr>
          <w:t>1.2 - Mode de passation</w:t>
        </w:r>
        <w:r>
          <w:rPr>
            <w:noProof/>
            <w:webHidden/>
          </w:rPr>
          <w:tab/>
        </w:r>
        <w:r>
          <w:rPr>
            <w:noProof/>
            <w:webHidden/>
          </w:rPr>
          <w:fldChar w:fldCharType="begin"/>
        </w:r>
        <w:r>
          <w:rPr>
            <w:noProof/>
            <w:webHidden/>
          </w:rPr>
          <w:instrText xml:space="preserve"> PAGEREF _Toc242365263 \h </w:instrText>
        </w:r>
        <w:r>
          <w:rPr>
            <w:noProof/>
            <w:webHidden/>
          </w:rPr>
        </w:r>
        <w:r>
          <w:rPr>
            <w:noProof/>
            <w:webHidden/>
          </w:rPr>
          <w:fldChar w:fldCharType="separate"/>
        </w:r>
        <w:r>
          <w:rPr>
            <w:noProof/>
            <w:webHidden/>
          </w:rPr>
          <w:t>4</w:t>
        </w:r>
        <w:r>
          <w:rPr>
            <w:noProof/>
            <w:webHidden/>
          </w:rPr>
          <w:fldChar w:fldCharType="end"/>
        </w:r>
      </w:hyperlink>
    </w:p>
    <w:p w14:paraId="63413536" w14:textId="7F3757DA"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64" w:history="1">
        <w:r w:rsidRPr="000B5FF7">
          <w:rPr>
            <w:rStyle w:val="Lienhypertexte"/>
            <w:noProof/>
          </w:rPr>
          <w:t>1.3 - Type et forme de contrat</w:t>
        </w:r>
        <w:r>
          <w:rPr>
            <w:noProof/>
            <w:webHidden/>
          </w:rPr>
          <w:tab/>
        </w:r>
        <w:r>
          <w:rPr>
            <w:noProof/>
            <w:webHidden/>
          </w:rPr>
          <w:fldChar w:fldCharType="begin"/>
        </w:r>
        <w:r>
          <w:rPr>
            <w:noProof/>
            <w:webHidden/>
          </w:rPr>
          <w:instrText xml:space="preserve"> PAGEREF _Toc242365264 \h </w:instrText>
        </w:r>
        <w:r>
          <w:rPr>
            <w:noProof/>
            <w:webHidden/>
          </w:rPr>
        </w:r>
        <w:r>
          <w:rPr>
            <w:noProof/>
            <w:webHidden/>
          </w:rPr>
          <w:fldChar w:fldCharType="separate"/>
        </w:r>
        <w:r>
          <w:rPr>
            <w:noProof/>
            <w:webHidden/>
          </w:rPr>
          <w:t>4</w:t>
        </w:r>
        <w:r>
          <w:rPr>
            <w:noProof/>
            <w:webHidden/>
          </w:rPr>
          <w:fldChar w:fldCharType="end"/>
        </w:r>
      </w:hyperlink>
    </w:p>
    <w:p w14:paraId="57A33FB8" w14:textId="68AC89D5"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65" w:history="1">
        <w:r w:rsidRPr="000B5FF7">
          <w:rPr>
            <w:rStyle w:val="Lienhypertexte"/>
            <w:noProof/>
          </w:rPr>
          <w:t>1.4 - Décomposition de la consultation</w:t>
        </w:r>
        <w:r>
          <w:rPr>
            <w:noProof/>
            <w:webHidden/>
          </w:rPr>
          <w:tab/>
        </w:r>
        <w:r>
          <w:rPr>
            <w:noProof/>
            <w:webHidden/>
          </w:rPr>
          <w:fldChar w:fldCharType="begin"/>
        </w:r>
        <w:r>
          <w:rPr>
            <w:noProof/>
            <w:webHidden/>
          </w:rPr>
          <w:instrText xml:space="preserve"> PAGEREF _Toc242365265 \h </w:instrText>
        </w:r>
        <w:r>
          <w:rPr>
            <w:noProof/>
            <w:webHidden/>
          </w:rPr>
        </w:r>
        <w:r>
          <w:rPr>
            <w:noProof/>
            <w:webHidden/>
          </w:rPr>
          <w:fldChar w:fldCharType="separate"/>
        </w:r>
        <w:r>
          <w:rPr>
            <w:noProof/>
            <w:webHidden/>
          </w:rPr>
          <w:t>4</w:t>
        </w:r>
        <w:r>
          <w:rPr>
            <w:noProof/>
            <w:webHidden/>
          </w:rPr>
          <w:fldChar w:fldCharType="end"/>
        </w:r>
      </w:hyperlink>
    </w:p>
    <w:p w14:paraId="2CD04D49" w14:textId="6D1E33DC"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66" w:history="1">
        <w:r w:rsidRPr="000B5FF7">
          <w:rPr>
            <w:rStyle w:val="Lienhypertexte"/>
            <w:noProof/>
          </w:rPr>
          <w:t>1.5 - Nomenclature</w:t>
        </w:r>
        <w:r>
          <w:rPr>
            <w:noProof/>
            <w:webHidden/>
          </w:rPr>
          <w:tab/>
        </w:r>
        <w:r>
          <w:rPr>
            <w:noProof/>
            <w:webHidden/>
          </w:rPr>
          <w:fldChar w:fldCharType="begin"/>
        </w:r>
        <w:r>
          <w:rPr>
            <w:noProof/>
            <w:webHidden/>
          </w:rPr>
          <w:instrText xml:space="preserve"> PAGEREF _Toc242365266 \h </w:instrText>
        </w:r>
        <w:r>
          <w:rPr>
            <w:noProof/>
            <w:webHidden/>
          </w:rPr>
        </w:r>
        <w:r>
          <w:rPr>
            <w:noProof/>
            <w:webHidden/>
          </w:rPr>
          <w:fldChar w:fldCharType="separate"/>
        </w:r>
        <w:r>
          <w:rPr>
            <w:noProof/>
            <w:webHidden/>
          </w:rPr>
          <w:t>4</w:t>
        </w:r>
        <w:r>
          <w:rPr>
            <w:noProof/>
            <w:webHidden/>
          </w:rPr>
          <w:fldChar w:fldCharType="end"/>
        </w:r>
      </w:hyperlink>
    </w:p>
    <w:p w14:paraId="4E31C262" w14:textId="4F5CC98D" w:rsidR="00DE48D1" w:rsidRDefault="00DE48D1">
      <w:pPr>
        <w:pStyle w:val="TM1"/>
        <w:tabs>
          <w:tab w:val="right" w:leader="dot" w:pos="9610"/>
        </w:tabs>
        <w:rPr>
          <w:rFonts w:eastAsiaTheme="minorEastAsia" w:cstheme="minorBidi"/>
          <w:b w:val="0"/>
          <w:bCs w:val="0"/>
          <w:caps w:val="0"/>
          <w:noProof/>
          <w:kern w:val="2"/>
          <w:sz w:val="24"/>
          <w:szCs w:val="24"/>
          <w:lang w:eastAsia="fr-FR"/>
          <w14:ligatures w14:val="standardContextual"/>
        </w:rPr>
      </w:pPr>
      <w:hyperlink w:anchor="_Toc242365267" w:history="1">
        <w:r w:rsidRPr="000B5FF7">
          <w:rPr>
            <w:rStyle w:val="Lienhypertexte"/>
            <w:noProof/>
          </w:rPr>
          <w:t>2 - Conditions de la consultation</w:t>
        </w:r>
        <w:r>
          <w:rPr>
            <w:noProof/>
            <w:webHidden/>
          </w:rPr>
          <w:tab/>
        </w:r>
        <w:r>
          <w:rPr>
            <w:noProof/>
            <w:webHidden/>
          </w:rPr>
          <w:fldChar w:fldCharType="begin"/>
        </w:r>
        <w:r>
          <w:rPr>
            <w:noProof/>
            <w:webHidden/>
          </w:rPr>
          <w:instrText xml:space="preserve"> PAGEREF _Toc242365267 \h </w:instrText>
        </w:r>
        <w:r>
          <w:rPr>
            <w:noProof/>
            <w:webHidden/>
          </w:rPr>
        </w:r>
        <w:r>
          <w:rPr>
            <w:noProof/>
            <w:webHidden/>
          </w:rPr>
          <w:fldChar w:fldCharType="separate"/>
        </w:r>
        <w:r>
          <w:rPr>
            <w:noProof/>
            <w:webHidden/>
          </w:rPr>
          <w:t>5</w:t>
        </w:r>
        <w:r>
          <w:rPr>
            <w:noProof/>
            <w:webHidden/>
          </w:rPr>
          <w:fldChar w:fldCharType="end"/>
        </w:r>
      </w:hyperlink>
    </w:p>
    <w:p w14:paraId="65FB13C6" w14:textId="4A60C68B"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68" w:history="1">
        <w:r w:rsidRPr="000B5FF7">
          <w:rPr>
            <w:rStyle w:val="Lienhypertexte"/>
            <w:noProof/>
          </w:rPr>
          <w:t>2.1 - Délai de validité des offres</w:t>
        </w:r>
        <w:r>
          <w:rPr>
            <w:noProof/>
            <w:webHidden/>
          </w:rPr>
          <w:tab/>
        </w:r>
        <w:r>
          <w:rPr>
            <w:noProof/>
            <w:webHidden/>
          </w:rPr>
          <w:fldChar w:fldCharType="begin"/>
        </w:r>
        <w:r>
          <w:rPr>
            <w:noProof/>
            <w:webHidden/>
          </w:rPr>
          <w:instrText xml:space="preserve"> PAGEREF _Toc242365268 \h </w:instrText>
        </w:r>
        <w:r>
          <w:rPr>
            <w:noProof/>
            <w:webHidden/>
          </w:rPr>
        </w:r>
        <w:r>
          <w:rPr>
            <w:noProof/>
            <w:webHidden/>
          </w:rPr>
          <w:fldChar w:fldCharType="separate"/>
        </w:r>
        <w:r>
          <w:rPr>
            <w:noProof/>
            <w:webHidden/>
          </w:rPr>
          <w:t>5</w:t>
        </w:r>
        <w:r>
          <w:rPr>
            <w:noProof/>
            <w:webHidden/>
          </w:rPr>
          <w:fldChar w:fldCharType="end"/>
        </w:r>
      </w:hyperlink>
    </w:p>
    <w:p w14:paraId="6C327B87" w14:textId="07D7C67B"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69" w:history="1">
        <w:r w:rsidRPr="000B5FF7">
          <w:rPr>
            <w:rStyle w:val="Lienhypertexte"/>
            <w:noProof/>
          </w:rPr>
          <w:t>2.2 - Forme juridique du groupement</w:t>
        </w:r>
        <w:r>
          <w:rPr>
            <w:noProof/>
            <w:webHidden/>
          </w:rPr>
          <w:tab/>
        </w:r>
        <w:r>
          <w:rPr>
            <w:noProof/>
            <w:webHidden/>
          </w:rPr>
          <w:fldChar w:fldCharType="begin"/>
        </w:r>
        <w:r>
          <w:rPr>
            <w:noProof/>
            <w:webHidden/>
          </w:rPr>
          <w:instrText xml:space="preserve"> PAGEREF _Toc242365269 \h </w:instrText>
        </w:r>
        <w:r>
          <w:rPr>
            <w:noProof/>
            <w:webHidden/>
          </w:rPr>
        </w:r>
        <w:r>
          <w:rPr>
            <w:noProof/>
            <w:webHidden/>
          </w:rPr>
          <w:fldChar w:fldCharType="separate"/>
        </w:r>
        <w:r>
          <w:rPr>
            <w:noProof/>
            <w:webHidden/>
          </w:rPr>
          <w:t>5</w:t>
        </w:r>
        <w:r>
          <w:rPr>
            <w:noProof/>
            <w:webHidden/>
          </w:rPr>
          <w:fldChar w:fldCharType="end"/>
        </w:r>
      </w:hyperlink>
    </w:p>
    <w:p w14:paraId="67B9D9C2" w14:textId="41C7E06F"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70" w:history="1">
        <w:r w:rsidRPr="000B5FF7">
          <w:rPr>
            <w:rStyle w:val="Lienhypertexte"/>
            <w:noProof/>
          </w:rPr>
          <w:t>2.3 - Variantes</w:t>
        </w:r>
        <w:r>
          <w:rPr>
            <w:noProof/>
            <w:webHidden/>
          </w:rPr>
          <w:tab/>
        </w:r>
        <w:r>
          <w:rPr>
            <w:noProof/>
            <w:webHidden/>
          </w:rPr>
          <w:fldChar w:fldCharType="begin"/>
        </w:r>
        <w:r>
          <w:rPr>
            <w:noProof/>
            <w:webHidden/>
          </w:rPr>
          <w:instrText xml:space="preserve"> PAGEREF _Toc242365270 \h </w:instrText>
        </w:r>
        <w:r>
          <w:rPr>
            <w:noProof/>
            <w:webHidden/>
          </w:rPr>
        </w:r>
        <w:r>
          <w:rPr>
            <w:noProof/>
            <w:webHidden/>
          </w:rPr>
          <w:fldChar w:fldCharType="separate"/>
        </w:r>
        <w:r>
          <w:rPr>
            <w:noProof/>
            <w:webHidden/>
          </w:rPr>
          <w:t>5</w:t>
        </w:r>
        <w:r>
          <w:rPr>
            <w:noProof/>
            <w:webHidden/>
          </w:rPr>
          <w:fldChar w:fldCharType="end"/>
        </w:r>
      </w:hyperlink>
    </w:p>
    <w:p w14:paraId="5FE3E115" w14:textId="287DAB97" w:rsidR="00DE48D1" w:rsidRDefault="00DE48D1">
      <w:pPr>
        <w:pStyle w:val="TM1"/>
        <w:tabs>
          <w:tab w:val="right" w:leader="dot" w:pos="9610"/>
        </w:tabs>
        <w:rPr>
          <w:rFonts w:eastAsiaTheme="minorEastAsia" w:cstheme="minorBidi"/>
          <w:b w:val="0"/>
          <w:bCs w:val="0"/>
          <w:caps w:val="0"/>
          <w:noProof/>
          <w:kern w:val="2"/>
          <w:sz w:val="24"/>
          <w:szCs w:val="24"/>
          <w:lang w:eastAsia="fr-FR"/>
          <w14:ligatures w14:val="standardContextual"/>
        </w:rPr>
      </w:pPr>
      <w:hyperlink w:anchor="_Toc242365271" w:history="1">
        <w:r w:rsidRPr="000B5FF7">
          <w:rPr>
            <w:rStyle w:val="Lienhypertexte"/>
            <w:noProof/>
          </w:rPr>
          <w:t>3 - Les intervenants</w:t>
        </w:r>
        <w:r>
          <w:rPr>
            <w:noProof/>
            <w:webHidden/>
          </w:rPr>
          <w:tab/>
        </w:r>
        <w:r>
          <w:rPr>
            <w:noProof/>
            <w:webHidden/>
          </w:rPr>
          <w:fldChar w:fldCharType="begin"/>
        </w:r>
        <w:r>
          <w:rPr>
            <w:noProof/>
            <w:webHidden/>
          </w:rPr>
          <w:instrText xml:space="preserve"> PAGEREF _Toc242365271 \h </w:instrText>
        </w:r>
        <w:r>
          <w:rPr>
            <w:noProof/>
            <w:webHidden/>
          </w:rPr>
        </w:r>
        <w:r>
          <w:rPr>
            <w:noProof/>
            <w:webHidden/>
          </w:rPr>
          <w:fldChar w:fldCharType="separate"/>
        </w:r>
        <w:r>
          <w:rPr>
            <w:noProof/>
            <w:webHidden/>
          </w:rPr>
          <w:t>5</w:t>
        </w:r>
        <w:r>
          <w:rPr>
            <w:noProof/>
            <w:webHidden/>
          </w:rPr>
          <w:fldChar w:fldCharType="end"/>
        </w:r>
      </w:hyperlink>
    </w:p>
    <w:p w14:paraId="443EDB43" w14:textId="60C96214"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72" w:history="1">
        <w:r w:rsidRPr="000B5FF7">
          <w:rPr>
            <w:rStyle w:val="Lienhypertexte"/>
            <w:noProof/>
          </w:rPr>
          <w:t>3.1 - Conduite d'opération</w:t>
        </w:r>
        <w:r>
          <w:rPr>
            <w:noProof/>
            <w:webHidden/>
          </w:rPr>
          <w:tab/>
        </w:r>
        <w:r>
          <w:rPr>
            <w:noProof/>
            <w:webHidden/>
          </w:rPr>
          <w:fldChar w:fldCharType="begin"/>
        </w:r>
        <w:r>
          <w:rPr>
            <w:noProof/>
            <w:webHidden/>
          </w:rPr>
          <w:instrText xml:space="preserve"> PAGEREF _Toc242365272 \h </w:instrText>
        </w:r>
        <w:r>
          <w:rPr>
            <w:noProof/>
            <w:webHidden/>
          </w:rPr>
        </w:r>
        <w:r>
          <w:rPr>
            <w:noProof/>
            <w:webHidden/>
          </w:rPr>
          <w:fldChar w:fldCharType="separate"/>
        </w:r>
        <w:r>
          <w:rPr>
            <w:noProof/>
            <w:webHidden/>
          </w:rPr>
          <w:t>5</w:t>
        </w:r>
        <w:r>
          <w:rPr>
            <w:noProof/>
            <w:webHidden/>
          </w:rPr>
          <w:fldChar w:fldCharType="end"/>
        </w:r>
      </w:hyperlink>
    </w:p>
    <w:p w14:paraId="3A6E841D" w14:textId="14D994F7"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73" w:history="1">
        <w:r w:rsidRPr="000B5FF7">
          <w:rPr>
            <w:rStyle w:val="Lienhypertexte"/>
            <w:noProof/>
          </w:rPr>
          <w:t>3.2 – Maîtrise d’Œuvre</w:t>
        </w:r>
        <w:r>
          <w:rPr>
            <w:noProof/>
            <w:webHidden/>
          </w:rPr>
          <w:tab/>
        </w:r>
        <w:r>
          <w:rPr>
            <w:noProof/>
            <w:webHidden/>
          </w:rPr>
          <w:fldChar w:fldCharType="begin"/>
        </w:r>
        <w:r>
          <w:rPr>
            <w:noProof/>
            <w:webHidden/>
          </w:rPr>
          <w:instrText xml:space="preserve"> PAGEREF _Toc242365273 \h </w:instrText>
        </w:r>
        <w:r>
          <w:rPr>
            <w:noProof/>
            <w:webHidden/>
          </w:rPr>
        </w:r>
        <w:r>
          <w:rPr>
            <w:noProof/>
            <w:webHidden/>
          </w:rPr>
          <w:fldChar w:fldCharType="separate"/>
        </w:r>
        <w:r>
          <w:rPr>
            <w:noProof/>
            <w:webHidden/>
          </w:rPr>
          <w:t>5</w:t>
        </w:r>
        <w:r>
          <w:rPr>
            <w:noProof/>
            <w:webHidden/>
          </w:rPr>
          <w:fldChar w:fldCharType="end"/>
        </w:r>
      </w:hyperlink>
    </w:p>
    <w:p w14:paraId="3CCF2028" w14:textId="4AF72B76"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74" w:history="1">
        <w:r w:rsidRPr="000B5FF7">
          <w:rPr>
            <w:rStyle w:val="Lienhypertexte"/>
            <w:noProof/>
          </w:rPr>
          <w:t>3.3 – Contrôle technique</w:t>
        </w:r>
        <w:r>
          <w:rPr>
            <w:noProof/>
            <w:webHidden/>
          </w:rPr>
          <w:tab/>
        </w:r>
        <w:r>
          <w:rPr>
            <w:noProof/>
            <w:webHidden/>
          </w:rPr>
          <w:fldChar w:fldCharType="begin"/>
        </w:r>
        <w:r>
          <w:rPr>
            <w:noProof/>
            <w:webHidden/>
          </w:rPr>
          <w:instrText xml:space="preserve"> PAGEREF _Toc242365274 \h </w:instrText>
        </w:r>
        <w:r>
          <w:rPr>
            <w:noProof/>
            <w:webHidden/>
          </w:rPr>
        </w:r>
        <w:r>
          <w:rPr>
            <w:noProof/>
            <w:webHidden/>
          </w:rPr>
          <w:fldChar w:fldCharType="separate"/>
        </w:r>
        <w:r>
          <w:rPr>
            <w:noProof/>
            <w:webHidden/>
          </w:rPr>
          <w:t>5</w:t>
        </w:r>
        <w:r>
          <w:rPr>
            <w:noProof/>
            <w:webHidden/>
          </w:rPr>
          <w:fldChar w:fldCharType="end"/>
        </w:r>
      </w:hyperlink>
    </w:p>
    <w:p w14:paraId="71116D47" w14:textId="670BB5C6"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75" w:history="1">
        <w:r w:rsidRPr="000B5FF7">
          <w:rPr>
            <w:rStyle w:val="Lienhypertexte"/>
            <w:noProof/>
          </w:rPr>
          <w:t>3.4 - Sécurité et protection de la santé des travailleurs</w:t>
        </w:r>
        <w:r>
          <w:rPr>
            <w:noProof/>
            <w:webHidden/>
          </w:rPr>
          <w:tab/>
        </w:r>
        <w:r>
          <w:rPr>
            <w:noProof/>
            <w:webHidden/>
          </w:rPr>
          <w:fldChar w:fldCharType="begin"/>
        </w:r>
        <w:r>
          <w:rPr>
            <w:noProof/>
            <w:webHidden/>
          </w:rPr>
          <w:instrText xml:space="preserve"> PAGEREF _Toc242365275 \h </w:instrText>
        </w:r>
        <w:r>
          <w:rPr>
            <w:noProof/>
            <w:webHidden/>
          </w:rPr>
        </w:r>
        <w:r>
          <w:rPr>
            <w:noProof/>
            <w:webHidden/>
          </w:rPr>
          <w:fldChar w:fldCharType="separate"/>
        </w:r>
        <w:r>
          <w:rPr>
            <w:noProof/>
            <w:webHidden/>
          </w:rPr>
          <w:t>5</w:t>
        </w:r>
        <w:r>
          <w:rPr>
            <w:noProof/>
            <w:webHidden/>
          </w:rPr>
          <w:fldChar w:fldCharType="end"/>
        </w:r>
      </w:hyperlink>
    </w:p>
    <w:p w14:paraId="449A3953" w14:textId="616C0264" w:rsidR="00DE48D1" w:rsidRDefault="00DE48D1">
      <w:pPr>
        <w:pStyle w:val="TM1"/>
        <w:tabs>
          <w:tab w:val="right" w:leader="dot" w:pos="9610"/>
        </w:tabs>
        <w:rPr>
          <w:rFonts w:eastAsiaTheme="minorEastAsia" w:cstheme="minorBidi"/>
          <w:b w:val="0"/>
          <w:bCs w:val="0"/>
          <w:caps w:val="0"/>
          <w:noProof/>
          <w:kern w:val="2"/>
          <w:sz w:val="24"/>
          <w:szCs w:val="24"/>
          <w:lang w:eastAsia="fr-FR"/>
          <w14:ligatures w14:val="standardContextual"/>
        </w:rPr>
      </w:pPr>
      <w:hyperlink w:anchor="_Toc242365276" w:history="1">
        <w:r w:rsidRPr="000B5FF7">
          <w:rPr>
            <w:rStyle w:val="Lienhypertexte"/>
            <w:noProof/>
          </w:rPr>
          <w:t>4 - Conditions relatives au contrat</w:t>
        </w:r>
        <w:r>
          <w:rPr>
            <w:noProof/>
            <w:webHidden/>
          </w:rPr>
          <w:tab/>
        </w:r>
        <w:r>
          <w:rPr>
            <w:noProof/>
            <w:webHidden/>
          </w:rPr>
          <w:fldChar w:fldCharType="begin"/>
        </w:r>
        <w:r>
          <w:rPr>
            <w:noProof/>
            <w:webHidden/>
          </w:rPr>
          <w:instrText xml:space="preserve"> PAGEREF _Toc242365276 \h </w:instrText>
        </w:r>
        <w:r>
          <w:rPr>
            <w:noProof/>
            <w:webHidden/>
          </w:rPr>
        </w:r>
        <w:r>
          <w:rPr>
            <w:noProof/>
            <w:webHidden/>
          </w:rPr>
          <w:fldChar w:fldCharType="separate"/>
        </w:r>
        <w:r>
          <w:rPr>
            <w:noProof/>
            <w:webHidden/>
          </w:rPr>
          <w:t>6</w:t>
        </w:r>
        <w:r>
          <w:rPr>
            <w:noProof/>
            <w:webHidden/>
          </w:rPr>
          <w:fldChar w:fldCharType="end"/>
        </w:r>
      </w:hyperlink>
    </w:p>
    <w:p w14:paraId="6B95FACB" w14:textId="52D369E8"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77" w:history="1">
        <w:r w:rsidRPr="000B5FF7">
          <w:rPr>
            <w:rStyle w:val="Lienhypertexte"/>
            <w:noProof/>
          </w:rPr>
          <w:t>4.1 - Durée du contrat ou délai d'exécution</w:t>
        </w:r>
        <w:r>
          <w:rPr>
            <w:noProof/>
            <w:webHidden/>
          </w:rPr>
          <w:tab/>
        </w:r>
        <w:r>
          <w:rPr>
            <w:noProof/>
            <w:webHidden/>
          </w:rPr>
          <w:fldChar w:fldCharType="begin"/>
        </w:r>
        <w:r>
          <w:rPr>
            <w:noProof/>
            <w:webHidden/>
          </w:rPr>
          <w:instrText xml:space="preserve"> PAGEREF _Toc242365277 \h </w:instrText>
        </w:r>
        <w:r>
          <w:rPr>
            <w:noProof/>
            <w:webHidden/>
          </w:rPr>
        </w:r>
        <w:r>
          <w:rPr>
            <w:noProof/>
            <w:webHidden/>
          </w:rPr>
          <w:fldChar w:fldCharType="separate"/>
        </w:r>
        <w:r>
          <w:rPr>
            <w:noProof/>
            <w:webHidden/>
          </w:rPr>
          <w:t>6</w:t>
        </w:r>
        <w:r>
          <w:rPr>
            <w:noProof/>
            <w:webHidden/>
          </w:rPr>
          <w:fldChar w:fldCharType="end"/>
        </w:r>
      </w:hyperlink>
    </w:p>
    <w:p w14:paraId="73C32F2F" w14:textId="03DAE554"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78" w:history="1">
        <w:r w:rsidRPr="000B5FF7">
          <w:rPr>
            <w:rStyle w:val="Lienhypertexte"/>
            <w:noProof/>
          </w:rPr>
          <w:t>4.2 - Modalités essentielles de financement et de paiement</w:t>
        </w:r>
        <w:r>
          <w:rPr>
            <w:noProof/>
            <w:webHidden/>
          </w:rPr>
          <w:tab/>
        </w:r>
        <w:r>
          <w:rPr>
            <w:noProof/>
            <w:webHidden/>
          </w:rPr>
          <w:fldChar w:fldCharType="begin"/>
        </w:r>
        <w:r>
          <w:rPr>
            <w:noProof/>
            <w:webHidden/>
          </w:rPr>
          <w:instrText xml:space="preserve"> PAGEREF _Toc242365278 \h </w:instrText>
        </w:r>
        <w:r>
          <w:rPr>
            <w:noProof/>
            <w:webHidden/>
          </w:rPr>
        </w:r>
        <w:r>
          <w:rPr>
            <w:noProof/>
            <w:webHidden/>
          </w:rPr>
          <w:fldChar w:fldCharType="separate"/>
        </w:r>
        <w:r>
          <w:rPr>
            <w:noProof/>
            <w:webHidden/>
          </w:rPr>
          <w:t>6</w:t>
        </w:r>
        <w:r>
          <w:rPr>
            <w:noProof/>
            <w:webHidden/>
          </w:rPr>
          <w:fldChar w:fldCharType="end"/>
        </w:r>
      </w:hyperlink>
    </w:p>
    <w:p w14:paraId="21F61E94" w14:textId="32A2A2E0"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79" w:history="1">
        <w:r w:rsidRPr="000B5FF7">
          <w:rPr>
            <w:rStyle w:val="Lienhypertexte"/>
            <w:noProof/>
          </w:rPr>
          <w:t>4.3 - Respect des principes d'égalité, de laïcité et de neutralité</w:t>
        </w:r>
        <w:r>
          <w:rPr>
            <w:noProof/>
            <w:webHidden/>
          </w:rPr>
          <w:tab/>
        </w:r>
        <w:r>
          <w:rPr>
            <w:noProof/>
            <w:webHidden/>
          </w:rPr>
          <w:fldChar w:fldCharType="begin"/>
        </w:r>
        <w:r>
          <w:rPr>
            <w:noProof/>
            <w:webHidden/>
          </w:rPr>
          <w:instrText xml:space="preserve"> PAGEREF _Toc242365279 \h </w:instrText>
        </w:r>
        <w:r>
          <w:rPr>
            <w:noProof/>
            <w:webHidden/>
          </w:rPr>
        </w:r>
        <w:r>
          <w:rPr>
            <w:noProof/>
            <w:webHidden/>
          </w:rPr>
          <w:fldChar w:fldCharType="separate"/>
        </w:r>
        <w:r>
          <w:rPr>
            <w:noProof/>
            <w:webHidden/>
          </w:rPr>
          <w:t>6</w:t>
        </w:r>
        <w:r>
          <w:rPr>
            <w:noProof/>
            <w:webHidden/>
          </w:rPr>
          <w:fldChar w:fldCharType="end"/>
        </w:r>
      </w:hyperlink>
    </w:p>
    <w:p w14:paraId="79FFDB05" w14:textId="0F0B2D12" w:rsidR="00DE48D1" w:rsidRDefault="00DE48D1">
      <w:pPr>
        <w:pStyle w:val="TM1"/>
        <w:tabs>
          <w:tab w:val="right" w:leader="dot" w:pos="9610"/>
        </w:tabs>
        <w:rPr>
          <w:rFonts w:eastAsiaTheme="minorEastAsia" w:cstheme="minorBidi"/>
          <w:b w:val="0"/>
          <w:bCs w:val="0"/>
          <w:caps w:val="0"/>
          <w:noProof/>
          <w:kern w:val="2"/>
          <w:sz w:val="24"/>
          <w:szCs w:val="24"/>
          <w:lang w:eastAsia="fr-FR"/>
          <w14:ligatures w14:val="standardContextual"/>
        </w:rPr>
      </w:pPr>
      <w:hyperlink w:anchor="_Toc242365280" w:history="1">
        <w:r w:rsidRPr="000B5FF7">
          <w:rPr>
            <w:rStyle w:val="Lienhypertexte"/>
            <w:noProof/>
          </w:rPr>
          <w:t>5 - Contenu du dossier de consultation</w:t>
        </w:r>
        <w:r>
          <w:rPr>
            <w:noProof/>
            <w:webHidden/>
          </w:rPr>
          <w:tab/>
        </w:r>
        <w:r>
          <w:rPr>
            <w:noProof/>
            <w:webHidden/>
          </w:rPr>
          <w:fldChar w:fldCharType="begin"/>
        </w:r>
        <w:r>
          <w:rPr>
            <w:noProof/>
            <w:webHidden/>
          </w:rPr>
          <w:instrText xml:space="preserve"> PAGEREF _Toc242365280 \h </w:instrText>
        </w:r>
        <w:r>
          <w:rPr>
            <w:noProof/>
            <w:webHidden/>
          </w:rPr>
        </w:r>
        <w:r>
          <w:rPr>
            <w:noProof/>
            <w:webHidden/>
          </w:rPr>
          <w:fldChar w:fldCharType="separate"/>
        </w:r>
        <w:r>
          <w:rPr>
            <w:noProof/>
            <w:webHidden/>
          </w:rPr>
          <w:t>6</w:t>
        </w:r>
        <w:r>
          <w:rPr>
            <w:noProof/>
            <w:webHidden/>
          </w:rPr>
          <w:fldChar w:fldCharType="end"/>
        </w:r>
      </w:hyperlink>
    </w:p>
    <w:p w14:paraId="6782450D" w14:textId="5D837A35" w:rsidR="00DE48D1" w:rsidRDefault="00DE48D1">
      <w:pPr>
        <w:pStyle w:val="TM1"/>
        <w:tabs>
          <w:tab w:val="right" w:leader="dot" w:pos="9610"/>
        </w:tabs>
        <w:rPr>
          <w:rFonts w:eastAsiaTheme="minorEastAsia" w:cstheme="minorBidi"/>
          <w:b w:val="0"/>
          <w:bCs w:val="0"/>
          <w:caps w:val="0"/>
          <w:noProof/>
          <w:kern w:val="2"/>
          <w:sz w:val="24"/>
          <w:szCs w:val="24"/>
          <w:lang w:eastAsia="fr-FR"/>
          <w14:ligatures w14:val="standardContextual"/>
        </w:rPr>
      </w:pPr>
      <w:hyperlink w:anchor="_Toc242365281" w:history="1">
        <w:r w:rsidRPr="000B5FF7">
          <w:rPr>
            <w:rStyle w:val="Lienhypertexte"/>
            <w:noProof/>
          </w:rPr>
          <w:t>6 - Présentation des candidatures et des offres</w:t>
        </w:r>
        <w:r>
          <w:rPr>
            <w:noProof/>
            <w:webHidden/>
          </w:rPr>
          <w:tab/>
        </w:r>
        <w:r>
          <w:rPr>
            <w:noProof/>
            <w:webHidden/>
          </w:rPr>
          <w:fldChar w:fldCharType="begin"/>
        </w:r>
        <w:r>
          <w:rPr>
            <w:noProof/>
            <w:webHidden/>
          </w:rPr>
          <w:instrText xml:space="preserve"> PAGEREF _Toc242365281 \h </w:instrText>
        </w:r>
        <w:r>
          <w:rPr>
            <w:noProof/>
            <w:webHidden/>
          </w:rPr>
        </w:r>
        <w:r>
          <w:rPr>
            <w:noProof/>
            <w:webHidden/>
          </w:rPr>
          <w:fldChar w:fldCharType="separate"/>
        </w:r>
        <w:r>
          <w:rPr>
            <w:noProof/>
            <w:webHidden/>
          </w:rPr>
          <w:t>7</w:t>
        </w:r>
        <w:r>
          <w:rPr>
            <w:noProof/>
            <w:webHidden/>
          </w:rPr>
          <w:fldChar w:fldCharType="end"/>
        </w:r>
      </w:hyperlink>
    </w:p>
    <w:p w14:paraId="0B9FF5D8" w14:textId="0D9C55E8"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82" w:history="1">
        <w:r w:rsidRPr="000B5FF7">
          <w:rPr>
            <w:rStyle w:val="Lienhypertexte"/>
            <w:noProof/>
          </w:rPr>
          <w:t>6.1 - Documents à produire</w:t>
        </w:r>
        <w:r>
          <w:rPr>
            <w:noProof/>
            <w:webHidden/>
          </w:rPr>
          <w:tab/>
        </w:r>
        <w:r>
          <w:rPr>
            <w:noProof/>
            <w:webHidden/>
          </w:rPr>
          <w:fldChar w:fldCharType="begin"/>
        </w:r>
        <w:r>
          <w:rPr>
            <w:noProof/>
            <w:webHidden/>
          </w:rPr>
          <w:instrText xml:space="preserve"> PAGEREF _Toc242365282 \h </w:instrText>
        </w:r>
        <w:r>
          <w:rPr>
            <w:noProof/>
            <w:webHidden/>
          </w:rPr>
        </w:r>
        <w:r>
          <w:rPr>
            <w:noProof/>
            <w:webHidden/>
          </w:rPr>
          <w:fldChar w:fldCharType="separate"/>
        </w:r>
        <w:r>
          <w:rPr>
            <w:noProof/>
            <w:webHidden/>
          </w:rPr>
          <w:t>7</w:t>
        </w:r>
        <w:r>
          <w:rPr>
            <w:noProof/>
            <w:webHidden/>
          </w:rPr>
          <w:fldChar w:fldCharType="end"/>
        </w:r>
      </w:hyperlink>
    </w:p>
    <w:p w14:paraId="12A70516" w14:textId="0F6BFB4E"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83" w:history="1">
        <w:r w:rsidRPr="000B5FF7">
          <w:rPr>
            <w:rStyle w:val="Lienhypertexte"/>
            <w:noProof/>
          </w:rPr>
          <w:t>6.2 - Visites sur site</w:t>
        </w:r>
        <w:r>
          <w:rPr>
            <w:noProof/>
            <w:webHidden/>
          </w:rPr>
          <w:tab/>
        </w:r>
        <w:r>
          <w:rPr>
            <w:noProof/>
            <w:webHidden/>
          </w:rPr>
          <w:fldChar w:fldCharType="begin"/>
        </w:r>
        <w:r>
          <w:rPr>
            <w:noProof/>
            <w:webHidden/>
          </w:rPr>
          <w:instrText xml:space="preserve"> PAGEREF _Toc242365283 \h </w:instrText>
        </w:r>
        <w:r>
          <w:rPr>
            <w:noProof/>
            <w:webHidden/>
          </w:rPr>
        </w:r>
        <w:r>
          <w:rPr>
            <w:noProof/>
            <w:webHidden/>
          </w:rPr>
          <w:fldChar w:fldCharType="separate"/>
        </w:r>
        <w:r>
          <w:rPr>
            <w:noProof/>
            <w:webHidden/>
          </w:rPr>
          <w:t>8</w:t>
        </w:r>
        <w:r>
          <w:rPr>
            <w:noProof/>
            <w:webHidden/>
          </w:rPr>
          <w:fldChar w:fldCharType="end"/>
        </w:r>
      </w:hyperlink>
    </w:p>
    <w:p w14:paraId="2C7AD783" w14:textId="291C1AE5" w:rsidR="00DE48D1" w:rsidRDefault="00DE48D1">
      <w:pPr>
        <w:pStyle w:val="TM1"/>
        <w:tabs>
          <w:tab w:val="right" w:leader="dot" w:pos="9610"/>
        </w:tabs>
        <w:rPr>
          <w:rFonts w:eastAsiaTheme="minorEastAsia" w:cstheme="minorBidi"/>
          <w:b w:val="0"/>
          <w:bCs w:val="0"/>
          <w:caps w:val="0"/>
          <w:noProof/>
          <w:kern w:val="2"/>
          <w:sz w:val="24"/>
          <w:szCs w:val="24"/>
          <w:lang w:eastAsia="fr-FR"/>
          <w14:ligatures w14:val="standardContextual"/>
        </w:rPr>
      </w:pPr>
      <w:hyperlink w:anchor="_Toc242365284" w:history="1">
        <w:r w:rsidRPr="000B5FF7">
          <w:rPr>
            <w:rStyle w:val="Lienhypertexte"/>
            <w:noProof/>
          </w:rPr>
          <w:t>7 - Conditions d'envoi ou de remise des plis</w:t>
        </w:r>
        <w:r>
          <w:rPr>
            <w:noProof/>
            <w:webHidden/>
          </w:rPr>
          <w:tab/>
        </w:r>
        <w:r>
          <w:rPr>
            <w:noProof/>
            <w:webHidden/>
          </w:rPr>
          <w:fldChar w:fldCharType="begin"/>
        </w:r>
        <w:r>
          <w:rPr>
            <w:noProof/>
            <w:webHidden/>
          </w:rPr>
          <w:instrText xml:space="preserve"> PAGEREF _Toc242365284 \h </w:instrText>
        </w:r>
        <w:r>
          <w:rPr>
            <w:noProof/>
            <w:webHidden/>
          </w:rPr>
        </w:r>
        <w:r>
          <w:rPr>
            <w:noProof/>
            <w:webHidden/>
          </w:rPr>
          <w:fldChar w:fldCharType="separate"/>
        </w:r>
        <w:r>
          <w:rPr>
            <w:noProof/>
            <w:webHidden/>
          </w:rPr>
          <w:t>8</w:t>
        </w:r>
        <w:r>
          <w:rPr>
            <w:noProof/>
            <w:webHidden/>
          </w:rPr>
          <w:fldChar w:fldCharType="end"/>
        </w:r>
      </w:hyperlink>
    </w:p>
    <w:p w14:paraId="7FAA911B" w14:textId="63E6FAD7"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85" w:history="1">
        <w:r w:rsidRPr="000B5FF7">
          <w:rPr>
            <w:rStyle w:val="Lienhypertexte"/>
            <w:noProof/>
          </w:rPr>
          <w:t>7.1 - Transmission électronique</w:t>
        </w:r>
        <w:r>
          <w:rPr>
            <w:noProof/>
            <w:webHidden/>
          </w:rPr>
          <w:tab/>
        </w:r>
        <w:r>
          <w:rPr>
            <w:noProof/>
            <w:webHidden/>
          </w:rPr>
          <w:fldChar w:fldCharType="begin"/>
        </w:r>
        <w:r>
          <w:rPr>
            <w:noProof/>
            <w:webHidden/>
          </w:rPr>
          <w:instrText xml:space="preserve"> PAGEREF _Toc242365285 \h </w:instrText>
        </w:r>
        <w:r>
          <w:rPr>
            <w:noProof/>
            <w:webHidden/>
          </w:rPr>
        </w:r>
        <w:r>
          <w:rPr>
            <w:noProof/>
            <w:webHidden/>
          </w:rPr>
          <w:fldChar w:fldCharType="separate"/>
        </w:r>
        <w:r>
          <w:rPr>
            <w:noProof/>
            <w:webHidden/>
          </w:rPr>
          <w:t>8</w:t>
        </w:r>
        <w:r>
          <w:rPr>
            <w:noProof/>
            <w:webHidden/>
          </w:rPr>
          <w:fldChar w:fldCharType="end"/>
        </w:r>
      </w:hyperlink>
    </w:p>
    <w:p w14:paraId="4D8DB4D0" w14:textId="2B60E5CA"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86" w:history="1">
        <w:r w:rsidRPr="000B5FF7">
          <w:rPr>
            <w:rStyle w:val="Lienhypertexte"/>
            <w:noProof/>
          </w:rPr>
          <w:t>7.2 - Transmission sous support papier</w:t>
        </w:r>
        <w:r>
          <w:rPr>
            <w:noProof/>
            <w:webHidden/>
          </w:rPr>
          <w:tab/>
        </w:r>
        <w:r>
          <w:rPr>
            <w:noProof/>
            <w:webHidden/>
          </w:rPr>
          <w:fldChar w:fldCharType="begin"/>
        </w:r>
        <w:r>
          <w:rPr>
            <w:noProof/>
            <w:webHidden/>
          </w:rPr>
          <w:instrText xml:space="preserve"> PAGEREF _Toc242365286 \h </w:instrText>
        </w:r>
        <w:r>
          <w:rPr>
            <w:noProof/>
            <w:webHidden/>
          </w:rPr>
        </w:r>
        <w:r>
          <w:rPr>
            <w:noProof/>
            <w:webHidden/>
          </w:rPr>
          <w:fldChar w:fldCharType="separate"/>
        </w:r>
        <w:r>
          <w:rPr>
            <w:noProof/>
            <w:webHidden/>
          </w:rPr>
          <w:t>10</w:t>
        </w:r>
        <w:r>
          <w:rPr>
            <w:noProof/>
            <w:webHidden/>
          </w:rPr>
          <w:fldChar w:fldCharType="end"/>
        </w:r>
      </w:hyperlink>
    </w:p>
    <w:p w14:paraId="505E8114" w14:textId="521FBC28" w:rsidR="00DE48D1" w:rsidRDefault="00DE48D1">
      <w:pPr>
        <w:pStyle w:val="TM1"/>
        <w:tabs>
          <w:tab w:val="right" w:leader="dot" w:pos="9610"/>
        </w:tabs>
        <w:rPr>
          <w:rFonts w:eastAsiaTheme="minorEastAsia" w:cstheme="minorBidi"/>
          <w:b w:val="0"/>
          <w:bCs w:val="0"/>
          <w:caps w:val="0"/>
          <w:noProof/>
          <w:kern w:val="2"/>
          <w:sz w:val="24"/>
          <w:szCs w:val="24"/>
          <w:lang w:eastAsia="fr-FR"/>
          <w14:ligatures w14:val="standardContextual"/>
        </w:rPr>
      </w:pPr>
      <w:hyperlink w:anchor="_Toc242365287" w:history="1">
        <w:r w:rsidRPr="000B5FF7">
          <w:rPr>
            <w:rStyle w:val="Lienhypertexte"/>
            <w:noProof/>
          </w:rPr>
          <w:t>8 - Examen des candidatures et des offres</w:t>
        </w:r>
        <w:r>
          <w:rPr>
            <w:noProof/>
            <w:webHidden/>
          </w:rPr>
          <w:tab/>
        </w:r>
        <w:r>
          <w:rPr>
            <w:noProof/>
            <w:webHidden/>
          </w:rPr>
          <w:fldChar w:fldCharType="begin"/>
        </w:r>
        <w:r>
          <w:rPr>
            <w:noProof/>
            <w:webHidden/>
          </w:rPr>
          <w:instrText xml:space="preserve"> PAGEREF _Toc242365287 \h </w:instrText>
        </w:r>
        <w:r>
          <w:rPr>
            <w:noProof/>
            <w:webHidden/>
          </w:rPr>
        </w:r>
        <w:r>
          <w:rPr>
            <w:noProof/>
            <w:webHidden/>
          </w:rPr>
          <w:fldChar w:fldCharType="separate"/>
        </w:r>
        <w:r>
          <w:rPr>
            <w:noProof/>
            <w:webHidden/>
          </w:rPr>
          <w:t>10</w:t>
        </w:r>
        <w:r>
          <w:rPr>
            <w:noProof/>
            <w:webHidden/>
          </w:rPr>
          <w:fldChar w:fldCharType="end"/>
        </w:r>
      </w:hyperlink>
    </w:p>
    <w:p w14:paraId="548ABD39" w14:textId="6A441BF9"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88" w:history="1">
        <w:r w:rsidRPr="000B5FF7">
          <w:rPr>
            <w:rStyle w:val="Lienhypertexte"/>
            <w:noProof/>
          </w:rPr>
          <w:t>8.1 - Sélection des candidatures</w:t>
        </w:r>
        <w:r>
          <w:rPr>
            <w:noProof/>
            <w:webHidden/>
          </w:rPr>
          <w:tab/>
        </w:r>
        <w:r>
          <w:rPr>
            <w:noProof/>
            <w:webHidden/>
          </w:rPr>
          <w:fldChar w:fldCharType="begin"/>
        </w:r>
        <w:r>
          <w:rPr>
            <w:noProof/>
            <w:webHidden/>
          </w:rPr>
          <w:instrText xml:space="preserve"> PAGEREF _Toc242365288 \h </w:instrText>
        </w:r>
        <w:r>
          <w:rPr>
            <w:noProof/>
            <w:webHidden/>
          </w:rPr>
        </w:r>
        <w:r>
          <w:rPr>
            <w:noProof/>
            <w:webHidden/>
          </w:rPr>
          <w:fldChar w:fldCharType="separate"/>
        </w:r>
        <w:r>
          <w:rPr>
            <w:noProof/>
            <w:webHidden/>
          </w:rPr>
          <w:t>10</w:t>
        </w:r>
        <w:r>
          <w:rPr>
            <w:noProof/>
            <w:webHidden/>
          </w:rPr>
          <w:fldChar w:fldCharType="end"/>
        </w:r>
      </w:hyperlink>
    </w:p>
    <w:p w14:paraId="698A0F31" w14:textId="4FBE3330"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89" w:history="1">
        <w:r w:rsidRPr="000B5FF7">
          <w:rPr>
            <w:rStyle w:val="Lienhypertexte"/>
            <w:noProof/>
          </w:rPr>
          <w:t>8.2 – ATTRIBUTION DES MARCHES</w:t>
        </w:r>
        <w:r>
          <w:rPr>
            <w:noProof/>
            <w:webHidden/>
          </w:rPr>
          <w:tab/>
        </w:r>
        <w:r>
          <w:rPr>
            <w:noProof/>
            <w:webHidden/>
          </w:rPr>
          <w:fldChar w:fldCharType="begin"/>
        </w:r>
        <w:r>
          <w:rPr>
            <w:noProof/>
            <w:webHidden/>
          </w:rPr>
          <w:instrText xml:space="preserve"> PAGEREF _Toc242365289 \h </w:instrText>
        </w:r>
        <w:r>
          <w:rPr>
            <w:noProof/>
            <w:webHidden/>
          </w:rPr>
        </w:r>
        <w:r>
          <w:rPr>
            <w:noProof/>
            <w:webHidden/>
          </w:rPr>
          <w:fldChar w:fldCharType="separate"/>
        </w:r>
        <w:r>
          <w:rPr>
            <w:noProof/>
            <w:webHidden/>
          </w:rPr>
          <w:t>10</w:t>
        </w:r>
        <w:r>
          <w:rPr>
            <w:noProof/>
            <w:webHidden/>
          </w:rPr>
          <w:fldChar w:fldCharType="end"/>
        </w:r>
      </w:hyperlink>
    </w:p>
    <w:p w14:paraId="7075C2AF" w14:textId="014BF078"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90" w:history="1">
        <w:r w:rsidRPr="000B5FF7">
          <w:rPr>
            <w:rStyle w:val="Lienhypertexte"/>
            <w:noProof/>
          </w:rPr>
          <w:t>8.3 - Suite à donner à la consultation</w:t>
        </w:r>
        <w:r>
          <w:rPr>
            <w:noProof/>
            <w:webHidden/>
          </w:rPr>
          <w:tab/>
        </w:r>
        <w:r>
          <w:rPr>
            <w:noProof/>
            <w:webHidden/>
          </w:rPr>
          <w:fldChar w:fldCharType="begin"/>
        </w:r>
        <w:r>
          <w:rPr>
            <w:noProof/>
            <w:webHidden/>
          </w:rPr>
          <w:instrText xml:space="preserve"> PAGEREF _Toc242365290 \h </w:instrText>
        </w:r>
        <w:r>
          <w:rPr>
            <w:noProof/>
            <w:webHidden/>
          </w:rPr>
        </w:r>
        <w:r>
          <w:rPr>
            <w:noProof/>
            <w:webHidden/>
          </w:rPr>
          <w:fldChar w:fldCharType="separate"/>
        </w:r>
        <w:r>
          <w:rPr>
            <w:noProof/>
            <w:webHidden/>
          </w:rPr>
          <w:t>13</w:t>
        </w:r>
        <w:r>
          <w:rPr>
            <w:noProof/>
            <w:webHidden/>
          </w:rPr>
          <w:fldChar w:fldCharType="end"/>
        </w:r>
      </w:hyperlink>
    </w:p>
    <w:p w14:paraId="70BAA563" w14:textId="2546E683" w:rsidR="00DE48D1" w:rsidRDefault="00DE48D1">
      <w:pPr>
        <w:pStyle w:val="TM1"/>
        <w:tabs>
          <w:tab w:val="right" w:leader="dot" w:pos="9610"/>
        </w:tabs>
        <w:rPr>
          <w:rFonts w:eastAsiaTheme="minorEastAsia" w:cstheme="minorBidi"/>
          <w:b w:val="0"/>
          <w:bCs w:val="0"/>
          <w:caps w:val="0"/>
          <w:noProof/>
          <w:kern w:val="2"/>
          <w:sz w:val="24"/>
          <w:szCs w:val="24"/>
          <w:lang w:eastAsia="fr-FR"/>
          <w14:ligatures w14:val="standardContextual"/>
        </w:rPr>
      </w:pPr>
      <w:hyperlink w:anchor="_Toc242365291" w:history="1">
        <w:r w:rsidRPr="000B5FF7">
          <w:rPr>
            <w:rStyle w:val="Lienhypertexte"/>
            <w:noProof/>
          </w:rPr>
          <w:t>9 - Renseignements complémentaires</w:t>
        </w:r>
        <w:r>
          <w:rPr>
            <w:noProof/>
            <w:webHidden/>
          </w:rPr>
          <w:tab/>
        </w:r>
        <w:r>
          <w:rPr>
            <w:noProof/>
            <w:webHidden/>
          </w:rPr>
          <w:fldChar w:fldCharType="begin"/>
        </w:r>
        <w:r>
          <w:rPr>
            <w:noProof/>
            <w:webHidden/>
          </w:rPr>
          <w:instrText xml:space="preserve"> PAGEREF _Toc242365291 \h </w:instrText>
        </w:r>
        <w:r>
          <w:rPr>
            <w:noProof/>
            <w:webHidden/>
          </w:rPr>
        </w:r>
        <w:r>
          <w:rPr>
            <w:noProof/>
            <w:webHidden/>
          </w:rPr>
          <w:fldChar w:fldCharType="separate"/>
        </w:r>
        <w:r>
          <w:rPr>
            <w:noProof/>
            <w:webHidden/>
          </w:rPr>
          <w:t>13</w:t>
        </w:r>
        <w:r>
          <w:rPr>
            <w:noProof/>
            <w:webHidden/>
          </w:rPr>
          <w:fldChar w:fldCharType="end"/>
        </w:r>
      </w:hyperlink>
    </w:p>
    <w:p w14:paraId="4367C3DF" w14:textId="7A85A218"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92" w:history="1">
        <w:r w:rsidRPr="000B5FF7">
          <w:rPr>
            <w:rStyle w:val="Lienhypertexte"/>
            <w:noProof/>
          </w:rPr>
          <w:t>9.1 - Adresses supplémentaires et points de contact</w:t>
        </w:r>
        <w:r>
          <w:rPr>
            <w:noProof/>
            <w:webHidden/>
          </w:rPr>
          <w:tab/>
        </w:r>
        <w:r>
          <w:rPr>
            <w:noProof/>
            <w:webHidden/>
          </w:rPr>
          <w:fldChar w:fldCharType="begin"/>
        </w:r>
        <w:r>
          <w:rPr>
            <w:noProof/>
            <w:webHidden/>
          </w:rPr>
          <w:instrText xml:space="preserve"> PAGEREF _Toc242365292 \h </w:instrText>
        </w:r>
        <w:r>
          <w:rPr>
            <w:noProof/>
            <w:webHidden/>
          </w:rPr>
        </w:r>
        <w:r>
          <w:rPr>
            <w:noProof/>
            <w:webHidden/>
          </w:rPr>
          <w:fldChar w:fldCharType="separate"/>
        </w:r>
        <w:r>
          <w:rPr>
            <w:noProof/>
            <w:webHidden/>
          </w:rPr>
          <w:t>13</w:t>
        </w:r>
        <w:r>
          <w:rPr>
            <w:noProof/>
            <w:webHidden/>
          </w:rPr>
          <w:fldChar w:fldCharType="end"/>
        </w:r>
      </w:hyperlink>
    </w:p>
    <w:p w14:paraId="7ED2140E" w14:textId="1CEC607C" w:rsidR="00DE48D1" w:rsidRDefault="00DE48D1">
      <w:pPr>
        <w:pStyle w:val="TM2"/>
        <w:tabs>
          <w:tab w:val="right" w:leader="dot" w:pos="9610"/>
        </w:tabs>
        <w:rPr>
          <w:rFonts w:eastAsiaTheme="minorEastAsia" w:cstheme="minorBidi"/>
          <w:smallCaps w:val="0"/>
          <w:noProof/>
          <w:kern w:val="2"/>
          <w:sz w:val="24"/>
          <w:szCs w:val="24"/>
          <w:lang w:eastAsia="fr-FR"/>
          <w14:ligatures w14:val="standardContextual"/>
        </w:rPr>
      </w:pPr>
      <w:hyperlink w:anchor="_Toc242365293" w:history="1">
        <w:r w:rsidRPr="000B5FF7">
          <w:rPr>
            <w:rStyle w:val="Lienhypertexte"/>
            <w:noProof/>
          </w:rPr>
          <w:t>9.2 - Procédures de recours</w:t>
        </w:r>
        <w:r>
          <w:rPr>
            <w:noProof/>
            <w:webHidden/>
          </w:rPr>
          <w:tab/>
        </w:r>
        <w:r>
          <w:rPr>
            <w:noProof/>
            <w:webHidden/>
          </w:rPr>
          <w:fldChar w:fldCharType="begin"/>
        </w:r>
        <w:r>
          <w:rPr>
            <w:noProof/>
            <w:webHidden/>
          </w:rPr>
          <w:instrText xml:space="preserve"> PAGEREF _Toc242365293 \h </w:instrText>
        </w:r>
        <w:r>
          <w:rPr>
            <w:noProof/>
            <w:webHidden/>
          </w:rPr>
        </w:r>
        <w:r>
          <w:rPr>
            <w:noProof/>
            <w:webHidden/>
          </w:rPr>
          <w:fldChar w:fldCharType="separate"/>
        </w:r>
        <w:r>
          <w:rPr>
            <w:noProof/>
            <w:webHidden/>
          </w:rPr>
          <w:t>13</w:t>
        </w:r>
        <w:r>
          <w:rPr>
            <w:noProof/>
            <w:webHidden/>
          </w:rPr>
          <w:fldChar w:fldCharType="end"/>
        </w:r>
      </w:hyperlink>
    </w:p>
    <w:p w14:paraId="3CC5EBC9" w14:textId="5C585951" w:rsidR="00AF6275" w:rsidRPr="00AF6275" w:rsidRDefault="00AF6275">
      <w:pPr>
        <w:spacing w:after="100"/>
        <w:rPr>
          <w:rFonts w:ascii="Aptos" w:hAnsi="Aptos"/>
          <w:color w:val="000000"/>
          <w:sz w:val="32"/>
          <w:szCs w:val="36"/>
        </w:rPr>
        <w:sectPr w:rsidR="00AF6275" w:rsidRPr="00AF6275" w:rsidSect="0015232A">
          <w:footerReference w:type="default" r:id="rId21"/>
          <w:pgSz w:w="11900" w:h="16840"/>
          <w:pgMar w:top="1140" w:right="1140" w:bottom="1440" w:left="1140" w:header="1140" w:footer="1440" w:gutter="0"/>
          <w:cols w:space="708"/>
        </w:sectPr>
      </w:pPr>
      <w:r>
        <w:rPr>
          <w:rFonts w:ascii="Aptos" w:hAnsi="Aptos"/>
          <w:color w:val="000000"/>
          <w:sz w:val="32"/>
          <w:szCs w:val="36"/>
        </w:rPr>
        <w:fldChar w:fldCharType="end"/>
      </w:r>
    </w:p>
    <w:p w14:paraId="248E2922" w14:textId="77777777" w:rsidR="00C60D37" w:rsidRDefault="00C60D37" w:rsidP="00C60D37">
      <w:pPr>
        <w:pStyle w:val="Titre1"/>
      </w:pPr>
      <w:bookmarkStart w:id="5" w:name="ArtL1_RC-2-A1"/>
      <w:bookmarkStart w:id="6" w:name="_Toc237421724"/>
      <w:bookmarkStart w:id="7" w:name="_Toc242365261"/>
      <w:bookmarkEnd w:id="5"/>
      <w:r>
        <w:lastRenderedPageBreak/>
        <w:t>1 - Objet et étendue de la consultation</w:t>
      </w:r>
      <w:bookmarkEnd w:id="6"/>
      <w:bookmarkEnd w:id="7"/>
    </w:p>
    <w:p w14:paraId="7CCCCEA5" w14:textId="77777777" w:rsidR="00C60D37" w:rsidRPr="00494928" w:rsidRDefault="00C60D37" w:rsidP="00C60D37">
      <w:pPr>
        <w:spacing w:line="60" w:lineRule="exact"/>
        <w:rPr>
          <w:sz w:val="6"/>
        </w:rPr>
      </w:pPr>
      <w:r w:rsidRPr="00494928">
        <w:t xml:space="preserve"> </w:t>
      </w:r>
    </w:p>
    <w:p w14:paraId="58209337" w14:textId="77777777" w:rsidR="00C60D37" w:rsidRDefault="00C60D37" w:rsidP="00C60D37">
      <w:pPr>
        <w:pStyle w:val="Titre2"/>
        <w:rPr>
          <w:i/>
        </w:rPr>
      </w:pPr>
      <w:bookmarkStart w:id="8" w:name="ArtL2_RC-2-A2.1"/>
      <w:bookmarkStart w:id="9" w:name="_Toc237421725"/>
      <w:bookmarkStart w:id="10" w:name="_Toc242365262"/>
      <w:bookmarkEnd w:id="8"/>
      <w:r>
        <w:t>1.1 - Objet</w:t>
      </w:r>
      <w:bookmarkEnd w:id="9"/>
      <w:bookmarkEnd w:id="10"/>
    </w:p>
    <w:p w14:paraId="74BC87CF" w14:textId="77777777" w:rsidR="00C60D37" w:rsidRDefault="00C60D37" w:rsidP="00C60D37">
      <w:pPr>
        <w:pStyle w:val="ParagrapheIndent2"/>
        <w:spacing w:line="269" w:lineRule="exact"/>
        <w:jc w:val="both"/>
        <w:rPr>
          <w:color w:val="000000"/>
        </w:rPr>
      </w:pPr>
      <w:r>
        <w:rPr>
          <w:color w:val="000000"/>
        </w:rPr>
        <w:t>La présente consultation concerne :</w:t>
      </w:r>
    </w:p>
    <w:p w14:paraId="7FB30070" w14:textId="6B577BB1" w:rsidR="00C60D37" w:rsidRDefault="00C60D37" w:rsidP="00C60D37">
      <w:pPr>
        <w:rPr>
          <w:rFonts w:ascii="Calibri" w:eastAsia="Calibri" w:hAnsi="Calibri" w:cs="Calibri"/>
          <w:color w:val="000000"/>
          <w:sz w:val="22"/>
        </w:rPr>
      </w:pPr>
      <w:r w:rsidRPr="00494928">
        <w:rPr>
          <w:rFonts w:ascii="Calibri" w:eastAsia="Calibri" w:hAnsi="Calibri" w:cs="Calibri"/>
          <w:color w:val="000000"/>
          <w:sz w:val="22"/>
        </w:rPr>
        <w:t xml:space="preserve">TRAVAUX DE </w:t>
      </w:r>
      <w:r w:rsidR="00775D32" w:rsidRPr="00775D32">
        <w:rPr>
          <w:rFonts w:ascii="Calibri" w:eastAsia="Calibri" w:hAnsi="Calibri" w:cs="Calibri"/>
          <w:color w:val="000000"/>
          <w:sz w:val="22"/>
        </w:rPr>
        <w:t>REQUALIFICATION DU CHEMIN DES VIGNES</w:t>
      </w:r>
    </w:p>
    <w:p w14:paraId="1124CCCA" w14:textId="77777777" w:rsidR="00C60D37" w:rsidRPr="0098304C" w:rsidRDefault="00C60D37" w:rsidP="00C60D37"/>
    <w:p w14:paraId="4BD11DD9" w14:textId="77777777" w:rsidR="00C60D37" w:rsidRDefault="00C60D37" w:rsidP="00C60D37">
      <w:pPr>
        <w:pStyle w:val="ParagrapheIndent2"/>
        <w:spacing w:line="269" w:lineRule="exact"/>
        <w:jc w:val="both"/>
        <w:rPr>
          <w:color w:val="000000"/>
        </w:rPr>
      </w:pPr>
      <w:r>
        <w:rPr>
          <w:color w:val="000000"/>
        </w:rPr>
        <w:t>Lieu(x) d'exécution :</w:t>
      </w:r>
    </w:p>
    <w:p w14:paraId="3072FE13" w14:textId="48E402ED" w:rsidR="00C60D37" w:rsidRDefault="00C60D37" w:rsidP="00C60D37">
      <w:pPr>
        <w:pStyle w:val="ParagrapheIndent2"/>
        <w:spacing w:line="269" w:lineRule="exact"/>
        <w:jc w:val="both"/>
        <w:rPr>
          <w:color w:val="000000"/>
        </w:rPr>
      </w:pPr>
      <w:r>
        <w:rPr>
          <w:color w:val="000000"/>
        </w:rPr>
        <w:t xml:space="preserve">Commune de </w:t>
      </w:r>
      <w:r w:rsidR="00775D32">
        <w:rPr>
          <w:color w:val="000000"/>
        </w:rPr>
        <w:t>LAZER</w:t>
      </w:r>
    </w:p>
    <w:p w14:paraId="4689FC7D" w14:textId="30B1AD90" w:rsidR="00C60D37" w:rsidRDefault="00775D32" w:rsidP="00C60D37">
      <w:pPr>
        <w:pStyle w:val="ParagrapheIndent2"/>
        <w:spacing w:after="240" w:line="269" w:lineRule="exact"/>
        <w:jc w:val="both"/>
        <w:rPr>
          <w:color w:val="000000"/>
        </w:rPr>
      </w:pPr>
      <w:r>
        <w:rPr>
          <w:color w:val="000000"/>
        </w:rPr>
        <w:t>05300 LAZER</w:t>
      </w:r>
    </w:p>
    <w:p w14:paraId="36A81C3B" w14:textId="77777777" w:rsidR="00C60D37" w:rsidRDefault="00C60D37" w:rsidP="00C60D37">
      <w:pPr>
        <w:pStyle w:val="Titre2"/>
        <w:rPr>
          <w:i/>
        </w:rPr>
      </w:pPr>
      <w:bookmarkStart w:id="11" w:name="ArtL2_RC-2-A2.3"/>
      <w:bookmarkStart w:id="12" w:name="_Toc237421726"/>
      <w:bookmarkStart w:id="13" w:name="_Toc242365263"/>
      <w:bookmarkEnd w:id="11"/>
      <w:r>
        <w:t>1.2 - Mode de passation</w:t>
      </w:r>
      <w:bookmarkEnd w:id="12"/>
      <w:bookmarkEnd w:id="13"/>
    </w:p>
    <w:p w14:paraId="6A4FCE96" w14:textId="77777777" w:rsidR="00C60D37" w:rsidRDefault="00C60D37" w:rsidP="00C60D37">
      <w:pPr>
        <w:pStyle w:val="ParagrapheIndent2"/>
        <w:spacing w:after="240" w:line="269" w:lineRule="exact"/>
        <w:jc w:val="both"/>
        <w:rPr>
          <w:color w:val="000000"/>
        </w:rPr>
      </w:pPr>
      <w:r>
        <w:rPr>
          <w:color w:val="000000"/>
        </w:rPr>
        <w:t>La procédure de passation utilisée est : la procédure adaptée ouverte. Elle est soumise aux dispositions des articles L. 2123-1 et R. 2123-1 1° du Code de la commande publique.</w:t>
      </w:r>
    </w:p>
    <w:p w14:paraId="12B53174" w14:textId="77777777" w:rsidR="00C60D37" w:rsidRDefault="00C60D37" w:rsidP="00C60D37">
      <w:pPr>
        <w:pStyle w:val="Titre2"/>
        <w:rPr>
          <w:i/>
        </w:rPr>
      </w:pPr>
      <w:bookmarkStart w:id="14" w:name="ArtL2_RC-2-A2.4"/>
      <w:bookmarkStart w:id="15" w:name="_Toc237421727"/>
      <w:bookmarkStart w:id="16" w:name="_Toc242365264"/>
      <w:bookmarkEnd w:id="14"/>
      <w:r>
        <w:t>1.3 - Type et forme de contrat</w:t>
      </w:r>
      <w:bookmarkEnd w:id="15"/>
      <w:bookmarkEnd w:id="16"/>
    </w:p>
    <w:p w14:paraId="4C36E444" w14:textId="32A77128" w:rsidR="00C60D37" w:rsidRPr="00E01CD5" w:rsidRDefault="00C60D37" w:rsidP="00C60D37">
      <w:pPr>
        <w:rPr>
          <w:rFonts w:ascii="Calibri" w:eastAsia="Calibri" w:hAnsi="Calibri" w:cs="Calibri"/>
          <w:color w:val="000000"/>
          <w:sz w:val="22"/>
        </w:rPr>
      </w:pPr>
      <w:bookmarkStart w:id="17" w:name="ArtL2_RC-2-A2.5"/>
      <w:bookmarkEnd w:id="17"/>
      <w:r w:rsidRPr="0098304C">
        <w:rPr>
          <w:rFonts w:ascii="Calibri" w:eastAsia="Calibri" w:hAnsi="Calibri" w:cs="Calibri"/>
          <w:color w:val="000000"/>
          <w:sz w:val="22"/>
        </w:rPr>
        <w:t xml:space="preserve">Il s'agit d'un marché </w:t>
      </w:r>
      <w:r w:rsidR="00775D32">
        <w:rPr>
          <w:rFonts w:ascii="Calibri" w:eastAsia="Calibri" w:hAnsi="Calibri" w:cs="Calibri"/>
          <w:color w:val="000000"/>
          <w:sz w:val="22"/>
        </w:rPr>
        <w:t>de travaux</w:t>
      </w:r>
      <w:r w:rsidRPr="0098304C">
        <w:rPr>
          <w:rFonts w:ascii="Calibri" w:eastAsia="Calibri" w:hAnsi="Calibri" w:cs="Calibri"/>
          <w:color w:val="000000"/>
          <w:sz w:val="22"/>
        </w:rPr>
        <w:t>.</w:t>
      </w:r>
    </w:p>
    <w:p w14:paraId="70DFD639" w14:textId="77777777" w:rsidR="00C60D37" w:rsidRDefault="00C60D37" w:rsidP="00C60D37">
      <w:pPr>
        <w:rPr>
          <w:rFonts w:eastAsia="Calibri"/>
        </w:rPr>
      </w:pPr>
    </w:p>
    <w:p w14:paraId="562A3A86" w14:textId="77777777" w:rsidR="00C60D37" w:rsidRDefault="00C60D37" w:rsidP="00C60D37">
      <w:pPr>
        <w:pStyle w:val="Titre2"/>
        <w:rPr>
          <w:i/>
        </w:rPr>
      </w:pPr>
      <w:bookmarkStart w:id="18" w:name="_Toc237421728"/>
      <w:bookmarkStart w:id="19" w:name="_Toc242365265"/>
      <w:r>
        <w:t>1.4 - Décomposition de la consultation</w:t>
      </w:r>
      <w:bookmarkEnd w:id="18"/>
      <w:bookmarkEnd w:id="19"/>
    </w:p>
    <w:p w14:paraId="46DAC04B" w14:textId="55F86D97" w:rsidR="00775D32" w:rsidRDefault="00775D32" w:rsidP="00775D32">
      <w:pPr>
        <w:rPr>
          <w:rFonts w:ascii="Calibri" w:eastAsia="Calibri" w:hAnsi="Calibri" w:cs="Calibri"/>
          <w:color w:val="000000"/>
          <w:sz w:val="22"/>
        </w:rPr>
      </w:pPr>
      <w:bookmarkStart w:id="20" w:name="ArtL2_RC-2-A2.7"/>
      <w:bookmarkEnd w:id="20"/>
      <w:r w:rsidRPr="00775D32">
        <w:rPr>
          <w:rFonts w:ascii="Calibri" w:eastAsia="Calibri" w:hAnsi="Calibri" w:cs="Calibri"/>
          <w:color w:val="000000"/>
          <w:sz w:val="22"/>
        </w:rPr>
        <w:t>Les prestations sont réparties en 2 Lot(s) :</w:t>
      </w:r>
    </w:p>
    <w:p w14:paraId="78A604D2" w14:textId="77777777" w:rsidR="00C33282" w:rsidRDefault="00C33282" w:rsidP="00775D32">
      <w:pPr>
        <w:rPr>
          <w:rFonts w:ascii="Calibri" w:eastAsia="Calibri" w:hAnsi="Calibri" w:cs="Calibri"/>
          <w:color w:val="000000"/>
          <w:sz w:val="22"/>
        </w:rPr>
      </w:pPr>
    </w:p>
    <w:tbl>
      <w:tblPr>
        <w:tblW w:w="0" w:type="auto"/>
        <w:tblLayout w:type="fixed"/>
        <w:tblLook w:val="04A0" w:firstRow="1" w:lastRow="0" w:firstColumn="1" w:lastColumn="0" w:noHBand="0" w:noVBand="1"/>
      </w:tblPr>
      <w:tblGrid>
        <w:gridCol w:w="900"/>
        <w:gridCol w:w="6900"/>
      </w:tblGrid>
      <w:tr w:rsidR="00C33282" w:rsidRPr="004E7651" w14:paraId="1AF15C47" w14:textId="77777777" w:rsidTr="007522B0">
        <w:tc>
          <w:tcPr>
            <w:tcW w:w="900" w:type="dxa"/>
            <w:tcBorders>
              <w:top w:val="single" w:sz="2" w:space="0" w:color="000000"/>
              <w:left w:val="single" w:sz="2" w:space="0" w:color="000000"/>
              <w:right w:val="single" w:sz="2" w:space="0" w:color="000000"/>
            </w:tcBorders>
            <w:shd w:val="clear" w:color="auto" w:fill="F2F2F2" w:themeFill="background1" w:themeFillShade="F2"/>
            <w:tcMar>
              <w:top w:w="0" w:type="dxa"/>
              <w:left w:w="0" w:type="dxa"/>
              <w:bottom w:w="0" w:type="dxa"/>
              <w:right w:w="0" w:type="dxa"/>
            </w:tcMar>
          </w:tcPr>
          <w:p w14:paraId="294A70CD" w14:textId="77777777" w:rsidR="00C33282" w:rsidRPr="004E7651" w:rsidRDefault="00C33282" w:rsidP="007522B0">
            <w:pPr>
              <w:spacing w:before="120" w:after="60"/>
              <w:ind w:left="40" w:right="40"/>
              <w:jc w:val="center"/>
              <w:rPr>
                <w:rFonts w:ascii="Arial" w:hAnsi="Arial" w:cs="Arial"/>
                <w:color w:val="000000"/>
                <w:sz w:val="20"/>
                <w:szCs w:val="20"/>
              </w:rPr>
            </w:pPr>
            <w:r w:rsidRPr="004E7651">
              <w:rPr>
                <w:rFonts w:ascii="Arial" w:hAnsi="Arial" w:cs="Arial"/>
                <w:color w:val="000000"/>
                <w:sz w:val="20"/>
                <w:szCs w:val="20"/>
              </w:rPr>
              <w:t>Lot</w:t>
            </w:r>
          </w:p>
        </w:tc>
        <w:tc>
          <w:tcPr>
            <w:tcW w:w="6900" w:type="dxa"/>
            <w:tcBorders>
              <w:top w:val="single" w:sz="2" w:space="0" w:color="000000"/>
              <w:left w:val="single" w:sz="2" w:space="0" w:color="000000"/>
              <w:right w:val="single" w:sz="2" w:space="0" w:color="000000"/>
            </w:tcBorders>
            <w:shd w:val="clear" w:color="auto" w:fill="F2F2F2" w:themeFill="background1" w:themeFillShade="F2"/>
            <w:tcMar>
              <w:top w:w="0" w:type="dxa"/>
              <w:left w:w="0" w:type="dxa"/>
              <w:bottom w:w="0" w:type="dxa"/>
              <w:right w:w="0" w:type="dxa"/>
            </w:tcMar>
          </w:tcPr>
          <w:p w14:paraId="5FD21EB8" w14:textId="3EBEA59E" w:rsidR="00C33282" w:rsidRPr="004E7651" w:rsidRDefault="00C33282" w:rsidP="007522B0">
            <w:pPr>
              <w:spacing w:before="120" w:after="60"/>
              <w:ind w:left="40" w:right="40"/>
              <w:jc w:val="center"/>
              <w:rPr>
                <w:rFonts w:ascii="Arial" w:hAnsi="Arial" w:cs="Arial"/>
                <w:color w:val="000000"/>
                <w:sz w:val="20"/>
                <w:szCs w:val="20"/>
              </w:rPr>
            </w:pPr>
            <w:r>
              <w:rPr>
                <w:rFonts w:ascii="Arial" w:hAnsi="Arial" w:cs="Arial"/>
                <w:color w:val="000000"/>
                <w:sz w:val="20"/>
                <w:szCs w:val="20"/>
              </w:rPr>
              <w:t>Intitulé</w:t>
            </w:r>
          </w:p>
        </w:tc>
      </w:tr>
      <w:tr w:rsidR="00C33282" w:rsidRPr="004E7651" w14:paraId="1D68E7CE" w14:textId="77777777" w:rsidTr="007522B0">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86DC4B1" w14:textId="77777777" w:rsidR="00C33282" w:rsidRPr="004E7651" w:rsidRDefault="00C33282" w:rsidP="007522B0">
            <w:pPr>
              <w:spacing w:before="40" w:after="20"/>
              <w:ind w:left="40" w:right="40"/>
              <w:jc w:val="center"/>
              <w:rPr>
                <w:rFonts w:ascii="Arial" w:hAnsi="Arial" w:cs="Arial"/>
                <w:color w:val="000000"/>
                <w:sz w:val="20"/>
                <w:szCs w:val="20"/>
              </w:rPr>
            </w:pPr>
            <w:r w:rsidRPr="004E7651">
              <w:rPr>
                <w:rFonts w:ascii="Arial" w:hAnsi="Arial" w:cs="Arial"/>
                <w:color w:val="000000"/>
                <w:sz w:val="20"/>
                <w:szCs w:val="20"/>
              </w:rPr>
              <w:t>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5E1AAF8" w14:textId="6658C83C" w:rsidR="00C33282" w:rsidRPr="004E7651" w:rsidRDefault="00C33282" w:rsidP="007522B0">
            <w:pPr>
              <w:rPr>
                <w:rFonts w:ascii="Arial" w:hAnsi="Arial" w:cs="Arial"/>
                <w:sz w:val="20"/>
                <w:szCs w:val="20"/>
              </w:rPr>
            </w:pPr>
            <w:r w:rsidRPr="00775D32">
              <w:rPr>
                <w:rFonts w:ascii="Calibri" w:eastAsia="Calibri" w:hAnsi="Calibri" w:cs="Calibri"/>
                <w:color w:val="000000"/>
                <w:sz w:val="22"/>
              </w:rPr>
              <w:t>TERRASSEMENT ET RESEAUX</w:t>
            </w:r>
          </w:p>
        </w:tc>
      </w:tr>
      <w:tr w:rsidR="00C33282" w:rsidRPr="004E7651" w14:paraId="1BDD529C" w14:textId="77777777" w:rsidTr="007522B0">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C91790A" w14:textId="770F0CE6" w:rsidR="00C33282" w:rsidRPr="004E7651" w:rsidRDefault="00C33282" w:rsidP="007522B0">
            <w:pPr>
              <w:spacing w:before="40" w:after="20"/>
              <w:ind w:left="40" w:right="40"/>
              <w:jc w:val="center"/>
              <w:rPr>
                <w:rFonts w:ascii="Arial" w:hAnsi="Arial" w:cs="Arial"/>
                <w:color w:val="000000"/>
                <w:sz w:val="20"/>
                <w:szCs w:val="20"/>
              </w:rPr>
            </w:pPr>
            <w:r w:rsidRPr="00AE03FB">
              <w:rPr>
                <w:rFonts w:ascii="Arial" w:hAnsi="Arial" w:cs="Arial"/>
                <w:color w:val="000000"/>
                <w:sz w:val="20"/>
                <w:szCs w:val="20"/>
              </w:rPr>
              <w:t>0</w:t>
            </w:r>
            <w:r>
              <w:rPr>
                <w:rFonts w:ascii="Arial" w:hAnsi="Arial" w:cs="Arial"/>
                <w:color w:val="000000"/>
                <w:sz w:val="20"/>
                <w:szCs w:val="20"/>
              </w:rPr>
              <w:t>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E966CEA" w14:textId="5318D4CC" w:rsidR="00C33282" w:rsidRPr="00AE03FB" w:rsidRDefault="00C33282" w:rsidP="007522B0">
            <w:pPr>
              <w:rPr>
                <w:rFonts w:ascii="Arial" w:hAnsi="Arial" w:cs="Arial"/>
                <w:color w:val="000000"/>
                <w:sz w:val="20"/>
                <w:szCs w:val="20"/>
              </w:rPr>
            </w:pPr>
            <w:r w:rsidRPr="00775D32">
              <w:rPr>
                <w:rFonts w:ascii="Calibri" w:eastAsia="Calibri" w:hAnsi="Calibri" w:cs="Calibri"/>
                <w:color w:val="000000"/>
                <w:sz w:val="22"/>
              </w:rPr>
              <w:t>VOIRIE</w:t>
            </w:r>
          </w:p>
        </w:tc>
      </w:tr>
    </w:tbl>
    <w:p w14:paraId="5B7B6E7C" w14:textId="77777777" w:rsidR="00C33282" w:rsidRPr="00775D32" w:rsidRDefault="00C33282" w:rsidP="00775D32">
      <w:pPr>
        <w:rPr>
          <w:rFonts w:ascii="Calibri" w:eastAsia="Calibri" w:hAnsi="Calibri" w:cs="Calibri"/>
          <w:color w:val="000000"/>
          <w:sz w:val="22"/>
        </w:rPr>
      </w:pPr>
    </w:p>
    <w:p w14:paraId="21AD7931" w14:textId="64F30248" w:rsidR="00775D32" w:rsidRPr="00775D32" w:rsidRDefault="00775D32" w:rsidP="00775D32">
      <w:pPr>
        <w:rPr>
          <w:rFonts w:ascii="Calibri" w:eastAsia="Calibri" w:hAnsi="Calibri" w:cs="Calibri"/>
          <w:color w:val="000000"/>
          <w:sz w:val="22"/>
        </w:rPr>
      </w:pPr>
      <w:r w:rsidRPr="00775D32">
        <w:rPr>
          <w:rFonts w:ascii="Calibri" w:eastAsia="Calibri" w:hAnsi="Calibri" w:cs="Calibri"/>
          <w:color w:val="000000"/>
          <w:sz w:val="22"/>
        </w:rPr>
        <w:t>Chaque lot fera l'objet d'un marché.</w:t>
      </w:r>
    </w:p>
    <w:p w14:paraId="75A85B0B" w14:textId="170F18EE" w:rsidR="00775D32" w:rsidRPr="00775D32" w:rsidRDefault="00775D32" w:rsidP="00775D32">
      <w:pPr>
        <w:rPr>
          <w:rFonts w:ascii="Calibri" w:eastAsia="Calibri" w:hAnsi="Calibri" w:cs="Calibri"/>
          <w:color w:val="000000"/>
          <w:sz w:val="22"/>
        </w:rPr>
      </w:pPr>
      <w:r w:rsidRPr="00775D32">
        <w:rPr>
          <w:rFonts w:ascii="Calibri" w:eastAsia="Calibri" w:hAnsi="Calibri" w:cs="Calibri"/>
          <w:color w:val="000000"/>
          <w:sz w:val="22"/>
        </w:rPr>
        <w:t>Les candidats ont la possibilité de soumettre des offres pour tous les lots.</w:t>
      </w:r>
    </w:p>
    <w:p w14:paraId="707A5D59" w14:textId="77777777" w:rsidR="00C60D37" w:rsidRDefault="00C60D37" w:rsidP="00C60D37">
      <w:pPr>
        <w:pStyle w:val="Titre2"/>
        <w:rPr>
          <w:i/>
        </w:rPr>
      </w:pPr>
      <w:bookmarkStart w:id="21" w:name="_Toc237421729"/>
      <w:bookmarkStart w:id="22" w:name="_Toc242365266"/>
      <w:r>
        <w:t>1.5 - Nomenclature</w:t>
      </w:r>
      <w:bookmarkEnd w:id="21"/>
      <w:bookmarkEnd w:id="22"/>
    </w:p>
    <w:p w14:paraId="215C19EB" w14:textId="77777777" w:rsidR="00C60D37" w:rsidRDefault="00C60D37" w:rsidP="00C60D37">
      <w:pPr>
        <w:pStyle w:val="ParagrapheIndent2"/>
        <w:spacing w:line="269" w:lineRule="exact"/>
        <w:jc w:val="both"/>
        <w:rPr>
          <w:color w:val="000000"/>
        </w:rPr>
      </w:pPr>
      <w:r>
        <w:rPr>
          <w:color w:val="000000"/>
        </w:rPr>
        <w:t>La classification conforme au vocabulaire commun des marchés européens (CPV) est :</w:t>
      </w:r>
    </w:p>
    <w:p w14:paraId="655B0624" w14:textId="77777777" w:rsidR="00C60D37" w:rsidRDefault="00C60D37" w:rsidP="00C60D37">
      <w:pPr>
        <w:pStyle w:val="ParagrapheIndent2"/>
        <w:spacing w:line="269" w:lineRule="exact"/>
        <w:jc w:val="both"/>
        <w:rPr>
          <w:color w:val="000000"/>
        </w:rPr>
      </w:pPr>
    </w:p>
    <w:tbl>
      <w:tblPr>
        <w:tblW w:w="0" w:type="auto"/>
        <w:tblLayout w:type="fixed"/>
        <w:tblLook w:val="04A0" w:firstRow="1" w:lastRow="0" w:firstColumn="1" w:lastColumn="0" w:noHBand="0" w:noVBand="1"/>
      </w:tblPr>
      <w:tblGrid>
        <w:gridCol w:w="900"/>
        <w:gridCol w:w="1800"/>
        <w:gridCol w:w="6900"/>
      </w:tblGrid>
      <w:tr w:rsidR="00775D32" w:rsidRPr="004E7651" w14:paraId="5EB3C2A1" w14:textId="77777777" w:rsidTr="00B23400">
        <w:tc>
          <w:tcPr>
            <w:tcW w:w="900" w:type="dxa"/>
            <w:tcBorders>
              <w:top w:val="single" w:sz="2" w:space="0" w:color="000000"/>
              <w:left w:val="single" w:sz="2" w:space="0" w:color="000000"/>
              <w:right w:val="single" w:sz="2" w:space="0" w:color="000000"/>
            </w:tcBorders>
            <w:shd w:val="clear" w:color="auto" w:fill="F2F2F2" w:themeFill="background1" w:themeFillShade="F2"/>
            <w:tcMar>
              <w:top w:w="0" w:type="dxa"/>
              <w:left w:w="0" w:type="dxa"/>
              <w:bottom w:w="0" w:type="dxa"/>
              <w:right w:w="0" w:type="dxa"/>
            </w:tcMar>
          </w:tcPr>
          <w:p w14:paraId="1572D560" w14:textId="77777777" w:rsidR="00775D32" w:rsidRPr="004E7651" w:rsidRDefault="00775D32" w:rsidP="007522B0">
            <w:pPr>
              <w:spacing w:before="120" w:after="60"/>
              <w:ind w:left="40" w:right="40"/>
              <w:jc w:val="center"/>
              <w:rPr>
                <w:rFonts w:ascii="Arial" w:hAnsi="Arial" w:cs="Arial"/>
                <w:color w:val="000000"/>
                <w:sz w:val="20"/>
                <w:szCs w:val="20"/>
              </w:rPr>
            </w:pPr>
            <w:r w:rsidRPr="004E7651">
              <w:rPr>
                <w:rFonts w:ascii="Arial" w:hAnsi="Arial" w:cs="Arial"/>
                <w:color w:val="000000"/>
                <w:sz w:val="20"/>
                <w:szCs w:val="20"/>
              </w:rPr>
              <w:t>Lot</w:t>
            </w:r>
          </w:p>
        </w:tc>
        <w:tc>
          <w:tcPr>
            <w:tcW w:w="1800" w:type="dxa"/>
            <w:tcBorders>
              <w:top w:val="single" w:sz="2" w:space="0" w:color="000000"/>
              <w:left w:val="single" w:sz="2" w:space="0" w:color="000000"/>
              <w:right w:val="single" w:sz="2" w:space="0" w:color="000000"/>
            </w:tcBorders>
            <w:shd w:val="clear" w:color="auto" w:fill="F2F2F2" w:themeFill="background1" w:themeFillShade="F2"/>
            <w:tcMar>
              <w:top w:w="0" w:type="dxa"/>
              <w:left w:w="0" w:type="dxa"/>
              <w:bottom w:w="0" w:type="dxa"/>
              <w:right w:w="0" w:type="dxa"/>
            </w:tcMar>
          </w:tcPr>
          <w:p w14:paraId="71707E3E" w14:textId="77777777" w:rsidR="00775D32" w:rsidRPr="004E7651" w:rsidRDefault="00775D32" w:rsidP="007522B0">
            <w:pPr>
              <w:spacing w:before="120" w:after="60"/>
              <w:ind w:left="40" w:right="40"/>
              <w:jc w:val="center"/>
              <w:rPr>
                <w:rFonts w:ascii="Arial" w:hAnsi="Arial" w:cs="Arial"/>
                <w:color w:val="000000"/>
                <w:sz w:val="20"/>
                <w:szCs w:val="20"/>
              </w:rPr>
            </w:pPr>
            <w:r w:rsidRPr="004E7651">
              <w:rPr>
                <w:rFonts w:ascii="Arial" w:hAnsi="Arial" w:cs="Arial"/>
                <w:color w:val="000000"/>
                <w:sz w:val="20"/>
                <w:szCs w:val="20"/>
              </w:rPr>
              <w:t>Code principal</w:t>
            </w:r>
          </w:p>
        </w:tc>
        <w:tc>
          <w:tcPr>
            <w:tcW w:w="6900" w:type="dxa"/>
            <w:tcBorders>
              <w:top w:val="single" w:sz="2" w:space="0" w:color="000000"/>
              <w:left w:val="single" w:sz="2" w:space="0" w:color="000000"/>
              <w:right w:val="single" w:sz="2" w:space="0" w:color="000000"/>
            </w:tcBorders>
            <w:shd w:val="clear" w:color="auto" w:fill="F2F2F2" w:themeFill="background1" w:themeFillShade="F2"/>
            <w:tcMar>
              <w:top w:w="0" w:type="dxa"/>
              <w:left w:w="0" w:type="dxa"/>
              <w:bottom w:w="0" w:type="dxa"/>
              <w:right w:w="0" w:type="dxa"/>
            </w:tcMar>
          </w:tcPr>
          <w:p w14:paraId="03A7FD79" w14:textId="77777777" w:rsidR="00775D32" w:rsidRPr="004E7651" w:rsidRDefault="00775D32" w:rsidP="007522B0">
            <w:pPr>
              <w:spacing w:before="120" w:after="60"/>
              <w:ind w:left="40" w:right="40"/>
              <w:jc w:val="center"/>
              <w:rPr>
                <w:rFonts w:ascii="Arial" w:hAnsi="Arial" w:cs="Arial"/>
                <w:color w:val="000000"/>
                <w:sz w:val="20"/>
                <w:szCs w:val="20"/>
              </w:rPr>
            </w:pPr>
            <w:r w:rsidRPr="004E7651">
              <w:rPr>
                <w:rFonts w:ascii="Arial" w:hAnsi="Arial" w:cs="Arial"/>
                <w:color w:val="000000"/>
                <w:sz w:val="20"/>
                <w:szCs w:val="20"/>
              </w:rPr>
              <w:t>Description</w:t>
            </w:r>
          </w:p>
        </w:tc>
      </w:tr>
      <w:tr w:rsidR="00775D32" w:rsidRPr="004E7651" w14:paraId="23408CFC" w14:textId="77777777" w:rsidTr="007522B0">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13E72C1" w14:textId="77777777" w:rsidR="00775D32" w:rsidRPr="004E7651" w:rsidRDefault="00775D32" w:rsidP="007522B0">
            <w:pPr>
              <w:spacing w:before="40" w:after="20"/>
              <w:ind w:left="40" w:right="40"/>
              <w:jc w:val="center"/>
              <w:rPr>
                <w:rFonts w:ascii="Arial" w:hAnsi="Arial" w:cs="Arial"/>
                <w:color w:val="000000"/>
                <w:sz w:val="20"/>
                <w:szCs w:val="20"/>
              </w:rPr>
            </w:pPr>
            <w:r w:rsidRPr="004E7651">
              <w:rPr>
                <w:rFonts w:ascii="Arial" w:hAnsi="Arial" w:cs="Arial"/>
                <w:color w:val="000000"/>
                <w:sz w:val="20"/>
                <w:szCs w:val="20"/>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3C52EE7" w14:textId="77777777" w:rsidR="00775D32" w:rsidRPr="004E7651" w:rsidRDefault="00775D32" w:rsidP="007522B0">
            <w:pPr>
              <w:jc w:val="center"/>
              <w:rPr>
                <w:rFonts w:ascii="Arial" w:hAnsi="Arial" w:cs="Arial"/>
                <w:sz w:val="20"/>
                <w:szCs w:val="20"/>
              </w:rPr>
            </w:pPr>
            <w:r w:rsidRPr="004E7651">
              <w:rPr>
                <w:rFonts w:ascii="Arial" w:hAnsi="Arial" w:cs="Arial"/>
                <w:sz w:val="20"/>
                <w:szCs w:val="20"/>
              </w:rPr>
              <w:t>45112500-0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EA5371F" w14:textId="77777777" w:rsidR="00775D32" w:rsidRPr="004E7651" w:rsidRDefault="00775D32" w:rsidP="007522B0">
            <w:pPr>
              <w:rPr>
                <w:rFonts w:ascii="Arial" w:hAnsi="Arial" w:cs="Arial"/>
                <w:sz w:val="20"/>
                <w:szCs w:val="20"/>
              </w:rPr>
            </w:pPr>
            <w:r w:rsidRPr="004E7651">
              <w:rPr>
                <w:rFonts w:ascii="Arial" w:hAnsi="Arial" w:cs="Arial"/>
                <w:sz w:val="20"/>
                <w:szCs w:val="20"/>
              </w:rPr>
              <w:t>Travaux de terrassement</w:t>
            </w:r>
          </w:p>
        </w:tc>
      </w:tr>
      <w:tr w:rsidR="00775D32" w:rsidRPr="004E7651" w14:paraId="22FE84DC" w14:textId="77777777" w:rsidTr="007522B0">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E6D6899" w14:textId="77777777" w:rsidR="00775D32" w:rsidRPr="004E7651" w:rsidRDefault="00775D32" w:rsidP="007522B0">
            <w:pPr>
              <w:spacing w:before="40" w:after="20"/>
              <w:ind w:left="40" w:right="40"/>
              <w:jc w:val="center"/>
              <w:rPr>
                <w:rFonts w:ascii="Arial" w:hAnsi="Arial" w:cs="Arial"/>
                <w:color w:val="000000"/>
                <w:sz w:val="20"/>
                <w:szCs w:val="20"/>
              </w:rPr>
            </w:pPr>
            <w:r w:rsidRPr="00AE03FB">
              <w:rPr>
                <w:rFonts w:ascii="Arial" w:hAnsi="Arial" w:cs="Arial"/>
                <w:color w:val="000000"/>
                <w:sz w:val="20"/>
                <w:szCs w:val="20"/>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652B99B" w14:textId="77777777" w:rsidR="00775D32" w:rsidRPr="00AE03FB" w:rsidRDefault="00775D32" w:rsidP="007522B0">
            <w:pPr>
              <w:jc w:val="center"/>
              <w:rPr>
                <w:rFonts w:ascii="Arial" w:hAnsi="Arial" w:cs="Arial"/>
                <w:color w:val="000000"/>
                <w:sz w:val="20"/>
                <w:szCs w:val="20"/>
              </w:rPr>
            </w:pPr>
            <w:r w:rsidRPr="00AE03FB">
              <w:rPr>
                <w:rFonts w:ascii="Arial" w:hAnsi="Arial" w:cs="Arial"/>
                <w:color w:val="000000"/>
                <w:sz w:val="20"/>
                <w:szCs w:val="20"/>
              </w:rPr>
              <w:t>45232130-2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EA74B3E" w14:textId="77777777" w:rsidR="00775D32" w:rsidRPr="00AE03FB" w:rsidRDefault="00775D32" w:rsidP="007522B0">
            <w:pPr>
              <w:rPr>
                <w:rFonts w:ascii="Arial" w:hAnsi="Arial" w:cs="Arial"/>
                <w:color w:val="000000"/>
                <w:sz w:val="20"/>
                <w:szCs w:val="20"/>
              </w:rPr>
            </w:pPr>
            <w:r w:rsidRPr="00AE03FB">
              <w:rPr>
                <w:rFonts w:ascii="Arial" w:hAnsi="Arial" w:cs="Arial"/>
                <w:color w:val="000000"/>
                <w:sz w:val="20"/>
                <w:szCs w:val="20"/>
              </w:rPr>
              <w:t>Travaux de construction de canalisations d'eaux pluviales.</w:t>
            </w:r>
          </w:p>
        </w:tc>
      </w:tr>
      <w:tr w:rsidR="00775D32" w:rsidRPr="004E7651" w14:paraId="778E86F8" w14:textId="77777777" w:rsidTr="007522B0">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93B9ECD" w14:textId="77777777" w:rsidR="00775D32" w:rsidRPr="004E7651" w:rsidRDefault="00775D32" w:rsidP="007522B0">
            <w:pPr>
              <w:spacing w:before="40" w:after="20"/>
              <w:ind w:left="40" w:right="40"/>
              <w:jc w:val="center"/>
              <w:rPr>
                <w:rFonts w:ascii="Arial" w:hAnsi="Arial" w:cs="Arial"/>
                <w:color w:val="000000"/>
                <w:sz w:val="20"/>
                <w:szCs w:val="20"/>
              </w:rPr>
            </w:pPr>
            <w:r w:rsidRPr="00AE03FB">
              <w:rPr>
                <w:rFonts w:ascii="Arial" w:hAnsi="Arial" w:cs="Arial"/>
                <w:color w:val="000000"/>
                <w:sz w:val="20"/>
                <w:szCs w:val="20"/>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F47DEC3" w14:textId="77777777" w:rsidR="00775D32" w:rsidRPr="00AE03FB" w:rsidRDefault="00775D32" w:rsidP="007522B0">
            <w:pPr>
              <w:jc w:val="center"/>
              <w:rPr>
                <w:rFonts w:ascii="Arial" w:hAnsi="Arial" w:cs="Arial"/>
                <w:color w:val="000000"/>
                <w:sz w:val="20"/>
                <w:szCs w:val="20"/>
              </w:rPr>
            </w:pPr>
            <w:r w:rsidRPr="00AE03FB">
              <w:rPr>
                <w:rFonts w:ascii="Arial" w:hAnsi="Arial" w:cs="Arial"/>
                <w:color w:val="000000"/>
                <w:sz w:val="20"/>
                <w:szCs w:val="20"/>
              </w:rPr>
              <w:t>45232411-6</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339B2D6" w14:textId="77777777" w:rsidR="00775D32" w:rsidRPr="00AE03FB" w:rsidRDefault="00775D32" w:rsidP="007522B0">
            <w:pPr>
              <w:rPr>
                <w:rFonts w:ascii="Arial" w:hAnsi="Arial" w:cs="Arial"/>
                <w:color w:val="000000"/>
                <w:sz w:val="20"/>
                <w:szCs w:val="20"/>
              </w:rPr>
            </w:pPr>
            <w:r w:rsidRPr="00AE03FB">
              <w:rPr>
                <w:rFonts w:ascii="Arial" w:hAnsi="Arial" w:cs="Arial"/>
                <w:color w:val="000000"/>
                <w:sz w:val="20"/>
                <w:szCs w:val="20"/>
              </w:rPr>
              <w:t>Travaux de construction de canalisations d'eaux usées.</w:t>
            </w:r>
          </w:p>
        </w:tc>
      </w:tr>
      <w:tr w:rsidR="00775D32" w:rsidRPr="004E7651" w14:paraId="70CDBD6D" w14:textId="77777777" w:rsidTr="007522B0">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1DCC005" w14:textId="77777777" w:rsidR="00775D32" w:rsidRPr="004E7651" w:rsidRDefault="00775D32" w:rsidP="007522B0">
            <w:pPr>
              <w:spacing w:before="40" w:after="20"/>
              <w:ind w:left="40" w:right="40"/>
              <w:jc w:val="center"/>
              <w:rPr>
                <w:rFonts w:ascii="Arial" w:hAnsi="Arial" w:cs="Arial"/>
                <w:color w:val="000000"/>
                <w:sz w:val="20"/>
                <w:szCs w:val="20"/>
              </w:rPr>
            </w:pPr>
            <w:r w:rsidRPr="00AE03FB">
              <w:rPr>
                <w:rFonts w:ascii="Arial" w:hAnsi="Arial" w:cs="Arial"/>
                <w:color w:val="000000"/>
                <w:sz w:val="20"/>
                <w:szCs w:val="20"/>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CBF5741" w14:textId="77777777" w:rsidR="00775D32" w:rsidRPr="00AE03FB" w:rsidRDefault="00775D32" w:rsidP="007522B0">
            <w:pPr>
              <w:jc w:val="center"/>
              <w:rPr>
                <w:rFonts w:ascii="Arial" w:hAnsi="Arial" w:cs="Arial"/>
                <w:color w:val="000000"/>
                <w:sz w:val="20"/>
                <w:szCs w:val="20"/>
              </w:rPr>
            </w:pPr>
            <w:r w:rsidRPr="00AE03FB">
              <w:rPr>
                <w:rFonts w:ascii="Arial" w:hAnsi="Arial" w:cs="Arial"/>
                <w:color w:val="000000"/>
                <w:sz w:val="20"/>
                <w:szCs w:val="20"/>
              </w:rPr>
              <w:t>45232150-8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38357D7" w14:textId="77777777" w:rsidR="00775D32" w:rsidRPr="00AE03FB" w:rsidRDefault="00775D32" w:rsidP="007522B0">
            <w:pPr>
              <w:rPr>
                <w:rFonts w:ascii="Arial" w:hAnsi="Arial" w:cs="Arial"/>
                <w:color w:val="000000"/>
                <w:sz w:val="20"/>
                <w:szCs w:val="20"/>
              </w:rPr>
            </w:pPr>
            <w:r w:rsidRPr="00AE03FB">
              <w:rPr>
                <w:rFonts w:ascii="Arial" w:hAnsi="Arial" w:cs="Arial"/>
                <w:color w:val="000000"/>
                <w:sz w:val="20"/>
                <w:szCs w:val="20"/>
              </w:rPr>
              <w:t>Travaux relatifs aux conduites d'alimentation en eau</w:t>
            </w:r>
          </w:p>
        </w:tc>
      </w:tr>
    </w:tbl>
    <w:p w14:paraId="1FE8F523" w14:textId="77777777" w:rsidR="00775D32" w:rsidRPr="00BD3290" w:rsidRDefault="00775D32" w:rsidP="00775D32">
      <w:pPr>
        <w:spacing w:after="40" w:line="240" w:lineRule="exact"/>
        <w:rPr>
          <w:rFonts w:ascii="Aptos" w:hAnsi="Aptos"/>
        </w:rPr>
      </w:pPr>
    </w:p>
    <w:p w14:paraId="471100FA" w14:textId="77777777" w:rsidR="00775D32" w:rsidRDefault="00775D32" w:rsidP="00775D32">
      <w:pPr>
        <w:spacing w:after="40" w:line="240" w:lineRule="exact"/>
        <w:rPr>
          <w:rFonts w:ascii="Aptos" w:hAnsi="Aptos"/>
        </w:rPr>
      </w:pPr>
    </w:p>
    <w:tbl>
      <w:tblPr>
        <w:tblW w:w="0" w:type="auto"/>
        <w:tblLayout w:type="fixed"/>
        <w:tblLook w:val="04A0" w:firstRow="1" w:lastRow="0" w:firstColumn="1" w:lastColumn="0" w:noHBand="0" w:noVBand="1"/>
      </w:tblPr>
      <w:tblGrid>
        <w:gridCol w:w="900"/>
        <w:gridCol w:w="1800"/>
        <w:gridCol w:w="6900"/>
      </w:tblGrid>
      <w:tr w:rsidR="00775D32" w:rsidRPr="004E7651" w14:paraId="51413C78" w14:textId="77777777" w:rsidTr="00B23400">
        <w:tc>
          <w:tcPr>
            <w:tcW w:w="900" w:type="dxa"/>
            <w:tcBorders>
              <w:top w:val="single" w:sz="2" w:space="0" w:color="000000"/>
              <w:left w:val="single" w:sz="2" w:space="0" w:color="000000"/>
              <w:right w:val="single" w:sz="2" w:space="0" w:color="000000"/>
            </w:tcBorders>
            <w:shd w:val="clear" w:color="auto" w:fill="F2F2F2" w:themeFill="background1" w:themeFillShade="F2"/>
            <w:tcMar>
              <w:top w:w="0" w:type="dxa"/>
              <w:left w:w="0" w:type="dxa"/>
              <w:bottom w:w="0" w:type="dxa"/>
              <w:right w:w="0" w:type="dxa"/>
            </w:tcMar>
          </w:tcPr>
          <w:p w14:paraId="725F58AD" w14:textId="77777777" w:rsidR="00775D32" w:rsidRPr="004E7651" w:rsidRDefault="00775D32" w:rsidP="007522B0">
            <w:pPr>
              <w:spacing w:before="120" w:after="60"/>
              <w:ind w:left="40" w:right="40"/>
              <w:jc w:val="center"/>
              <w:rPr>
                <w:rFonts w:ascii="Arial" w:hAnsi="Arial" w:cs="Arial"/>
                <w:color w:val="000000"/>
                <w:sz w:val="20"/>
                <w:szCs w:val="20"/>
              </w:rPr>
            </w:pPr>
            <w:r w:rsidRPr="004E7651">
              <w:rPr>
                <w:rFonts w:ascii="Arial" w:hAnsi="Arial" w:cs="Arial"/>
                <w:color w:val="000000"/>
                <w:sz w:val="20"/>
                <w:szCs w:val="20"/>
              </w:rPr>
              <w:t>Lo</w:t>
            </w:r>
            <w:r>
              <w:rPr>
                <w:rFonts w:ascii="Arial" w:hAnsi="Arial" w:cs="Arial"/>
                <w:color w:val="000000"/>
                <w:sz w:val="20"/>
                <w:szCs w:val="20"/>
              </w:rPr>
              <w:t>t</w:t>
            </w:r>
          </w:p>
        </w:tc>
        <w:tc>
          <w:tcPr>
            <w:tcW w:w="1800" w:type="dxa"/>
            <w:tcBorders>
              <w:top w:val="single" w:sz="2" w:space="0" w:color="000000"/>
              <w:left w:val="single" w:sz="2" w:space="0" w:color="000000"/>
              <w:right w:val="single" w:sz="2" w:space="0" w:color="000000"/>
            </w:tcBorders>
            <w:shd w:val="clear" w:color="auto" w:fill="F2F2F2" w:themeFill="background1" w:themeFillShade="F2"/>
            <w:tcMar>
              <w:top w:w="0" w:type="dxa"/>
              <w:left w:w="0" w:type="dxa"/>
              <w:bottom w:w="0" w:type="dxa"/>
              <w:right w:w="0" w:type="dxa"/>
            </w:tcMar>
          </w:tcPr>
          <w:p w14:paraId="4ED9C73A" w14:textId="77777777" w:rsidR="00775D32" w:rsidRPr="004E7651" w:rsidRDefault="00775D32" w:rsidP="007522B0">
            <w:pPr>
              <w:spacing w:before="120" w:after="60"/>
              <w:ind w:left="40" w:right="40"/>
              <w:jc w:val="center"/>
              <w:rPr>
                <w:rFonts w:ascii="Arial" w:hAnsi="Arial" w:cs="Arial"/>
                <w:color w:val="000000"/>
                <w:sz w:val="20"/>
                <w:szCs w:val="20"/>
              </w:rPr>
            </w:pPr>
            <w:r w:rsidRPr="004E7651">
              <w:rPr>
                <w:rFonts w:ascii="Arial" w:hAnsi="Arial" w:cs="Arial"/>
                <w:color w:val="000000"/>
                <w:sz w:val="20"/>
                <w:szCs w:val="20"/>
              </w:rPr>
              <w:t>Code principal</w:t>
            </w:r>
          </w:p>
        </w:tc>
        <w:tc>
          <w:tcPr>
            <w:tcW w:w="6900" w:type="dxa"/>
            <w:tcBorders>
              <w:top w:val="single" w:sz="2" w:space="0" w:color="000000"/>
              <w:left w:val="single" w:sz="2" w:space="0" w:color="000000"/>
              <w:right w:val="single" w:sz="2" w:space="0" w:color="000000"/>
            </w:tcBorders>
            <w:shd w:val="clear" w:color="auto" w:fill="F2F2F2" w:themeFill="background1" w:themeFillShade="F2"/>
            <w:tcMar>
              <w:top w:w="0" w:type="dxa"/>
              <w:left w:w="0" w:type="dxa"/>
              <w:bottom w:w="0" w:type="dxa"/>
              <w:right w:w="0" w:type="dxa"/>
            </w:tcMar>
          </w:tcPr>
          <w:p w14:paraId="13BCE8F2" w14:textId="77777777" w:rsidR="00775D32" w:rsidRPr="004E7651" w:rsidRDefault="00775D32" w:rsidP="007522B0">
            <w:pPr>
              <w:spacing w:before="120" w:after="60"/>
              <w:ind w:left="40" w:right="40"/>
              <w:jc w:val="center"/>
              <w:rPr>
                <w:rFonts w:ascii="Arial" w:hAnsi="Arial" w:cs="Arial"/>
                <w:color w:val="000000"/>
                <w:sz w:val="20"/>
                <w:szCs w:val="20"/>
              </w:rPr>
            </w:pPr>
            <w:r w:rsidRPr="004E7651">
              <w:rPr>
                <w:rFonts w:ascii="Arial" w:hAnsi="Arial" w:cs="Arial"/>
                <w:color w:val="000000"/>
                <w:sz w:val="20"/>
                <w:szCs w:val="20"/>
              </w:rPr>
              <w:t>Description</w:t>
            </w:r>
          </w:p>
        </w:tc>
      </w:tr>
      <w:tr w:rsidR="00775D32" w:rsidRPr="004E7651" w14:paraId="33197BF3" w14:textId="77777777" w:rsidTr="007522B0">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EB9960B" w14:textId="77777777" w:rsidR="00775D32" w:rsidRPr="004E7651" w:rsidRDefault="00775D32" w:rsidP="007522B0">
            <w:pPr>
              <w:spacing w:after="40" w:line="240" w:lineRule="exact"/>
              <w:jc w:val="center"/>
              <w:rPr>
                <w:rFonts w:ascii="Arial" w:hAnsi="Arial" w:cs="Arial"/>
                <w:sz w:val="20"/>
                <w:szCs w:val="20"/>
              </w:rPr>
            </w:pPr>
            <w:r w:rsidRPr="004E7651">
              <w:rPr>
                <w:rFonts w:ascii="Arial" w:hAnsi="Arial" w:cs="Arial"/>
                <w:sz w:val="20"/>
                <w:szCs w:val="20"/>
              </w:rPr>
              <w:t>0</w:t>
            </w:r>
            <w:r>
              <w:rPr>
                <w:rFonts w:ascii="Arial" w:hAnsi="Arial" w:cs="Arial"/>
                <w:sz w:val="20"/>
                <w:szCs w:val="20"/>
              </w:rPr>
              <w:t>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0BE04A7" w14:textId="77777777" w:rsidR="00775D32" w:rsidRPr="004E7651" w:rsidRDefault="00775D32" w:rsidP="007522B0">
            <w:pPr>
              <w:jc w:val="center"/>
              <w:rPr>
                <w:rFonts w:ascii="Arial" w:hAnsi="Arial" w:cs="Arial"/>
                <w:sz w:val="20"/>
                <w:szCs w:val="20"/>
              </w:rPr>
            </w:pPr>
            <w:r w:rsidRPr="00AE03FB">
              <w:rPr>
                <w:rFonts w:ascii="Arial" w:hAnsi="Arial" w:cs="Arial"/>
                <w:sz w:val="20"/>
                <w:szCs w:val="20"/>
              </w:rPr>
              <w:t>45112723-9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4C560A5" w14:textId="77777777" w:rsidR="00775D32" w:rsidRPr="004E7651" w:rsidRDefault="00775D32" w:rsidP="007522B0">
            <w:pPr>
              <w:rPr>
                <w:rFonts w:ascii="Arial" w:hAnsi="Arial" w:cs="Arial"/>
                <w:sz w:val="20"/>
                <w:szCs w:val="20"/>
              </w:rPr>
            </w:pPr>
            <w:r w:rsidRPr="00AE03FB">
              <w:rPr>
                <w:rFonts w:ascii="Arial" w:hAnsi="Arial" w:cs="Arial"/>
                <w:sz w:val="20"/>
                <w:szCs w:val="20"/>
              </w:rPr>
              <w:t xml:space="preserve">Travaux de revêtements </w:t>
            </w:r>
          </w:p>
        </w:tc>
      </w:tr>
    </w:tbl>
    <w:p w14:paraId="73B4E33B" w14:textId="77777777" w:rsidR="00775D32" w:rsidRPr="00E15691" w:rsidRDefault="00775D32" w:rsidP="00775D32"/>
    <w:p w14:paraId="70183F41" w14:textId="77777777" w:rsidR="00B23400" w:rsidRDefault="00B23400">
      <w:pPr>
        <w:rPr>
          <w:rFonts w:ascii="Calibri" w:eastAsia="Calibri" w:hAnsi="Calibri" w:cs="Calibri"/>
          <w:b/>
          <w:bCs/>
          <w:caps/>
          <w:color w:val="FFFFFF"/>
          <w:kern w:val="32"/>
          <w:sz w:val="28"/>
          <w:szCs w:val="32"/>
        </w:rPr>
      </w:pPr>
      <w:bookmarkStart w:id="23" w:name="ArtL1_RC-2-A3"/>
      <w:bookmarkStart w:id="24" w:name="_Toc237421730"/>
      <w:bookmarkEnd w:id="23"/>
      <w:r>
        <w:br w:type="page"/>
      </w:r>
    </w:p>
    <w:p w14:paraId="2296CD09" w14:textId="7576F815" w:rsidR="00C60D37" w:rsidRDefault="00C60D37" w:rsidP="00C60D37">
      <w:pPr>
        <w:pStyle w:val="Titre1"/>
      </w:pPr>
      <w:bookmarkStart w:id="25" w:name="_Toc242365267"/>
      <w:r>
        <w:lastRenderedPageBreak/>
        <w:t xml:space="preserve">2 - </w:t>
      </w:r>
      <w:r w:rsidRPr="00C60D37">
        <w:t>Conditions</w:t>
      </w:r>
      <w:r>
        <w:t xml:space="preserve"> de la consultation</w:t>
      </w:r>
      <w:bookmarkEnd w:id="24"/>
      <w:bookmarkEnd w:id="25"/>
    </w:p>
    <w:p w14:paraId="0E449722" w14:textId="77777777" w:rsidR="00C60D37" w:rsidRPr="00494928" w:rsidRDefault="00C60D37" w:rsidP="00C60D37">
      <w:pPr>
        <w:spacing w:line="60" w:lineRule="exact"/>
        <w:rPr>
          <w:sz w:val="6"/>
        </w:rPr>
      </w:pPr>
      <w:r w:rsidRPr="00494928">
        <w:t xml:space="preserve"> </w:t>
      </w:r>
    </w:p>
    <w:p w14:paraId="7866A40D" w14:textId="77777777" w:rsidR="00C60D37" w:rsidRDefault="00C60D37" w:rsidP="00C60D37">
      <w:pPr>
        <w:pStyle w:val="Titre2"/>
        <w:rPr>
          <w:i/>
        </w:rPr>
      </w:pPr>
      <w:bookmarkStart w:id="26" w:name="ArtL2_RC-2-A3.2"/>
      <w:bookmarkStart w:id="27" w:name="_Toc237421731"/>
      <w:bookmarkStart w:id="28" w:name="_Toc242365268"/>
      <w:bookmarkEnd w:id="26"/>
      <w:r>
        <w:t>2.1 - Délai de validité des offres</w:t>
      </w:r>
      <w:bookmarkEnd w:id="27"/>
      <w:bookmarkEnd w:id="28"/>
    </w:p>
    <w:p w14:paraId="14B0897A" w14:textId="77777777" w:rsidR="00C60D37" w:rsidRDefault="00C60D37" w:rsidP="00C60D37">
      <w:pPr>
        <w:pStyle w:val="ParagrapheIndent2"/>
        <w:spacing w:after="240"/>
        <w:jc w:val="both"/>
        <w:rPr>
          <w:color w:val="000000"/>
        </w:rPr>
      </w:pPr>
      <w:r>
        <w:rPr>
          <w:color w:val="000000"/>
        </w:rPr>
        <w:t>Le délai de validité des offres est fixé à 120 jours à compter de la date limite de réception des offres.</w:t>
      </w:r>
    </w:p>
    <w:p w14:paraId="5396BF72" w14:textId="77777777" w:rsidR="00C60D37" w:rsidRDefault="00C60D37" w:rsidP="00C60D37">
      <w:pPr>
        <w:pStyle w:val="Titre2"/>
        <w:rPr>
          <w:i/>
        </w:rPr>
      </w:pPr>
      <w:bookmarkStart w:id="29" w:name="ArtL2_RC-2-A3.3"/>
      <w:bookmarkStart w:id="30" w:name="_Toc237421732"/>
      <w:bookmarkStart w:id="31" w:name="_Toc242365269"/>
      <w:bookmarkEnd w:id="29"/>
      <w:r>
        <w:t>2.2 - Forme juridique du groupement</w:t>
      </w:r>
      <w:bookmarkEnd w:id="30"/>
      <w:bookmarkEnd w:id="31"/>
    </w:p>
    <w:p w14:paraId="593B661C" w14:textId="69D076C3" w:rsidR="00C60D37" w:rsidRDefault="00C60D37" w:rsidP="00C60D37">
      <w:pPr>
        <w:pStyle w:val="ParagrapheIndent2"/>
        <w:spacing w:after="240" w:line="269" w:lineRule="exact"/>
        <w:jc w:val="both"/>
        <w:rPr>
          <w:color w:val="000000"/>
        </w:rPr>
      </w:pPr>
      <w:r>
        <w:rPr>
          <w:color w:val="000000"/>
        </w:rPr>
        <w:t>Le pouvoir adjudicateur ne souhaite imposer aucune forme de groupement</w:t>
      </w:r>
      <w:r w:rsidR="00775D32">
        <w:rPr>
          <w:color w:val="000000"/>
        </w:rPr>
        <w:t xml:space="preserve"> à l’attributaire du marché</w:t>
      </w:r>
      <w:r>
        <w:rPr>
          <w:color w:val="000000"/>
        </w:rPr>
        <w:t>.</w:t>
      </w:r>
    </w:p>
    <w:p w14:paraId="56C91703" w14:textId="77777777" w:rsidR="00C60D37" w:rsidRDefault="00C60D37" w:rsidP="00C60D37">
      <w:pPr>
        <w:pStyle w:val="Titre2"/>
        <w:rPr>
          <w:i/>
        </w:rPr>
      </w:pPr>
      <w:bookmarkStart w:id="32" w:name="ArtL2_RC-2-A3.5"/>
      <w:bookmarkStart w:id="33" w:name="_Toc237421733"/>
      <w:bookmarkStart w:id="34" w:name="_Toc242365270"/>
      <w:bookmarkEnd w:id="32"/>
      <w:r>
        <w:t>2.3 - Variantes</w:t>
      </w:r>
      <w:bookmarkEnd w:id="33"/>
      <w:bookmarkEnd w:id="34"/>
    </w:p>
    <w:p w14:paraId="7B84BBEE" w14:textId="77777777" w:rsidR="00C60D37" w:rsidRDefault="00C60D37" w:rsidP="00C60D37">
      <w:pPr>
        <w:pStyle w:val="ParagrapheIndent2"/>
        <w:spacing w:after="240"/>
        <w:jc w:val="both"/>
        <w:rPr>
          <w:color w:val="000000"/>
        </w:rPr>
      </w:pPr>
      <w:r>
        <w:rPr>
          <w:color w:val="000000"/>
        </w:rPr>
        <w:t>Aucune variante n'est autorisée.</w:t>
      </w:r>
    </w:p>
    <w:p w14:paraId="5DE5C45D" w14:textId="77777777" w:rsidR="004626E8" w:rsidRPr="004626E8" w:rsidRDefault="004626E8" w:rsidP="004626E8"/>
    <w:p w14:paraId="535DC08E" w14:textId="77777777" w:rsidR="00C60D37" w:rsidRDefault="00C60D37" w:rsidP="00C60D37">
      <w:pPr>
        <w:pStyle w:val="Titre1"/>
      </w:pPr>
      <w:bookmarkStart w:id="35" w:name="ArtL2_RC-2-A3.9"/>
      <w:bookmarkStart w:id="36" w:name="ArtL1_RC-2-A4"/>
      <w:bookmarkStart w:id="37" w:name="_Toc237421735"/>
      <w:bookmarkStart w:id="38" w:name="_Toc242365271"/>
      <w:bookmarkEnd w:id="35"/>
      <w:bookmarkEnd w:id="36"/>
      <w:r>
        <w:t>3 - Les intervenants</w:t>
      </w:r>
      <w:bookmarkEnd w:id="37"/>
      <w:bookmarkEnd w:id="38"/>
    </w:p>
    <w:p w14:paraId="4EB0FA60" w14:textId="77777777" w:rsidR="00C60D37" w:rsidRPr="00494928" w:rsidRDefault="00C60D37" w:rsidP="00C60D37">
      <w:pPr>
        <w:spacing w:line="60" w:lineRule="exact"/>
        <w:rPr>
          <w:sz w:val="6"/>
        </w:rPr>
      </w:pPr>
      <w:r w:rsidRPr="00494928">
        <w:t xml:space="preserve"> </w:t>
      </w:r>
    </w:p>
    <w:p w14:paraId="76821933" w14:textId="77777777" w:rsidR="00C60D37" w:rsidRDefault="00C60D37" w:rsidP="00C60D37">
      <w:pPr>
        <w:pStyle w:val="Titre2"/>
        <w:rPr>
          <w:i/>
        </w:rPr>
      </w:pPr>
      <w:bookmarkStart w:id="39" w:name="ArtL2_RC-2-A4.4"/>
      <w:bookmarkStart w:id="40" w:name="_Toc237421736"/>
      <w:bookmarkStart w:id="41" w:name="_Toc242365272"/>
      <w:bookmarkEnd w:id="39"/>
      <w:r>
        <w:t>3.1 - Conduite d'opération</w:t>
      </w:r>
      <w:bookmarkEnd w:id="40"/>
      <w:bookmarkEnd w:id="41"/>
    </w:p>
    <w:p w14:paraId="780DC20B" w14:textId="77777777" w:rsidR="00C60D37" w:rsidRDefault="00C60D37" w:rsidP="00C60D37">
      <w:pPr>
        <w:pStyle w:val="ParagrapheIndent2"/>
        <w:spacing w:after="240"/>
        <w:jc w:val="both"/>
        <w:rPr>
          <w:color w:val="000000"/>
        </w:rPr>
      </w:pPr>
      <w:r>
        <w:rPr>
          <w:color w:val="000000"/>
        </w:rPr>
        <w:t>La conduite d'opération sera assurée par le maître de l'ouvrage lui-même.</w:t>
      </w:r>
    </w:p>
    <w:p w14:paraId="0A3CDC6E" w14:textId="0DAC9A25" w:rsidR="00C60D37" w:rsidRDefault="00C60D37" w:rsidP="00C60D37">
      <w:pPr>
        <w:pStyle w:val="Titre2"/>
        <w:rPr>
          <w:i/>
        </w:rPr>
      </w:pPr>
      <w:bookmarkStart w:id="42" w:name="ArtL2_RC-2-A4.5"/>
      <w:bookmarkStart w:id="43" w:name="_Toc237421738"/>
      <w:bookmarkStart w:id="44" w:name="_Toc242365273"/>
      <w:bookmarkEnd w:id="42"/>
      <w:r>
        <w:t>3.</w:t>
      </w:r>
      <w:r w:rsidR="00775D32">
        <w:t>2</w:t>
      </w:r>
      <w:r>
        <w:t xml:space="preserve"> – Maîtrise d’Œuvre</w:t>
      </w:r>
      <w:bookmarkEnd w:id="43"/>
      <w:bookmarkEnd w:id="44"/>
    </w:p>
    <w:p w14:paraId="5BE11897" w14:textId="77777777" w:rsidR="00C60D37" w:rsidRDefault="00C60D37" w:rsidP="00C60D37">
      <w:pPr>
        <w:pStyle w:val="ParagrapheIndent2"/>
        <w:jc w:val="both"/>
        <w:rPr>
          <w:color w:val="000000"/>
        </w:rPr>
      </w:pPr>
      <w:bookmarkStart w:id="45" w:name="ArtL2_RC-2-A4.9"/>
      <w:bookmarkEnd w:id="45"/>
      <w:r w:rsidRPr="00CE1588">
        <w:rPr>
          <w:color w:val="000000"/>
        </w:rPr>
        <w:t xml:space="preserve">La maîtrise d'œuvre est </w:t>
      </w:r>
      <w:r>
        <w:rPr>
          <w:color w:val="000000"/>
        </w:rPr>
        <w:t>assurée</w:t>
      </w:r>
      <w:r w:rsidRPr="00CE1588">
        <w:rPr>
          <w:color w:val="000000"/>
        </w:rPr>
        <w:t xml:space="preserve"> par :</w:t>
      </w:r>
    </w:p>
    <w:p w14:paraId="65792E46" w14:textId="77777777" w:rsidR="00C60D37" w:rsidRDefault="00C60D37" w:rsidP="00C60D37"/>
    <w:p w14:paraId="6810BFA5" w14:textId="77777777" w:rsidR="004626E8" w:rsidRPr="00494928" w:rsidRDefault="004626E8" w:rsidP="004626E8">
      <w:pPr>
        <w:jc w:val="both"/>
        <w:rPr>
          <w:rFonts w:ascii="Aptos" w:hAnsi="Aptos" w:cs="Arial"/>
          <w:b/>
          <w:bCs/>
          <w:sz w:val="20"/>
          <w:szCs w:val="20"/>
          <w:lang w:eastAsia="fr-FR"/>
        </w:rPr>
      </w:pPr>
      <w:r w:rsidRPr="00494928">
        <w:rPr>
          <w:rFonts w:ascii="Aptos" w:hAnsi="Aptos" w:cs="Arial"/>
          <w:b/>
          <w:bCs/>
          <w:sz w:val="20"/>
          <w:szCs w:val="20"/>
          <w:lang w:eastAsia="fr-FR"/>
        </w:rPr>
        <w:t>M.G. CONCEPT Ingénierie</w:t>
      </w:r>
    </w:p>
    <w:p w14:paraId="65950C95" w14:textId="77777777" w:rsidR="004626E8" w:rsidRPr="00494928" w:rsidRDefault="004626E8" w:rsidP="004626E8">
      <w:pPr>
        <w:rPr>
          <w:rFonts w:ascii="Aptos" w:hAnsi="Aptos" w:cs="Arial"/>
          <w:sz w:val="20"/>
          <w:szCs w:val="20"/>
          <w:lang w:eastAsia="fr-FR"/>
        </w:rPr>
      </w:pPr>
      <w:r w:rsidRPr="00494928">
        <w:rPr>
          <w:rFonts w:ascii="Aptos" w:hAnsi="Aptos" w:cs="Arial"/>
          <w:sz w:val="20"/>
          <w:szCs w:val="20"/>
          <w:lang w:eastAsia="fr-FR"/>
        </w:rPr>
        <w:t>18 avenue Charles de Gaulle</w:t>
      </w:r>
    </w:p>
    <w:p w14:paraId="2210A2B2" w14:textId="77777777" w:rsidR="004626E8" w:rsidRPr="00494928" w:rsidRDefault="004626E8" w:rsidP="004626E8">
      <w:pPr>
        <w:rPr>
          <w:rFonts w:ascii="Aptos" w:hAnsi="Aptos" w:cs="Arial"/>
          <w:sz w:val="20"/>
          <w:szCs w:val="20"/>
          <w:lang w:eastAsia="fr-FR"/>
        </w:rPr>
      </w:pPr>
      <w:r w:rsidRPr="00494928">
        <w:rPr>
          <w:rFonts w:ascii="Aptos" w:hAnsi="Aptos" w:cs="Arial"/>
          <w:sz w:val="20"/>
          <w:szCs w:val="20"/>
          <w:lang w:eastAsia="fr-FR"/>
        </w:rPr>
        <w:t>Résidence Le Marigny – A31</w:t>
      </w:r>
    </w:p>
    <w:p w14:paraId="733E5616" w14:textId="77777777" w:rsidR="004626E8" w:rsidRPr="00494928" w:rsidRDefault="004626E8" w:rsidP="004626E8">
      <w:pPr>
        <w:rPr>
          <w:rFonts w:ascii="Aptos" w:hAnsi="Aptos" w:cs="Arial"/>
          <w:sz w:val="20"/>
          <w:szCs w:val="20"/>
          <w:lang w:eastAsia="fr-FR"/>
        </w:rPr>
      </w:pPr>
      <w:r w:rsidRPr="00494928">
        <w:rPr>
          <w:rFonts w:ascii="Aptos" w:hAnsi="Aptos" w:cs="Arial"/>
          <w:sz w:val="20"/>
          <w:szCs w:val="20"/>
          <w:lang w:eastAsia="fr-FR"/>
        </w:rPr>
        <w:t>05200 EMBRUN</w:t>
      </w:r>
    </w:p>
    <w:p w14:paraId="39797883" w14:textId="77777777" w:rsidR="004626E8" w:rsidRPr="00494928" w:rsidRDefault="004626E8" w:rsidP="004626E8">
      <w:pPr>
        <w:rPr>
          <w:rFonts w:ascii="Aptos" w:hAnsi="Aptos" w:cs="Arial"/>
          <w:sz w:val="20"/>
          <w:szCs w:val="20"/>
          <w:lang w:eastAsia="fr-FR"/>
        </w:rPr>
      </w:pPr>
      <w:r w:rsidRPr="00494928">
        <w:rPr>
          <w:rFonts w:ascii="Aptos" w:hAnsi="Aptos" w:cs="Arial"/>
          <w:sz w:val="20"/>
          <w:szCs w:val="20"/>
          <w:lang w:eastAsia="fr-FR"/>
        </w:rPr>
        <w:t>Tél 04 92 43 05 55</w:t>
      </w:r>
    </w:p>
    <w:p w14:paraId="04111070" w14:textId="77777777" w:rsidR="004626E8" w:rsidRPr="00494928" w:rsidRDefault="004626E8" w:rsidP="004626E8">
      <w:pPr>
        <w:rPr>
          <w:rFonts w:ascii="Aptos" w:hAnsi="Aptos" w:cs="Arial"/>
          <w:sz w:val="20"/>
          <w:szCs w:val="20"/>
          <w:lang w:eastAsia="fr-FR"/>
        </w:rPr>
      </w:pPr>
      <w:r w:rsidRPr="00494928">
        <w:rPr>
          <w:rFonts w:ascii="Aptos" w:hAnsi="Aptos" w:cs="Arial"/>
          <w:sz w:val="20"/>
          <w:szCs w:val="20"/>
          <w:lang w:eastAsia="fr-FR"/>
        </w:rPr>
        <w:t xml:space="preserve">Courriel : </w:t>
      </w:r>
      <w:hyperlink r:id="rId22" w:history="1">
        <w:r w:rsidRPr="00494928">
          <w:rPr>
            <w:rStyle w:val="Lienhypertexte"/>
            <w:rFonts w:ascii="Aptos" w:hAnsi="Aptos" w:cs="Arial"/>
            <w:sz w:val="20"/>
            <w:szCs w:val="20"/>
            <w:lang w:eastAsia="fr-FR"/>
          </w:rPr>
          <w:t>contact@mgconcept.net</w:t>
        </w:r>
      </w:hyperlink>
    </w:p>
    <w:p w14:paraId="1DB039CF" w14:textId="77777777" w:rsidR="004626E8" w:rsidRPr="00494928" w:rsidRDefault="004626E8" w:rsidP="004626E8">
      <w:pPr>
        <w:rPr>
          <w:rFonts w:ascii="Aptos" w:hAnsi="Aptos" w:cs="Arial"/>
          <w:sz w:val="20"/>
          <w:szCs w:val="20"/>
          <w:lang w:eastAsia="fr-FR"/>
        </w:rPr>
      </w:pPr>
      <w:r w:rsidRPr="00494928">
        <w:rPr>
          <w:rFonts w:ascii="Aptos" w:hAnsi="Aptos" w:cs="Arial"/>
          <w:sz w:val="20"/>
          <w:szCs w:val="20"/>
          <w:lang w:eastAsia="fr-FR"/>
        </w:rPr>
        <w:t>SIRET : 41810860100034</w:t>
      </w:r>
    </w:p>
    <w:p w14:paraId="5163390B" w14:textId="77777777" w:rsidR="00C60D37" w:rsidRDefault="00C60D37" w:rsidP="00C60D37"/>
    <w:p w14:paraId="66902972" w14:textId="77777777" w:rsidR="00C60D37" w:rsidRPr="00CF0500" w:rsidRDefault="00C60D37" w:rsidP="00C60D37">
      <w:pPr>
        <w:pStyle w:val="ParagrapheIndent2"/>
        <w:jc w:val="both"/>
        <w:rPr>
          <w:color w:val="000000"/>
        </w:rPr>
      </w:pPr>
      <w:r w:rsidRPr="00CE1588">
        <w:rPr>
          <w:color w:val="000000"/>
        </w:rPr>
        <w:t xml:space="preserve">La mission de maîtrise d'œuvre confiée par le maître d'ouvrage </w:t>
      </w:r>
      <w:r w:rsidRPr="00CF0500">
        <w:rPr>
          <w:color w:val="000000"/>
        </w:rPr>
        <w:t>comprend les éléments de missions</w:t>
      </w:r>
      <w:r w:rsidRPr="00CE1588">
        <w:rPr>
          <w:color w:val="000000"/>
        </w:rPr>
        <w:t xml:space="preserve"> : </w:t>
      </w:r>
    </w:p>
    <w:tbl>
      <w:tblPr>
        <w:tblW w:w="5000" w:type="pct"/>
        <w:tblLook w:val="04A0" w:firstRow="1" w:lastRow="0" w:firstColumn="1" w:lastColumn="0" w:noHBand="0" w:noVBand="1"/>
      </w:tblPr>
      <w:tblGrid>
        <w:gridCol w:w="1538"/>
        <w:gridCol w:w="1077"/>
        <w:gridCol w:w="2269"/>
        <w:gridCol w:w="1634"/>
        <w:gridCol w:w="1500"/>
        <w:gridCol w:w="1596"/>
      </w:tblGrid>
      <w:tr w:rsidR="00C60D37" w:rsidRPr="00CF0500" w14:paraId="63C3E0B9" w14:textId="77777777" w:rsidTr="007522B0">
        <w:trPr>
          <w:trHeight w:val="346"/>
        </w:trPr>
        <w:tc>
          <w:tcPr>
            <w:tcW w:w="800" w:type="pct"/>
            <w:tcBorders>
              <w:top w:val="single" w:sz="2" w:space="0" w:color="000000"/>
              <w:left w:val="single" w:sz="2" w:space="0" w:color="000000"/>
              <w:bottom w:val="single" w:sz="2" w:space="0" w:color="000000"/>
              <w:right w:val="single" w:sz="2" w:space="0" w:color="000000"/>
            </w:tcBorders>
            <w:vAlign w:val="center"/>
          </w:tcPr>
          <w:p w14:paraId="4392DB12" w14:textId="77777777" w:rsidR="00C60D37" w:rsidRPr="0016611C" w:rsidRDefault="00C60D37" w:rsidP="007522B0">
            <w:pPr>
              <w:pStyle w:val="ParagrapheIndent2"/>
              <w:jc w:val="center"/>
              <w:rPr>
                <w:color w:val="000000"/>
              </w:rPr>
            </w:pPr>
            <w:r>
              <w:rPr>
                <w:color w:val="000000"/>
              </w:rPr>
              <w:t>AVP</w:t>
            </w:r>
          </w:p>
        </w:tc>
        <w:tc>
          <w:tcPr>
            <w:tcW w:w="56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3EB2783" w14:textId="77777777" w:rsidR="00C60D37" w:rsidRDefault="00C60D37" w:rsidP="007522B0">
            <w:pPr>
              <w:pStyle w:val="ParagrapheIndent2"/>
              <w:jc w:val="center"/>
              <w:rPr>
                <w:color w:val="000000"/>
              </w:rPr>
            </w:pPr>
            <w:r>
              <w:rPr>
                <w:color w:val="000000"/>
              </w:rPr>
              <w:t>PRO</w:t>
            </w:r>
          </w:p>
        </w:tc>
        <w:tc>
          <w:tcPr>
            <w:tcW w:w="118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F57D4F6" w14:textId="77777777" w:rsidR="00C60D37" w:rsidRDefault="00C60D37" w:rsidP="007522B0">
            <w:pPr>
              <w:pStyle w:val="ParagrapheIndent2"/>
              <w:jc w:val="center"/>
              <w:rPr>
                <w:color w:val="000000"/>
              </w:rPr>
            </w:pPr>
            <w:r>
              <w:rPr>
                <w:color w:val="000000"/>
              </w:rPr>
              <w:t>DCE / ACT</w:t>
            </w:r>
          </w:p>
        </w:tc>
        <w:tc>
          <w:tcPr>
            <w:tcW w:w="850" w:type="pct"/>
            <w:tcBorders>
              <w:top w:val="single" w:sz="2" w:space="0" w:color="000000"/>
              <w:left w:val="single" w:sz="2" w:space="0" w:color="000000"/>
              <w:bottom w:val="single" w:sz="2" w:space="0" w:color="000000"/>
              <w:right w:val="single" w:sz="2" w:space="0" w:color="000000"/>
            </w:tcBorders>
            <w:vAlign w:val="center"/>
          </w:tcPr>
          <w:p w14:paraId="0791AB53" w14:textId="77777777" w:rsidR="00C60D37" w:rsidRDefault="00C60D37" w:rsidP="007522B0">
            <w:pPr>
              <w:pStyle w:val="ParagrapheIndent2"/>
              <w:jc w:val="center"/>
              <w:rPr>
                <w:color w:val="000000"/>
              </w:rPr>
            </w:pPr>
            <w:r>
              <w:rPr>
                <w:color w:val="000000"/>
              </w:rPr>
              <w:t>VISA</w:t>
            </w:r>
          </w:p>
        </w:tc>
        <w:tc>
          <w:tcPr>
            <w:tcW w:w="780" w:type="pct"/>
            <w:tcBorders>
              <w:top w:val="single" w:sz="2" w:space="0" w:color="000000"/>
              <w:left w:val="single" w:sz="2" w:space="0" w:color="000000"/>
              <w:bottom w:val="single" w:sz="2" w:space="0" w:color="000000"/>
              <w:right w:val="single" w:sz="2" w:space="0" w:color="000000"/>
            </w:tcBorders>
            <w:vAlign w:val="center"/>
          </w:tcPr>
          <w:p w14:paraId="7A664D57" w14:textId="77777777" w:rsidR="00C60D37" w:rsidRDefault="00C60D37" w:rsidP="007522B0">
            <w:pPr>
              <w:pStyle w:val="ParagrapheIndent2"/>
              <w:jc w:val="center"/>
              <w:rPr>
                <w:color w:val="000000"/>
              </w:rPr>
            </w:pPr>
            <w:r>
              <w:rPr>
                <w:color w:val="000000"/>
              </w:rPr>
              <w:t>DET</w:t>
            </w:r>
          </w:p>
        </w:tc>
        <w:tc>
          <w:tcPr>
            <w:tcW w:w="830" w:type="pct"/>
            <w:tcBorders>
              <w:top w:val="single" w:sz="2" w:space="0" w:color="000000"/>
              <w:left w:val="single" w:sz="2" w:space="0" w:color="000000"/>
              <w:bottom w:val="single" w:sz="2" w:space="0" w:color="000000"/>
              <w:right w:val="single" w:sz="2" w:space="0" w:color="000000"/>
            </w:tcBorders>
            <w:vAlign w:val="center"/>
          </w:tcPr>
          <w:p w14:paraId="41B1F9AB" w14:textId="77777777" w:rsidR="00C60D37" w:rsidRDefault="00C60D37" w:rsidP="007522B0">
            <w:pPr>
              <w:pStyle w:val="ParagrapheIndent2"/>
              <w:jc w:val="center"/>
              <w:rPr>
                <w:color w:val="000000"/>
              </w:rPr>
            </w:pPr>
            <w:r>
              <w:rPr>
                <w:color w:val="000000"/>
              </w:rPr>
              <w:t>AOR</w:t>
            </w:r>
          </w:p>
        </w:tc>
      </w:tr>
    </w:tbl>
    <w:p w14:paraId="6C90FD9C" w14:textId="77777777" w:rsidR="00C60D37" w:rsidRDefault="00C60D37" w:rsidP="00C60D37">
      <w:pPr>
        <w:rPr>
          <w:rFonts w:eastAsia="Calibri"/>
        </w:rPr>
      </w:pPr>
    </w:p>
    <w:p w14:paraId="115E32CD" w14:textId="387D3F0D" w:rsidR="00C60D37" w:rsidRDefault="00C60D37" w:rsidP="00C60D37">
      <w:pPr>
        <w:pStyle w:val="Titre2"/>
        <w:rPr>
          <w:i/>
        </w:rPr>
      </w:pPr>
      <w:bookmarkStart w:id="46" w:name="_Toc237421739"/>
      <w:bookmarkStart w:id="47" w:name="_Toc242365274"/>
      <w:r>
        <w:t>3.</w:t>
      </w:r>
      <w:r w:rsidR="00775D32">
        <w:t>3</w:t>
      </w:r>
      <w:r>
        <w:t xml:space="preserve"> – Contrôle technique</w:t>
      </w:r>
      <w:bookmarkEnd w:id="46"/>
      <w:bookmarkEnd w:id="47"/>
    </w:p>
    <w:p w14:paraId="66D2674B" w14:textId="56EB8DE4" w:rsidR="00C60D37" w:rsidRDefault="004626E8" w:rsidP="00C60D37">
      <w:pPr>
        <w:rPr>
          <w:rFonts w:ascii="Calibri" w:eastAsia="Calibri" w:hAnsi="Calibri" w:cs="Calibri"/>
          <w:color w:val="000000"/>
          <w:sz w:val="22"/>
        </w:rPr>
      </w:pPr>
      <w:r>
        <w:rPr>
          <w:rFonts w:ascii="Calibri" w:eastAsia="Calibri" w:hAnsi="Calibri" w:cs="Calibri"/>
          <w:color w:val="000000"/>
          <w:sz w:val="22"/>
        </w:rPr>
        <w:t>Non nécessaire pour cette opération.</w:t>
      </w:r>
    </w:p>
    <w:p w14:paraId="30D1986A" w14:textId="77777777" w:rsidR="00C60D37" w:rsidRPr="00494928" w:rsidRDefault="00C60D37" w:rsidP="00C60D37"/>
    <w:p w14:paraId="73D0F11F" w14:textId="712BC0F1" w:rsidR="00C60D37" w:rsidRDefault="00C60D37" w:rsidP="00C60D37">
      <w:pPr>
        <w:pStyle w:val="Titre2"/>
        <w:rPr>
          <w:i/>
        </w:rPr>
      </w:pPr>
      <w:bookmarkStart w:id="48" w:name="ArtL2_RC-2-A4.10"/>
      <w:bookmarkStart w:id="49" w:name="_Toc237421740"/>
      <w:bookmarkStart w:id="50" w:name="_Toc242365275"/>
      <w:bookmarkEnd w:id="48"/>
      <w:r>
        <w:t>3.</w:t>
      </w:r>
      <w:r w:rsidR="00775D32">
        <w:t>4</w:t>
      </w:r>
      <w:r>
        <w:t xml:space="preserve"> - Sécurité et protection de la santé des travailleurs</w:t>
      </w:r>
      <w:bookmarkEnd w:id="49"/>
      <w:bookmarkEnd w:id="50"/>
    </w:p>
    <w:p w14:paraId="0EDD5288" w14:textId="38FE6A20" w:rsidR="00C60D37" w:rsidRPr="00CE1588" w:rsidRDefault="00775D32" w:rsidP="00775D32">
      <w:bookmarkStart w:id="51" w:name="ArtL1_RC-2-A5"/>
      <w:bookmarkEnd w:id="51"/>
      <w:r w:rsidRPr="00775D32">
        <w:rPr>
          <w:rFonts w:ascii="Calibri" w:eastAsia="Calibri" w:hAnsi="Calibri" w:cs="Calibri"/>
          <w:color w:val="000000"/>
          <w:sz w:val="22"/>
        </w:rPr>
        <w:t xml:space="preserve">La coordination sécurité et protection de la santé pour cette opération sera assurée par </w:t>
      </w:r>
      <w:r w:rsidR="00780D82" w:rsidRPr="00775D32">
        <w:rPr>
          <w:rFonts w:ascii="Calibri" w:eastAsia="Calibri" w:hAnsi="Calibri" w:cs="Calibri"/>
          <w:color w:val="000000"/>
          <w:sz w:val="22"/>
        </w:rPr>
        <w:t>un</w:t>
      </w:r>
      <w:r w:rsidR="00780D82">
        <w:rPr>
          <w:rFonts w:ascii="Calibri" w:eastAsia="Calibri" w:hAnsi="Calibri" w:cs="Calibri"/>
          <w:color w:val="000000"/>
          <w:sz w:val="22"/>
        </w:rPr>
        <w:t xml:space="preserve"> coordonnateur</w:t>
      </w:r>
      <w:r w:rsidRPr="00775D32">
        <w:rPr>
          <w:rFonts w:ascii="Calibri" w:eastAsia="Calibri" w:hAnsi="Calibri" w:cs="Calibri"/>
          <w:color w:val="000000"/>
          <w:sz w:val="22"/>
        </w:rPr>
        <w:t xml:space="preserve"> désigné ultérieurement.</w:t>
      </w:r>
    </w:p>
    <w:p w14:paraId="5BB3F07D" w14:textId="77777777" w:rsidR="00C60D37" w:rsidRDefault="00C60D37" w:rsidP="00C60D37">
      <w:pPr>
        <w:rPr>
          <w:rFonts w:ascii="Calibri" w:eastAsia="Calibri" w:hAnsi="Calibri" w:cs="Calibri"/>
          <w:b/>
          <w:bCs/>
          <w:color w:val="FFFFFF"/>
          <w:kern w:val="32"/>
          <w:sz w:val="28"/>
          <w:szCs w:val="32"/>
        </w:rPr>
      </w:pPr>
    </w:p>
    <w:p w14:paraId="507B882B" w14:textId="77777777" w:rsidR="004626E8" w:rsidRDefault="004626E8">
      <w:pPr>
        <w:rPr>
          <w:rFonts w:ascii="Calibri" w:eastAsia="Calibri" w:hAnsi="Calibri" w:cs="Calibri"/>
          <w:b/>
          <w:bCs/>
          <w:caps/>
          <w:color w:val="FFFFFF"/>
          <w:kern w:val="32"/>
          <w:sz w:val="28"/>
          <w:szCs w:val="32"/>
        </w:rPr>
      </w:pPr>
      <w:bookmarkStart w:id="52" w:name="_Toc237421741"/>
      <w:r>
        <w:br w:type="page"/>
      </w:r>
    </w:p>
    <w:p w14:paraId="211DD762" w14:textId="25AF4875" w:rsidR="00C60D37" w:rsidRDefault="00C60D37" w:rsidP="00C60D37">
      <w:pPr>
        <w:pStyle w:val="Titre1"/>
      </w:pPr>
      <w:bookmarkStart w:id="53" w:name="_Toc242365276"/>
      <w:r>
        <w:lastRenderedPageBreak/>
        <w:t>4 - Conditions relatives au contrat</w:t>
      </w:r>
      <w:bookmarkEnd w:id="52"/>
      <w:bookmarkEnd w:id="53"/>
    </w:p>
    <w:p w14:paraId="10DC9AA1" w14:textId="77777777" w:rsidR="00C60D37" w:rsidRPr="00494928" w:rsidRDefault="00C60D37" w:rsidP="00C60D37">
      <w:pPr>
        <w:spacing w:line="60" w:lineRule="exact"/>
        <w:rPr>
          <w:sz w:val="6"/>
        </w:rPr>
      </w:pPr>
      <w:r w:rsidRPr="00494928">
        <w:t xml:space="preserve"> </w:t>
      </w:r>
    </w:p>
    <w:p w14:paraId="7A24C5A9" w14:textId="77777777" w:rsidR="00C60D37" w:rsidRDefault="00C60D37" w:rsidP="00C60D37">
      <w:pPr>
        <w:pStyle w:val="Titre2"/>
        <w:rPr>
          <w:i/>
        </w:rPr>
      </w:pPr>
      <w:bookmarkStart w:id="54" w:name="ArtL2_RC-2-A5.1"/>
      <w:bookmarkStart w:id="55" w:name="_Toc237421742"/>
      <w:bookmarkStart w:id="56" w:name="_Toc242365277"/>
      <w:bookmarkEnd w:id="54"/>
      <w:r>
        <w:t>4.1 - Durée du contrat ou délai d'exécution</w:t>
      </w:r>
      <w:bookmarkEnd w:id="55"/>
      <w:bookmarkEnd w:id="56"/>
    </w:p>
    <w:p w14:paraId="6FBFE6EB" w14:textId="77777777" w:rsidR="00C60D37" w:rsidRDefault="00C60D37" w:rsidP="00C60D37">
      <w:pPr>
        <w:pStyle w:val="ParagrapheIndent2"/>
        <w:spacing w:after="240"/>
        <w:jc w:val="both"/>
        <w:rPr>
          <w:color w:val="000000"/>
        </w:rPr>
      </w:pPr>
      <w:r>
        <w:rPr>
          <w:color w:val="000000"/>
        </w:rPr>
        <w:t>La durée de la période initiale est fixée au CCAP.</w:t>
      </w:r>
    </w:p>
    <w:p w14:paraId="300AAF65" w14:textId="77777777" w:rsidR="00C60D37" w:rsidRDefault="00C60D37" w:rsidP="00C60D37">
      <w:pPr>
        <w:pStyle w:val="Titre2"/>
        <w:rPr>
          <w:i/>
        </w:rPr>
      </w:pPr>
      <w:bookmarkStart w:id="57" w:name="ArtL2_RC-2-A5.2"/>
      <w:bookmarkStart w:id="58" w:name="_Toc237421743"/>
      <w:bookmarkStart w:id="59" w:name="_Toc242365278"/>
      <w:bookmarkEnd w:id="57"/>
      <w:r>
        <w:t>4.2 - Modalités essentielles de financement et de paiement</w:t>
      </w:r>
      <w:bookmarkEnd w:id="58"/>
      <w:bookmarkEnd w:id="59"/>
    </w:p>
    <w:p w14:paraId="24F7906E" w14:textId="77777777" w:rsidR="00C60D37" w:rsidRDefault="00C60D37" w:rsidP="00C60D37">
      <w:pPr>
        <w:pStyle w:val="ParagrapheIndent2"/>
        <w:spacing w:after="240" w:line="269" w:lineRule="exact"/>
        <w:jc w:val="both"/>
        <w:rPr>
          <w:color w:val="000000"/>
        </w:rPr>
      </w:pPr>
      <w:r>
        <w:rPr>
          <w:color w:val="000000"/>
        </w:rPr>
        <w:t>Les sommes dues au(x) titulaire(s) et au(x) sous-traitant(s) de premier rang éventuel(s) seront payées dans un délai global de 30 jours à compter de la date de réception des factures ou des demandes de paiement équivalentes.</w:t>
      </w:r>
    </w:p>
    <w:p w14:paraId="486CA487" w14:textId="77777777" w:rsidR="00C60D37" w:rsidRDefault="00C60D37" w:rsidP="00C60D37">
      <w:pPr>
        <w:pStyle w:val="Titre2"/>
        <w:rPr>
          <w:i/>
        </w:rPr>
      </w:pPr>
      <w:bookmarkStart w:id="60" w:name="ArtL2_RC-2-A5.3"/>
      <w:bookmarkStart w:id="61" w:name="_Toc237421744"/>
      <w:bookmarkStart w:id="62" w:name="_Toc242365279"/>
      <w:bookmarkEnd w:id="60"/>
      <w:r>
        <w:t>4.3 - Respect des principes d'égalité, de laïcité et de neutralité</w:t>
      </w:r>
      <w:bookmarkEnd w:id="61"/>
      <w:bookmarkEnd w:id="62"/>
    </w:p>
    <w:p w14:paraId="0AF09D59" w14:textId="77777777" w:rsidR="00C60D37" w:rsidRDefault="00C60D37" w:rsidP="00C60D37">
      <w:pPr>
        <w:pStyle w:val="ParagrapheIndent2"/>
        <w:spacing w:line="269" w:lineRule="exact"/>
        <w:jc w:val="both"/>
        <w:rPr>
          <w:color w:val="000000"/>
        </w:rPr>
      </w:pPr>
      <w:r>
        <w:rPr>
          <w:color w:val="000000"/>
        </w:rPr>
        <w:t>Les prestations ayant pour objet l'exécution d'un service public, les candidats sont informés que le titulaire devra respecter les principes de la République que sont l'égalité des usagers, la laïcité et la neutralité.</w:t>
      </w:r>
    </w:p>
    <w:p w14:paraId="4BD10BB0" w14:textId="77777777" w:rsidR="00C60D37" w:rsidRDefault="00C60D37" w:rsidP="00C60D37">
      <w:pPr>
        <w:pStyle w:val="ParagrapheIndent2"/>
        <w:spacing w:line="269" w:lineRule="exact"/>
        <w:jc w:val="both"/>
        <w:rPr>
          <w:color w:val="000000"/>
        </w:rPr>
      </w:pPr>
    </w:p>
    <w:p w14:paraId="2DBA4D29" w14:textId="77777777" w:rsidR="00C60D37" w:rsidRDefault="00C60D37" w:rsidP="00C60D37">
      <w:pPr>
        <w:pStyle w:val="ParagrapheIndent2"/>
        <w:spacing w:after="240" w:line="269" w:lineRule="exact"/>
        <w:jc w:val="both"/>
        <w:rPr>
          <w:color w:val="000000"/>
        </w:rPr>
      </w:pPr>
      <w:r>
        <w:rPr>
          <w:color w:val="000000"/>
        </w:rPr>
        <w:t>L'attention des candidats est attirée sur les dispositions du CCAP qui rappellent ces obligations et précisent les modalités de contrôle et de sanction du titulaire lorsque celui-ci n'a pas pris les mesures adaptées pour mettre en œuvre ces obligations et faire cesser les manquements constatés.</w:t>
      </w:r>
    </w:p>
    <w:p w14:paraId="0FD8E34D" w14:textId="77777777" w:rsidR="004626E8" w:rsidRPr="004626E8" w:rsidRDefault="004626E8" w:rsidP="004626E8"/>
    <w:p w14:paraId="233F8E62" w14:textId="77777777" w:rsidR="00C60D37" w:rsidRDefault="00C60D37" w:rsidP="00C60D37">
      <w:pPr>
        <w:pStyle w:val="Titre1"/>
      </w:pPr>
      <w:bookmarkStart w:id="63" w:name="ArtL1_RC-2-A6"/>
      <w:bookmarkStart w:id="64" w:name="_Toc237421745"/>
      <w:bookmarkStart w:id="65" w:name="_Toc242365280"/>
      <w:bookmarkEnd w:id="63"/>
      <w:r>
        <w:t>5 - Contenu du dossier de consultation</w:t>
      </w:r>
      <w:bookmarkEnd w:id="64"/>
      <w:bookmarkEnd w:id="65"/>
    </w:p>
    <w:p w14:paraId="584606A3" w14:textId="77777777" w:rsidR="00C60D37" w:rsidRPr="00494928" w:rsidRDefault="00C60D37" w:rsidP="00C60D37">
      <w:pPr>
        <w:spacing w:line="60" w:lineRule="exact"/>
        <w:rPr>
          <w:sz w:val="6"/>
        </w:rPr>
      </w:pPr>
      <w:r w:rsidRPr="00494928">
        <w:t xml:space="preserve"> </w:t>
      </w:r>
    </w:p>
    <w:p w14:paraId="11798E88" w14:textId="77777777" w:rsidR="00C60D37" w:rsidRDefault="00C60D37" w:rsidP="00C60D37">
      <w:pPr>
        <w:pStyle w:val="ParagrapheIndent1"/>
        <w:spacing w:line="269" w:lineRule="exact"/>
        <w:jc w:val="both"/>
        <w:rPr>
          <w:color w:val="000000"/>
        </w:rPr>
      </w:pPr>
      <w:r>
        <w:rPr>
          <w:color w:val="000000"/>
        </w:rPr>
        <w:t>Le dossier de consultation des entreprises (DCE) contient les pièces suivantes :</w:t>
      </w:r>
    </w:p>
    <w:p w14:paraId="7F5DBFC9" w14:textId="77777777" w:rsidR="00C60D37" w:rsidRDefault="00C60D37" w:rsidP="00C60D37">
      <w:pPr>
        <w:pStyle w:val="ParagrapheIndent1"/>
        <w:spacing w:line="269" w:lineRule="exact"/>
        <w:jc w:val="both"/>
        <w:rPr>
          <w:color w:val="000000"/>
        </w:rPr>
      </w:pPr>
      <w:r>
        <w:rPr>
          <w:color w:val="000000"/>
        </w:rPr>
        <w:t>- Le règlement de la consultation (RC)</w:t>
      </w:r>
    </w:p>
    <w:p w14:paraId="4A936DB1" w14:textId="77777777" w:rsidR="00C60D37" w:rsidRDefault="00C60D37" w:rsidP="00C60D37">
      <w:pPr>
        <w:pStyle w:val="ParagrapheIndent1"/>
        <w:spacing w:line="269" w:lineRule="exact"/>
        <w:jc w:val="both"/>
        <w:rPr>
          <w:color w:val="000000"/>
        </w:rPr>
      </w:pPr>
      <w:r>
        <w:rPr>
          <w:color w:val="000000"/>
        </w:rPr>
        <w:t>- L'acte d'engagement (AE) et ses annexes</w:t>
      </w:r>
    </w:p>
    <w:p w14:paraId="14E3F9E4" w14:textId="77777777" w:rsidR="00C60D37" w:rsidRDefault="00C60D37" w:rsidP="00C60D37">
      <w:pPr>
        <w:pStyle w:val="ParagrapheIndent1"/>
        <w:spacing w:line="269" w:lineRule="exact"/>
        <w:jc w:val="both"/>
        <w:rPr>
          <w:color w:val="000000"/>
        </w:rPr>
      </w:pPr>
      <w:r>
        <w:rPr>
          <w:color w:val="000000"/>
        </w:rPr>
        <w:t>- Le cahier des clauses administratives particulières (CCAP)</w:t>
      </w:r>
    </w:p>
    <w:p w14:paraId="08F66A76" w14:textId="6F9F2626" w:rsidR="00C60D37" w:rsidRDefault="00C60D37" w:rsidP="00C60D37">
      <w:pPr>
        <w:pStyle w:val="ParagrapheIndent1"/>
        <w:spacing w:line="269" w:lineRule="exact"/>
        <w:jc w:val="both"/>
        <w:rPr>
          <w:color w:val="000000"/>
        </w:rPr>
      </w:pPr>
      <w:r>
        <w:rPr>
          <w:color w:val="000000"/>
        </w:rPr>
        <w:t>- Cahier des Clauses Techniques et Environnement</w:t>
      </w:r>
      <w:r w:rsidR="00B23400">
        <w:rPr>
          <w:color w:val="000000"/>
        </w:rPr>
        <w:t>ales</w:t>
      </w:r>
      <w:r>
        <w:rPr>
          <w:color w:val="000000"/>
        </w:rPr>
        <w:t xml:space="preserve"> Communes</w:t>
      </w:r>
    </w:p>
    <w:p w14:paraId="705EE10B" w14:textId="77777777" w:rsidR="00C60D37" w:rsidRDefault="00C60D37" w:rsidP="00C60D37">
      <w:pPr>
        <w:pStyle w:val="ParagrapheIndent1"/>
        <w:spacing w:line="269" w:lineRule="exact"/>
        <w:jc w:val="both"/>
        <w:rPr>
          <w:color w:val="000000"/>
        </w:rPr>
      </w:pPr>
      <w:r w:rsidRPr="00CE1588">
        <w:rPr>
          <w:color w:val="000000"/>
        </w:rPr>
        <w:t>- Le cahier des clauses techniques particulières (CCTP –partie 1 de 2 « Généralités »)</w:t>
      </w:r>
    </w:p>
    <w:p w14:paraId="02EC5B56" w14:textId="77777777" w:rsidR="00C60D37" w:rsidRDefault="00C60D37" w:rsidP="00C60D37">
      <w:pPr>
        <w:pStyle w:val="ParagrapheIndent1"/>
        <w:spacing w:line="269" w:lineRule="exact"/>
        <w:jc w:val="both"/>
        <w:rPr>
          <w:color w:val="000000"/>
        </w:rPr>
      </w:pPr>
      <w:r>
        <w:rPr>
          <w:color w:val="000000"/>
        </w:rPr>
        <w:t xml:space="preserve">- Le cahier des clauses techniques particulières (CCTP </w:t>
      </w:r>
      <w:r w:rsidRPr="00CE1588">
        <w:rPr>
          <w:color w:val="000000"/>
        </w:rPr>
        <w:t xml:space="preserve">–partie 1 de 2 « </w:t>
      </w:r>
      <w:r>
        <w:rPr>
          <w:color w:val="000000"/>
        </w:rPr>
        <w:t>Descriptif</w:t>
      </w:r>
      <w:r w:rsidRPr="00CE1588">
        <w:rPr>
          <w:color w:val="000000"/>
        </w:rPr>
        <w:t xml:space="preserve"> »</w:t>
      </w:r>
      <w:r>
        <w:rPr>
          <w:color w:val="000000"/>
        </w:rPr>
        <w:t>) et ses annexes</w:t>
      </w:r>
    </w:p>
    <w:p w14:paraId="40789AEE" w14:textId="60BC22B3" w:rsidR="00C60D37" w:rsidRDefault="00C60D37" w:rsidP="00C60D37">
      <w:pPr>
        <w:pStyle w:val="ParagrapheIndent1"/>
        <w:spacing w:line="269" w:lineRule="exact"/>
        <w:jc w:val="both"/>
        <w:rPr>
          <w:color w:val="000000"/>
        </w:rPr>
      </w:pPr>
      <w:r>
        <w:rPr>
          <w:color w:val="000000"/>
        </w:rPr>
        <w:t xml:space="preserve">- Le </w:t>
      </w:r>
      <w:r w:rsidR="004626E8">
        <w:rPr>
          <w:color w:val="000000"/>
        </w:rPr>
        <w:t>Bordereau des Prix Unitaires, un document par lot de travaux</w:t>
      </w:r>
      <w:r>
        <w:rPr>
          <w:color w:val="000000"/>
        </w:rPr>
        <w:t xml:space="preserve"> (</w:t>
      </w:r>
      <w:r w:rsidR="004626E8">
        <w:rPr>
          <w:color w:val="000000"/>
        </w:rPr>
        <w:t>BPU</w:t>
      </w:r>
      <w:r>
        <w:rPr>
          <w:color w:val="000000"/>
        </w:rPr>
        <w:t>)</w:t>
      </w:r>
    </w:p>
    <w:p w14:paraId="14E74DB1" w14:textId="3E0AD911" w:rsidR="004626E8" w:rsidRPr="004626E8" w:rsidRDefault="004626E8" w:rsidP="004626E8">
      <w:pPr>
        <w:rPr>
          <w:color w:val="000000"/>
          <w:sz w:val="22"/>
        </w:rPr>
      </w:pPr>
      <w:r w:rsidRPr="004626E8">
        <w:rPr>
          <w:color w:val="000000"/>
          <w:sz w:val="22"/>
        </w:rPr>
        <w:t>-</w:t>
      </w:r>
      <w:r>
        <w:rPr>
          <w:color w:val="000000"/>
          <w:sz w:val="22"/>
        </w:rPr>
        <w:t xml:space="preserve"> </w:t>
      </w:r>
      <w:r w:rsidRPr="004626E8">
        <w:rPr>
          <w:color w:val="000000"/>
          <w:sz w:val="22"/>
        </w:rPr>
        <w:t>Le Devis Quantitatif Estimatif, un document par lot de travaux (DQE)</w:t>
      </w:r>
    </w:p>
    <w:p w14:paraId="6DDC6823" w14:textId="77777777" w:rsidR="00C60D37" w:rsidRDefault="00C60D37" w:rsidP="00C60D37">
      <w:pPr>
        <w:pStyle w:val="ParagrapheIndent1"/>
        <w:spacing w:line="269" w:lineRule="exact"/>
        <w:jc w:val="both"/>
        <w:rPr>
          <w:color w:val="000000"/>
        </w:rPr>
      </w:pPr>
      <w:r w:rsidRPr="00CE1588">
        <w:rPr>
          <w:color w:val="000000"/>
        </w:rPr>
        <w:t>- Les Annexes techniques :</w:t>
      </w:r>
    </w:p>
    <w:p w14:paraId="3B940917" w14:textId="77777777" w:rsidR="00C60D37" w:rsidRPr="00CE1588" w:rsidRDefault="00C60D37" w:rsidP="00C60D37">
      <w:pPr>
        <w:pStyle w:val="ParagrapheIndent1"/>
        <w:numPr>
          <w:ilvl w:val="0"/>
          <w:numId w:val="17"/>
        </w:numPr>
        <w:spacing w:line="269" w:lineRule="exact"/>
        <w:jc w:val="both"/>
        <w:rPr>
          <w:color w:val="000000"/>
        </w:rPr>
      </w:pPr>
      <w:r w:rsidRPr="00CE1588">
        <w:rPr>
          <w:color w:val="000000"/>
        </w:rPr>
        <w:t>Demandes de Travaux préalables à l’établissement des DICT,</w:t>
      </w:r>
    </w:p>
    <w:p w14:paraId="392D934B" w14:textId="77777777" w:rsidR="00C60D37" w:rsidRDefault="00C60D37" w:rsidP="00C60D37">
      <w:pPr>
        <w:pStyle w:val="ParagrapheIndent1"/>
        <w:numPr>
          <w:ilvl w:val="0"/>
          <w:numId w:val="17"/>
        </w:numPr>
        <w:spacing w:line="269" w:lineRule="exact"/>
        <w:jc w:val="both"/>
        <w:rPr>
          <w:color w:val="000000"/>
        </w:rPr>
      </w:pPr>
      <w:r w:rsidRPr="00CE1588">
        <w:rPr>
          <w:color w:val="000000"/>
        </w:rPr>
        <w:t>Ensemble des pièces graphiques jointes au dossier.</w:t>
      </w:r>
    </w:p>
    <w:p w14:paraId="3CCF0C12" w14:textId="77777777" w:rsidR="00C60D37" w:rsidRDefault="00C60D37" w:rsidP="00C60D37">
      <w:pPr>
        <w:pStyle w:val="ParagrapheIndent1"/>
        <w:spacing w:after="240"/>
        <w:jc w:val="both"/>
        <w:rPr>
          <w:color w:val="000000"/>
        </w:rPr>
      </w:pPr>
    </w:p>
    <w:p w14:paraId="6E0EE740" w14:textId="77777777" w:rsidR="00C60D37" w:rsidRDefault="00C60D37" w:rsidP="00C60D37">
      <w:pPr>
        <w:pStyle w:val="ParagrapheIndent1"/>
        <w:spacing w:after="240"/>
        <w:jc w:val="both"/>
        <w:rPr>
          <w:color w:val="000000"/>
        </w:rPr>
      </w:pPr>
      <w:r>
        <w:rPr>
          <w:color w:val="000000"/>
        </w:rPr>
        <w:t>Il est remis gratuitement à chaque candidat.</w:t>
      </w:r>
    </w:p>
    <w:p w14:paraId="4CCA84D9" w14:textId="77777777" w:rsidR="00C60D37" w:rsidRDefault="00C60D37" w:rsidP="00C60D37">
      <w:pPr>
        <w:pStyle w:val="ParagrapheIndent1"/>
        <w:spacing w:after="240"/>
        <w:jc w:val="both"/>
        <w:rPr>
          <w:color w:val="000000"/>
        </w:rPr>
      </w:pPr>
      <w:r>
        <w:rPr>
          <w:color w:val="000000"/>
        </w:rPr>
        <w:t>Aucune demande d'envoi du DCE sur support physique électronique n'est autorisée.</w:t>
      </w:r>
    </w:p>
    <w:p w14:paraId="105769C1" w14:textId="77777777" w:rsidR="00C60D37" w:rsidRDefault="00C60D37" w:rsidP="00C60D37">
      <w:pPr>
        <w:pStyle w:val="ParagrapheIndent1"/>
        <w:spacing w:line="269" w:lineRule="exact"/>
        <w:jc w:val="both"/>
        <w:rPr>
          <w:color w:val="000000"/>
        </w:rPr>
      </w:pPr>
      <w:r>
        <w:rPr>
          <w:color w:val="000000"/>
        </w:rPr>
        <w:t>Le pouvoir adjudicateur se réserve le droit d'apporter des modifications de détail au dossier de consultation au plus tard 8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0480BA54" w14:textId="77777777" w:rsidR="00C60D37" w:rsidRDefault="00C60D37" w:rsidP="00C60D37">
      <w:pPr>
        <w:pStyle w:val="ParagrapheIndent1"/>
        <w:spacing w:line="269" w:lineRule="exact"/>
        <w:jc w:val="both"/>
        <w:rPr>
          <w:color w:val="000000"/>
        </w:rPr>
      </w:pPr>
    </w:p>
    <w:p w14:paraId="5978D83E" w14:textId="77777777" w:rsidR="00C60D37" w:rsidRDefault="00C60D37" w:rsidP="00C60D37">
      <w:pPr>
        <w:pStyle w:val="ParagrapheIndent1"/>
        <w:spacing w:line="269" w:lineRule="exact"/>
        <w:jc w:val="both"/>
        <w:rPr>
          <w:color w:val="000000"/>
        </w:rPr>
      </w:pPr>
      <w:r>
        <w:rPr>
          <w:color w:val="000000"/>
        </w:rPr>
        <w:t>Si, pendant l'étude du dossier par les candidats, la date limite de réception des offres est reportée, la disposition précédente est applicable en fonction de cette nouvelle date.</w:t>
      </w:r>
    </w:p>
    <w:p w14:paraId="0C0CB76A" w14:textId="77777777" w:rsidR="00C60D37" w:rsidRDefault="00C60D37" w:rsidP="00C60D37">
      <w:pPr>
        <w:pStyle w:val="ParagrapheIndent1"/>
        <w:spacing w:line="269" w:lineRule="exact"/>
        <w:jc w:val="both"/>
        <w:rPr>
          <w:color w:val="000000"/>
        </w:rPr>
      </w:pPr>
      <w:r>
        <w:rPr>
          <w:color w:val="000000"/>
        </w:rPr>
        <w:cr/>
      </w:r>
    </w:p>
    <w:p w14:paraId="5EE51EC5" w14:textId="77777777" w:rsidR="00C60D37" w:rsidRDefault="00C60D37" w:rsidP="00C60D37">
      <w:pPr>
        <w:rPr>
          <w:rFonts w:ascii="Calibri" w:eastAsia="Calibri" w:hAnsi="Calibri" w:cs="Calibri"/>
          <w:b/>
          <w:bCs/>
          <w:color w:val="FFFFFF"/>
          <w:kern w:val="32"/>
          <w:sz w:val="28"/>
          <w:szCs w:val="32"/>
        </w:rPr>
      </w:pPr>
      <w:bookmarkStart w:id="66" w:name="ArtL1_RC-2-A7"/>
      <w:bookmarkEnd w:id="66"/>
      <w:r>
        <w:rPr>
          <w:rFonts w:ascii="Calibri" w:eastAsia="Calibri" w:hAnsi="Calibri" w:cs="Calibri"/>
          <w:color w:val="FFFFFF"/>
          <w:sz w:val="28"/>
        </w:rPr>
        <w:br w:type="page"/>
      </w:r>
    </w:p>
    <w:p w14:paraId="16DA4D6D" w14:textId="77777777" w:rsidR="00C60D37" w:rsidRDefault="00C60D37" w:rsidP="00C60D37">
      <w:pPr>
        <w:pStyle w:val="Titre1"/>
      </w:pPr>
      <w:bookmarkStart w:id="67" w:name="_Toc237421746"/>
      <w:bookmarkStart w:id="68" w:name="_Toc242365281"/>
      <w:r>
        <w:lastRenderedPageBreak/>
        <w:t>6 - Présentation des candidatures et des offres</w:t>
      </w:r>
      <w:bookmarkEnd w:id="67"/>
      <w:bookmarkEnd w:id="68"/>
    </w:p>
    <w:p w14:paraId="4FD90A9D" w14:textId="77777777" w:rsidR="00C60D37" w:rsidRPr="00494928" w:rsidRDefault="00C60D37" w:rsidP="00C60D37">
      <w:pPr>
        <w:spacing w:line="60" w:lineRule="exact"/>
        <w:rPr>
          <w:sz w:val="6"/>
        </w:rPr>
      </w:pPr>
      <w:r w:rsidRPr="00494928">
        <w:t xml:space="preserve"> </w:t>
      </w:r>
    </w:p>
    <w:p w14:paraId="547915D5" w14:textId="77777777" w:rsidR="00C60D37" w:rsidRDefault="00C60D37" w:rsidP="00C60D37">
      <w:pPr>
        <w:pStyle w:val="ParagrapheIndent1"/>
        <w:spacing w:after="240" w:line="269" w:lineRule="exact"/>
        <w:jc w:val="both"/>
        <w:rPr>
          <w:color w:val="000000"/>
        </w:rPr>
      </w:pPr>
      <w:r>
        <w:rPr>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44475C54" w14:textId="77777777" w:rsidR="00C60D37" w:rsidRDefault="00C60D37" w:rsidP="00C60D37">
      <w:pPr>
        <w:pStyle w:val="ParagrapheIndent1"/>
        <w:spacing w:line="269" w:lineRule="exact"/>
        <w:jc w:val="both"/>
        <w:rPr>
          <w:color w:val="000000"/>
        </w:rPr>
      </w:pPr>
      <w:r>
        <w:rPr>
          <w:color w:val="000000"/>
        </w:rPr>
        <w:t>Les offres des candidats seront entièrement rédigées en langue française et exprimées en EURO.</w:t>
      </w:r>
    </w:p>
    <w:p w14:paraId="00ADD517" w14:textId="77777777" w:rsidR="00C60D37" w:rsidRDefault="00C60D37" w:rsidP="00C60D37">
      <w:pPr>
        <w:pStyle w:val="ParagrapheIndent1"/>
        <w:spacing w:after="240" w:line="269" w:lineRule="exact"/>
        <w:jc w:val="both"/>
        <w:rPr>
          <w:color w:val="000000"/>
        </w:rPr>
      </w:pPr>
      <w:r>
        <w:rPr>
          <w:color w:val="000000"/>
        </w:rPr>
        <w:t>Si les offres des candidats sont rédigées dans une autre langue, elles doivent être accompagnées d'une traduction en français, cette traduction doit concerner l'ensemble des documents remis dans l'offre.</w:t>
      </w:r>
    </w:p>
    <w:p w14:paraId="27D48D47" w14:textId="77777777" w:rsidR="00C60D37" w:rsidRDefault="00C60D37" w:rsidP="00C60D37">
      <w:pPr>
        <w:pStyle w:val="Titre2"/>
        <w:rPr>
          <w:i/>
        </w:rPr>
      </w:pPr>
      <w:bookmarkStart w:id="69" w:name="ArtL2_RC-2-A7.5"/>
      <w:bookmarkStart w:id="70" w:name="_Toc237421747"/>
      <w:bookmarkStart w:id="71" w:name="_Toc242365282"/>
      <w:bookmarkEnd w:id="69"/>
      <w:r>
        <w:t>6.1 - Documents à produire</w:t>
      </w:r>
      <w:bookmarkEnd w:id="70"/>
      <w:bookmarkEnd w:id="71"/>
    </w:p>
    <w:p w14:paraId="203C9FEF" w14:textId="77777777" w:rsidR="00C60D37" w:rsidRDefault="00C60D37" w:rsidP="00C60D37">
      <w:pPr>
        <w:pStyle w:val="ParagrapheIndent2"/>
        <w:spacing w:line="269" w:lineRule="exact"/>
        <w:jc w:val="both"/>
        <w:rPr>
          <w:color w:val="000000"/>
        </w:rPr>
      </w:pPr>
      <w:r>
        <w:rPr>
          <w:color w:val="000000"/>
        </w:rPr>
        <w:t>Chaque candidat aura à produire un dossier complet comprenant les pièces suivantes :</w:t>
      </w:r>
    </w:p>
    <w:p w14:paraId="50D04936" w14:textId="77777777" w:rsidR="00C60D37" w:rsidRDefault="00C60D37" w:rsidP="00C60D37">
      <w:pPr>
        <w:pStyle w:val="ParagrapheIndent2"/>
        <w:spacing w:line="269" w:lineRule="exact"/>
        <w:jc w:val="both"/>
        <w:rPr>
          <w:color w:val="000000"/>
        </w:rPr>
      </w:pPr>
    </w:p>
    <w:p w14:paraId="61957358" w14:textId="77777777" w:rsidR="00C60D37" w:rsidRDefault="00C60D37" w:rsidP="00C60D37">
      <w:pPr>
        <w:pStyle w:val="ParagrapheIndent2"/>
        <w:spacing w:line="269" w:lineRule="exact"/>
        <w:jc w:val="both"/>
        <w:rPr>
          <w:color w:val="000000"/>
        </w:rPr>
      </w:pPr>
      <w:r>
        <w:rPr>
          <w:color w:val="000000"/>
        </w:rPr>
        <w:t>Pièces de la candidature telles que prévues aux articles L. 2142-1, R. 2142-3, R. 2142-4, R. 2143-3 et R. 2143-4 du Code de la commande publique :</w:t>
      </w:r>
    </w:p>
    <w:p w14:paraId="3D76ED81" w14:textId="77777777" w:rsidR="00C60D37" w:rsidRDefault="00C60D37" w:rsidP="00C60D37">
      <w:pPr>
        <w:pStyle w:val="ParagrapheIndent2"/>
        <w:spacing w:line="269" w:lineRule="exact"/>
        <w:jc w:val="both"/>
        <w:rPr>
          <w:color w:val="000000"/>
        </w:rPr>
      </w:pPr>
    </w:p>
    <w:p w14:paraId="16825558" w14:textId="77777777" w:rsidR="00C60D37" w:rsidRDefault="00C60D37" w:rsidP="00C60D37">
      <w:pPr>
        <w:pStyle w:val="ParagrapheIndent2"/>
        <w:spacing w:line="269" w:lineRule="exact"/>
        <w:jc w:val="both"/>
        <w:rPr>
          <w:color w:val="000000"/>
        </w:rPr>
      </w:pPr>
      <w:r>
        <w:rPr>
          <w:color w:val="000000"/>
        </w:rPr>
        <w:t>Renseignements concernant la situation juridique de l'entreprise :</w:t>
      </w:r>
    </w:p>
    <w:p w14:paraId="2110BE87" w14:textId="77777777" w:rsidR="00C60D37" w:rsidRDefault="00C60D37" w:rsidP="00C60D37">
      <w:pPr>
        <w:pStyle w:val="ParagrapheIndent2"/>
        <w:spacing w:line="269" w:lineRule="exact"/>
        <w:jc w:val="both"/>
        <w:rPr>
          <w:color w:val="000000"/>
        </w:rPr>
      </w:pPr>
    </w:p>
    <w:tbl>
      <w:tblPr>
        <w:tblW w:w="0" w:type="auto"/>
        <w:tblLayout w:type="fixed"/>
        <w:tblLook w:val="04A0" w:firstRow="1" w:lastRow="0" w:firstColumn="1" w:lastColumn="0" w:noHBand="0" w:noVBand="1"/>
      </w:tblPr>
      <w:tblGrid>
        <w:gridCol w:w="8400"/>
        <w:gridCol w:w="1200"/>
      </w:tblGrid>
      <w:tr w:rsidR="00C60D37" w14:paraId="526361CF" w14:textId="77777777" w:rsidTr="007522B0">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A6A054E" w14:textId="77777777" w:rsidR="00C60D37" w:rsidRDefault="00C60D37" w:rsidP="007522B0">
            <w:pPr>
              <w:spacing w:before="20"/>
              <w:jc w:val="center"/>
              <w:rPr>
                <w:rFonts w:ascii="Calibri" w:eastAsia="Calibri" w:hAnsi="Calibri" w:cs="Calibri"/>
                <w:color w:val="000000"/>
                <w:sz w:val="22"/>
              </w:rPr>
            </w:pPr>
            <w:r>
              <w:rPr>
                <w:rFonts w:ascii="Calibri" w:eastAsia="Calibri" w:hAnsi="Calibri" w:cs="Calibri"/>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05A4704" w14:textId="77777777" w:rsidR="00C60D37" w:rsidRDefault="00C60D37" w:rsidP="007522B0">
            <w:pPr>
              <w:spacing w:before="20"/>
              <w:jc w:val="center"/>
              <w:rPr>
                <w:rFonts w:ascii="Calibri" w:eastAsia="Calibri" w:hAnsi="Calibri" w:cs="Calibri"/>
                <w:color w:val="000000"/>
                <w:sz w:val="22"/>
              </w:rPr>
            </w:pPr>
            <w:r>
              <w:rPr>
                <w:rFonts w:ascii="Calibri" w:eastAsia="Calibri" w:hAnsi="Calibri" w:cs="Calibri"/>
                <w:color w:val="000000"/>
                <w:sz w:val="22"/>
              </w:rPr>
              <w:t>Signature</w:t>
            </w:r>
          </w:p>
        </w:tc>
      </w:tr>
      <w:tr w:rsidR="00C60D37" w14:paraId="602BF511" w14:textId="77777777" w:rsidTr="007522B0">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AC17B1" w14:textId="77777777" w:rsidR="00C60D37" w:rsidRDefault="00C60D37" w:rsidP="007522B0">
            <w:pPr>
              <w:spacing w:line="269" w:lineRule="exact"/>
              <w:ind w:left="80" w:right="80"/>
              <w:jc w:val="both"/>
              <w:rPr>
                <w:rFonts w:ascii="Calibri" w:eastAsia="Calibri" w:hAnsi="Calibri" w:cs="Calibri"/>
                <w:color w:val="000000"/>
                <w:sz w:val="22"/>
              </w:rPr>
            </w:pPr>
            <w:r>
              <w:rPr>
                <w:rFonts w:ascii="Calibri" w:eastAsia="Calibri" w:hAnsi="Calibri" w:cs="Calibri"/>
                <w:color w:val="000000"/>
                <w:sz w:val="22"/>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15C4CE" w14:textId="77777777" w:rsidR="00C60D37" w:rsidRDefault="00C60D37" w:rsidP="007522B0">
            <w:pPr>
              <w:spacing w:before="40"/>
              <w:ind w:left="80" w:right="80"/>
              <w:jc w:val="center"/>
              <w:rPr>
                <w:rFonts w:ascii="Calibri" w:eastAsia="Calibri" w:hAnsi="Calibri" w:cs="Calibri"/>
                <w:color w:val="000000"/>
                <w:sz w:val="22"/>
              </w:rPr>
            </w:pPr>
            <w:r>
              <w:rPr>
                <w:rFonts w:ascii="Calibri" w:eastAsia="Calibri" w:hAnsi="Calibri" w:cs="Calibri"/>
                <w:color w:val="000000"/>
                <w:sz w:val="22"/>
              </w:rPr>
              <w:t>Non</w:t>
            </w:r>
          </w:p>
        </w:tc>
      </w:tr>
    </w:tbl>
    <w:p w14:paraId="58409E8F" w14:textId="77777777" w:rsidR="003A0226" w:rsidRDefault="003A0226" w:rsidP="00C60D37">
      <w:pPr>
        <w:pStyle w:val="ParagrapheIndent2"/>
        <w:spacing w:line="269" w:lineRule="exact"/>
        <w:jc w:val="both"/>
        <w:rPr>
          <w:color w:val="000000"/>
        </w:rPr>
      </w:pPr>
    </w:p>
    <w:p w14:paraId="1F2862B0" w14:textId="1FD20CC5" w:rsidR="00C60D37" w:rsidRDefault="00C60D37" w:rsidP="00C60D37">
      <w:pPr>
        <w:pStyle w:val="ParagrapheIndent2"/>
        <w:spacing w:line="269" w:lineRule="exact"/>
        <w:jc w:val="both"/>
        <w:rPr>
          <w:color w:val="000000"/>
        </w:rPr>
      </w:pPr>
      <w:r>
        <w:rPr>
          <w:color w:val="000000"/>
        </w:rPr>
        <w:t>Renseignements concernant la capacité économique et financière de l'entreprise :</w:t>
      </w:r>
    </w:p>
    <w:p w14:paraId="6B5EC670" w14:textId="77777777" w:rsidR="00C60D37" w:rsidRDefault="00C60D37" w:rsidP="00C60D37">
      <w:pPr>
        <w:pStyle w:val="ParagrapheIndent2"/>
        <w:spacing w:line="269" w:lineRule="exact"/>
        <w:jc w:val="both"/>
        <w:rPr>
          <w:color w:val="000000"/>
        </w:rPr>
      </w:pPr>
    </w:p>
    <w:tbl>
      <w:tblPr>
        <w:tblW w:w="0" w:type="auto"/>
        <w:tblLayout w:type="fixed"/>
        <w:tblLook w:val="04A0" w:firstRow="1" w:lastRow="0" w:firstColumn="1" w:lastColumn="0" w:noHBand="0" w:noVBand="1"/>
      </w:tblPr>
      <w:tblGrid>
        <w:gridCol w:w="8000"/>
        <w:gridCol w:w="1600"/>
      </w:tblGrid>
      <w:tr w:rsidR="00C60D37" w14:paraId="1A701266" w14:textId="77777777" w:rsidTr="007522B0">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DEFA1FC" w14:textId="77777777" w:rsidR="00C60D37" w:rsidRDefault="00C60D37" w:rsidP="007522B0">
            <w:pPr>
              <w:spacing w:before="120" w:after="40"/>
              <w:jc w:val="center"/>
              <w:rPr>
                <w:rFonts w:ascii="Calibri" w:eastAsia="Calibri" w:hAnsi="Calibri" w:cs="Calibri"/>
                <w:color w:val="000000"/>
                <w:sz w:val="22"/>
              </w:rPr>
            </w:pPr>
            <w:r>
              <w:rPr>
                <w:rFonts w:ascii="Calibri" w:eastAsia="Calibri" w:hAnsi="Calibri" w:cs="Calibri"/>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D261E95" w14:textId="77777777" w:rsidR="00C60D37" w:rsidRDefault="00C60D37" w:rsidP="007522B0">
            <w:pPr>
              <w:spacing w:before="120" w:after="40"/>
              <w:jc w:val="center"/>
              <w:rPr>
                <w:rFonts w:ascii="Calibri" w:eastAsia="Calibri" w:hAnsi="Calibri" w:cs="Calibri"/>
                <w:color w:val="000000"/>
                <w:sz w:val="22"/>
              </w:rPr>
            </w:pPr>
            <w:r>
              <w:rPr>
                <w:rFonts w:ascii="Calibri" w:eastAsia="Calibri" w:hAnsi="Calibri" w:cs="Calibri"/>
                <w:color w:val="000000"/>
                <w:sz w:val="22"/>
              </w:rPr>
              <w:t>Signature</w:t>
            </w:r>
          </w:p>
        </w:tc>
      </w:tr>
      <w:tr w:rsidR="00C60D37" w14:paraId="3A1CCB30" w14:textId="77777777" w:rsidTr="007522B0">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7E857B" w14:textId="77777777" w:rsidR="00C60D37" w:rsidRDefault="00C60D37" w:rsidP="007522B0">
            <w:pPr>
              <w:spacing w:before="20" w:after="20" w:line="269" w:lineRule="exact"/>
              <w:ind w:left="40" w:right="40"/>
              <w:rPr>
                <w:rFonts w:ascii="Calibri" w:eastAsia="Calibri" w:hAnsi="Calibri" w:cs="Calibri"/>
                <w:color w:val="000000"/>
                <w:sz w:val="22"/>
              </w:rPr>
            </w:pPr>
            <w:r>
              <w:rPr>
                <w:rFonts w:ascii="Calibri" w:eastAsia="Calibri" w:hAnsi="Calibri" w:cs="Calibri"/>
                <w:color w:val="000000"/>
                <w:sz w:val="22"/>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D3A2E4" w14:textId="77777777" w:rsidR="00C60D37" w:rsidRDefault="00C60D37" w:rsidP="007522B0">
            <w:pPr>
              <w:spacing w:before="20" w:after="20"/>
              <w:ind w:left="40" w:right="40"/>
              <w:jc w:val="center"/>
              <w:rPr>
                <w:rFonts w:ascii="Calibri" w:eastAsia="Calibri" w:hAnsi="Calibri" w:cs="Calibri"/>
                <w:color w:val="000000"/>
                <w:sz w:val="22"/>
              </w:rPr>
            </w:pPr>
            <w:r>
              <w:rPr>
                <w:rFonts w:ascii="Calibri" w:eastAsia="Calibri" w:hAnsi="Calibri" w:cs="Calibri"/>
                <w:color w:val="000000"/>
                <w:sz w:val="22"/>
              </w:rPr>
              <w:t>Non</w:t>
            </w:r>
          </w:p>
        </w:tc>
      </w:tr>
      <w:tr w:rsidR="00C60D37" w14:paraId="3822B84C" w14:textId="77777777" w:rsidTr="007522B0">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ABB96A" w14:textId="77777777" w:rsidR="00C60D37" w:rsidRDefault="00C60D37" w:rsidP="007522B0">
            <w:pPr>
              <w:spacing w:before="20" w:after="20" w:line="269" w:lineRule="exact"/>
              <w:ind w:left="40" w:right="40"/>
              <w:rPr>
                <w:rFonts w:ascii="Calibri" w:eastAsia="Calibri" w:hAnsi="Calibri" w:cs="Calibri"/>
                <w:color w:val="000000"/>
                <w:sz w:val="22"/>
              </w:rPr>
            </w:pPr>
            <w:r>
              <w:rPr>
                <w:rFonts w:ascii="Calibri" w:eastAsia="Calibri" w:hAnsi="Calibri" w:cs="Calibri"/>
                <w:color w:val="000000"/>
                <w:sz w:val="22"/>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F51490" w14:textId="77777777" w:rsidR="00C60D37" w:rsidRDefault="00C60D37" w:rsidP="007522B0">
            <w:pPr>
              <w:spacing w:before="20" w:after="20"/>
              <w:ind w:left="40" w:right="40"/>
              <w:jc w:val="center"/>
              <w:rPr>
                <w:rFonts w:ascii="Calibri" w:eastAsia="Calibri" w:hAnsi="Calibri" w:cs="Calibri"/>
                <w:color w:val="000000"/>
                <w:sz w:val="22"/>
              </w:rPr>
            </w:pPr>
            <w:r>
              <w:rPr>
                <w:rFonts w:ascii="Calibri" w:eastAsia="Calibri" w:hAnsi="Calibri" w:cs="Calibri"/>
                <w:color w:val="000000"/>
                <w:sz w:val="22"/>
              </w:rPr>
              <w:t>Non</w:t>
            </w:r>
          </w:p>
        </w:tc>
      </w:tr>
    </w:tbl>
    <w:p w14:paraId="07416F15" w14:textId="77777777" w:rsidR="003A0226" w:rsidRPr="003A0226" w:rsidRDefault="00C60D37" w:rsidP="003A0226">
      <w:pPr>
        <w:pStyle w:val="ParagrapheIndent2"/>
        <w:spacing w:line="269" w:lineRule="exact"/>
        <w:jc w:val="both"/>
        <w:rPr>
          <w:color w:val="000000"/>
        </w:rPr>
      </w:pPr>
      <w:r w:rsidRPr="003A0226">
        <w:rPr>
          <w:color w:val="000000"/>
        </w:rPr>
        <w:t xml:space="preserve"> </w:t>
      </w:r>
    </w:p>
    <w:p w14:paraId="429FDEFD" w14:textId="6637D709" w:rsidR="00C60D37" w:rsidRDefault="00C60D37" w:rsidP="003A0226">
      <w:pPr>
        <w:pStyle w:val="ParagrapheIndent2"/>
        <w:spacing w:line="269" w:lineRule="exact"/>
        <w:jc w:val="both"/>
        <w:rPr>
          <w:color w:val="000000"/>
        </w:rPr>
      </w:pPr>
      <w:r>
        <w:rPr>
          <w:color w:val="000000"/>
        </w:rPr>
        <w:t>Renseignements concernant les références professionnelles et la capacité technique de l'entreprise</w:t>
      </w:r>
      <w:r w:rsidR="003A0226">
        <w:rPr>
          <w:color w:val="000000"/>
        </w:rPr>
        <w:t> :</w:t>
      </w:r>
    </w:p>
    <w:p w14:paraId="28561F5A" w14:textId="77777777" w:rsidR="003A0226" w:rsidRPr="003A0226" w:rsidRDefault="003A0226" w:rsidP="003A0226"/>
    <w:tbl>
      <w:tblPr>
        <w:tblW w:w="0" w:type="auto"/>
        <w:tblLayout w:type="fixed"/>
        <w:tblLook w:val="04A0" w:firstRow="1" w:lastRow="0" w:firstColumn="1" w:lastColumn="0" w:noHBand="0" w:noVBand="1"/>
      </w:tblPr>
      <w:tblGrid>
        <w:gridCol w:w="8000"/>
        <w:gridCol w:w="1600"/>
      </w:tblGrid>
      <w:tr w:rsidR="00C60D37" w14:paraId="66DEAAB8" w14:textId="77777777" w:rsidTr="007522B0">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A3A6DCD" w14:textId="77777777" w:rsidR="00C60D37" w:rsidRDefault="00C60D37" w:rsidP="007522B0">
            <w:pPr>
              <w:spacing w:before="120" w:after="40"/>
              <w:jc w:val="center"/>
              <w:rPr>
                <w:rFonts w:ascii="Calibri" w:eastAsia="Calibri" w:hAnsi="Calibri" w:cs="Calibri"/>
                <w:color w:val="000000"/>
                <w:sz w:val="22"/>
              </w:rPr>
            </w:pPr>
            <w:r>
              <w:rPr>
                <w:rFonts w:ascii="Calibri" w:eastAsia="Calibri" w:hAnsi="Calibri" w:cs="Calibri"/>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E92F56F" w14:textId="77777777" w:rsidR="00C60D37" w:rsidRDefault="00C60D37" w:rsidP="007522B0">
            <w:pPr>
              <w:spacing w:before="120" w:after="40"/>
              <w:jc w:val="center"/>
              <w:rPr>
                <w:rFonts w:ascii="Calibri" w:eastAsia="Calibri" w:hAnsi="Calibri" w:cs="Calibri"/>
                <w:color w:val="000000"/>
                <w:sz w:val="22"/>
              </w:rPr>
            </w:pPr>
            <w:r>
              <w:rPr>
                <w:rFonts w:ascii="Calibri" w:eastAsia="Calibri" w:hAnsi="Calibri" w:cs="Calibri"/>
                <w:color w:val="000000"/>
                <w:sz w:val="22"/>
              </w:rPr>
              <w:t>Signature</w:t>
            </w:r>
          </w:p>
        </w:tc>
      </w:tr>
      <w:tr w:rsidR="00C60D37" w14:paraId="0F716299" w14:textId="77777777" w:rsidTr="007522B0">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483761" w14:textId="5D4BFF57" w:rsidR="003A0226" w:rsidRDefault="00C60D37" w:rsidP="003A0226">
            <w:pPr>
              <w:ind w:left="40" w:right="40"/>
              <w:rPr>
                <w:rFonts w:ascii="Calibri" w:eastAsia="Calibri" w:hAnsi="Calibri" w:cs="Calibri"/>
                <w:color w:val="000000"/>
                <w:sz w:val="22"/>
              </w:rPr>
            </w:pPr>
            <w:r>
              <w:rPr>
                <w:rFonts w:ascii="Calibri" w:eastAsia="Calibri" w:hAnsi="Calibri" w:cs="Calibri"/>
                <w:color w:val="000000"/>
                <w:sz w:val="22"/>
              </w:rPr>
              <w:t>Déclaration indiquant les effectifs moyens annuels du candidat et l'importance du personnel d'encadrement pour chacune des trois dernières années</w:t>
            </w:r>
            <w:r w:rsidR="003A0226">
              <w:rPr>
                <w:rFonts w:ascii="Calibri" w:eastAsia="Calibri" w:hAnsi="Calibri" w:cs="Calibri"/>
                <w:color w:val="000000"/>
                <w:sz w:val="22"/>
              </w:rPr>
              <w: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81323E" w14:textId="77777777" w:rsidR="00C60D37" w:rsidRDefault="00C60D37" w:rsidP="007522B0">
            <w:pPr>
              <w:spacing w:before="20" w:after="20"/>
              <w:ind w:left="40" w:right="40"/>
              <w:jc w:val="center"/>
              <w:rPr>
                <w:rFonts w:ascii="Calibri" w:eastAsia="Calibri" w:hAnsi="Calibri" w:cs="Calibri"/>
                <w:color w:val="000000"/>
                <w:sz w:val="22"/>
              </w:rPr>
            </w:pPr>
            <w:r>
              <w:rPr>
                <w:rFonts w:ascii="Calibri" w:eastAsia="Calibri" w:hAnsi="Calibri" w:cs="Calibri"/>
                <w:color w:val="000000"/>
                <w:sz w:val="22"/>
              </w:rPr>
              <w:t>Non</w:t>
            </w:r>
          </w:p>
        </w:tc>
      </w:tr>
      <w:tr w:rsidR="00C60D37" w14:paraId="28292BF0" w14:textId="77777777" w:rsidTr="007522B0">
        <w:trPr>
          <w:trHeight w:val="77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6C2976" w14:textId="717246E3" w:rsidR="00C60D37" w:rsidRDefault="003A0226" w:rsidP="003A0226">
            <w:pPr>
              <w:ind w:left="40" w:right="40"/>
              <w:rPr>
                <w:rFonts w:ascii="Calibri" w:eastAsia="Calibri" w:hAnsi="Calibri" w:cs="Calibri"/>
                <w:color w:val="000000"/>
                <w:sz w:val="22"/>
              </w:rPr>
            </w:pPr>
            <w:r>
              <w:rPr>
                <w:rFonts w:ascii="Calibri" w:eastAsia="Calibri" w:hAnsi="Calibri" w:cs="Calibri"/>
                <w:color w:val="000000"/>
                <w:sz w:val="22"/>
              </w:rPr>
              <w:t>Déclaration indiquant l'outillage, le matériel et l'équipement technique dont le candidat dispose pour la réalisation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7F3536" w14:textId="77777777" w:rsidR="00C60D37" w:rsidRDefault="00C60D37" w:rsidP="007522B0">
            <w:pPr>
              <w:spacing w:before="20" w:after="20"/>
              <w:ind w:left="40" w:right="40"/>
              <w:jc w:val="center"/>
              <w:rPr>
                <w:rFonts w:ascii="Calibri" w:eastAsia="Calibri" w:hAnsi="Calibri" w:cs="Calibri"/>
                <w:color w:val="000000"/>
                <w:sz w:val="22"/>
              </w:rPr>
            </w:pPr>
            <w:r>
              <w:rPr>
                <w:rFonts w:ascii="Calibri" w:eastAsia="Calibri" w:hAnsi="Calibri" w:cs="Calibri"/>
                <w:color w:val="000000"/>
                <w:sz w:val="22"/>
              </w:rPr>
              <w:t>Non</w:t>
            </w:r>
          </w:p>
        </w:tc>
      </w:tr>
      <w:tr w:rsidR="003A0226" w14:paraId="1D1D46F6" w14:textId="77777777" w:rsidTr="007522B0">
        <w:trPr>
          <w:trHeight w:val="77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D4266B" w14:textId="7C7216EC" w:rsidR="003A0226" w:rsidRDefault="003A0226" w:rsidP="003A0226">
            <w:pPr>
              <w:ind w:left="40" w:right="40"/>
              <w:rPr>
                <w:rFonts w:ascii="Calibri" w:eastAsia="Calibri" w:hAnsi="Calibri" w:cs="Calibri"/>
                <w:color w:val="000000"/>
                <w:sz w:val="22"/>
              </w:rPr>
            </w:pPr>
            <w:r>
              <w:rPr>
                <w:rFonts w:ascii="Calibri" w:eastAsia="Calibri" w:hAnsi="Calibri" w:cs="Calibri"/>
                <w:color w:val="000000"/>
                <w:sz w:val="22"/>
              </w:rPr>
              <w:t>Liste des travaux exécutés au cours des cinq dernières années, appuyée d'attestations de bonne exécution pour les plus importants (montant, époque, lieu d'exécution, s'ils ont été effectués selon les règles de l'art et menés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D29EA8" w14:textId="3FE658CA" w:rsidR="003A0226" w:rsidRDefault="003A0226" w:rsidP="003A0226">
            <w:pPr>
              <w:spacing w:before="20" w:after="20"/>
              <w:ind w:left="40" w:right="40"/>
              <w:jc w:val="center"/>
              <w:rPr>
                <w:rFonts w:ascii="Calibri" w:eastAsia="Calibri" w:hAnsi="Calibri" w:cs="Calibri"/>
                <w:color w:val="000000"/>
                <w:sz w:val="22"/>
              </w:rPr>
            </w:pPr>
            <w:r>
              <w:rPr>
                <w:rFonts w:ascii="Calibri" w:eastAsia="Calibri" w:hAnsi="Calibri" w:cs="Calibri"/>
                <w:color w:val="000000"/>
                <w:sz w:val="22"/>
              </w:rPr>
              <w:t>Non</w:t>
            </w:r>
          </w:p>
        </w:tc>
      </w:tr>
    </w:tbl>
    <w:p w14:paraId="4E876F6D" w14:textId="77777777" w:rsidR="00C60D37" w:rsidRDefault="00C60D37" w:rsidP="00C60D37">
      <w:pPr>
        <w:spacing w:after="20" w:line="240" w:lineRule="exact"/>
      </w:pPr>
      <w:r>
        <w:t xml:space="preserve"> </w:t>
      </w:r>
    </w:p>
    <w:p w14:paraId="6DB7016A" w14:textId="77777777" w:rsidR="00C60D37" w:rsidRDefault="00C60D37" w:rsidP="003A0226">
      <w:pPr>
        <w:pStyle w:val="ParagrapheIndent2"/>
        <w:spacing w:line="269" w:lineRule="exact"/>
        <w:jc w:val="both"/>
        <w:rPr>
          <w:color w:val="000000"/>
        </w:rPr>
      </w:pPr>
      <w:r>
        <w:rPr>
          <w:color w:val="000000"/>
        </w:rPr>
        <w:t>Certificats de qualifications et/ou de qualité demandés aux candidats :</w:t>
      </w:r>
    </w:p>
    <w:p w14:paraId="2D100848" w14:textId="77777777" w:rsidR="003A0226" w:rsidRPr="003A0226" w:rsidRDefault="003A0226" w:rsidP="003A0226"/>
    <w:tbl>
      <w:tblPr>
        <w:tblW w:w="0" w:type="auto"/>
        <w:tblLayout w:type="fixed"/>
        <w:tblLook w:val="04A0" w:firstRow="1" w:lastRow="0" w:firstColumn="1" w:lastColumn="0" w:noHBand="0" w:noVBand="1"/>
      </w:tblPr>
      <w:tblGrid>
        <w:gridCol w:w="8400"/>
        <w:gridCol w:w="1200"/>
      </w:tblGrid>
      <w:tr w:rsidR="00C60D37" w14:paraId="2109B964" w14:textId="77777777" w:rsidTr="007522B0">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0BE39B8" w14:textId="77777777" w:rsidR="00C60D37" w:rsidRDefault="00C60D37" w:rsidP="007522B0">
            <w:pPr>
              <w:spacing w:before="20"/>
              <w:jc w:val="center"/>
              <w:rPr>
                <w:rFonts w:ascii="Calibri" w:eastAsia="Calibri" w:hAnsi="Calibri" w:cs="Calibri"/>
                <w:color w:val="000000"/>
                <w:sz w:val="22"/>
              </w:rPr>
            </w:pPr>
            <w:r>
              <w:rPr>
                <w:rFonts w:ascii="Calibri" w:eastAsia="Calibri" w:hAnsi="Calibri" w:cs="Calibri"/>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CB90536" w14:textId="77777777" w:rsidR="00C60D37" w:rsidRDefault="00C60D37" w:rsidP="007522B0">
            <w:pPr>
              <w:spacing w:before="20"/>
              <w:jc w:val="center"/>
              <w:rPr>
                <w:rFonts w:ascii="Calibri" w:eastAsia="Calibri" w:hAnsi="Calibri" w:cs="Calibri"/>
                <w:color w:val="000000"/>
                <w:sz w:val="22"/>
              </w:rPr>
            </w:pPr>
            <w:r>
              <w:rPr>
                <w:rFonts w:ascii="Calibri" w:eastAsia="Calibri" w:hAnsi="Calibri" w:cs="Calibri"/>
                <w:color w:val="000000"/>
                <w:sz w:val="22"/>
              </w:rPr>
              <w:t>Signature</w:t>
            </w:r>
          </w:p>
        </w:tc>
      </w:tr>
      <w:tr w:rsidR="00C60D37" w14:paraId="683B1A47" w14:textId="77777777" w:rsidTr="007522B0">
        <w:trPr>
          <w:trHeight w:val="119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1A03D4" w14:textId="77777777" w:rsidR="00C60D37" w:rsidRDefault="00C60D37" w:rsidP="007522B0">
            <w:pPr>
              <w:spacing w:line="269" w:lineRule="exact"/>
              <w:ind w:left="80" w:right="80"/>
              <w:jc w:val="both"/>
              <w:rPr>
                <w:rFonts w:ascii="Calibri" w:eastAsia="Calibri" w:hAnsi="Calibri" w:cs="Calibri"/>
                <w:color w:val="000000"/>
                <w:sz w:val="22"/>
              </w:rPr>
            </w:pPr>
            <w:r>
              <w:rPr>
                <w:rFonts w:ascii="Calibri" w:eastAsia="Calibri" w:hAnsi="Calibri" w:cs="Calibri"/>
                <w:color w:val="000000"/>
                <w:sz w:val="22"/>
              </w:rPr>
              <w:t xml:space="preserve">Certificat de qualification et de carte professionnelle possédés par l'entreprise à la date de sa candidature, notamment : </w:t>
            </w:r>
          </w:p>
          <w:p w14:paraId="3A118EF8" w14:textId="3485526D" w:rsidR="00C60D37" w:rsidRDefault="00C60D37" w:rsidP="007522B0">
            <w:pPr>
              <w:spacing w:line="269" w:lineRule="exact"/>
              <w:ind w:left="80" w:right="80"/>
              <w:jc w:val="both"/>
              <w:rPr>
                <w:rFonts w:ascii="Calibri" w:eastAsia="Calibri" w:hAnsi="Calibri" w:cs="Calibri"/>
                <w:color w:val="000000"/>
                <w:sz w:val="22"/>
              </w:rPr>
            </w:pPr>
            <w:r>
              <w:rPr>
                <w:rFonts w:ascii="Calibri" w:eastAsia="Calibri" w:hAnsi="Calibri" w:cs="Calibri"/>
                <w:color w:val="000000"/>
                <w:sz w:val="22"/>
              </w:rPr>
              <w:t>- Certificat d'identité professionnelle</w:t>
            </w:r>
            <w:r w:rsidR="003A0226">
              <w:rPr>
                <w:rFonts w:ascii="Calibri" w:eastAsia="Calibri" w:hAnsi="Calibri" w:cs="Calibri"/>
                <w:color w:val="000000"/>
                <w:sz w:val="22"/>
              </w:rPr>
              <w:t>.</w:t>
            </w:r>
          </w:p>
          <w:p w14:paraId="0FD68050" w14:textId="513BCF7C" w:rsidR="00C60D37" w:rsidRDefault="00C60D37" w:rsidP="004626E8">
            <w:pPr>
              <w:spacing w:line="269" w:lineRule="exact"/>
              <w:ind w:left="80" w:right="80"/>
              <w:jc w:val="both"/>
              <w:rPr>
                <w:rFonts w:ascii="Calibri" w:eastAsia="Calibri" w:hAnsi="Calibri" w:cs="Calibri"/>
                <w:color w:val="000000"/>
                <w:sz w:val="22"/>
              </w:rPr>
            </w:pPr>
            <w:r>
              <w:rPr>
                <w:rFonts w:ascii="Calibri" w:eastAsia="Calibri" w:hAnsi="Calibri" w:cs="Calibri"/>
                <w:color w:val="000000"/>
                <w:sz w:val="22"/>
              </w:rPr>
              <w:t>- Qualifications professionnelles en lien avec la nature des travaux à réaliser</w:t>
            </w:r>
            <w:r w:rsidR="004626E8">
              <w:rPr>
                <w:rFonts w:ascii="Calibri" w:eastAsia="Calibri" w:hAnsi="Calibri" w:cs="Calibri"/>
                <w:color w:val="000000"/>
                <w:sz w:val="22"/>
              </w:rPr>
              <w: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052A78" w14:textId="77777777" w:rsidR="00C60D37" w:rsidRDefault="00C60D37" w:rsidP="007522B0">
            <w:pPr>
              <w:spacing w:before="40"/>
              <w:ind w:left="80" w:right="80"/>
              <w:jc w:val="center"/>
              <w:rPr>
                <w:rFonts w:ascii="Calibri" w:eastAsia="Calibri" w:hAnsi="Calibri" w:cs="Calibri"/>
                <w:color w:val="000000"/>
                <w:sz w:val="22"/>
              </w:rPr>
            </w:pPr>
            <w:r>
              <w:rPr>
                <w:rFonts w:ascii="Calibri" w:eastAsia="Calibri" w:hAnsi="Calibri" w:cs="Calibri"/>
                <w:color w:val="000000"/>
                <w:sz w:val="22"/>
              </w:rPr>
              <w:t>Non</w:t>
            </w:r>
          </w:p>
        </w:tc>
      </w:tr>
    </w:tbl>
    <w:p w14:paraId="3E6C0A15" w14:textId="77777777" w:rsidR="00C60D37" w:rsidRDefault="00C60D37" w:rsidP="00C60D37">
      <w:pPr>
        <w:spacing w:after="160" w:line="240" w:lineRule="exact"/>
      </w:pPr>
      <w:r>
        <w:t xml:space="preserve"> </w:t>
      </w:r>
    </w:p>
    <w:p w14:paraId="51CB9DDF" w14:textId="77777777" w:rsidR="00C60D37" w:rsidRDefault="00C60D37" w:rsidP="00C60D37">
      <w:pPr>
        <w:pStyle w:val="ParagrapheIndent2"/>
        <w:spacing w:after="240" w:line="269" w:lineRule="exact"/>
        <w:jc w:val="both"/>
        <w:rPr>
          <w:color w:val="000000"/>
        </w:rPr>
      </w:pPr>
      <w:r>
        <w:rPr>
          <w:color w:val="000000"/>
        </w:rPr>
        <w:lastRenderedPageBreak/>
        <w:t>Chacun des certificats précités pourra faire l'objet d'équivalence. Les entreprises étrangères pourront quant à elles fournir ceux délivrés par les organismes de leur état d'origine.</w:t>
      </w:r>
    </w:p>
    <w:p w14:paraId="0B74507A" w14:textId="77777777" w:rsidR="00C60D37" w:rsidRDefault="00C60D37" w:rsidP="00C60D37">
      <w:pPr>
        <w:pStyle w:val="ParagrapheIndent2"/>
        <w:spacing w:after="240" w:line="269" w:lineRule="exact"/>
        <w:jc w:val="both"/>
        <w:rPr>
          <w:color w:val="000000"/>
        </w:rPr>
      </w:pPr>
      <w:r>
        <w:rPr>
          <w:color w:val="000000"/>
        </w:rPr>
        <w:t>Pour présenter leur candidature, les candidats utilisent soit les formulaires DC1 (lettre de candidature) et DC2 (déclaration du candidat) disponibles gratuitement sur le site www.economie.gouv.fr, soit le Document Unique de Marché Européen (DUME).</w:t>
      </w:r>
    </w:p>
    <w:p w14:paraId="08401158" w14:textId="77777777" w:rsidR="00C60D37" w:rsidRDefault="00C60D37" w:rsidP="00C60D37">
      <w:pPr>
        <w:pStyle w:val="ParagrapheIndent2"/>
        <w:spacing w:after="240" w:line="269" w:lineRule="exact"/>
        <w:jc w:val="both"/>
        <w:rPr>
          <w:color w:val="000000"/>
        </w:rPr>
      </w:pPr>
      <w:r>
        <w:rPr>
          <w:color w:val="000000"/>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1CE61937" w14:textId="77777777" w:rsidR="00C60D37" w:rsidRDefault="00C60D37" w:rsidP="00C60D37">
      <w:pPr>
        <w:pStyle w:val="ParagrapheIndent2"/>
        <w:spacing w:line="269" w:lineRule="exact"/>
        <w:jc w:val="both"/>
        <w:rPr>
          <w:color w:val="000000"/>
        </w:rPr>
      </w:pPr>
      <w:r>
        <w:rPr>
          <w:color w:val="000000"/>
        </w:rPr>
        <w:t>Pièces de l'offre :</w:t>
      </w:r>
    </w:p>
    <w:p w14:paraId="426207F4" w14:textId="77777777" w:rsidR="00C60D37" w:rsidRDefault="00C60D37" w:rsidP="00C60D37">
      <w:pPr>
        <w:pStyle w:val="ParagrapheIndent2"/>
        <w:spacing w:line="269" w:lineRule="exact"/>
        <w:jc w:val="both"/>
        <w:rPr>
          <w:color w:val="000000"/>
        </w:rPr>
      </w:pPr>
    </w:p>
    <w:tbl>
      <w:tblPr>
        <w:tblW w:w="0" w:type="auto"/>
        <w:tblLayout w:type="fixed"/>
        <w:tblLook w:val="04A0" w:firstRow="1" w:lastRow="0" w:firstColumn="1" w:lastColumn="0" w:noHBand="0" w:noVBand="1"/>
      </w:tblPr>
      <w:tblGrid>
        <w:gridCol w:w="8400"/>
        <w:gridCol w:w="1200"/>
      </w:tblGrid>
      <w:tr w:rsidR="00C60D37" w14:paraId="478807F1" w14:textId="77777777" w:rsidTr="007522B0">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5D80597" w14:textId="77777777" w:rsidR="00C60D37" w:rsidRDefault="00C60D37" w:rsidP="007522B0">
            <w:pPr>
              <w:spacing w:before="20"/>
              <w:jc w:val="center"/>
              <w:rPr>
                <w:rFonts w:ascii="Calibri" w:eastAsia="Calibri" w:hAnsi="Calibri" w:cs="Calibri"/>
                <w:color w:val="000000"/>
                <w:sz w:val="22"/>
              </w:rPr>
            </w:pPr>
            <w:r>
              <w:rPr>
                <w:rFonts w:ascii="Calibri" w:eastAsia="Calibri" w:hAnsi="Calibri" w:cs="Calibri"/>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B5B458E" w14:textId="77777777" w:rsidR="00C60D37" w:rsidRDefault="00C60D37" w:rsidP="007522B0">
            <w:pPr>
              <w:spacing w:before="20"/>
              <w:jc w:val="center"/>
              <w:rPr>
                <w:rFonts w:ascii="Calibri" w:eastAsia="Calibri" w:hAnsi="Calibri" w:cs="Calibri"/>
                <w:color w:val="000000"/>
                <w:sz w:val="22"/>
              </w:rPr>
            </w:pPr>
            <w:r>
              <w:rPr>
                <w:rFonts w:ascii="Calibri" w:eastAsia="Calibri" w:hAnsi="Calibri" w:cs="Calibri"/>
                <w:color w:val="000000"/>
                <w:sz w:val="22"/>
              </w:rPr>
              <w:t>Signature</w:t>
            </w:r>
          </w:p>
        </w:tc>
      </w:tr>
      <w:tr w:rsidR="00C60D37" w14:paraId="010CBCC4" w14:textId="77777777" w:rsidTr="007522B0">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A57A99" w14:textId="77777777" w:rsidR="00C60D37" w:rsidRDefault="00C60D37" w:rsidP="007522B0">
            <w:pPr>
              <w:spacing w:before="40"/>
              <w:ind w:left="80" w:right="80"/>
              <w:jc w:val="both"/>
              <w:rPr>
                <w:rFonts w:ascii="Calibri" w:eastAsia="Calibri" w:hAnsi="Calibri" w:cs="Calibri"/>
                <w:color w:val="000000"/>
                <w:sz w:val="22"/>
              </w:rPr>
            </w:pPr>
            <w:r>
              <w:rPr>
                <w:rFonts w:ascii="Calibri" w:eastAsia="Calibri" w:hAnsi="Calibri" w:cs="Calibri"/>
                <w:color w:val="000000"/>
                <w:sz w:val="22"/>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5D1574" w14:textId="77777777" w:rsidR="00C60D37" w:rsidRDefault="00C60D37" w:rsidP="007522B0">
            <w:pPr>
              <w:spacing w:before="40"/>
              <w:ind w:left="80" w:right="80"/>
              <w:jc w:val="center"/>
              <w:rPr>
                <w:rFonts w:ascii="Calibri" w:eastAsia="Calibri" w:hAnsi="Calibri" w:cs="Calibri"/>
                <w:color w:val="000000"/>
                <w:sz w:val="22"/>
              </w:rPr>
            </w:pPr>
            <w:r>
              <w:rPr>
                <w:rFonts w:ascii="Calibri" w:eastAsia="Calibri" w:hAnsi="Calibri" w:cs="Calibri"/>
                <w:color w:val="000000"/>
                <w:sz w:val="22"/>
              </w:rPr>
              <w:t>Oui</w:t>
            </w:r>
          </w:p>
        </w:tc>
      </w:tr>
      <w:tr w:rsidR="00C60D37" w14:paraId="44C3F8C7" w14:textId="77777777" w:rsidTr="007522B0">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B25277" w14:textId="77777777" w:rsidR="00C60D37" w:rsidRDefault="00C60D37" w:rsidP="007522B0">
            <w:pPr>
              <w:spacing w:before="40"/>
              <w:ind w:left="80" w:right="80"/>
              <w:jc w:val="both"/>
              <w:rPr>
                <w:rFonts w:ascii="Calibri" w:eastAsia="Calibri" w:hAnsi="Calibri" w:cs="Calibri"/>
                <w:color w:val="000000"/>
                <w:sz w:val="22"/>
              </w:rPr>
            </w:pPr>
            <w:r>
              <w:rPr>
                <w:rFonts w:ascii="Calibri" w:eastAsia="Calibri" w:hAnsi="Calibri" w:cs="Calibri"/>
                <w:color w:val="000000"/>
                <w:sz w:val="22"/>
              </w:rPr>
              <w:t xml:space="preserve">Le </w:t>
            </w:r>
            <w:r w:rsidRPr="001E080E">
              <w:rPr>
                <w:rFonts w:ascii="Calibri" w:eastAsia="Calibri" w:hAnsi="Calibri" w:cs="Calibri"/>
                <w:color w:val="000000"/>
                <w:sz w:val="22"/>
              </w:rPr>
              <w:t>Cadre de Décomposition du Prix Global et Forfaitaire (CDPGF)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127FF7" w14:textId="77777777" w:rsidR="00C60D37" w:rsidRDefault="00C60D37" w:rsidP="007522B0">
            <w:pPr>
              <w:spacing w:before="40"/>
              <w:ind w:left="80" w:right="80"/>
              <w:jc w:val="center"/>
              <w:rPr>
                <w:rFonts w:ascii="Calibri" w:eastAsia="Calibri" w:hAnsi="Calibri" w:cs="Calibri"/>
                <w:color w:val="000000"/>
                <w:sz w:val="22"/>
              </w:rPr>
            </w:pPr>
            <w:r>
              <w:rPr>
                <w:rFonts w:ascii="Calibri" w:eastAsia="Calibri" w:hAnsi="Calibri" w:cs="Calibri"/>
                <w:color w:val="000000"/>
                <w:sz w:val="22"/>
              </w:rPr>
              <w:t>Oui</w:t>
            </w:r>
          </w:p>
        </w:tc>
      </w:tr>
      <w:tr w:rsidR="00C60D37" w14:paraId="47C8B95D" w14:textId="77777777" w:rsidTr="007522B0">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2BC02A" w14:textId="77777777" w:rsidR="00C60D37" w:rsidRDefault="00C60D37" w:rsidP="007522B0">
            <w:pPr>
              <w:spacing w:line="269" w:lineRule="exact"/>
              <w:ind w:left="80" w:right="80"/>
              <w:jc w:val="both"/>
              <w:rPr>
                <w:rFonts w:ascii="Calibri" w:eastAsia="Calibri" w:hAnsi="Calibri" w:cs="Calibri"/>
                <w:color w:val="000000"/>
                <w:sz w:val="22"/>
              </w:rPr>
            </w:pPr>
            <w:r>
              <w:rPr>
                <w:rFonts w:ascii="Calibri" w:eastAsia="Calibri" w:hAnsi="Calibri" w:cs="Calibri"/>
                <w:color w:val="000000"/>
                <w:sz w:val="22"/>
              </w:rPr>
              <w:t>Le mémoire justificatif des dispositions que 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77C4E2" w14:textId="77777777" w:rsidR="00C60D37" w:rsidRDefault="00C60D37" w:rsidP="007522B0">
            <w:pPr>
              <w:spacing w:before="40"/>
              <w:ind w:left="80" w:right="80"/>
              <w:jc w:val="center"/>
              <w:rPr>
                <w:rFonts w:ascii="Calibri" w:eastAsia="Calibri" w:hAnsi="Calibri" w:cs="Calibri"/>
                <w:color w:val="000000"/>
                <w:sz w:val="22"/>
              </w:rPr>
            </w:pPr>
            <w:r>
              <w:rPr>
                <w:rFonts w:ascii="Calibri" w:eastAsia="Calibri" w:hAnsi="Calibri" w:cs="Calibri"/>
                <w:color w:val="000000"/>
                <w:sz w:val="22"/>
              </w:rPr>
              <w:t>Oui</w:t>
            </w:r>
          </w:p>
        </w:tc>
      </w:tr>
    </w:tbl>
    <w:p w14:paraId="7A7C0584" w14:textId="77777777" w:rsidR="00C60D37" w:rsidRDefault="00C60D37" w:rsidP="00C60D37">
      <w:r>
        <w:t xml:space="preserve"> </w:t>
      </w:r>
    </w:p>
    <w:p w14:paraId="02EC9CE8" w14:textId="77777777" w:rsidR="00C60D37" w:rsidRDefault="00C60D37" w:rsidP="00C60D37">
      <w:pPr>
        <w:rPr>
          <w:rFonts w:asciiTheme="minorHAnsi" w:hAnsiTheme="minorHAnsi" w:cstheme="minorHAnsi"/>
          <w:color w:val="000000"/>
          <w:sz w:val="22"/>
          <w:szCs w:val="22"/>
        </w:rPr>
      </w:pPr>
      <w:r w:rsidRPr="00802A90">
        <w:rPr>
          <w:rFonts w:asciiTheme="minorHAnsi" w:hAnsiTheme="minorHAnsi" w:cstheme="minorHAnsi"/>
          <w:color w:val="000000"/>
          <w:sz w:val="22"/>
          <w:szCs w:val="22"/>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4A4C1ED0" w14:textId="77777777" w:rsidR="00C60D37" w:rsidRDefault="00C60D37" w:rsidP="00C60D37">
      <w:pPr>
        <w:rPr>
          <w:rFonts w:asciiTheme="minorHAnsi" w:hAnsiTheme="minorHAnsi" w:cstheme="minorHAnsi"/>
          <w:color w:val="000000"/>
          <w:sz w:val="22"/>
          <w:szCs w:val="22"/>
        </w:rPr>
      </w:pPr>
    </w:p>
    <w:p w14:paraId="6546E3AF" w14:textId="77777777" w:rsidR="00C60D37" w:rsidRDefault="00C60D37" w:rsidP="00C60D37">
      <w:pPr>
        <w:pStyle w:val="Titre2"/>
        <w:rPr>
          <w:i/>
        </w:rPr>
      </w:pPr>
      <w:bookmarkStart w:id="72" w:name="ArtL2_RC-2-A7.9"/>
      <w:bookmarkStart w:id="73" w:name="_Toc237421748"/>
      <w:bookmarkStart w:id="74" w:name="_Toc242365283"/>
      <w:bookmarkEnd w:id="72"/>
      <w:r>
        <w:t>6.2 - Visites sur site</w:t>
      </w:r>
      <w:bookmarkEnd w:id="73"/>
      <w:bookmarkEnd w:id="74"/>
    </w:p>
    <w:p w14:paraId="6B99A469" w14:textId="77777777" w:rsidR="00C60D37" w:rsidRDefault="00C60D37" w:rsidP="00C60D37">
      <w:pPr>
        <w:pStyle w:val="ParagrapheIndent2"/>
        <w:spacing w:line="269" w:lineRule="exact"/>
        <w:jc w:val="both"/>
        <w:rPr>
          <w:color w:val="000000"/>
        </w:rPr>
      </w:pPr>
      <w:r>
        <w:rPr>
          <w:color w:val="000000"/>
        </w:rPr>
        <w:t>Une visite sur site est préconisée. Les conditions de visites sont les suivantes :</w:t>
      </w:r>
    </w:p>
    <w:p w14:paraId="0045494F" w14:textId="77777777" w:rsidR="00C60D37" w:rsidRDefault="00C60D37" w:rsidP="00C60D37">
      <w:pPr>
        <w:pStyle w:val="ParagrapheIndent2"/>
        <w:spacing w:line="269" w:lineRule="exact"/>
        <w:jc w:val="both"/>
        <w:rPr>
          <w:color w:val="000000"/>
        </w:rPr>
      </w:pPr>
      <w:r>
        <w:rPr>
          <w:color w:val="000000"/>
        </w:rPr>
        <w:t>Aucune visite ne sera organisée par le maître d’ouvrage.</w:t>
      </w:r>
    </w:p>
    <w:p w14:paraId="7D1A043B" w14:textId="77777777" w:rsidR="00C60D37" w:rsidRDefault="00C60D37" w:rsidP="00C60D37">
      <w:pPr>
        <w:pStyle w:val="ParagrapheIndent2"/>
        <w:spacing w:line="269" w:lineRule="exact"/>
        <w:jc w:val="both"/>
        <w:rPr>
          <w:color w:val="000000"/>
        </w:rPr>
      </w:pPr>
      <w:r>
        <w:rPr>
          <w:color w:val="000000"/>
        </w:rPr>
        <w:t>Toutefois, les visites sont libres.</w:t>
      </w:r>
    </w:p>
    <w:p w14:paraId="6A2155E6" w14:textId="77777777" w:rsidR="00C60D37" w:rsidRDefault="00C60D37" w:rsidP="00C60D37">
      <w:pPr>
        <w:pStyle w:val="ParagrapheIndent2"/>
        <w:spacing w:line="269" w:lineRule="exact"/>
        <w:jc w:val="both"/>
        <w:rPr>
          <w:color w:val="000000"/>
        </w:rPr>
      </w:pPr>
      <w:r>
        <w:rPr>
          <w:color w:val="000000"/>
        </w:rPr>
        <w:t>Cependant, le candidat est réputé avoir parfaitement connaissance des lieux, des contraintes éventuelles et des conditions d’accès au chantier.</w:t>
      </w:r>
    </w:p>
    <w:p w14:paraId="1BE95A8F" w14:textId="77777777" w:rsidR="00C60D37" w:rsidRDefault="00C60D37" w:rsidP="00C60D37"/>
    <w:p w14:paraId="6243D90B" w14:textId="77777777" w:rsidR="00C60D37" w:rsidRPr="00802A90" w:rsidRDefault="00C60D37" w:rsidP="00C60D37"/>
    <w:p w14:paraId="5FEA6492" w14:textId="77777777" w:rsidR="00C60D37" w:rsidRDefault="00C60D37" w:rsidP="00C60D37">
      <w:pPr>
        <w:pStyle w:val="Titre1"/>
      </w:pPr>
      <w:bookmarkStart w:id="75" w:name="ArtL1_RC-2-A8"/>
      <w:bookmarkStart w:id="76" w:name="_Toc237421749"/>
      <w:bookmarkStart w:id="77" w:name="_Toc242365284"/>
      <w:bookmarkEnd w:id="75"/>
      <w:r>
        <w:t>7 - Conditions d'envoi ou de remise des plis</w:t>
      </w:r>
      <w:bookmarkEnd w:id="76"/>
      <w:bookmarkEnd w:id="77"/>
    </w:p>
    <w:p w14:paraId="3E210C42" w14:textId="77777777" w:rsidR="00C60D37" w:rsidRPr="00494928" w:rsidRDefault="00C60D37" w:rsidP="00C60D37">
      <w:pPr>
        <w:spacing w:line="60" w:lineRule="exact"/>
        <w:rPr>
          <w:sz w:val="6"/>
        </w:rPr>
      </w:pPr>
      <w:r w:rsidRPr="00494928">
        <w:t xml:space="preserve"> </w:t>
      </w:r>
    </w:p>
    <w:p w14:paraId="14E003F1" w14:textId="77777777" w:rsidR="00C60D37" w:rsidRDefault="00C60D37" w:rsidP="00C60D37">
      <w:pPr>
        <w:pStyle w:val="ParagrapheIndent1"/>
        <w:spacing w:after="240" w:line="269" w:lineRule="exact"/>
        <w:jc w:val="both"/>
        <w:rPr>
          <w:color w:val="000000"/>
        </w:rPr>
      </w:pPr>
      <w:r>
        <w:rPr>
          <w:color w:val="000000"/>
        </w:rPr>
        <w:t>Les plis devront parvenir à destination avant la date et l'heure limites de réception des offres indiquées sur la page de garde du présent document.</w:t>
      </w:r>
    </w:p>
    <w:p w14:paraId="7103DE5C" w14:textId="77777777" w:rsidR="00C60D37" w:rsidRDefault="00C60D37" w:rsidP="00C60D37">
      <w:pPr>
        <w:pStyle w:val="Titre2"/>
        <w:rPr>
          <w:i/>
        </w:rPr>
      </w:pPr>
      <w:bookmarkStart w:id="78" w:name="ArtL2_RC-2-A8.4"/>
      <w:bookmarkStart w:id="79" w:name="_Toc237421750"/>
      <w:bookmarkStart w:id="80" w:name="_Toc242365285"/>
      <w:bookmarkEnd w:id="78"/>
      <w:r>
        <w:t>7.1 - Transmission électronique</w:t>
      </w:r>
      <w:bookmarkEnd w:id="79"/>
      <w:bookmarkEnd w:id="80"/>
    </w:p>
    <w:p w14:paraId="3C7656E6" w14:textId="4333330F" w:rsidR="00C60D37" w:rsidRDefault="00C60D37" w:rsidP="00C60D37">
      <w:pPr>
        <w:pStyle w:val="ParagrapheIndent2"/>
        <w:spacing w:line="269" w:lineRule="exact"/>
        <w:jc w:val="both"/>
        <w:rPr>
          <w:color w:val="000000"/>
        </w:rPr>
      </w:pPr>
      <w:r>
        <w:rPr>
          <w:color w:val="000000"/>
        </w:rPr>
        <w:t xml:space="preserve">La transmission des documents par voie électronique est effectuée sur le profil d'acheteur du pouvoir adjudicateur, à l'adresse URL suivante : </w:t>
      </w:r>
      <w:hyperlink r:id="rId23" w:history="1">
        <w:r w:rsidR="00CB68AF" w:rsidRPr="0099090F">
          <w:rPr>
            <w:rStyle w:val="Lienhypertexte"/>
          </w:rPr>
          <w:t>http://www.marches-publics.info/</w:t>
        </w:r>
      </w:hyperlink>
      <w:r w:rsidR="00CB68AF">
        <w:t xml:space="preserve"> </w:t>
      </w:r>
      <w:r>
        <w:rPr>
          <w:color w:val="000000"/>
        </w:rPr>
        <w:t>.</w:t>
      </w:r>
    </w:p>
    <w:p w14:paraId="22F0898D" w14:textId="77777777" w:rsidR="00C60D37" w:rsidRDefault="00C60D37" w:rsidP="00C60D37">
      <w:pPr>
        <w:pStyle w:val="ParagrapheIndent2"/>
        <w:spacing w:line="269" w:lineRule="exact"/>
        <w:jc w:val="both"/>
        <w:rPr>
          <w:color w:val="000000"/>
        </w:rPr>
      </w:pPr>
    </w:p>
    <w:p w14:paraId="00D9B174" w14:textId="77777777" w:rsidR="00C60D37" w:rsidRDefault="00C60D37" w:rsidP="00C60D37">
      <w:pPr>
        <w:pStyle w:val="ParagrapheIndent2"/>
        <w:spacing w:line="269" w:lineRule="exact"/>
        <w:jc w:val="both"/>
        <w:rPr>
          <w:color w:val="000000"/>
        </w:rPr>
      </w:pPr>
    </w:p>
    <w:p w14:paraId="3A7970B4" w14:textId="77777777" w:rsidR="00C60D37" w:rsidRDefault="00C60D37" w:rsidP="00C60D37">
      <w:pPr>
        <w:pStyle w:val="ParagrapheIndent2"/>
        <w:spacing w:after="240" w:line="269" w:lineRule="exact"/>
        <w:jc w:val="both"/>
        <w:rPr>
          <w:color w:val="000000"/>
        </w:rPr>
      </w:pPr>
      <w:r>
        <w:rPr>
          <w:color w:val="000000"/>
        </w:rPr>
        <w:t>Le choix du mode de transmission est global et irréversible. Les candidats doivent appliquer le même mode de transmission à l'ensemble des documents transmis au pouvoir adjudicateur.</w:t>
      </w:r>
    </w:p>
    <w:p w14:paraId="5FE580C2" w14:textId="77777777" w:rsidR="00C60D37" w:rsidRDefault="00C60D37" w:rsidP="00C60D37">
      <w:pPr>
        <w:pStyle w:val="ParagrapheIndent2"/>
        <w:spacing w:line="269" w:lineRule="exact"/>
        <w:jc w:val="both"/>
        <w:rPr>
          <w:color w:val="000000"/>
        </w:rPr>
      </w:pPr>
      <w:r>
        <w:rPr>
          <w:color w:val="000000"/>
        </w:rPr>
        <w:t>Le pli doit contenir deux dossiers distincts comportant respectivement les pièces de la candidature et les pièces de l'offre définies au présent règlement de la consultation.</w:t>
      </w:r>
    </w:p>
    <w:p w14:paraId="02896FD7" w14:textId="77777777" w:rsidR="00C60D37" w:rsidRDefault="00C60D37" w:rsidP="00C60D37">
      <w:pPr>
        <w:pStyle w:val="ParagrapheIndent2"/>
        <w:spacing w:line="269" w:lineRule="exact"/>
        <w:jc w:val="both"/>
        <w:rPr>
          <w:color w:val="000000"/>
        </w:rPr>
      </w:pPr>
    </w:p>
    <w:p w14:paraId="6D944B04" w14:textId="77777777" w:rsidR="00C60D37" w:rsidRDefault="00C60D37" w:rsidP="00C60D37">
      <w:pPr>
        <w:pStyle w:val="ParagrapheIndent2"/>
        <w:spacing w:line="269" w:lineRule="exact"/>
        <w:jc w:val="both"/>
        <w:rPr>
          <w:color w:val="000000"/>
        </w:rPr>
      </w:pPr>
      <w:r>
        <w:rPr>
          <w:color w:val="000000"/>
        </w:rPr>
        <w:lastRenderedPageBreak/>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6D0ED655" w14:textId="77777777" w:rsidR="00C60D37" w:rsidRDefault="00C60D37" w:rsidP="00C60D37">
      <w:pPr>
        <w:pStyle w:val="ParagrapheIndent2"/>
        <w:spacing w:line="269" w:lineRule="exact"/>
        <w:jc w:val="both"/>
        <w:rPr>
          <w:color w:val="000000"/>
        </w:rPr>
      </w:pPr>
    </w:p>
    <w:p w14:paraId="6D4171CA" w14:textId="77777777" w:rsidR="00C60D37" w:rsidRDefault="00C60D37" w:rsidP="00C60D37">
      <w:pPr>
        <w:pStyle w:val="ParagrapheIndent2"/>
        <w:spacing w:after="240" w:line="269" w:lineRule="exact"/>
        <w:jc w:val="both"/>
        <w:rPr>
          <w:color w:val="000000"/>
        </w:rPr>
      </w:pPr>
      <w:r>
        <w:rPr>
          <w:color w:val="000000"/>
        </w:rPr>
        <w:t xml:space="preserve">Si plusieurs plis sont transmis successivement par le même candidat, </w:t>
      </w:r>
      <w:r>
        <w:rPr>
          <w:b/>
          <w:color w:val="000000"/>
        </w:rPr>
        <w:t>seul le dernier pli transmis dans le délai imparti est pris en compte par l'acheteur.</w:t>
      </w:r>
      <w:r>
        <w:rPr>
          <w:color w:val="000000"/>
        </w:rPr>
        <w:t xml:space="preserve"> Il doit par conséquent contenir l'ensemble des pièces exigées au titre de la présente consultation.</w:t>
      </w:r>
    </w:p>
    <w:p w14:paraId="02B7366B" w14:textId="77777777" w:rsidR="00C60D37" w:rsidRDefault="00C60D37" w:rsidP="00C60D37">
      <w:pPr>
        <w:pStyle w:val="ParagrapheIndent2"/>
        <w:spacing w:line="269" w:lineRule="exact"/>
        <w:jc w:val="both"/>
        <w:rPr>
          <w:color w:val="000000"/>
        </w:rPr>
      </w:pPr>
      <w:r>
        <w:rPr>
          <w:color w:val="000000"/>
        </w:rPr>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14:paraId="49AF46DD" w14:textId="77777777" w:rsidR="00C60D37" w:rsidRDefault="00C60D37" w:rsidP="00C60D37">
      <w:pPr>
        <w:pStyle w:val="ParagrapheIndent2"/>
        <w:spacing w:line="269" w:lineRule="exact"/>
        <w:jc w:val="both"/>
        <w:rPr>
          <w:color w:val="000000"/>
        </w:rPr>
      </w:pPr>
      <w:r>
        <w:rPr>
          <w:color w:val="000000"/>
        </w:rPr>
        <w:t>- lorsqu'un programme informatique malveillant est détecté dans le pli transmis par voie électronique ;</w:t>
      </w:r>
    </w:p>
    <w:p w14:paraId="643E7BA1" w14:textId="77777777" w:rsidR="00C60D37" w:rsidRDefault="00C60D37" w:rsidP="00C60D37">
      <w:pPr>
        <w:pStyle w:val="ParagrapheIndent2"/>
        <w:spacing w:after="80" w:line="269" w:lineRule="exact"/>
        <w:jc w:val="both"/>
        <w:rPr>
          <w:color w:val="000000"/>
        </w:rPr>
      </w:pPr>
      <w:r>
        <w:rPr>
          <w:color w:val="000000"/>
        </w:rPr>
        <w:t>- lorsque le pli électronique est reçu de façon incomplète, hors délai ou n'a pu être ouvert, à condition que sa transmission ait commencé avant la clôture de la remise des plis.</w:t>
      </w:r>
    </w:p>
    <w:p w14:paraId="4C19BD2F" w14:textId="77777777" w:rsidR="00C60D37" w:rsidRDefault="00C60D37" w:rsidP="00C60D37">
      <w:pPr>
        <w:pStyle w:val="ParagrapheIndent2"/>
        <w:spacing w:line="269" w:lineRule="exact"/>
        <w:jc w:val="both"/>
        <w:rPr>
          <w:color w:val="000000"/>
        </w:rPr>
      </w:pPr>
    </w:p>
    <w:p w14:paraId="127B8AEB" w14:textId="77777777" w:rsidR="00C60D37" w:rsidRDefault="00C60D37" w:rsidP="00C60D37">
      <w:pPr>
        <w:pStyle w:val="ParagrapheIndent2"/>
        <w:spacing w:line="269" w:lineRule="exact"/>
        <w:jc w:val="both"/>
        <w:rPr>
          <w:color w:val="000000"/>
        </w:rPr>
      </w:pPr>
      <w:r>
        <w:rPr>
          <w:color w:val="000000"/>
        </w:rPr>
        <w:t>La copie de sauvegarde peut être transmise ou déposée à l'adresse suivante :</w:t>
      </w:r>
    </w:p>
    <w:p w14:paraId="49218B75" w14:textId="77777777" w:rsidR="004E7267" w:rsidRPr="004E7267" w:rsidRDefault="004E7267" w:rsidP="004E7267">
      <w:pPr>
        <w:pStyle w:val="ParagrapheIndent2"/>
        <w:spacing w:line="269" w:lineRule="exact"/>
        <w:jc w:val="both"/>
        <w:rPr>
          <w:color w:val="000000"/>
        </w:rPr>
      </w:pPr>
      <w:r w:rsidRPr="004E7267">
        <w:rPr>
          <w:color w:val="000000"/>
        </w:rPr>
        <w:t>COMMUNE DE LAZER</w:t>
      </w:r>
    </w:p>
    <w:p w14:paraId="26EFEC6F" w14:textId="65339C0D" w:rsidR="004E7267" w:rsidRPr="004E7267" w:rsidRDefault="004E7267" w:rsidP="004E7267">
      <w:pPr>
        <w:pStyle w:val="ParagrapheIndent2"/>
        <w:spacing w:line="269" w:lineRule="exact"/>
        <w:jc w:val="both"/>
        <w:rPr>
          <w:color w:val="000000"/>
        </w:rPr>
      </w:pPr>
      <w:r w:rsidRPr="004E7267">
        <w:rPr>
          <w:color w:val="000000"/>
        </w:rPr>
        <w:t xml:space="preserve">MAIRIE, </w:t>
      </w:r>
      <w:r w:rsidR="008A7DB7">
        <w:rPr>
          <w:color w:val="000000"/>
        </w:rPr>
        <w:t>3320 ROUTE DE GAP</w:t>
      </w:r>
    </w:p>
    <w:p w14:paraId="5D4E2B80" w14:textId="77777777" w:rsidR="004E7267" w:rsidRPr="004E7267" w:rsidRDefault="004E7267" w:rsidP="004E7267">
      <w:pPr>
        <w:pStyle w:val="ParagrapheIndent2"/>
        <w:spacing w:line="269" w:lineRule="exact"/>
        <w:jc w:val="both"/>
        <w:rPr>
          <w:color w:val="000000"/>
        </w:rPr>
      </w:pPr>
      <w:r w:rsidRPr="004E7267">
        <w:rPr>
          <w:color w:val="000000"/>
        </w:rPr>
        <w:t>05300 LAZER</w:t>
      </w:r>
    </w:p>
    <w:p w14:paraId="59D23227" w14:textId="77777777" w:rsidR="004E7267" w:rsidRDefault="004E7267" w:rsidP="004E7267">
      <w:pPr>
        <w:pStyle w:val="ParagrapheIndent2"/>
        <w:spacing w:line="269" w:lineRule="exact"/>
        <w:jc w:val="both"/>
        <w:rPr>
          <w:color w:val="000000"/>
        </w:rPr>
      </w:pPr>
      <w:r w:rsidRPr="004E7267">
        <w:rPr>
          <w:color w:val="000000"/>
        </w:rPr>
        <w:t>SIRET : 21050073200016</w:t>
      </w:r>
    </w:p>
    <w:p w14:paraId="4507BA61" w14:textId="448FC054" w:rsidR="00C60D37" w:rsidRDefault="00C60D37" w:rsidP="004E7267">
      <w:pPr>
        <w:pStyle w:val="ParagrapheIndent2"/>
        <w:spacing w:after="240" w:line="269" w:lineRule="exact"/>
        <w:jc w:val="both"/>
        <w:rPr>
          <w:color w:val="000000"/>
        </w:rPr>
      </w:pPr>
      <w:r>
        <w:rPr>
          <w:color w:val="000000"/>
        </w:rPr>
        <w:t>Aucun format électronique n'est préconisé pour la transmission des documents. Cependant, les fichiers devront être transmis dans des formats largement disponibles.</w:t>
      </w:r>
    </w:p>
    <w:p w14:paraId="5485FDEB" w14:textId="77777777" w:rsidR="00C60D37" w:rsidRDefault="00C60D37" w:rsidP="00C60D37">
      <w:pPr>
        <w:pStyle w:val="ParagrapheIndent2"/>
        <w:spacing w:after="240" w:line="269" w:lineRule="exact"/>
        <w:jc w:val="both"/>
        <w:rPr>
          <w:b/>
          <w:color w:val="000000"/>
        </w:rPr>
      </w:pPr>
      <w:r>
        <w:rPr>
          <w:b/>
          <w:color w:val="000000"/>
        </w:rPr>
        <w:t>Les offres remises devront être signées de manière électronique ou manuscrite</w:t>
      </w:r>
      <w:r>
        <w:rPr>
          <w:color w:val="000000"/>
        </w:rPr>
        <w:t xml:space="preserve"> </w:t>
      </w:r>
      <w:r>
        <w:rPr>
          <w:b/>
          <w:color w:val="000000"/>
        </w:rPr>
        <w:t>par l'ensemble des candidats.</w:t>
      </w:r>
    </w:p>
    <w:p w14:paraId="336B02AE" w14:textId="77777777" w:rsidR="00C60D37" w:rsidRDefault="00C60D37" w:rsidP="00C60D37">
      <w:pPr>
        <w:pStyle w:val="ParagrapheIndent2"/>
        <w:spacing w:after="240"/>
        <w:jc w:val="both"/>
        <w:rPr>
          <w:color w:val="000000"/>
        </w:rPr>
      </w:pPr>
      <w:r>
        <w:rPr>
          <w:color w:val="000000"/>
        </w:rPr>
        <w:t>La signature électronique du contrat par l'attributaire n'est pas exigée dans le cadre de cette consultation.</w:t>
      </w:r>
    </w:p>
    <w:p w14:paraId="2B528CAD" w14:textId="77777777" w:rsidR="00C60D37" w:rsidRDefault="00C60D37" w:rsidP="00C60D37">
      <w:pPr>
        <w:pStyle w:val="ParagrapheIndent2"/>
        <w:spacing w:after="240"/>
        <w:jc w:val="both"/>
        <w:rPr>
          <w:color w:val="000000"/>
        </w:rPr>
      </w:pPr>
      <w:r>
        <w:rPr>
          <w:color w:val="000000"/>
        </w:rPr>
        <w:t>Les frais d'accès au réseau et de recours à la signature électronique sont à la charge des candidats.</w:t>
      </w:r>
    </w:p>
    <w:p w14:paraId="18EB9CEB" w14:textId="77777777" w:rsidR="00C60D37" w:rsidRDefault="00C60D37" w:rsidP="00C60D37">
      <w:pPr>
        <w:pStyle w:val="ParagrapheIndent2"/>
        <w:spacing w:line="269" w:lineRule="exact"/>
        <w:jc w:val="both"/>
        <w:rPr>
          <w:color w:val="000000"/>
        </w:rPr>
      </w:pPr>
      <w:r>
        <w:rPr>
          <w:color w:val="000000"/>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21EFB592" w14:textId="77777777" w:rsidR="00C60D37" w:rsidRDefault="00C60D37" w:rsidP="00C60D37">
      <w:pPr>
        <w:pStyle w:val="ParagrapheIndent2"/>
        <w:spacing w:line="269" w:lineRule="exact"/>
        <w:jc w:val="both"/>
        <w:rPr>
          <w:color w:val="000000"/>
        </w:rPr>
      </w:pPr>
    </w:p>
    <w:p w14:paraId="04155F7C" w14:textId="77777777" w:rsidR="00C60D37" w:rsidRDefault="00C60D37" w:rsidP="00C60D37">
      <w:pPr>
        <w:pStyle w:val="ParagrapheIndent2"/>
        <w:spacing w:line="269" w:lineRule="exact"/>
        <w:jc w:val="both"/>
        <w:rPr>
          <w:color w:val="000000"/>
        </w:rPr>
      </w:pPr>
      <w:r>
        <w:rPr>
          <w:color w:val="000000"/>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42FCC96D" w14:textId="77777777" w:rsidR="00C60D37" w:rsidRDefault="00C60D37" w:rsidP="00C60D37">
      <w:pPr>
        <w:pStyle w:val="ParagrapheIndent2"/>
        <w:spacing w:line="269" w:lineRule="exact"/>
        <w:jc w:val="both"/>
        <w:rPr>
          <w:color w:val="000000"/>
        </w:rPr>
      </w:pPr>
      <w:r>
        <w:rPr>
          <w:color w:val="000000"/>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76C828F8" w14:textId="77777777" w:rsidR="00C60D37" w:rsidRDefault="00C60D37" w:rsidP="00C60D37">
      <w:pPr>
        <w:pStyle w:val="ParagrapheIndent2"/>
        <w:spacing w:line="269" w:lineRule="exact"/>
        <w:jc w:val="both"/>
        <w:rPr>
          <w:color w:val="000000"/>
        </w:rPr>
      </w:pPr>
    </w:p>
    <w:p w14:paraId="77D8B225" w14:textId="77777777" w:rsidR="00C60D37" w:rsidRDefault="00C60D37" w:rsidP="00C60D37">
      <w:pPr>
        <w:pStyle w:val="ParagrapheIndent2"/>
        <w:spacing w:line="269" w:lineRule="exact"/>
        <w:jc w:val="both"/>
        <w:rPr>
          <w:color w:val="000000"/>
        </w:rPr>
      </w:pPr>
      <w:r>
        <w:rPr>
          <w:color w:val="000000"/>
        </w:rPr>
        <w:t>L'ensemble de ces services est fourni gratuitement au candidat.</w:t>
      </w:r>
    </w:p>
    <w:p w14:paraId="4F371F9D" w14:textId="77777777" w:rsidR="00C60D37" w:rsidRDefault="00C60D37" w:rsidP="00C60D37">
      <w:pPr>
        <w:pStyle w:val="ParagrapheIndent2"/>
        <w:spacing w:line="269" w:lineRule="exact"/>
        <w:jc w:val="both"/>
        <w:rPr>
          <w:color w:val="000000"/>
        </w:rPr>
      </w:pPr>
    </w:p>
    <w:p w14:paraId="10C4B2B7" w14:textId="77777777" w:rsidR="00C60D37" w:rsidRDefault="00C60D37" w:rsidP="00C60D37">
      <w:pPr>
        <w:pStyle w:val="ParagrapheIndent2"/>
        <w:spacing w:after="240" w:line="269" w:lineRule="exact"/>
        <w:jc w:val="center"/>
        <w:rPr>
          <w:b/>
          <w:color w:val="000000"/>
          <w:u w:val="single"/>
        </w:rPr>
      </w:pPr>
      <w:r>
        <w:rPr>
          <w:b/>
          <w:color w:val="000000"/>
          <w:u w:val="single"/>
        </w:rPr>
        <w:t>Attention, la date et l'heure limites de dépôt s'entendent de manière stricte.</w:t>
      </w:r>
    </w:p>
    <w:tbl>
      <w:tblPr>
        <w:tblW w:w="0" w:type="auto"/>
        <w:tblInd w:w="500" w:type="dxa"/>
        <w:tblLayout w:type="fixed"/>
        <w:tblLook w:val="04A0" w:firstRow="1" w:lastRow="0" w:firstColumn="1" w:lastColumn="0" w:noHBand="0" w:noVBand="1"/>
      </w:tblPr>
      <w:tblGrid>
        <w:gridCol w:w="8600"/>
      </w:tblGrid>
      <w:tr w:rsidR="00C60D37" w14:paraId="68E0A8F0" w14:textId="77777777" w:rsidTr="007522B0">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C60D37" w:rsidRPr="00494928" w14:paraId="7B33CBA1" w14:textId="77777777" w:rsidTr="007522B0">
              <w:trPr>
                <w:trHeight w:val="40"/>
              </w:trPr>
              <w:tc>
                <w:tcPr>
                  <w:tcW w:w="400" w:type="dxa"/>
                  <w:tcMar>
                    <w:top w:w="0" w:type="dxa"/>
                    <w:left w:w="0" w:type="dxa"/>
                    <w:bottom w:w="0" w:type="dxa"/>
                    <w:right w:w="0" w:type="dxa"/>
                  </w:tcMar>
                </w:tcPr>
                <w:p w14:paraId="6508C070" w14:textId="77777777" w:rsidR="00C60D37" w:rsidRPr="00494928" w:rsidRDefault="00C60D37" w:rsidP="007522B0">
                  <w:pPr>
                    <w:rPr>
                      <w:sz w:val="2"/>
                    </w:rPr>
                  </w:pPr>
                </w:p>
              </w:tc>
              <w:tc>
                <w:tcPr>
                  <w:tcW w:w="300" w:type="dxa"/>
                  <w:tcMar>
                    <w:top w:w="0" w:type="dxa"/>
                    <w:left w:w="0" w:type="dxa"/>
                    <w:bottom w:w="0" w:type="dxa"/>
                    <w:right w:w="0" w:type="dxa"/>
                  </w:tcMar>
                </w:tcPr>
                <w:p w14:paraId="1BCB7E1A" w14:textId="77777777" w:rsidR="00C60D37" w:rsidRPr="00494928" w:rsidRDefault="00C60D37" w:rsidP="007522B0">
                  <w:pPr>
                    <w:rPr>
                      <w:sz w:val="2"/>
                    </w:rPr>
                  </w:pPr>
                </w:p>
              </w:tc>
              <w:tc>
                <w:tcPr>
                  <w:tcW w:w="7300" w:type="dxa"/>
                  <w:vMerge w:val="restart"/>
                  <w:tcMar>
                    <w:top w:w="0" w:type="dxa"/>
                    <w:left w:w="0" w:type="dxa"/>
                    <w:bottom w:w="0" w:type="dxa"/>
                    <w:right w:w="0" w:type="dxa"/>
                  </w:tcMar>
                  <w:vAlign w:val="center"/>
                </w:tcPr>
                <w:p w14:paraId="68B1771F" w14:textId="77777777" w:rsidR="00C60D37" w:rsidRDefault="00C60D37" w:rsidP="007522B0">
                  <w:pPr>
                    <w:jc w:val="both"/>
                    <w:rPr>
                      <w:rFonts w:ascii="Calibri" w:eastAsia="Calibri" w:hAnsi="Calibri" w:cs="Calibri"/>
                      <w:b/>
                      <w:color w:val="000000"/>
                      <w:sz w:val="22"/>
                    </w:rPr>
                  </w:pPr>
                  <w:r>
                    <w:rPr>
                      <w:rFonts w:ascii="Calibri" w:eastAsia="Calibri" w:hAnsi="Calibri" w:cs="Calibri"/>
                      <w:b/>
                      <w:color w:val="000000"/>
                      <w:sz w:val="22"/>
                    </w:rPr>
                    <w:t>Pensez à anticiper votre dépôt 48 heures avant l'heure limite</w:t>
                  </w:r>
                </w:p>
              </w:tc>
            </w:tr>
            <w:tr w:rsidR="00C60D37" w14:paraId="54B49045" w14:textId="77777777" w:rsidTr="007522B0">
              <w:trPr>
                <w:trHeight w:val="385"/>
              </w:trPr>
              <w:tc>
                <w:tcPr>
                  <w:tcW w:w="400" w:type="dxa"/>
                  <w:tcMar>
                    <w:top w:w="0" w:type="dxa"/>
                    <w:left w:w="0" w:type="dxa"/>
                    <w:bottom w:w="0" w:type="dxa"/>
                    <w:right w:w="0" w:type="dxa"/>
                  </w:tcMar>
                </w:tcPr>
                <w:p w14:paraId="0D17EADC" w14:textId="77777777" w:rsidR="00C60D37" w:rsidRDefault="00C60D37" w:rsidP="007522B0">
                  <w:pPr>
                    <w:rPr>
                      <w:sz w:val="2"/>
                    </w:rPr>
                  </w:pPr>
                  <w:r>
                    <w:rPr>
                      <w:noProof/>
                    </w:rPr>
                    <w:drawing>
                      <wp:inline distT="0" distB="0" distL="0" distR="0" wp14:anchorId="2C57FA58" wp14:editId="462BD5D0">
                        <wp:extent cx="257175" cy="257175"/>
                        <wp:effectExtent l="0" t="0" r="0" b="0"/>
                        <wp:docPr id="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14:paraId="6999A7B3" w14:textId="77777777" w:rsidR="00C60D37" w:rsidRDefault="00C60D37" w:rsidP="007522B0">
                  <w:pPr>
                    <w:rPr>
                      <w:sz w:val="2"/>
                    </w:rPr>
                  </w:pPr>
                </w:p>
              </w:tc>
              <w:tc>
                <w:tcPr>
                  <w:tcW w:w="7300" w:type="dxa"/>
                  <w:vMerge/>
                  <w:tcMar>
                    <w:top w:w="0" w:type="dxa"/>
                    <w:left w:w="0" w:type="dxa"/>
                    <w:bottom w:w="0" w:type="dxa"/>
                    <w:right w:w="0" w:type="dxa"/>
                  </w:tcMar>
                </w:tcPr>
                <w:p w14:paraId="46C37D8E" w14:textId="77777777" w:rsidR="00C60D37" w:rsidRDefault="00C60D37" w:rsidP="007522B0"/>
              </w:tc>
            </w:tr>
            <w:tr w:rsidR="00C60D37" w14:paraId="2C8CCB78" w14:textId="77777777" w:rsidTr="007522B0">
              <w:trPr>
                <w:trHeight w:val="45"/>
              </w:trPr>
              <w:tc>
                <w:tcPr>
                  <w:tcW w:w="400" w:type="dxa"/>
                  <w:tcMar>
                    <w:top w:w="0" w:type="dxa"/>
                    <w:left w:w="0" w:type="dxa"/>
                    <w:bottom w:w="0" w:type="dxa"/>
                    <w:right w:w="0" w:type="dxa"/>
                  </w:tcMar>
                </w:tcPr>
                <w:p w14:paraId="2E0F7F2F" w14:textId="77777777" w:rsidR="00C60D37" w:rsidRDefault="00C60D37" w:rsidP="007522B0">
                  <w:pPr>
                    <w:rPr>
                      <w:sz w:val="2"/>
                    </w:rPr>
                  </w:pPr>
                </w:p>
              </w:tc>
              <w:tc>
                <w:tcPr>
                  <w:tcW w:w="300" w:type="dxa"/>
                  <w:tcMar>
                    <w:top w:w="0" w:type="dxa"/>
                    <w:left w:w="0" w:type="dxa"/>
                    <w:bottom w:w="0" w:type="dxa"/>
                    <w:right w:w="0" w:type="dxa"/>
                  </w:tcMar>
                </w:tcPr>
                <w:p w14:paraId="238EF8EE" w14:textId="77777777" w:rsidR="00C60D37" w:rsidRDefault="00C60D37" w:rsidP="007522B0">
                  <w:pPr>
                    <w:rPr>
                      <w:sz w:val="2"/>
                    </w:rPr>
                  </w:pPr>
                </w:p>
              </w:tc>
              <w:tc>
                <w:tcPr>
                  <w:tcW w:w="7300" w:type="dxa"/>
                  <w:vMerge/>
                  <w:tcMar>
                    <w:top w:w="0" w:type="dxa"/>
                    <w:left w:w="0" w:type="dxa"/>
                    <w:bottom w:w="0" w:type="dxa"/>
                    <w:right w:w="0" w:type="dxa"/>
                  </w:tcMar>
                </w:tcPr>
                <w:p w14:paraId="3EF0878C" w14:textId="77777777" w:rsidR="00C60D37" w:rsidRDefault="00C60D37" w:rsidP="007522B0"/>
              </w:tc>
            </w:tr>
          </w:tbl>
          <w:p w14:paraId="30668A9E" w14:textId="77777777" w:rsidR="00C60D37" w:rsidRDefault="00C60D37" w:rsidP="007522B0">
            <w:pPr>
              <w:rPr>
                <w:sz w:val="2"/>
              </w:rPr>
            </w:pPr>
          </w:p>
        </w:tc>
      </w:tr>
    </w:tbl>
    <w:p w14:paraId="0DBDDB5A" w14:textId="77777777" w:rsidR="00C60D37" w:rsidRDefault="00C60D37" w:rsidP="00C60D37"/>
    <w:p w14:paraId="4794CF35" w14:textId="77777777" w:rsidR="00C60D37" w:rsidRDefault="00C60D37" w:rsidP="00C60D37">
      <w:pPr>
        <w:pStyle w:val="Titre2"/>
        <w:rPr>
          <w:i/>
        </w:rPr>
      </w:pPr>
      <w:bookmarkStart w:id="81" w:name="ArtL2_RC-2-A8.5"/>
      <w:bookmarkStart w:id="82" w:name="_Toc237421751"/>
      <w:bookmarkStart w:id="83" w:name="_Toc242365286"/>
      <w:bookmarkEnd w:id="81"/>
      <w:r>
        <w:t>7.2 - Transmission sous support papier</w:t>
      </w:r>
      <w:bookmarkEnd w:id="82"/>
      <w:bookmarkEnd w:id="83"/>
    </w:p>
    <w:p w14:paraId="49B98674" w14:textId="77777777" w:rsidR="00B23400" w:rsidRDefault="00C60D37" w:rsidP="00B23400">
      <w:pPr>
        <w:pStyle w:val="ParagrapheIndent2"/>
        <w:spacing w:after="240" w:line="269" w:lineRule="exact"/>
        <w:jc w:val="both"/>
        <w:rPr>
          <w:color w:val="000000"/>
        </w:rPr>
      </w:pPr>
      <w:r>
        <w:rPr>
          <w:color w:val="000000"/>
        </w:rPr>
        <w:t>La transmission des plis par voie électronique est imposée pour cette consultation. Par conséquent, la transmission par voie papier n'est pas autorisée.</w:t>
      </w:r>
      <w:bookmarkStart w:id="84" w:name="ArtL1_RC-2-A10"/>
      <w:bookmarkStart w:id="85" w:name="_Toc237421752"/>
      <w:bookmarkEnd w:id="84"/>
    </w:p>
    <w:p w14:paraId="749E278D" w14:textId="77777777" w:rsidR="00B23400" w:rsidRPr="00B23400" w:rsidRDefault="00B23400" w:rsidP="00B23400"/>
    <w:p w14:paraId="547E62DA" w14:textId="6D67DA51" w:rsidR="00C60D37" w:rsidRPr="00B23400" w:rsidRDefault="00C60D37" w:rsidP="00B23400">
      <w:pPr>
        <w:pStyle w:val="Titre1"/>
      </w:pPr>
      <w:bookmarkStart w:id="86" w:name="_Toc242365287"/>
      <w:r>
        <w:t>8 - Examen des candidatures et des offres</w:t>
      </w:r>
      <w:bookmarkEnd w:id="85"/>
      <w:bookmarkEnd w:id="86"/>
    </w:p>
    <w:p w14:paraId="0FA31E97" w14:textId="77777777" w:rsidR="00C60D37" w:rsidRPr="00494928" w:rsidRDefault="00C60D37" w:rsidP="00C60D37">
      <w:pPr>
        <w:spacing w:line="60" w:lineRule="exact"/>
        <w:rPr>
          <w:sz w:val="6"/>
        </w:rPr>
      </w:pPr>
      <w:r w:rsidRPr="00494928">
        <w:t xml:space="preserve"> </w:t>
      </w:r>
    </w:p>
    <w:p w14:paraId="7FD92EB7" w14:textId="77777777" w:rsidR="00C60D37" w:rsidRDefault="00C60D37" w:rsidP="00C60D37">
      <w:pPr>
        <w:pStyle w:val="Titre2"/>
        <w:rPr>
          <w:i/>
        </w:rPr>
      </w:pPr>
      <w:bookmarkStart w:id="87" w:name="ArtL2_RC-2-A10.1"/>
      <w:bookmarkStart w:id="88" w:name="_Toc237421753"/>
      <w:bookmarkStart w:id="89" w:name="_Toc242365288"/>
      <w:bookmarkEnd w:id="87"/>
      <w:r>
        <w:t>8.1 - Sélection des candidatures</w:t>
      </w:r>
      <w:bookmarkEnd w:id="88"/>
      <w:bookmarkEnd w:id="89"/>
    </w:p>
    <w:p w14:paraId="49E21499" w14:textId="77777777" w:rsidR="00C60D37" w:rsidRDefault="00C60D37" w:rsidP="00C60D37">
      <w:pPr>
        <w:pStyle w:val="ParagrapheIndent2"/>
        <w:spacing w:after="240" w:line="269" w:lineRule="exact"/>
        <w:jc w:val="both"/>
        <w:rPr>
          <w:color w:val="000000"/>
        </w:rPr>
      </w:pPr>
      <w:r>
        <w:rPr>
          <w:color w:val="000000"/>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8 jours.</w:t>
      </w:r>
    </w:p>
    <w:p w14:paraId="013CFDA3" w14:textId="77777777" w:rsidR="00C60D37" w:rsidRDefault="00C60D37" w:rsidP="00C60D37">
      <w:pPr>
        <w:pStyle w:val="ParagrapheIndent2"/>
        <w:spacing w:after="240" w:line="269" w:lineRule="exact"/>
        <w:jc w:val="both"/>
        <w:rPr>
          <w:color w:val="000000"/>
        </w:rPr>
      </w:pPr>
      <w:r>
        <w:rPr>
          <w:color w:val="000000"/>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1BDB17B4" w14:textId="1E8A0EB9" w:rsidR="00C60D37" w:rsidRDefault="00C60D37" w:rsidP="00C60D37">
      <w:pPr>
        <w:pStyle w:val="Titre2"/>
        <w:rPr>
          <w:i/>
        </w:rPr>
      </w:pPr>
      <w:bookmarkStart w:id="90" w:name="ArtL2_RC-2-A10.3"/>
      <w:bookmarkStart w:id="91" w:name="_Toc237421754"/>
      <w:bookmarkStart w:id="92" w:name="_Toc242365289"/>
      <w:bookmarkEnd w:id="90"/>
      <w:r>
        <w:t xml:space="preserve">8.2 – </w:t>
      </w:r>
      <w:bookmarkEnd w:id="91"/>
      <w:r w:rsidR="003A0226">
        <w:t>ATTRIBUTION DES MARCHES</w:t>
      </w:r>
      <w:bookmarkEnd w:id="92"/>
    </w:p>
    <w:p w14:paraId="3F2924CA" w14:textId="77777777" w:rsidR="00C60D37" w:rsidRDefault="00C60D37" w:rsidP="00C60D37">
      <w:pPr>
        <w:pStyle w:val="ParagrapheIndent2"/>
        <w:spacing w:line="269" w:lineRule="exact"/>
        <w:jc w:val="both"/>
        <w:rPr>
          <w:color w:val="000000"/>
        </w:rPr>
      </w:pPr>
      <w:r>
        <w:rPr>
          <w:color w:val="000000"/>
        </w:rPr>
        <w:t>Le jugement des offres sera effectué dans les conditions prévues aux articles L.2152-1 à L.2152-4, R. 2152-1 et R. 2152-2 du Code de la commande publique et donnera lieu à un classement des offres.</w:t>
      </w:r>
    </w:p>
    <w:p w14:paraId="28753AE7" w14:textId="77777777" w:rsidR="00C60D37" w:rsidRDefault="00C60D37" w:rsidP="00C60D37">
      <w:pPr>
        <w:pStyle w:val="ParagrapheIndent2"/>
        <w:spacing w:line="269" w:lineRule="exact"/>
        <w:jc w:val="both"/>
        <w:rPr>
          <w:color w:val="000000"/>
        </w:rPr>
      </w:pPr>
    </w:p>
    <w:p w14:paraId="34618616" w14:textId="77777777" w:rsidR="00C60D37" w:rsidRDefault="00C60D37" w:rsidP="00C60D37">
      <w:pPr>
        <w:pStyle w:val="ParagrapheIndent2"/>
        <w:spacing w:line="269" w:lineRule="exact"/>
        <w:jc w:val="both"/>
        <w:rPr>
          <w:color w:val="000000"/>
        </w:rPr>
      </w:pPr>
      <w:r>
        <w:rPr>
          <w:color w:val="000000"/>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1C61CF7D" w14:textId="77777777" w:rsidR="00C60D37" w:rsidRDefault="00C60D37" w:rsidP="00C60D37">
      <w:pPr>
        <w:pStyle w:val="ParagrapheIndent2"/>
        <w:spacing w:line="269" w:lineRule="exact"/>
        <w:jc w:val="both"/>
        <w:rPr>
          <w:color w:val="000000"/>
        </w:rPr>
      </w:pPr>
    </w:p>
    <w:p w14:paraId="6F61AB8D" w14:textId="77777777" w:rsidR="00C60D37" w:rsidRDefault="00C60D37" w:rsidP="00C60D37">
      <w:pPr>
        <w:pStyle w:val="ParagrapheIndent2"/>
        <w:spacing w:line="269" w:lineRule="exact"/>
        <w:jc w:val="both"/>
        <w:rPr>
          <w:color w:val="000000"/>
        </w:rPr>
      </w:pPr>
      <w:r>
        <w:rPr>
          <w:color w:val="000000"/>
        </w:rPr>
        <w:t>Toute offre demeurant irrégulière pourra être régularisée dans un délai approprié.</w:t>
      </w:r>
    </w:p>
    <w:p w14:paraId="10FF2275" w14:textId="77777777" w:rsidR="00C60D37" w:rsidRDefault="00C60D37" w:rsidP="00C60D37">
      <w:pPr>
        <w:pStyle w:val="ParagrapheIndent2"/>
        <w:spacing w:line="269" w:lineRule="exact"/>
        <w:jc w:val="both"/>
        <w:rPr>
          <w:color w:val="000000"/>
        </w:rPr>
      </w:pPr>
    </w:p>
    <w:p w14:paraId="26D99B14" w14:textId="77777777" w:rsidR="00C60D37" w:rsidRDefault="00C60D37" w:rsidP="00C60D37">
      <w:pPr>
        <w:pStyle w:val="ParagrapheIndent2"/>
        <w:spacing w:after="240" w:line="269" w:lineRule="exact"/>
        <w:jc w:val="both"/>
        <w:rPr>
          <w:color w:val="000000"/>
        </w:rPr>
      </w:pPr>
      <w:r>
        <w:rPr>
          <w:color w:val="000000"/>
        </w:rPr>
        <w:t>La régularisation d'une offre pourra avoir lieu à condition qu'elle ne soit pas anormalement basse.</w:t>
      </w:r>
    </w:p>
    <w:p w14:paraId="1A47AB59" w14:textId="29C34394" w:rsidR="003A0226" w:rsidRPr="003A0226" w:rsidRDefault="003A0226" w:rsidP="003A0226">
      <w:pPr>
        <w:pStyle w:val="ParagrapheIndent2"/>
        <w:jc w:val="both"/>
        <w:rPr>
          <w:b/>
          <w:bCs/>
          <w:color w:val="000000"/>
        </w:rPr>
      </w:pPr>
      <w:r w:rsidRPr="003A0226">
        <w:rPr>
          <w:b/>
          <w:bCs/>
          <w:color w:val="000000"/>
        </w:rPr>
        <w:t>Offre anormalement basse :</w:t>
      </w:r>
    </w:p>
    <w:p w14:paraId="1CDD0ACA" w14:textId="2B183C7E" w:rsidR="003A0226" w:rsidRPr="003A0226" w:rsidRDefault="003A0226" w:rsidP="003A0226">
      <w:pPr>
        <w:pStyle w:val="ParagrapheIndent2"/>
        <w:jc w:val="both"/>
        <w:rPr>
          <w:color w:val="000000"/>
        </w:rPr>
      </w:pPr>
      <w:r w:rsidRPr="003A0226">
        <w:rPr>
          <w:color w:val="000000"/>
        </w:rPr>
        <w:t>Conformément aux articles R2152-3 à R2152-5 du Code de la commande publique, toute offre paraissant</w:t>
      </w:r>
      <w:r>
        <w:rPr>
          <w:color w:val="000000"/>
        </w:rPr>
        <w:t xml:space="preserve"> </w:t>
      </w:r>
      <w:r w:rsidRPr="003A0226">
        <w:rPr>
          <w:color w:val="000000"/>
        </w:rPr>
        <w:t>anormalement basse fera l'objet d'une demande de justification du prix ou des coûts proposés assortie d'un</w:t>
      </w:r>
      <w:r>
        <w:rPr>
          <w:color w:val="000000"/>
        </w:rPr>
        <w:t xml:space="preserve"> </w:t>
      </w:r>
      <w:r w:rsidRPr="003A0226">
        <w:rPr>
          <w:color w:val="000000"/>
        </w:rPr>
        <w:t>délai impératif de réponse. Après vérification des justificatifs fournis par le candidat concerné, l'offre sera soit</w:t>
      </w:r>
      <w:r>
        <w:rPr>
          <w:color w:val="000000"/>
        </w:rPr>
        <w:t xml:space="preserve"> </w:t>
      </w:r>
      <w:r w:rsidRPr="003A0226">
        <w:rPr>
          <w:color w:val="000000"/>
        </w:rPr>
        <w:t>maintenue dans l'analyse des offres, soit rejetée par décision motivée.</w:t>
      </w:r>
    </w:p>
    <w:p w14:paraId="2EB04BBF" w14:textId="77777777" w:rsidR="003A0226" w:rsidRPr="003A0226" w:rsidRDefault="003A0226" w:rsidP="003A0226"/>
    <w:p w14:paraId="051F0711" w14:textId="77777777" w:rsidR="00C60D37" w:rsidRPr="00FB436E" w:rsidRDefault="00C60D37" w:rsidP="00C60D37">
      <w:pPr>
        <w:rPr>
          <w:rFonts w:asciiTheme="minorHAnsi" w:hAnsiTheme="minorHAnsi" w:cstheme="minorHAnsi"/>
          <w:color w:val="000000"/>
          <w:sz w:val="22"/>
          <w:szCs w:val="22"/>
        </w:rPr>
      </w:pPr>
      <w:r w:rsidRPr="00FB436E">
        <w:rPr>
          <w:rFonts w:asciiTheme="minorHAnsi" w:hAnsiTheme="minorHAnsi" w:cstheme="minorHAnsi"/>
          <w:color w:val="000000"/>
          <w:sz w:val="22"/>
          <w:szCs w:val="22"/>
        </w:rPr>
        <w:t>Le marché sera attribué au soumissionnaire ayant présenté l’offre économiquement la plus avantageuse, sur une pluralité de critères non discriminatoires et liés à l’objet du marché, selon l’article R.2152-7 du Code de la Commande Publique.</w:t>
      </w:r>
    </w:p>
    <w:p w14:paraId="125EBE84" w14:textId="77777777" w:rsidR="00C60D37" w:rsidRPr="00FB436E" w:rsidRDefault="00C60D37" w:rsidP="00C60D37">
      <w:pPr>
        <w:rPr>
          <w:rFonts w:asciiTheme="minorHAnsi" w:hAnsiTheme="minorHAnsi" w:cstheme="minorHAnsi"/>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11"/>
        <w:gridCol w:w="5099"/>
      </w:tblGrid>
      <w:tr w:rsidR="00C60D37" w:rsidRPr="00FB436E" w14:paraId="05B3E805" w14:textId="77777777" w:rsidTr="007522B0">
        <w:trPr>
          <w:trHeight w:val="508"/>
        </w:trPr>
        <w:tc>
          <w:tcPr>
            <w:tcW w:w="2347" w:type="pct"/>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14:paraId="57BF8F4A" w14:textId="77777777" w:rsidR="00C60D37" w:rsidRPr="00FB436E" w:rsidRDefault="00C60D37" w:rsidP="007522B0">
            <w:pPr>
              <w:jc w:val="center"/>
              <w:rPr>
                <w:rFonts w:asciiTheme="minorHAnsi" w:hAnsiTheme="minorHAnsi" w:cstheme="minorHAnsi"/>
                <w:b/>
                <w:sz w:val="22"/>
                <w:szCs w:val="22"/>
              </w:rPr>
            </w:pPr>
            <w:r w:rsidRPr="00FB436E">
              <w:rPr>
                <w:rFonts w:asciiTheme="minorHAnsi" w:hAnsiTheme="minorHAnsi" w:cstheme="minorHAnsi"/>
                <w:b/>
                <w:sz w:val="22"/>
                <w:szCs w:val="22"/>
              </w:rPr>
              <w:t>Critères d’attribution</w:t>
            </w:r>
          </w:p>
        </w:tc>
        <w:tc>
          <w:tcPr>
            <w:tcW w:w="2653" w:type="pct"/>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14:paraId="6AE8F2B5" w14:textId="77777777" w:rsidR="00C60D37" w:rsidRPr="00FB436E" w:rsidRDefault="00C60D37" w:rsidP="007522B0">
            <w:pPr>
              <w:jc w:val="center"/>
              <w:rPr>
                <w:rFonts w:asciiTheme="minorHAnsi" w:hAnsiTheme="minorHAnsi" w:cstheme="minorHAnsi"/>
                <w:b/>
                <w:sz w:val="22"/>
                <w:szCs w:val="22"/>
              </w:rPr>
            </w:pPr>
            <w:r w:rsidRPr="00FB436E">
              <w:rPr>
                <w:rFonts w:asciiTheme="minorHAnsi" w:hAnsiTheme="minorHAnsi" w:cstheme="minorHAnsi"/>
                <w:b/>
                <w:sz w:val="22"/>
                <w:szCs w:val="22"/>
              </w:rPr>
              <w:t>Pondération</w:t>
            </w:r>
          </w:p>
        </w:tc>
      </w:tr>
      <w:tr w:rsidR="00C60D37" w:rsidRPr="00FB436E" w14:paraId="51EABD50" w14:textId="77777777" w:rsidTr="007522B0">
        <w:trPr>
          <w:trHeight w:val="508"/>
        </w:trPr>
        <w:tc>
          <w:tcPr>
            <w:tcW w:w="2347" w:type="pct"/>
            <w:tcBorders>
              <w:top w:val="single" w:sz="4" w:space="0" w:color="000000"/>
              <w:left w:val="single" w:sz="4" w:space="0" w:color="000000"/>
              <w:bottom w:val="single" w:sz="4" w:space="0" w:color="000000"/>
              <w:right w:val="single" w:sz="4" w:space="0" w:color="000000"/>
            </w:tcBorders>
            <w:vAlign w:val="center"/>
            <w:hideMark/>
          </w:tcPr>
          <w:p w14:paraId="61D8A869" w14:textId="77777777" w:rsidR="00C60D37" w:rsidRPr="00FB436E" w:rsidRDefault="00C60D37" w:rsidP="007522B0">
            <w:pPr>
              <w:jc w:val="center"/>
              <w:rPr>
                <w:rFonts w:asciiTheme="minorHAnsi" w:hAnsiTheme="minorHAnsi" w:cstheme="minorHAnsi"/>
                <w:sz w:val="22"/>
                <w:szCs w:val="22"/>
              </w:rPr>
            </w:pPr>
            <w:r w:rsidRPr="00FB436E">
              <w:rPr>
                <w:rFonts w:asciiTheme="minorHAnsi" w:hAnsiTheme="minorHAnsi" w:cstheme="minorHAnsi"/>
                <w:sz w:val="22"/>
                <w:szCs w:val="22"/>
              </w:rPr>
              <w:t>Prix</w:t>
            </w:r>
          </w:p>
        </w:tc>
        <w:tc>
          <w:tcPr>
            <w:tcW w:w="2653" w:type="pct"/>
            <w:tcBorders>
              <w:top w:val="single" w:sz="4" w:space="0" w:color="000000"/>
              <w:left w:val="single" w:sz="4" w:space="0" w:color="000000"/>
              <w:bottom w:val="single" w:sz="4" w:space="0" w:color="000000"/>
              <w:right w:val="single" w:sz="4" w:space="0" w:color="000000"/>
            </w:tcBorders>
            <w:vAlign w:val="center"/>
            <w:hideMark/>
          </w:tcPr>
          <w:p w14:paraId="4FC19E82" w14:textId="127DB46C" w:rsidR="00C60D37" w:rsidRPr="00FB436E" w:rsidRDefault="001843D9" w:rsidP="007522B0">
            <w:pPr>
              <w:jc w:val="center"/>
              <w:rPr>
                <w:rFonts w:asciiTheme="minorHAnsi" w:hAnsiTheme="minorHAnsi" w:cstheme="minorHAnsi"/>
                <w:b/>
                <w:sz w:val="22"/>
                <w:szCs w:val="22"/>
              </w:rPr>
            </w:pPr>
            <w:r>
              <w:rPr>
                <w:rFonts w:asciiTheme="minorHAnsi" w:hAnsiTheme="minorHAnsi" w:cstheme="minorHAnsi"/>
                <w:b/>
                <w:sz w:val="22"/>
                <w:szCs w:val="22"/>
              </w:rPr>
              <w:t>5</w:t>
            </w:r>
            <w:r w:rsidR="00C60D37">
              <w:rPr>
                <w:rFonts w:asciiTheme="minorHAnsi" w:hAnsiTheme="minorHAnsi" w:cstheme="minorHAnsi"/>
                <w:b/>
                <w:sz w:val="22"/>
                <w:szCs w:val="22"/>
              </w:rPr>
              <w:t>0</w:t>
            </w:r>
            <w:r w:rsidR="00C60D37" w:rsidRPr="00FB436E">
              <w:rPr>
                <w:rFonts w:asciiTheme="minorHAnsi" w:hAnsiTheme="minorHAnsi" w:cstheme="minorHAnsi"/>
                <w:b/>
                <w:sz w:val="22"/>
                <w:szCs w:val="22"/>
              </w:rPr>
              <w:t xml:space="preserve"> %</w:t>
            </w:r>
          </w:p>
        </w:tc>
      </w:tr>
      <w:tr w:rsidR="00C60D37" w:rsidRPr="00FB436E" w14:paraId="2FDC9104" w14:textId="77777777" w:rsidTr="007522B0">
        <w:trPr>
          <w:trHeight w:val="510"/>
        </w:trPr>
        <w:tc>
          <w:tcPr>
            <w:tcW w:w="2347" w:type="pct"/>
            <w:tcBorders>
              <w:top w:val="single" w:sz="4" w:space="0" w:color="000000"/>
              <w:left w:val="single" w:sz="4" w:space="0" w:color="000000"/>
              <w:bottom w:val="single" w:sz="4" w:space="0" w:color="000000"/>
              <w:right w:val="single" w:sz="4" w:space="0" w:color="000000"/>
            </w:tcBorders>
            <w:vAlign w:val="center"/>
            <w:hideMark/>
          </w:tcPr>
          <w:p w14:paraId="356D88F8" w14:textId="77777777" w:rsidR="00C60D37" w:rsidRPr="00FB436E" w:rsidRDefault="00C60D37" w:rsidP="007522B0">
            <w:pPr>
              <w:jc w:val="center"/>
              <w:rPr>
                <w:rFonts w:asciiTheme="minorHAnsi" w:hAnsiTheme="minorHAnsi" w:cstheme="minorHAnsi"/>
                <w:sz w:val="22"/>
                <w:szCs w:val="22"/>
              </w:rPr>
            </w:pPr>
            <w:r w:rsidRPr="00FB436E">
              <w:rPr>
                <w:rFonts w:asciiTheme="minorHAnsi" w:hAnsiTheme="minorHAnsi" w:cstheme="minorHAnsi"/>
                <w:sz w:val="22"/>
                <w:szCs w:val="22"/>
              </w:rPr>
              <w:t>Valeur technique</w:t>
            </w:r>
          </w:p>
        </w:tc>
        <w:tc>
          <w:tcPr>
            <w:tcW w:w="2653" w:type="pct"/>
            <w:tcBorders>
              <w:top w:val="single" w:sz="4" w:space="0" w:color="000000"/>
              <w:left w:val="single" w:sz="4" w:space="0" w:color="000000"/>
              <w:bottom w:val="single" w:sz="4" w:space="0" w:color="000000"/>
              <w:right w:val="single" w:sz="4" w:space="0" w:color="000000"/>
            </w:tcBorders>
            <w:vAlign w:val="center"/>
            <w:hideMark/>
          </w:tcPr>
          <w:p w14:paraId="462C62F1" w14:textId="60C4F7E0" w:rsidR="00C60D37" w:rsidRPr="00FB436E" w:rsidRDefault="001843D9" w:rsidP="007522B0">
            <w:pPr>
              <w:jc w:val="center"/>
              <w:rPr>
                <w:rFonts w:asciiTheme="minorHAnsi" w:hAnsiTheme="minorHAnsi" w:cstheme="minorHAnsi"/>
                <w:b/>
                <w:sz w:val="22"/>
                <w:szCs w:val="22"/>
              </w:rPr>
            </w:pPr>
            <w:r>
              <w:rPr>
                <w:rFonts w:asciiTheme="minorHAnsi" w:hAnsiTheme="minorHAnsi" w:cstheme="minorHAnsi"/>
                <w:b/>
                <w:sz w:val="22"/>
                <w:szCs w:val="22"/>
              </w:rPr>
              <w:t>5</w:t>
            </w:r>
            <w:r w:rsidR="00C60D37">
              <w:rPr>
                <w:rFonts w:asciiTheme="minorHAnsi" w:hAnsiTheme="minorHAnsi" w:cstheme="minorHAnsi"/>
                <w:b/>
                <w:sz w:val="22"/>
                <w:szCs w:val="22"/>
              </w:rPr>
              <w:t>0</w:t>
            </w:r>
            <w:r w:rsidR="00C60D37" w:rsidRPr="00FB436E">
              <w:rPr>
                <w:rFonts w:asciiTheme="minorHAnsi" w:hAnsiTheme="minorHAnsi" w:cstheme="minorHAnsi"/>
                <w:b/>
                <w:sz w:val="22"/>
                <w:szCs w:val="22"/>
              </w:rPr>
              <w:t xml:space="preserve"> %</w:t>
            </w:r>
          </w:p>
        </w:tc>
      </w:tr>
    </w:tbl>
    <w:p w14:paraId="3BB41BA6" w14:textId="77777777" w:rsidR="00C60D37" w:rsidRPr="00FB436E" w:rsidRDefault="00C60D37" w:rsidP="00C60D37">
      <w:pPr>
        <w:rPr>
          <w:rFonts w:asciiTheme="minorHAnsi" w:eastAsiaTheme="majorEastAsia" w:hAnsiTheme="minorHAnsi" w:cstheme="minorHAnsi"/>
          <w:b/>
          <w:bCs/>
          <w:color w:val="7030A0"/>
          <w:sz w:val="22"/>
          <w:szCs w:val="22"/>
        </w:rPr>
      </w:pPr>
      <w:bookmarkStart w:id="93" w:name="_Toc218845089"/>
    </w:p>
    <w:p w14:paraId="079576F1" w14:textId="225632F2" w:rsidR="00C60D37" w:rsidRPr="00C33282" w:rsidRDefault="00C60D37" w:rsidP="00C33282">
      <w:pPr>
        <w:rPr>
          <w:rFonts w:ascii="Arial" w:eastAsiaTheme="majorEastAsia" w:hAnsi="Arial" w:cs="Arial"/>
          <w:b/>
          <w:bCs/>
        </w:rPr>
      </w:pPr>
      <w:bookmarkStart w:id="94" w:name="_Toc224746589"/>
      <w:r w:rsidRPr="00C33282">
        <w:rPr>
          <w:rFonts w:ascii="Arial" w:eastAsiaTheme="majorEastAsia" w:hAnsi="Arial" w:cs="Arial"/>
          <w:b/>
          <w:bCs/>
        </w:rPr>
        <w:lastRenderedPageBreak/>
        <w:t xml:space="preserve">1ER CRITERE : LE PRIX NOTE SUR 100 ET PONDERE </w:t>
      </w:r>
      <w:r w:rsidR="001843D9" w:rsidRPr="00C33282">
        <w:rPr>
          <w:rFonts w:ascii="Arial" w:eastAsiaTheme="majorEastAsia" w:hAnsi="Arial" w:cs="Arial"/>
          <w:b/>
          <w:bCs/>
        </w:rPr>
        <w:t>5</w:t>
      </w:r>
      <w:r w:rsidRPr="00C33282">
        <w:rPr>
          <w:rFonts w:ascii="Arial" w:eastAsiaTheme="majorEastAsia" w:hAnsi="Arial" w:cs="Arial"/>
          <w:b/>
          <w:bCs/>
        </w:rPr>
        <w:t>0%</w:t>
      </w:r>
      <w:bookmarkEnd w:id="93"/>
      <w:bookmarkEnd w:id="94"/>
    </w:p>
    <w:p w14:paraId="0C00A18B" w14:textId="77777777" w:rsidR="00C60D37" w:rsidRPr="00FB436E" w:rsidRDefault="00C60D37" w:rsidP="00C60D37">
      <w:pPr>
        <w:rPr>
          <w:rFonts w:asciiTheme="minorHAnsi" w:hAnsiTheme="minorHAnsi" w:cstheme="minorHAnsi"/>
          <w:sz w:val="22"/>
          <w:szCs w:val="22"/>
        </w:rPr>
      </w:pPr>
    </w:p>
    <w:p w14:paraId="0F42087F" w14:textId="77777777" w:rsidR="00C60D37" w:rsidRPr="00FB436E" w:rsidRDefault="00C60D37" w:rsidP="00C60D37">
      <w:pPr>
        <w:rPr>
          <w:rFonts w:asciiTheme="minorHAnsi" w:hAnsiTheme="minorHAnsi" w:cstheme="minorHAnsi"/>
          <w:sz w:val="22"/>
          <w:szCs w:val="22"/>
        </w:rPr>
      </w:pPr>
      <w:r w:rsidRPr="00FB436E">
        <w:rPr>
          <w:rFonts w:asciiTheme="minorHAnsi" w:hAnsiTheme="minorHAnsi" w:cstheme="minorHAnsi"/>
          <w:sz w:val="22"/>
          <w:szCs w:val="22"/>
        </w:rPr>
        <w:t>Une note est attribuée pour le critère prix sur la base du montant de l'acte d'engagement.</w:t>
      </w:r>
    </w:p>
    <w:p w14:paraId="734CB00C" w14:textId="77777777" w:rsidR="00C60D37" w:rsidRPr="00FB436E" w:rsidRDefault="00C60D37" w:rsidP="00C60D37">
      <w:pPr>
        <w:rPr>
          <w:rFonts w:asciiTheme="minorHAnsi" w:hAnsiTheme="minorHAnsi" w:cstheme="minorHAnsi"/>
          <w:sz w:val="22"/>
          <w:szCs w:val="22"/>
        </w:rPr>
      </w:pPr>
      <w:r w:rsidRPr="00FB436E">
        <w:rPr>
          <w:rFonts w:asciiTheme="minorHAnsi" w:hAnsiTheme="minorHAnsi" w:cstheme="minorHAnsi"/>
          <w:sz w:val="22"/>
          <w:szCs w:val="22"/>
        </w:rPr>
        <w:t>Les offres anormalement basses seront contrôlées.</w:t>
      </w:r>
    </w:p>
    <w:p w14:paraId="600ABA3D" w14:textId="77777777" w:rsidR="00C60D37" w:rsidRPr="00FB436E" w:rsidRDefault="00C60D37" w:rsidP="00C60D37">
      <w:pPr>
        <w:rPr>
          <w:rFonts w:asciiTheme="minorHAnsi" w:hAnsiTheme="minorHAnsi" w:cstheme="minorHAnsi"/>
          <w:sz w:val="22"/>
          <w:szCs w:val="22"/>
        </w:rPr>
      </w:pPr>
      <w:r w:rsidRPr="00FB436E">
        <w:rPr>
          <w:rFonts w:asciiTheme="minorHAnsi" w:hAnsiTheme="minorHAnsi" w:cstheme="minorHAnsi"/>
          <w:sz w:val="22"/>
          <w:szCs w:val="22"/>
        </w:rPr>
        <w:t xml:space="preserve">L’offre la moins disante se voit attribuer la note maximale. </w:t>
      </w:r>
    </w:p>
    <w:p w14:paraId="169795FF" w14:textId="77777777" w:rsidR="00C60D37" w:rsidRPr="00FB436E" w:rsidRDefault="00C60D37" w:rsidP="00C60D37">
      <w:pPr>
        <w:rPr>
          <w:rFonts w:asciiTheme="minorHAnsi" w:hAnsiTheme="minorHAnsi" w:cstheme="minorHAnsi"/>
          <w:sz w:val="22"/>
          <w:szCs w:val="22"/>
        </w:rPr>
      </w:pPr>
      <w:r w:rsidRPr="00FB436E">
        <w:rPr>
          <w:rFonts w:asciiTheme="minorHAnsi" w:hAnsiTheme="minorHAnsi" w:cstheme="minorHAnsi"/>
          <w:sz w:val="22"/>
          <w:szCs w:val="22"/>
        </w:rPr>
        <w:t xml:space="preserve">La note pondérée affectée aux autres candidats sera établie selon la formule suivante : </w:t>
      </w:r>
    </w:p>
    <w:p w14:paraId="50621753" w14:textId="77777777" w:rsidR="00C60D37" w:rsidRPr="00FB436E" w:rsidRDefault="00C60D37" w:rsidP="00C60D37">
      <w:pPr>
        <w:jc w:val="center"/>
        <w:rPr>
          <w:rFonts w:asciiTheme="minorHAnsi" w:hAnsiTheme="minorHAnsi" w:cstheme="minorHAnsi"/>
          <w:b/>
          <w:bCs/>
          <w:i/>
          <w:iCs/>
          <w:sz w:val="22"/>
          <w:szCs w:val="22"/>
        </w:rPr>
      </w:pPr>
    </w:p>
    <w:p w14:paraId="5E25B420" w14:textId="11BFE503" w:rsidR="00C60D37" w:rsidRPr="00FB436E" w:rsidRDefault="007214A6" w:rsidP="00C60D37">
      <w:pPr>
        <w:jc w:val="center"/>
        <w:rPr>
          <w:rFonts w:asciiTheme="minorHAnsi" w:hAnsiTheme="minorHAnsi" w:cstheme="minorHAnsi"/>
          <w:sz w:val="22"/>
          <w:szCs w:val="22"/>
        </w:rPr>
      </w:pPr>
      <m:oMathPara>
        <m:oMath>
          <m:sSub>
            <m:sSubPr>
              <m:ctrlPr>
                <w:rPr>
                  <w:rFonts w:ascii="Cambria Math" w:hAnsi="Cambria Math" w:cstheme="minorHAnsi"/>
                  <w:i/>
                  <w:sz w:val="22"/>
                  <w:szCs w:val="22"/>
                </w:rPr>
              </m:ctrlPr>
            </m:sSubPr>
            <m:e>
              <m:r>
                <w:rPr>
                  <w:rFonts w:ascii="Cambria Math" w:hAnsi="Cambria Math" w:cstheme="minorHAnsi"/>
                  <w:sz w:val="22"/>
                  <w:szCs w:val="22"/>
                </w:rPr>
                <m:t>Note</m:t>
              </m:r>
            </m:e>
            <m:sub>
              <m:r>
                <w:rPr>
                  <w:rFonts w:ascii="Cambria Math" w:hAnsi="Cambria Math" w:cstheme="minorHAnsi"/>
                  <w:sz w:val="22"/>
                  <w:szCs w:val="22"/>
                </w:rPr>
                <m:t>Prix</m:t>
              </m:r>
            </m:sub>
          </m:sSub>
          <m:r>
            <w:rPr>
              <w:rFonts w:ascii="Cambria Math" w:hAnsi="Cambria Math" w:cstheme="minorHAnsi"/>
              <w:sz w:val="22"/>
              <w:szCs w:val="22"/>
            </w:rPr>
            <m:t xml:space="preserve">=50 × </m:t>
          </m:r>
          <m:d>
            <m:dPr>
              <m:ctrlPr>
                <w:rPr>
                  <w:rFonts w:ascii="Cambria Math" w:hAnsi="Cambria Math" w:cstheme="minorHAnsi"/>
                  <w:i/>
                  <w:sz w:val="22"/>
                  <w:szCs w:val="22"/>
                </w:rPr>
              </m:ctrlPr>
            </m:dPr>
            <m:e>
              <m:f>
                <m:fPr>
                  <m:ctrlPr>
                    <w:rPr>
                      <w:rFonts w:ascii="Cambria Math" w:hAnsi="Cambria Math" w:cstheme="minorHAnsi"/>
                      <w:i/>
                      <w:sz w:val="22"/>
                      <w:szCs w:val="22"/>
                    </w:rPr>
                  </m:ctrlPr>
                </m:fPr>
                <m:num>
                  <m:r>
                    <m:rPr>
                      <m:sty m:val="p"/>
                    </m:rPr>
                    <w:rPr>
                      <w:rFonts w:ascii="Cambria Math" w:hAnsi="Cambria Math" w:cstheme="minorHAnsi"/>
                      <w:noProof/>
                      <w:position w:val="-7"/>
                      <w:sz w:val="22"/>
                      <w:szCs w:val="22"/>
                    </w:rPr>
                    <w:object w:dxaOrig="419" w:dyaOrig="339" w14:anchorId="6A5BEF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 style="width:19.15pt;height:19.15pt;mso-width-percent:0;mso-height-percent:0;mso-width-percent:0;mso-height-percent:0" o:ole="" filled="t">
                        <v:fill color2="black"/>
                        <v:imagedata r:id="rId25" o:title=""/>
                      </v:shape>
                      <o:OLEObject Type="Embed" ProgID="Equation.3" ShapeID="_x0000_i1029" DrawAspect="Content" ObjectID="_1853045792" r:id="rId26"/>
                    </w:object>
                  </m:r>
                </m:num>
                <m:den>
                  <m:r>
                    <m:rPr>
                      <m:sty m:val="p"/>
                    </m:rPr>
                    <w:rPr>
                      <w:rFonts w:ascii="Cambria Math" w:hAnsi="Cambria Math" w:cstheme="minorHAnsi"/>
                      <w:noProof/>
                      <w:position w:val="-8"/>
                      <w:sz w:val="22"/>
                      <w:szCs w:val="22"/>
                    </w:rPr>
                    <w:object w:dxaOrig="720" w:dyaOrig="360" w14:anchorId="63F40889">
                      <v:shape id="_x0000_i1030" type="#_x0000_t75" alt="" style="width:52.85pt;height:19.15pt;mso-width-percent:0;mso-height-percent:0;mso-width-percent:0;mso-height-percent:0" o:ole="" filled="t">
                        <v:fill color2="black"/>
                        <v:imagedata r:id="rId27" o:title=""/>
                      </v:shape>
                      <o:OLEObject Type="Embed" ProgID="Equation.3" ShapeID="_x0000_i1030" DrawAspect="Content" ObjectID="_1853045793" r:id="rId28"/>
                    </w:object>
                  </m:r>
                  <m:r>
                    <m:rPr>
                      <m:sty m:val="p"/>
                    </m:rPr>
                    <w:rPr>
                      <w:rFonts w:ascii="Cambria Math" w:hAnsi="Cambria Math" w:cstheme="minorHAnsi"/>
                      <w:sz w:val="22"/>
                      <w:szCs w:val="22"/>
                    </w:rPr>
                    <m:t xml:space="preserve"> </m:t>
                  </m:r>
                </m:den>
              </m:f>
            </m:e>
          </m:d>
        </m:oMath>
      </m:oMathPara>
    </w:p>
    <w:p w14:paraId="677C1BD2" w14:textId="77777777" w:rsidR="00C60D37" w:rsidRPr="00FB436E" w:rsidRDefault="00C60D37" w:rsidP="00C60D37">
      <w:pPr>
        <w:rPr>
          <w:rFonts w:asciiTheme="minorHAnsi" w:hAnsiTheme="minorHAnsi" w:cstheme="minorHAnsi"/>
          <w:sz w:val="22"/>
          <w:szCs w:val="22"/>
        </w:rPr>
      </w:pPr>
    </w:p>
    <w:p w14:paraId="1F442C38" w14:textId="77777777" w:rsidR="00C60D37" w:rsidRPr="00FB436E" w:rsidRDefault="00C60D37" w:rsidP="00C60D37">
      <w:pPr>
        <w:rPr>
          <w:rFonts w:asciiTheme="minorHAnsi" w:hAnsiTheme="minorHAnsi" w:cstheme="minorHAnsi"/>
          <w:sz w:val="22"/>
          <w:szCs w:val="22"/>
        </w:rPr>
      </w:pPr>
      <w:r w:rsidRPr="00FB436E">
        <w:rPr>
          <w:rFonts w:asciiTheme="minorHAnsi" w:hAnsiTheme="minorHAnsi" w:cstheme="minorHAnsi"/>
          <w:sz w:val="22"/>
          <w:szCs w:val="22"/>
        </w:rPr>
        <w:t xml:space="preserve">Dans cette formule : </w:t>
      </w:r>
    </w:p>
    <w:p w14:paraId="15612D86" w14:textId="77777777" w:rsidR="00C60D37" w:rsidRPr="00FB436E" w:rsidRDefault="00C60D37" w:rsidP="00C60D37">
      <w:pPr>
        <w:ind w:firstLine="700"/>
        <w:rPr>
          <w:rFonts w:asciiTheme="minorHAnsi" w:hAnsiTheme="minorHAnsi" w:cstheme="minorHAnsi"/>
          <w:sz w:val="22"/>
          <w:szCs w:val="22"/>
        </w:rPr>
      </w:pPr>
      <w:r w:rsidRPr="00FB436E">
        <w:rPr>
          <w:rFonts w:asciiTheme="minorHAnsi" w:hAnsiTheme="minorHAnsi" w:cstheme="minorHAnsi"/>
          <w:noProof/>
          <w:sz w:val="22"/>
          <w:szCs w:val="22"/>
          <w:vertAlign w:val="subscript"/>
        </w:rPr>
        <w:drawing>
          <wp:inline distT="0" distB="0" distL="114300" distR="114300" wp14:anchorId="1AB67038" wp14:editId="63FBDE25">
            <wp:extent cx="254000" cy="254000"/>
            <wp:effectExtent l="0" t="0" r="0" b="0"/>
            <wp:docPr id="956585096" name="image3.png" descr="Une image contenant noir, obscurité&#10;&#10;Description générée automatiquement"/>
            <wp:cNvGraphicFramePr/>
            <a:graphic xmlns:a="http://schemas.openxmlformats.org/drawingml/2006/main">
              <a:graphicData uri="http://schemas.openxmlformats.org/drawingml/2006/picture">
                <pic:pic xmlns:pic="http://schemas.openxmlformats.org/drawingml/2006/picture">
                  <pic:nvPicPr>
                    <pic:cNvPr id="1871117471" name="image3.png" descr="Une image contenant noir, obscurité&#10;&#10;Description générée automatiquement"/>
                    <pic:cNvPicPr preferRelativeResize="0"/>
                  </pic:nvPicPr>
                  <pic:blipFill>
                    <a:blip r:embed="rId29"/>
                    <a:srcRect/>
                    <a:stretch>
                      <a:fillRect/>
                    </a:stretch>
                  </pic:blipFill>
                  <pic:spPr>
                    <a:xfrm>
                      <a:off x="0" y="0"/>
                      <a:ext cx="254000" cy="254000"/>
                    </a:xfrm>
                    <a:prstGeom prst="rect">
                      <a:avLst/>
                    </a:prstGeom>
                    <a:ln/>
                  </pic:spPr>
                </pic:pic>
              </a:graphicData>
            </a:graphic>
          </wp:inline>
        </w:drawing>
      </w:r>
      <w:r w:rsidRPr="00FB436E">
        <w:rPr>
          <w:rFonts w:asciiTheme="minorHAnsi" w:hAnsiTheme="minorHAnsi" w:cstheme="minorHAnsi"/>
          <w:sz w:val="22"/>
          <w:szCs w:val="22"/>
        </w:rPr>
        <w:t xml:space="preserve">           Désigne le prix de l’offre la moins disante (hors offre jugée anormalement basse).</w:t>
      </w:r>
    </w:p>
    <w:p w14:paraId="4C1C249A" w14:textId="77777777" w:rsidR="00C60D37" w:rsidRPr="00FB436E" w:rsidRDefault="00C60D37" w:rsidP="00C60D37">
      <w:pPr>
        <w:ind w:firstLine="700"/>
        <w:rPr>
          <w:rFonts w:asciiTheme="minorHAnsi" w:hAnsiTheme="minorHAnsi" w:cstheme="minorHAnsi"/>
          <w:sz w:val="22"/>
          <w:szCs w:val="22"/>
        </w:rPr>
      </w:pPr>
    </w:p>
    <w:p w14:paraId="6EB50740" w14:textId="77777777" w:rsidR="00C60D37" w:rsidRDefault="00C60D37" w:rsidP="00C60D37">
      <w:pPr>
        <w:ind w:firstLine="700"/>
        <w:rPr>
          <w:rFonts w:asciiTheme="minorHAnsi" w:hAnsiTheme="minorHAnsi" w:cstheme="minorHAnsi"/>
          <w:sz w:val="22"/>
          <w:szCs w:val="22"/>
        </w:rPr>
      </w:pPr>
      <w:r w:rsidRPr="00FB436E">
        <w:rPr>
          <w:rFonts w:asciiTheme="minorHAnsi" w:hAnsiTheme="minorHAnsi" w:cstheme="minorHAnsi"/>
          <w:noProof/>
          <w:sz w:val="22"/>
          <w:szCs w:val="22"/>
          <w:vertAlign w:val="subscript"/>
        </w:rPr>
        <w:drawing>
          <wp:inline distT="0" distB="0" distL="114300" distR="114300" wp14:anchorId="50862E6C" wp14:editId="46AFBE2D">
            <wp:extent cx="666750" cy="254000"/>
            <wp:effectExtent l="0" t="0" r="0" b="0"/>
            <wp:docPr id="2071417191" name="image2.png" descr="Une image contenant noir, obscurité&#10;&#10;Description générée automatiquement"/>
            <wp:cNvGraphicFramePr/>
            <a:graphic xmlns:a="http://schemas.openxmlformats.org/drawingml/2006/main">
              <a:graphicData uri="http://schemas.openxmlformats.org/drawingml/2006/picture">
                <pic:pic xmlns:pic="http://schemas.openxmlformats.org/drawingml/2006/picture">
                  <pic:nvPicPr>
                    <pic:cNvPr id="140421924" name="image2.png" descr="Une image contenant noir, obscurité&#10;&#10;Description générée automatiquement"/>
                    <pic:cNvPicPr preferRelativeResize="0"/>
                  </pic:nvPicPr>
                  <pic:blipFill>
                    <a:blip r:embed="rId30"/>
                    <a:srcRect/>
                    <a:stretch>
                      <a:fillRect/>
                    </a:stretch>
                  </pic:blipFill>
                  <pic:spPr>
                    <a:xfrm>
                      <a:off x="0" y="0"/>
                      <a:ext cx="666750" cy="254000"/>
                    </a:xfrm>
                    <a:prstGeom prst="rect">
                      <a:avLst/>
                    </a:prstGeom>
                    <a:ln/>
                  </pic:spPr>
                </pic:pic>
              </a:graphicData>
            </a:graphic>
          </wp:inline>
        </w:drawing>
      </w:r>
      <w:r w:rsidRPr="00FB436E">
        <w:rPr>
          <w:rFonts w:asciiTheme="minorHAnsi" w:hAnsiTheme="minorHAnsi" w:cstheme="minorHAnsi"/>
          <w:sz w:val="22"/>
          <w:szCs w:val="22"/>
        </w:rPr>
        <w:t xml:space="preserve"> Désigne le prix des prestations du candidat en cours de notation</w:t>
      </w:r>
    </w:p>
    <w:p w14:paraId="18FED9DF" w14:textId="77777777" w:rsidR="003A0226" w:rsidRPr="00FB436E" w:rsidRDefault="003A0226" w:rsidP="00C60D37">
      <w:pPr>
        <w:ind w:firstLine="700"/>
        <w:rPr>
          <w:rFonts w:asciiTheme="minorHAnsi" w:hAnsiTheme="minorHAnsi" w:cstheme="minorHAnsi"/>
          <w:sz w:val="22"/>
          <w:szCs w:val="22"/>
        </w:rPr>
      </w:pPr>
    </w:p>
    <w:p w14:paraId="73AB7FFB" w14:textId="77777777" w:rsidR="00B23400" w:rsidRDefault="00B23400" w:rsidP="00C60D37">
      <w:pPr>
        <w:keepNext/>
        <w:keepLines/>
        <w:numPr>
          <w:ilvl w:val="2"/>
          <w:numId w:val="0"/>
        </w:numPr>
        <w:spacing w:before="40"/>
        <w:ind w:left="720" w:hanging="720"/>
        <w:outlineLvl w:val="2"/>
        <w:rPr>
          <w:rFonts w:asciiTheme="minorHAnsi" w:eastAsiaTheme="majorEastAsia" w:hAnsiTheme="minorHAnsi" w:cstheme="minorHAnsi"/>
          <w:b/>
          <w:bCs/>
          <w:sz w:val="22"/>
          <w:szCs w:val="22"/>
        </w:rPr>
      </w:pPr>
      <w:bookmarkStart w:id="95" w:name="_Toc218845090"/>
      <w:bookmarkStart w:id="96" w:name="_Toc224746590"/>
    </w:p>
    <w:p w14:paraId="31E42440" w14:textId="72604E5F" w:rsidR="00C60D37" w:rsidRPr="00C33282" w:rsidRDefault="00C60D37" w:rsidP="00C33282">
      <w:pPr>
        <w:rPr>
          <w:rFonts w:ascii="Arial" w:eastAsiaTheme="majorEastAsia" w:hAnsi="Arial" w:cs="Arial"/>
          <w:b/>
          <w:bCs/>
        </w:rPr>
      </w:pPr>
      <w:r w:rsidRPr="00C33282">
        <w:rPr>
          <w:rFonts w:ascii="Arial" w:eastAsiaTheme="majorEastAsia" w:hAnsi="Arial" w:cs="Arial"/>
          <w:b/>
          <w:bCs/>
        </w:rPr>
        <w:t xml:space="preserve">2EME CRITERE : LA VALEUR TECHNIQUE NOTEE SUR 100 ET PONDEREE </w:t>
      </w:r>
      <w:r w:rsidR="001843D9" w:rsidRPr="00C33282">
        <w:rPr>
          <w:rFonts w:ascii="Arial" w:eastAsiaTheme="majorEastAsia" w:hAnsi="Arial" w:cs="Arial"/>
          <w:b/>
          <w:bCs/>
        </w:rPr>
        <w:t>5</w:t>
      </w:r>
      <w:r w:rsidRPr="00C33282">
        <w:rPr>
          <w:rFonts w:ascii="Arial" w:eastAsiaTheme="majorEastAsia" w:hAnsi="Arial" w:cs="Arial"/>
          <w:b/>
          <w:bCs/>
        </w:rPr>
        <w:t>0%</w:t>
      </w:r>
      <w:bookmarkEnd w:id="95"/>
      <w:bookmarkEnd w:id="96"/>
    </w:p>
    <w:p w14:paraId="184F8AC9" w14:textId="77777777" w:rsidR="00C60D37" w:rsidRPr="00FB436E" w:rsidRDefault="00C60D37" w:rsidP="00C60D37">
      <w:pPr>
        <w:rPr>
          <w:rFonts w:asciiTheme="minorHAnsi" w:hAnsiTheme="minorHAnsi" w:cstheme="minorHAnsi"/>
          <w:sz w:val="22"/>
          <w:szCs w:val="22"/>
        </w:rPr>
      </w:pPr>
    </w:p>
    <w:p w14:paraId="3E8C0B33" w14:textId="77777777" w:rsidR="00C60D37" w:rsidRPr="00FB436E" w:rsidRDefault="00C60D37" w:rsidP="00C60D37">
      <w:pPr>
        <w:jc w:val="both"/>
        <w:rPr>
          <w:rFonts w:asciiTheme="minorHAnsi" w:hAnsiTheme="minorHAnsi" w:cstheme="minorHAnsi"/>
          <w:sz w:val="22"/>
          <w:szCs w:val="22"/>
        </w:rPr>
      </w:pPr>
      <w:r w:rsidRPr="00FB436E">
        <w:rPr>
          <w:rFonts w:asciiTheme="minorHAnsi" w:hAnsiTheme="minorHAnsi" w:cstheme="minorHAnsi"/>
          <w:sz w:val="22"/>
          <w:szCs w:val="22"/>
        </w:rPr>
        <w:t>La valeur technique de l’offre, notée sur cent (100) points, sera appréciée au vu du mémoire technique du candidat.</w:t>
      </w:r>
    </w:p>
    <w:p w14:paraId="1D9676A0" w14:textId="77777777" w:rsidR="00C60D37" w:rsidRPr="00FB436E" w:rsidRDefault="00C60D37" w:rsidP="00C60D37">
      <w:pPr>
        <w:rPr>
          <w:rFonts w:asciiTheme="minorHAnsi" w:hAnsiTheme="minorHAnsi" w:cstheme="minorHAnsi"/>
          <w:sz w:val="22"/>
          <w:szCs w:val="22"/>
        </w:rPr>
      </w:pPr>
    </w:p>
    <w:p w14:paraId="30519C76" w14:textId="77777777" w:rsidR="00C60D37" w:rsidRPr="00FB436E" w:rsidRDefault="00C60D37" w:rsidP="00C60D37">
      <w:pPr>
        <w:jc w:val="both"/>
        <w:rPr>
          <w:rFonts w:asciiTheme="minorHAnsi" w:hAnsiTheme="minorHAnsi" w:cstheme="minorHAnsi"/>
          <w:sz w:val="22"/>
          <w:szCs w:val="22"/>
        </w:rPr>
      </w:pPr>
      <w:r w:rsidRPr="00FB436E">
        <w:rPr>
          <w:rFonts w:asciiTheme="minorHAnsi" w:hAnsiTheme="minorHAnsi" w:cstheme="minorHAnsi"/>
          <w:sz w:val="22"/>
          <w:szCs w:val="22"/>
        </w:rPr>
        <w:t>Les critères d’évaluation de la valeur technique et leurs notations sont présentés dans le tableau ci-dessous qui fixe la trame du mémoire technique à produire.</w:t>
      </w:r>
    </w:p>
    <w:p w14:paraId="45EC2785" w14:textId="77777777" w:rsidR="00C60D37" w:rsidRPr="00FB436E" w:rsidRDefault="00C60D37" w:rsidP="00C60D37">
      <w:pPr>
        <w:rPr>
          <w:rFonts w:asciiTheme="minorHAnsi" w:hAnsiTheme="minorHAnsi" w:cstheme="minorHAnsi"/>
          <w:sz w:val="22"/>
          <w:szCs w:val="22"/>
        </w:rPr>
      </w:pPr>
      <w:r w:rsidRPr="00FB436E">
        <w:rPr>
          <w:rFonts w:asciiTheme="minorHAnsi" w:hAnsiTheme="minorHAnsi" w:cstheme="minorHAnsi"/>
          <w:sz w:val="22"/>
          <w:szCs w:val="22"/>
        </w:rPr>
        <w:t xml:space="preserve"> </w:t>
      </w:r>
    </w:p>
    <w:tbl>
      <w:tblPr>
        <w:tblStyle w:val="TableNormal"/>
        <w:tblW w:w="948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84"/>
        <w:gridCol w:w="567"/>
        <w:gridCol w:w="4538"/>
      </w:tblGrid>
      <w:tr w:rsidR="00C60D37" w:rsidRPr="007A3857" w14:paraId="65AF8772" w14:textId="77777777" w:rsidTr="001843D9">
        <w:trPr>
          <w:trHeight w:val="508"/>
        </w:trPr>
        <w:tc>
          <w:tcPr>
            <w:tcW w:w="4384" w:type="dxa"/>
            <w:shd w:val="clear" w:color="auto" w:fill="DDEBF7"/>
            <w:vAlign w:val="center"/>
          </w:tcPr>
          <w:p w14:paraId="0FB4EC31" w14:textId="5B28A196" w:rsidR="00C60D37" w:rsidRPr="007A3857" w:rsidRDefault="001843D9" w:rsidP="001843D9">
            <w:pPr>
              <w:pStyle w:val="TableParagraph"/>
              <w:ind w:left="68"/>
              <w:jc w:val="center"/>
              <w:rPr>
                <w:rFonts w:ascii="Aptos" w:hAnsi="Aptos"/>
                <w:b/>
                <w:sz w:val="20"/>
                <w:szCs w:val="20"/>
              </w:rPr>
            </w:pPr>
            <w:r w:rsidRPr="007A3857">
              <w:rPr>
                <w:rFonts w:ascii="Aptos" w:hAnsi="Aptos"/>
                <w:b/>
                <w:sz w:val="20"/>
                <w:szCs w:val="20"/>
              </w:rPr>
              <w:t>VALEUR</w:t>
            </w:r>
            <w:r w:rsidRPr="007A3857">
              <w:rPr>
                <w:rFonts w:ascii="Aptos" w:hAnsi="Aptos"/>
                <w:b/>
                <w:spacing w:val="-8"/>
                <w:sz w:val="20"/>
                <w:szCs w:val="20"/>
              </w:rPr>
              <w:t xml:space="preserve"> </w:t>
            </w:r>
            <w:r w:rsidRPr="007A3857">
              <w:rPr>
                <w:rFonts w:ascii="Aptos" w:hAnsi="Aptos"/>
                <w:b/>
                <w:spacing w:val="-2"/>
                <w:sz w:val="20"/>
                <w:szCs w:val="20"/>
              </w:rPr>
              <w:t>TECHNIQUE</w:t>
            </w:r>
          </w:p>
        </w:tc>
        <w:tc>
          <w:tcPr>
            <w:tcW w:w="5105" w:type="dxa"/>
            <w:gridSpan w:val="2"/>
            <w:shd w:val="clear" w:color="auto" w:fill="DDEBF7"/>
            <w:vAlign w:val="center"/>
          </w:tcPr>
          <w:p w14:paraId="2AD5C33B" w14:textId="77777777" w:rsidR="00C60D37" w:rsidRPr="007A3857" w:rsidRDefault="00C60D37" w:rsidP="007522B0">
            <w:pPr>
              <w:pStyle w:val="TableParagraph"/>
              <w:jc w:val="center"/>
              <w:rPr>
                <w:rFonts w:ascii="Aptos" w:hAnsi="Aptos"/>
                <w:b/>
                <w:sz w:val="20"/>
                <w:szCs w:val="20"/>
              </w:rPr>
            </w:pPr>
            <w:r w:rsidRPr="007A3857">
              <w:rPr>
                <w:rFonts w:ascii="Aptos" w:hAnsi="Aptos"/>
                <w:b/>
                <w:sz w:val="20"/>
                <w:szCs w:val="20"/>
              </w:rPr>
              <w:t>100</w:t>
            </w:r>
            <w:r w:rsidRPr="007A3857">
              <w:rPr>
                <w:rFonts w:ascii="Aptos" w:hAnsi="Aptos"/>
                <w:b/>
                <w:spacing w:val="-6"/>
                <w:sz w:val="20"/>
                <w:szCs w:val="20"/>
              </w:rPr>
              <w:t xml:space="preserve"> </w:t>
            </w:r>
            <w:r w:rsidRPr="007A3857">
              <w:rPr>
                <w:rFonts w:ascii="Aptos" w:hAnsi="Aptos"/>
                <w:b/>
                <w:sz w:val="20"/>
                <w:szCs w:val="20"/>
              </w:rPr>
              <w:t>POINTS</w:t>
            </w:r>
          </w:p>
        </w:tc>
      </w:tr>
      <w:tr w:rsidR="00C60D37" w:rsidRPr="00E01CD5" w14:paraId="6A7C22BC" w14:textId="77777777" w:rsidTr="007522B0">
        <w:trPr>
          <w:trHeight w:val="510"/>
        </w:trPr>
        <w:tc>
          <w:tcPr>
            <w:tcW w:w="4384" w:type="dxa"/>
          </w:tcPr>
          <w:p w14:paraId="19EC1887" w14:textId="77777777" w:rsidR="00C60D37" w:rsidRPr="007A3857" w:rsidRDefault="00C60D37" w:rsidP="007522B0">
            <w:pPr>
              <w:pStyle w:val="TableParagraph"/>
              <w:spacing w:before="7" w:line="242" w:lineRule="exact"/>
              <w:ind w:left="69"/>
              <w:rPr>
                <w:rFonts w:ascii="Aptos" w:hAnsi="Aptos"/>
                <w:b/>
                <w:sz w:val="20"/>
                <w:szCs w:val="20"/>
              </w:rPr>
            </w:pPr>
            <w:r w:rsidRPr="007A3857">
              <w:rPr>
                <w:rFonts w:ascii="Aptos" w:hAnsi="Aptos"/>
                <w:b/>
                <w:sz w:val="20"/>
                <w:szCs w:val="20"/>
              </w:rPr>
              <w:t>PRESENTATION</w:t>
            </w:r>
            <w:r w:rsidRPr="007A3857">
              <w:rPr>
                <w:rFonts w:ascii="Aptos" w:hAnsi="Aptos"/>
                <w:b/>
                <w:spacing w:val="-12"/>
                <w:sz w:val="20"/>
                <w:szCs w:val="20"/>
              </w:rPr>
              <w:t xml:space="preserve"> </w:t>
            </w:r>
            <w:r w:rsidRPr="007A3857">
              <w:rPr>
                <w:rFonts w:ascii="Aptos" w:hAnsi="Aptos"/>
                <w:b/>
                <w:sz w:val="20"/>
                <w:szCs w:val="20"/>
              </w:rPr>
              <w:t>DE</w:t>
            </w:r>
            <w:r w:rsidRPr="007A3857">
              <w:rPr>
                <w:rFonts w:ascii="Aptos" w:hAnsi="Aptos"/>
                <w:b/>
                <w:spacing w:val="-11"/>
                <w:sz w:val="20"/>
                <w:szCs w:val="20"/>
              </w:rPr>
              <w:t xml:space="preserve"> </w:t>
            </w:r>
            <w:r w:rsidRPr="007A3857">
              <w:rPr>
                <w:rFonts w:ascii="Aptos" w:hAnsi="Aptos"/>
                <w:b/>
                <w:sz w:val="20"/>
                <w:szCs w:val="20"/>
              </w:rPr>
              <w:t>L’ORGANISATION</w:t>
            </w:r>
            <w:r w:rsidRPr="007A3857">
              <w:rPr>
                <w:rFonts w:ascii="Aptos" w:hAnsi="Aptos"/>
                <w:b/>
                <w:spacing w:val="-11"/>
                <w:sz w:val="20"/>
                <w:szCs w:val="20"/>
              </w:rPr>
              <w:t xml:space="preserve"> </w:t>
            </w:r>
            <w:r w:rsidRPr="007A3857">
              <w:rPr>
                <w:rFonts w:ascii="Aptos" w:hAnsi="Aptos"/>
                <w:b/>
                <w:sz w:val="20"/>
                <w:szCs w:val="20"/>
              </w:rPr>
              <w:t>DE L’ENCADREMENT DU CHANTIER :</w:t>
            </w:r>
          </w:p>
        </w:tc>
        <w:tc>
          <w:tcPr>
            <w:tcW w:w="5105" w:type="dxa"/>
            <w:gridSpan w:val="2"/>
            <w:shd w:val="clear" w:color="auto" w:fill="F1F1F1"/>
          </w:tcPr>
          <w:p w14:paraId="1175AD0A" w14:textId="77777777" w:rsidR="00C60D37" w:rsidRPr="007A3857" w:rsidRDefault="00C60D37" w:rsidP="007522B0">
            <w:pPr>
              <w:pStyle w:val="TableParagraph"/>
              <w:rPr>
                <w:rFonts w:ascii="Aptos" w:hAnsi="Aptos"/>
                <w:sz w:val="20"/>
                <w:szCs w:val="20"/>
              </w:rPr>
            </w:pPr>
          </w:p>
        </w:tc>
      </w:tr>
      <w:tr w:rsidR="00C60D37" w:rsidRPr="007A3857" w14:paraId="28CDBCB5" w14:textId="77777777" w:rsidTr="007522B0">
        <w:trPr>
          <w:trHeight w:val="887"/>
        </w:trPr>
        <w:tc>
          <w:tcPr>
            <w:tcW w:w="4384" w:type="dxa"/>
          </w:tcPr>
          <w:p w14:paraId="374D78CA" w14:textId="77777777" w:rsidR="00C60D37" w:rsidRPr="007A3857" w:rsidRDefault="00C60D37" w:rsidP="007522B0">
            <w:pPr>
              <w:pStyle w:val="TableParagraph"/>
              <w:spacing w:before="200"/>
              <w:ind w:left="69"/>
              <w:rPr>
                <w:rFonts w:ascii="Aptos" w:hAnsi="Aptos"/>
                <w:sz w:val="20"/>
                <w:szCs w:val="20"/>
              </w:rPr>
            </w:pPr>
            <w:r w:rsidRPr="007A3857">
              <w:rPr>
                <w:rFonts w:ascii="Aptos" w:hAnsi="Aptos"/>
                <w:sz w:val="20"/>
                <w:szCs w:val="20"/>
              </w:rPr>
              <w:t>Moyens</w:t>
            </w:r>
            <w:r w:rsidRPr="007A3857">
              <w:rPr>
                <w:rFonts w:ascii="Aptos" w:hAnsi="Aptos"/>
                <w:spacing w:val="-6"/>
                <w:sz w:val="20"/>
                <w:szCs w:val="20"/>
              </w:rPr>
              <w:t xml:space="preserve"> </w:t>
            </w:r>
            <w:r w:rsidRPr="007A3857">
              <w:rPr>
                <w:rFonts w:ascii="Aptos" w:hAnsi="Aptos"/>
                <w:sz w:val="20"/>
                <w:szCs w:val="20"/>
              </w:rPr>
              <w:t>humains</w:t>
            </w:r>
            <w:r w:rsidRPr="007A3857">
              <w:rPr>
                <w:rFonts w:ascii="Aptos" w:hAnsi="Aptos"/>
                <w:spacing w:val="-6"/>
                <w:sz w:val="20"/>
                <w:szCs w:val="20"/>
              </w:rPr>
              <w:t xml:space="preserve"> </w:t>
            </w:r>
            <w:r w:rsidRPr="007A3857">
              <w:rPr>
                <w:rFonts w:ascii="Aptos" w:hAnsi="Aptos"/>
                <w:sz w:val="20"/>
                <w:szCs w:val="20"/>
              </w:rPr>
              <w:t>affectés</w:t>
            </w:r>
            <w:r w:rsidRPr="007A3857">
              <w:rPr>
                <w:rFonts w:ascii="Aptos" w:hAnsi="Aptos"/>
                <w:spacing w:val="-6"/>
                <w:sz w:val="20"/>
                <w:szCs w:val="20"/>
              </w:rPr>
              <w:t xml:space="preserve"> </w:t>
            </w:r>
            <w:r w:rsidRPr="007A3857">
              <w:rPr>
                <w:rFonts w:ascii="Aptos" w:hAnsi="Aptos"/>
                <w:sz w:val="20"/>
                <w:szCs w:val="20"/>
              </w:rPr>
              <w:t>au</w:t>
            </w:r>
            <w:r w:rsidRPr="007A3857">
              <w:rPr>
                <w:rFonts w:ascii="Aptos" w:hAnsi="Aptos"/>
                <w:spacing w:val="-6"/>
                <w:sz w:val="20"/>
                <w:szCs w:val="20"/>
              </w:rPr>
              <w:t xml:space="preserve"> </w:t>
            </w:r>
            <w:r w:rsidRPr="007A3857">
              <w:rPr>
                <w:rFonts w:ascii="Aptos" w:hAnsi="Aptos"/>
                <w:sz w:val="20"/>
                <w:szCs w:val="20"/>
              </w:rPr>
              <w:t>chantier</w:t>
            </w:r>
            <w:r w:rsidRPr="007A3857">
              <w:rPr>
                <w:rFonts w:ascii="Aptos" w:hAnsi="Aptos"/>
                <w:spacing w:val="-7"/>
                <w:sz w:val="20"/>
                <w:szCs w:val="20"/>
              </w:rPr>
              <w:t xml:space="preserve"> </w:t>
            </w:r>
            <w:r w:rsidRPr="007A3857">
              <w:rPr>
                <w:rFonts w:ascii="Aptos" w:hAnsi="Aptos"/>
                <w:sz w:val="20"/>
                <w:szCs w:val="20"/>
              </w:rPr>
              <w:t>avec</w:t>
            </w:r>
            <w:r w:rsidRPr="007A3857">
              <w:rPr>
                <w:rFonts w:ascii="Aptos" w:hAnsi="Aptos"/>
                <w:spacing w:val="-7"/>
                <w:sz w:val="20"/>
                <w:szCs w:val="20"/>
              </w:rPr>
              <w:t xml:space="preserve"> </w:t>
            </w:r>
            <w:r w:rsidRPr="007A3857">
              <w:rPr>
                <w:rFonts w:ascii="Aptos" w:hAnsi="Aptos"/>
                <w:sz w:val="20"/>
                <w:szCs w:val="20"/>
              </w:rPr>
              <w:t>CV</w:t>
            </w:r>
            <w:r w:rsidRPr="007A3857">
              <w:rPr>
                <w:rFonts w:ascii="Aptos" w:hAnsi="Aptos"/>
                <w:spacing w:val="-7"/>
                <w:sz w:val="20"/>
                <w:szCs w:val="20"/>
              </w:rPr>
              <w:t xml:space="preserve"> </w:t>
            </w:r>
            <w:r w:rsidRPr="007A3857">
              <w:rPr>
                <w:rFonts w:ascii="Aptos" w:hAnsi="Aptos"/>
                <w:sz w:val="20"/>
                <w:szCs w:val="20"/>
              </w:rPr>
              <w:t>du conducteur de travaux</w:t>
            </w:r>
          </w:p>
        </w:tc>
        <w:tc>
          <w:tcPr>
            <w:tcW w:w="567" w:type="dxa"/>
            <w:vAlign w:val="center"/>
          </w:tcPr>
          <w:p w14:paraId="321FA5D7" w14:textId="77777777" w:rsidR="00C60D37" w:rsidRPr="007A3857" w:rsidRDefault="00C60D37" w:rsidP="007522B0">
            <w:pPr>
              <w:pStyle w:val="TableParagraph"/>
              <w:spacing w:before="1"/>
              <w:ind w:right="62"/>
              <w:jc w:val="center"/>
              <w:rPr>
                <w:rFonts w:ascii="Aptos" w:hAnsi="Aptos"/>
                <w:b/>
                <w:sz w:val="20"/>
                <w:szCs w:val="20"/>
              </w:rPr>
            </w:pPr>
            <w:r>
              <w:rPr>
                <w:rFonts w:ascii="Aptos" w:hAnsi="Aptos"/>
                <w:b/>
                <w:spacing w:val="-5"/>
                <w:sz w:val="20"/>
                <w:szCs w:val="20"/>
              </w:rPr>
              <w:t>10</w:t>
            </w:r>
          </w:p>
        </w:tc>
        <w:tc>
          <w:tcPr>
            <w:tcW w:w="4538" w:type="dxa"/>
          </w:tcPr>
          <w:p w14:paraId="0329F563" w14:textId="77777777" w:rsidR="00C60D37" w:rsidRPr="007A3857" w:rsidRDefault="00C60D37" w:rsidP="007522B0">
            <w:pPr>
              <w:pStyle w:val="TableParagraph"/>
              <w:spacing w:before="78"/>
              <w:ind w:left="67"/>
              <w:rPr>
                <w:rFonts w:ascii="Aptos" w:hAnsi="Aptos"/>
                <w:b/>
                <w:sz w:val="20"/>
                <w:szCs w:val="20"/>
              </w:rPr>
            </w:pPr>
            <w:r w:rsidRPr="007A3857">
              <w:rPr>
                <w:rFonts w:ascii="Aptos" w:hAnsi="Aptos"/>
                <w:b/>
                <w:sz w:val="20"/>
                <w:szCs w:val="20"/>
                <w:u w:val="single"/>
              </w:rPr>
              <w:t>SUJETS</w:t>
            </w:r>
            <w:r w:rsidRPr="007A3857">
              <w:rPr>
                <w:rFonts w:ascii="Aptos" w:hAnsi="Aptos"/>
                <w:b/>
                <w:spacing w:val="-8"/>
                <w:sz w:val="20"/>
                <w:szCs w:val="20"/>
                <w:u w:val="single"/>
              </w:rPr>
              <w:t xml:space="preserve"> </w:t>
            </w:r>
            <w:r w:rsidRPr="007A3857">
              <w:rPr>
                <w:rFonts w:ascii="Aptos" w:hAnsi="Aptos"/>
                <w:b/>
                <w:sz w:val="20"/>
                <w:szCs w:val="20"/>
                <w:u w:val="single"/>
              </w:rPr>
              <w:t>TRAITES</w:t>
            </w:r>
            <w:r w:rsidRPr="007A3857">
              <w:rPr>
                <w:rFonts w:ascii="Aptos" w:hAnsi="Aptos"/>
                <w:b/>
                <w:spacing w:val="-7"/>
                <w:sz w:val="20"/>
                <w:szCs w:val="20"/>
                <w:u w:val="single"/>
              </w:rPr>
              <w:t xml:space="preserve"> </w:t>
            </w:r>
            <w:r w:rsidRPr="007A3857">
              <w:rPr>
                <w:rFonts w:ascii="Aptos" w:hAnsi="Aptos"/>
                <w:b/>
                <w:sz w:val="20"/>
                <w:szCs w:val="20"/>
                <w:u w:val="single"/>
              </w:rPr>
              <w:t>DANS</w:t>
            </w:r>
            <w:r w:rsidRPr="007A3857">
              <w:rPr>
                <w:rFonts w:ascii="Aptos" w:hAnsi="Aptos"/>
                <w:b/>
                <w:spacing w:val="-7"/>
                <w:sz w:val="20"/>
                <w:szCs w:val="20"/>
                <w:u w:val="single"/>
              </w:rPr>
              <w:t xml:space="preserve"> </w:t>
            </w:r>
            <w:r w:rsidRPr="007A3857">
              <w:rPr>
                <w:rFonts w:ascii="Aptos" w:hAnsi="Aptos"/>
                <w:b/>
                <w:sz w:val="20"/>
                <w:szCs w:val="20"/>
                <w:u w:val="single"/>
              </w:rPr>
              <w:t>LE</w:t>
            </w:r>
            <w:r w:rsidRPr="007A3857">
              <w:rPr>
                <w:rFonts w:ascii="Aptos" w:hAnsi="Aptos"/>
                <w:b/>
                <w:spacing w:val="-5"/>
                <w:sz w:val="20"/>
                <w:szCs w:val="20"/>
                <w:u w:val="single"/>
              </w:rPr>
              <w:t xml:space="preserve"> </w:t>
            </w:r>
            <w:r w:rsidRPr="007A3857">
              <w:rPr>
                <w:rFonts w:ascii="Aptos" w:hAnsi="Aptos"/>
                <w:b/>
                <w:sz w:val="20"/>
                <w:szCs w:val="20"/>
                <w:u w:val="single"/>
              </w:rPr>
              <w:t>MEMOIRE</w:t>
            </w:r>
            <w:r w:rsidRPr="007A3857">
              <w:rPr>
                <w:rFonts w:ascii="Aptos" w:hAnsi="Aptos"/>
                <w:b/>
                <w:spacing w:val="-6"/>
                <w:sz w:val="20"/>
                <w:szCs w:val="20"/>
                <w:u w:val="single"/>
              </w:rPr>
              <w:t xml:space="preserve"> </w:t>
            </w:r>
            <w:r w:rsidRPr="007A3857">
              <w:rPr>
                <w:rFonts w:ascii="Aptos" w:hAnsi="Aptos"/>
                <w:b/>
                <w:sz w:val="20"/>
                <w:szCs w:val="20"/>
                <w:u w:val="single"/>
              </w:rPr>
              <w:t>TECHNIQUE</w:t>
            </w:r>
            <w:r w:rsidRPr="007A3857">
              <w:rPr>
                <w:rFonts w:ascii="Aptos" w:hAnsi="Aptos"/>
                <w:b/>
                <w:spacing w:val="-3"/>
                <w:sz w:val="20"/>
                <w:szCs w:val="20"/>
              </w:rPr>
              <w:t xml:space="preserve"> </w:t>
            </w:r>
            <w:r w:rsidRPr="007A3857">
              <w:rPr>
                <w:rFonts w:ascii="Aptos" w:hAnsi="Aptos"/>
                <w:b/>
                <w:spacing w:val="-10"/>
                <w:sz w:val="20"/>
                <w:szCs w:val="20"/>
              </w:rPr>
              <w:t>:</w:t>
            </w:r>
          </w:p>
          <w:p w14:paraId="7BB786FE" w14:textId="77777777" w:rsidR="00C60D37" w:rsidRPr="007A3857" w:rsidRDefault="00C60D37" w:rsidP="007522B0">
            <w:pPr>
              <w:pStyle w:val="TableParagraph"/>
              <w:spacing w:before="1"/>
              <w:ind w:left="67"/>
              <w:rPr>
                <w:rFonts w:ascii="Aptos" w:hAnsi="Aptos"/>
                <w:sz w:val="20"/>
                <w:szCs w:val="20"/>
              </w:rPr>
            </w:pPr>
            <w:r w:rsidRPr="007A3857">
              <w:rPr>
                <w:rFonts w:ascii="Aptos" w:hAnsi="Aptos"/>
                <w:sz w:val="20"/>
                <w:szCs w:val="20"/>
              </w:rPr>
              <w:t>-Moyens</w:t>
            </w:r>
            <w:r w:rsidRPr="007A3857">
              <w:rPr>
                <w:rFonts w:ascii="Aptos" w:hAnsi="Aptos"/>
                <w:spacing w:val="-6"/>
                <w:sz w:val="20"/>
                <w:szCs w:val="20"/>
              </w:rPr>
              <w:t xml:space="preserve"> </w:t>
            </w:r>
            <w:r w:rsidRPr="007A3857">
              <w:rPr>
                <w:rFonts w:ascii="Aptos" w:hAnsi="Aptos"/>
                <w:sz w:val="20"/>
                <w:szCs w:val="20"/>
              </w:rPr>
              <w:t>humains</w:t>
            </w:r>
            <w:r w:rsidRPr="007A3857">
              <w:rPr>
                <w:rFonts w:ascii="Aptos" w:hAnsi="Aptos"/>
                <w:spacing w:val="-6"/>
                <w:sz w:val="20"/>
                <w:szCs w:val="20"/>
              </w:rPr>
              <w:t xml:space="preserve"> </w:t>
            </w:r>
            <w:r w:rsidRPr="007A3857">
              <w:rPr>
                <w:rFonts w:ascii="Aptos" w:hAnsi="Aptos"/>
                <w:sz w:val="20"/>
                <w:szCs w:val="20"/>
              </w:rPr>
              <w:t>affectés</w:t>
            </w:r>
            <w:r w:rsidRPr="007A3857">
              <w:rPr>
                <w:rFonts w:ascii="Aptos" w:hAnsi="Aptos"/>
                <w:spacing w:val="-6"/>
                <w:sz w:val="20"/>
                <w:szCs w:val="20"/>
              </w:rPr>
              <w:t xml:space="preserve"> </w:t>
            </w:r>
            <w:r w:rsidRPr="007A3857">
              <w:rPr>
                <w:rFonts w:ascii="Aptos" w:hAnsi="Aptos"/>
                <w:sz w:val="20"/>
                <w:szCs w:val="20"/>
              </w:rPr>
              <w:t>au</w:t>
            </w:r>
            <w:r w:rsidRPr="007A3857">
              <w:rPr>
                <w:rFonts w:ascii="Aptos" w:hAnsi="Aptos"/>
                <w:spacing w:val="-5"/>
                <w:sz w:val="20"/>
                <w:szCs w:val="20"/>
              </w:rPr>
              <w:t xml:space="preserve"> </w:t>
            </w:r>
            <w:r w:rsidRPr="007A3857">
              <w:rPr>
                <w:rFonts w:ascii="Aptos" w:hAnsi="Aptos"/>
                <w:sz w:val="20"/>
                <w:szCs w:val="20"/>
              </w:rPr>
              <w:t>chantier</w:t>
            </w:r>
            <w:r w:rsidRPr="007A3857">
              <w:rPr>
                <w:rFonts w:ascii="Aptos" w:hAnsi="Aptos"/>
                <w:spacing w:val="-7"/>
                <w:sz w:val="20"/>
                <w:szCs w:val="20"/>
              </w:rPr>
              <w:t xml:space="preserve"> </w:t>
            </w:r>
            <w:r w:rsidRPr="007A3857">
              <w:rPr>
                <w:rFonts w:ascii="Aptos" w:hAnsi="Aptos"/>
                <w:sz w:val="20"/>
                <w:szCs w:val="20"/>
              </w:rPr>
              <w:t>:</w:t>
            </w:r>
            <w:r w:rsidRPr="007A3857">
              <w:rPr>
                <w:rFonts w:ascii="Aptos" w:hAnsi="Aptos"/>
                <w:spacing w:val="-7"/>
                <w:sz w:val="20"/>
                <w:szCs w:val="20"/>
              </w:rPr>
              <w:t xml:space="preserve"> </w:t>
            </w:r>
            <w:r w:rsidRPr="007A3857">
              <w:rPr>
                <w:rFonts w:ascii="Aptos" w:hAnsi="Aptos"/>
                <w:sz w:val="20"/>
                <w:szCs w:val="20"/>
              </w:rPr>
              <w:t>1</w:t>
            </w:r>
            <w:r>
              <w:rPr>
                <w:rFonts w:ascii="Aptos" w:hAnsi="Aptos"/>
                <w:sz w:val="20"/>
                <w:szCs w:val="20"/>
              </w:rPr>
              <w:t>0</w:t>
            </w:r>
            <w:r w:rsidRPr="007A3857">
              <w:rPr>
                <w:rFonts w:ascii="Aptos" w:hAnsi="Aptos"/>
                <w:spacing w:val="-6"/>
                <w:sz w:val="20"/>
                <w:szCs w:val="20"/>
              </w:rPr>
              <w:t xml:space="preserve"> </w:t>
            </w:r>
            <w:r w:rsidRPr="007A3857">
              <w:rPr>
                <w:rFonts w:ascii="Aptos" w:hAnsi="Aptos"/>
                <w:spacing w:val="-2"/>
                <w:sz w:val="20"/>
                <w:szCs w:val="20"/>
              </w:rPr>
              <w:t>points</w:t>
            </w:r>
          </w:p>
          <w:p w14:paraId="4AC2A8AC" w14:textId="77777777" w:rsidR="00C60D37" w:rsidRPr="007A3857" w:rsidRDefault="00C60D37" w:rsidP="007522B0">
            <w:pPr>
              <w:pStyle w:val="TableParagraph"/>
              <w:ind w:left="67"/>
              <w:rPr>
                <w:rFonts w:ascii="Aptos" w:hAnsi="Aptos"/>
                <w:sz w:val="20"/>
                <w:szCs w:val="20"/>
              </w:rPr>
            </w:pPr>
            <w:r w:rsidRPr="007A3857">
              <w:rPr>
                <w:rFonts w:ascii="Aptos" w:hAnsi="Aptos"/>
                <w:sz w:val="20"/>
                <w:szCs w:val="20"/>
              </w:rPr>
              <w:t>-Absence</w:t>
            </w:r>
            <w:r w:rsidRPr="007A3857">
              <w:rPr>
                <w:rFonts w:ascii="Aptos" w:hAnsi="Aptos"/>
                <w:spacing w:val="-6"/>
                <w:sz w:val="20"/>
                <w:szCs w:val="20"/>
              </w:rPr>
              <w:t xml:space="preserve"> </w:t>
            </w:r>
            <w:r w:rsidRPr="007A3857">
              <w:rPr>
                <w:rFonts w:ascii="Aptos" w:hAnsi="Aptos"/>
                <w:sz w:val="20"/>
                <w:szCs w:val="20"/>
              </w:rPr>
              <w:t>de</w:t>
            </w:r>
            <w:r w:rsidRPr="007A3857">
              <w:rPr>
                <w:rFonts w:ascii="Aptos" w:hAnsi="Aptos"/>
                <w:spacing w:val="-3"/>
                <w:sz w:val="20"/>
                <w:szCs w:val="20"/>
              </w:rPr>
              <w:t xml:space="preserve"> </w:t>
            </w:r>
            <w:r w:rsidRPr="007A3857">
              <w:rPr>
                <w:rFonts w:ascii="Aptos" w:hAnsi="Aptos"/>
                <w:sz w:val="20"/>
                <w:szCs w:val="20"/>
              </w:rPr>
              <w:t>réponse</w:t>
            </w:r>
            <w:r w:rsidRPr="007A3857">
              <w:rPr>
                <w:rFonts w:ascii="Aptos" w:hAnsi="Aptos"/>
                <w:spacing w:val="-4"/>
                <w:sz w:val="20"/>
                <w:szCs w:val="20"/>
              </w:rPr>
              <w:t xml:space="preserve"> </w:t>
            </w:r>
            <w:r w:rsidRPr="007A3857">
              <w:rPr>
                <w:rFonts w:ascii="Aptos" w:hAnsi="Aptos"/>
                <w:sz w:val="20"/>
                <w:szCs w:val="20"/>
              </w:rPr>
              <w:t>:</w:t>
            </w:r>
            <w:r w:rsidRPr="007A3857">
              <w:rPr>
                <w:rFonts w:ascii="Aptos" w:hAnsi="Aptos"/>
                <w:spacing w:val="-5"/>
                <w:sz w:val="20"/>
                <w:szCs w:val="20"/>
              </w:rPr>
              <w:t xml:space="preserve"> </w:t>
            </w:r>
            <w:r w:rsidRPr="007A3857">
              <w:rPr>
                <w:rFonts w:ascii="Aptos" w:hAnsi="Aptos"/>
                <w:sz w:val="20"/>
                <w:szCs w:val="20"/>
              </w:rPr>
              <w:t>0</w:t>
            </w:r>
            <w:r w:rsidRPr="007A3857">
              <w:rPr>
                <w:rFonts w:ascii="Aptos" w:hAnsi="Aptos"/>
                <w:spacing w:val="-3"/>
                <w:sz w:val="20"/>
                <w:szCs w:val="20"/>
              </w:rPr>
              <w:t xml:space="preserve"> </w:t>
            </w:r>
            <w:r w:rsidRPr="007A3857">
              <w:rPr>
                <w:rFonts w:ascii="Aptos" w:hAnsi="Aptos"/>
                <w:spacing w:val="-2"/>
                <w:sz w:val="20"/>
                <w:szCs w:val="20"/>
              </w:rPr>
              <w:t>points</w:t>
            </w:r>
          </w:p>
        </w:tc>
      </w:tr>
      <w:tr w:rsidR="00C60D37" w:rsidRPr="007A3857" w14:paraId="65892BAB" w14:textId="77777777" w:rsidTr="007522B0">
        <w:trPr>
          <w:trHeight w:val="1005"/>
        </w:trPr>
        <w:tc>
          <w:tcPr>
            <w:tcW w:w="4384" w:type="dxa"/>
          </w:tcPr>
          <w:p w14:paraId="77CD26A5" w14:textId="77777777" w:rsidR="00C60D37" w:rsidRPr="007A3857" w:rsidRDefault="00C60D37" w:rsidP="007522B0">
            <w:pPr>
              <w:pStyle w:val="TableParagraph"/>
              <w:spacing w:before="138"/>
              <w:rPr>
                <w:rFonts w:ascii="Aptos" w:hAnsi="Aptos"/>
                <w:sz w:val="20"/>
                <w:szCs w:val="20"/>
              </w:rPr>
            </w:pPr>
          </w:p>
          <w:p w14:paraId="14507F4E" w14:textId="77777777" w:rsidR="00C60D37" w:rsidRPr="007A3857" w:rsidRDefault="00C60D37" w:rsidP="007522B0">
            <w:pPr>
              <w:pStyle w:val="TableParagraph"/>
              <w:spacing w:before="1"/>
              <w:ind w:left="69"/>
              <w:rPr>
                <w:rFonts w:ascii="Aptos" w:hAnsi="Aptos"/>
                <w:sz w:val="20"/>
                <w:szCs w:val="20"/>
              </w:rPr>
            </w:pPr>
            <w:r w:rsidRPr="007A3857">
              <w:rPr>
                <w:rFonts w:ascii="Aptos" w:hAnsi="Aptos"/>
                <w:sz w:val="20"/>
                <w:szCs w:val="20"/>
              </w:rPr>
              <w:t>Moyens</w:t>
            </w:r>
            <w:r w:rsidRPr="007A3857">
              <w:rPr>
                <w:rFonts w:ascii="Aptos" w:hAnsi="Aptos"/>
                <w:spacing w:val="-7"/>
                <w:sz w:val="20"/>
                <w:szCs w:val="20"/>
              </w:rPr>
              <w:t xml:space="preserve"> </w:t>
            </w:r>
            <w:r w:rsidRPr="007A3857">
              <w:rPr>
                <w:rFonts w:ascii="Aptos" w:hAnsi="Aptos"/>
                <w:sz w:val="20"/>
                <w:szCs w:val="20"/>
              </w:rPr>
              <w:t>matériels</w:t>
            </w:r>
            <w:r w:rsidRPr="007A3857">
              <w:rPr>
                <w:rFonts w:ascii="Aptos" w:hAnsi="Aptos"/>
                <w:spacing w:val="-6"/>
                <w:sz w:val="20"/>
                <w:szCs w:val="20"/>
              </w:rPr>
              <w:t xml:space="preserve"> </w:t>
            </w:r>
            <w:r w:rsidRPr="007A3857">
              <w:rPr>
                <w:rFonts w:ascii="Aptos" w:hAnsi="Aptos"/>
                <w:sz w:val="20"/>
                <w:szCs w:val="20"/>
              </w:rPr>
              <w:t>affectés</w:t>
            </w:r>
            <w:r w:rsidRPr="007A3857">
              <w:rPr>
                <w:rFonts w:ascii="Aptos" w:hAnsi="Aptos"/>
                <w:spacing w:val="-7"/>
                <w:sz w:val="20"/>
                <w:szCs w:val="20"/>
              </w:rPr>
              <w:t xml:space="preserve"> </w:t>
            </w:r>
            <w:r w:rsidRPr="007A3857">
              <w:rPr>
                <w:rFonts w:ascii="Aptos" w:hAnsi="Aptos"/>
                <w:sz w:val="20"/>
                <w:szCs w:val="20"/>
              </w:rPr>
              <w:t>au</w:t>
            </w:r>
            <w:r w:rsidRPr="007A3857">
              <w:rPr>
                <w:rFonts w:ascii="Aptos" w:hAnsi="Aptos"/>
                <w:spacing w:val="-6"/>
                <w:sz w:val="20"/>
                <w:szCs w:val="20"/>
              </w:rPr>
              <w:t xml:space="preserve"> </w:t>
            </w:r>
            <w:r w:rsidRPr="007A3857">
              <w:rPr>
                <w:rFonts w:ascii="Aptos" w:hAnsi="Aptos"/>
                <w:spacing w:val="-2"/>
                <w:sz w:val="20"/>
                <w:szCs w:val="20"/>
              </w:rPr>
              <w:t>chantier</w:t>
            </w:r>
          </w:p>
        </w:tc>
        <w:tc>
          <w:tcPr>
            <w:tcW w:w="567" w:type="dxa"/>
            <w:vAlign w:val="center"/>
          </w:tcPr>
          <w:p w14:paraId="6F309472" w14:textId="77777777" w:rsidR="00C60D37" w:rsidRPr="007A3857" w:rsidRDefault="00C60D37" w:rsidP="007522B0">
            <w:pPr>
              <w:pStyle w:val="TableParagraph"/>
              <w:spacing w:before="1"/>
              <w:ind w:right="62"/>
              <w:jc w:val="center"/>
              <w:rPr>
                <w:rFonts w:ascii="Aptos" w:hAnsi="Aptos"/>
                <w:b/>
                <w:sz w:val="20"/>
                <w:szCs w:val="20"/>
              </w:rPr>
            </w:pPr>
            <w:r>
              <w:rPr>
                <w:rFonts w:ascii="Aptos" w:hAnsi="Aptos"/>
                <w:b/>
                <w:spacing w:val="-5"/>
                <w:sz w:val="20"/>
                <w:szCs w:val="20"/>
              </w:rPr>
              <w:t>10</w:t>
            </w:r>
          </w:p>
        </w:tc>
        <w:tc>
          <w:tcPr>
            <w:tcW w:w="4538" w:type="dxa"/>
          </w:tcPr>
          <w:p w14:paraId="35BBD3B3" w14:textId="77777777" w:rsidR="00C60D37" w:rsidRPr="007A3857" w:rsidRDefault="00C60D37" w:rsidP="007522B0">
            <w:pPr>
              <w:pStyle w:val="TableParagraph"/>
              <w:spacing w:before="138"/>
              <w:ind w:left="67"/>
              <w:rPr>
                <w:rFonts w:ascii="Aptos" w:hAnsi="Aptos"/>
                <w:b/>
                <w:sz w:val="20"/>
                <w:szCs w:val="20"/>
              </w:rPr>
            </w:pPr>
            <w:r w:rsidRPr="007A3857">
              <w:rPr>
                <w:rFonts w:ascii="Aptos" w:hAnsi="Aptos"/>
                <w:b/>
                <w:sz w:val="20"/>
                <w:szCs w:val="20"/>
                <w:u w:val="single"/>
              </w:rPr>
              <w:t>SUJETS</w:t>
            </w:r>
            <w:r w:rsidRPr="007A3857">
              <w:rPr>
                <w:rFonts w:ascii="Aptos" w:hAnsi="Aptos"/>
                <w:b/>
                <w:spacing w:val="-8"/>
                <w:sz w:val="20"/>
                <w:szCs w:val="20"/>
                <w:u w:val="single"/>
              </w:rPr>
              <w:t xml:space="preserve"> </w:t>
            </w:r>
            <w:r w:rsidRPr="007A3857">
              <w:rPr>
                <w:rFonts w:ascii="Aptos" w:hAnsi="Aptos"/>
                <w:b/>
                <w:sz w:val="20"/>
                <w:szCs w:val="20"/>
                <w:u w:val="single"/>
              </w:rPr>
              <w:t>TRAITES</w:t>
            </w:r>
            <w:r w:rsidRPr="007A3857">
              <w:rPr>
                <w:rFonts w:ascii="Aptos" w:hAnsi="Aptos"/>
                <w:b/>
                <w:spacing w:val="-7"/>
                <w:sz w:val="20"/>
                <w:szCs w:val="20"/>
                <w:u w:val="single"/>
              </w:rPr>
              <w:t xml:space="preserve"> </w:t>
            </w:r>
            <w:r w:rsidRPr="007A3857">
              <w:rPr>
                <w:rFonts w:ascii="Aptos" w:hAnsi="Aptos"/>
                <w:b/>
                <w:sz w:val="20"/>
                <w:szCs w:val="20"/>
                <w:u w:val="single"/>
              </w:rPr>
              <w:t>DANS</w:t>
            </w:r>
            <w:r w:rsidRPr="007A3857">
              <w:rPr>
                <w:rFonts w:ascii="Aptos" w:hAnsi="Aptos"/>
                <w:b/>
                <w:spacing w:val="-7"/>
                <w:sz w:val="20"/>
                <w:szCs w:val="20"/>
                <w:u w:val="single"/>
              </w:rPr>
              <w:t xml:space="preserve"> </w:t>
            </w:r>
            <w:r w:rsidRPr="007A3857">
              <w:rPr>
                <w:rFonts w:ascii="Aptos" w:hAnsi="Aptos"/>
                <w:b/>
                <w:sz w:val="20"/>
                <w:szCs w:val="20"/>
                <w:u w:val="single"/>
              </w:rPr>
              <w:t>LE</w:t>
            </w:r>
            <w:r w:rsidRPr="007A3857">
              <w:rPr>
                <w:rFonts w:ascii="Aptos" w:hAnsi="Aptos"/>
                <w:b/>
                <w:spacing w:val="-5"/>
                <w:sz w:val="20"/>
                <w:szCs w:val="20"/>
                <w:u w:val="single"/>
              </w:rPr>
              <w:t xml:space="preserve"> </w:t>
            </w:r>
            <w:r w:rsidRPr="007A3857">
              <w:rPr>
                <w:rFonts w:ascii="Aptos" w:hAnsi="Aptos"/>
                <w:b/>
                <w:sz w:val="20"/>
                <w:szCs w:val="20"/>
                <w:u w:val="single"/>
              </w:rPr>
              <w:t>MEMOIRE</w:t>
            </w:r>
            <w:r w:rsidRPr="007A3857">
              <w:rPr>
                <w:rFonts w:ascii="Aptos" w:hAnsi="Aptos"/>
                <w:b/>
                <w:spacing w:val="-6"/>
                <w:sz w:val="20"/>
                <w:szCs w:val="20"/>
                <w:u w:val="single"/>
              </w:rPr>
              <w:t xml:space="preserve"> </w:t>
            </w:r>
            <w:r w:rsidRPr="007A3857">
              <w:rPr>
                <w:rFonts w:ascii="Aptos" w:hAnsi="Aptos"/>
                <w:b/>
                <w:sz w:val="20"/>
                <w:szCs w:val="20"/>
                <w:u w:val="single"/>
              </w:rPr>
              <w:t>TECHNIQUE</w:t>
            </w:r>
            <w:r w:rsidRPr="007A3857">
              <w:rPr>
                <w:rFonts w:ascii="Aptos" w:hAnsi="Aptos"/>
                <w:b/>
                <w:spacing w:val="-3"/>
                <w:sz w:val="20"/>
                <w:szCs w:val="20"/>
              </w:rPr>
              <w:t xml:space="preserve"> </w:t>
            </w:r>
            <w:r w:rsidRPr="007A3857">
              <w:rPr>
                <w:rFonts w:ascii="Aptos" w:hAnsi="Aptos"/>
                <w:b/>
                <w:spacing w:val="-10"/>
                <w:sz w:val="20"/>
                <w:szCs w:val="20"/>
              </w:rPr>
              <w:t>:</w:t>
            </w:r>
          </w:p>
          <w:p w14:paraId="01B53E4B" w14:textId="77777777" w:rsidR="00C60D37" w:rsidRDefault="00C60D37" w:rsidP="007522B0">
            <w:pPr>
              <w:pStyle w:val="TableParagraph"/>
              <w:spacing w:before="1"/>
              <w:ind w:left="67"/>
              <w:rPr>
                <w:rFonts w:ascii="Aptos" w:hAnsi="Aptos"/>
                <w:spacing w:val="-2"/>
                <w:sz w:val="20"/>
                <w:szCs w:val="20"/>
              </w:rPr>
            </w:pPr>
            <w:r w:rsidRPr="007A3857">
              <w:rPr>
                <w:rFonts w:ascii="Aptos" w:hAnsi="Aptos"/>
                <w:sz w:val="20"/>
                <w:szCs w:val="20"/>
              </w:rPr>
              <w:t>-Moyens</w:t>
            </w:r>
            <w:r w:rsidRPr="007A3857">
              <w:rPr>
                <w:rFonts w:ascii="Aptos" w:hAnsi="Aptos"/>
                <w:spacing w:val="-6"/>
                <w:sz w:val="20"/>
                <w:szCs w:val="20"/>
              </w:rPr>
              <w:t xml:space="preserve"> </w:t>
            </w:r>
            <w:r w:rsidRPr="007A3857">
              <w:rPr>
                <w:rFonts w:ascii="Aptos" w:hAnsi="Aptos"/>
                <w:sz w:val="20"/>
                <w:szCs w:val="20"/>
              </w:rPr>
              <w:t>matériels</w:t>
            </w:r>
            <w:r w:rsidRPr="007A3857">
              <w:rPr>
                <w:rFonts w:ascii="Aptos" w:hAnsi="Aptos"/>
                <w:spacing w:val="-6"/>
                <w:sz w:val="20"/>
                <w:szCs w:val="20"/>
              </w:rPr>
              <w:t xml:space="preserve"> </w:t>
            </w:r>
            <w:r w:rsidRPr="007A3857">
              <w:rPr>
                <w:rFonts w:ascii="Aptos" w:hAnsi="Aptos"/>
                <w:sz w:val="20"/>
                <w:szCs w:val="20"/>
              </w:rPr>
              <w:t>affectés</w:t>
            </w:r>
            <w:r w:rsidRPr="007A3857">
              <w:rPr>
                <w:rFonts w:ascii="Aptos" w:hAnsi="Aptos"/>
                <w:spacing w:val="-5"/>
                <w:sz w:val="20"/>
                <w:szCs w:val="20"/>
              </w:rPr>
              <w:t xml:space="preserve"> </w:t>
            </w:r>
            <w:r w:rsidRPr="007A3857">
              <w:rPr>
                <w:rFonts w:ascii="Aptos" w:hAnsi="Aptos"/>
                <w:sz w:val="20"/>
                <w:szCs w:val="20"/>
              </w:rPr>
              <w:t>au</w:t>
            </w:r>
            <w:r w:rsidRPr="007A3857">
              <w:rPr>
                <w:rFonts w:ascii="Aptos" w:hAnsi="Aptos"/>
                <w:spacing w:val="-6"/>
                <w:sz w:val="20"/>
                <w:szCs w:val="20"/>
              </w:rPr>
              <w:t xml:space="preserve"> </w:t>
            </w:r>
            <w:r w:rsidRPr="007A3857">
              <w:rPr>
                <w:rFonts w:ascii="Aptos" w:hAnsi="Aptos"/>
                <w:sz w:val="20"/>
                <w:szCs w:val="20"/>
              </w:rPr>
              <w:t>chantier</w:t>
            </w:r>
            <w:r w:rsidRPr="007A3857">
              <w:rPr>
                <w:rFonts w:ascii="Aptos" w:hAnsi="Aptos"/>
                <w:spacing w:val="-6"/>
                <w:sz w:val="20"/>
                <w:szCs w:val="20"/>
              </w:rPr>
              <w:t xml:space="preserve"> </w:t>
            </w:r>
            <w:r w:rsidRPr="007A3857">
              <w:rPr>
                <w:rFonts w:ascii="Aptos" w:hAnsi="Aptos"/>
                <w:sz w:val="20"/>
                <w:szCs w:val="20"/>
              </w:rPr>
              <w:t>:</w:t>
            </w:r>
            <w:r w:rsidRPr="007A3857">
              <w:rPr>
                <w:rFonts w:ascii="Aptos" w:hAnsi="Aptos"/>
                <w:spacing w:val="-7"/>
                <w:sz w:val="20"/>
                <w:szCs w:val="20"/>
              </w:rPr>
              <w:t xml:space="preserve"> </w:t>
            </w:r>
            <w:r w:rsidRPr="007A3857">
              <w:rPr>
                <w:rFonts w:ascii="Aptos" w:hAnsi="Aptos"/>
                <w:sz w:val="20"/>
                <w:szCs w:val="20"/>
              </w:rPr>
              <w:t>1</w:t>
            </w:r>
            <w:r>
              <w:rPr>
                <w:rFonts w:ascii="Aptos" w:hAnsi="Aptos"/>
                <w:sz w:val="20"/>
                <w:szCs w:val="20"/>
              </w:rPr>
              <w:t>0</w:t>
            </w:r>
            <w:r w:rsidRPr="007A3857">
              <w:rPr>
                <w:rFonts w:ascii="Aptos" w:hAnsi="Aptos"/>
                <w:spacing w:val="-6"/>
                <w:sz w:val="20"/>
                <w:szCs w:val="20"/>
              </w:rPr>
              <w:t xml:space="preserve"> </w:t>
            </w:r>
            <w:r w:rsidRPr="007A3857">
              <w:rPr>
                <w:rFonts w:ascii="Aptos" w:hAnsi="Aptos"/>
                <w:spacing w:val="-2"/>
                <w:sz w:val="20"/>
                <w:szCs w:val="20"/>
              </w:rPr>
              <w:t>points</w:t>
            </w:r>
          </w:p>
          <w:p w14:paraId="21236291" w14:textId="77777777" w:rsidR="00C60D37" w:rsidRPr="007A3857" w:rsidRDefault="00C60D37" w:rsidP="007522B0">
            <w:pPr>
              <w:pStyle w:val="TableParagraph"/>
              <w:ind w:left="67"/>
              <w:rPr>
                <w:rFonts w:ascii="Aptos" w:hAnsi="Aptos"/>
                <w:sz w:val="20"/>
                <w:szCs w:val="20"/>
              </w:rPr>
            </w:pPr>
            <w:r w:rsidRPr="007A3857">
              <w:rPr>
                <w:rFonts w:ascii="Aptos" w:hAnsi="Aptos"/>
                <w:sz w:val="20"/>
                <w:szCs w:val="20"/>
              </w:rPr>
              <w:t>-Absence</w:t>
            </w:r>
            <w:r w:rsidRPr="007A3857">
              <w:rPr>
                <w:rFonts w:ascii="Aptos" w:hAnsi="Aptos"/>
                <w:spacing w:val="-6"/>
                <w:sz w:val="20"/>
                <w:szCs w:val="20"/>
              </w:rPr>
              <w:t xml:space="preserve"> </w:t>
            </w:r>
            <w:r w:rsidRPr="007A3857">
              <w:rPr>
                <w:rFonts w:ascii="Aptos" w:hAnsi="Aptos"/>
                <w:sz w:val="20"/>
                <w:szCs w:val="20"/>
              </w:rPr>
              <w:t>de</w:t>
            </w:r>
            <w:r w:rsidRPr="007A3857">
              <w:rPr>
                <w:rFonts w:ascii="Aptos" w:hAnsi="Aptos"/>
                <w:spacing w:val="-4"/>
                <w:sz w:val="20"/>
                <w:szCs w:val="20"/>
              </w:rPr>
              <w:t xml:space="preserve"> </w:t>
            </w:r>
            <w:r w:rsidRPr="007A3857">
              <w:rPr>
                <w:rFonts w:ascii="Aptos" w:hAnsi="Aptos"/>
                <w:sz w:val="20"/>
                <w:szCs w:val="20"/>
              </w:rPr>
              <w:t>réponse</w:t>
            </w:r>
            <w:r w:rsidRPr="007A3857">
              <w:rPr>
                <w:rFonts w:ascii="Aptos" w:hAnsi="Aptos"/>
                <w:spacing w:val="-4"/>
                <w:sz w:val="20"/>
                <w:szCs w:val="20"/>
              </w:rPr>
              <w:t xml:space="preserve"> </w:t>
            </w:r>
            <w:r w:rsidRPr="007A3857">
              <w:rPr>
                <w:rFonts w:ascii="Aptos" w:hAnsi="Aptos"/>
                <w:sz w:val="20"/>
                <w:szCs w:val="20"/>
              </w:rPr>
              <w:t>:</w:t>
            </w:r>
            <w:r w:rsidRPr="007A3857">
              <w:rPr>
                <w:rFonts w:ascii="Aptos" w:hAnsi="Aptos"/>
                <w:spacing w:val="-5"/>
                <w:sz w:val="20"/>
                <w:szCs w:val="20"/>
              </w:rPr>
              <w:t xml:space="preserve"> </w:t>
            </w:r>
            <w:r w:rsidRPr="007A3857">
              <w:rPr>
                <w:rFonts w:ascii="Aptos" w:hAnsi="Aptos"/>
                <w:sz w:val="20"/>
                <w:szCs w:val="20"/>
              </w:rPr>
              <w:t>0</w:t>
            </w:r>
            <w:r w:rsidRPr="007A3857">
              <w:rPr>
                <w:rFonts w:ascii="Aptos" w:hAnsi="Aptos"/>
                <w:spacing w:val="-3"/>
                <w:sz w:val="20"/>
                <w:szCs w:val="20"/>
              </w:rPr>
              <w:t xml:space="preserve"> </w:t>
            </w:r>
            <w:r w:rsidRPr="007A3857">
              <w:rPr>
                <w:rFonts w:ascii="Aptos" w:hAnsi="Aptos"/>
                <w:spacing w:val="-2"/>
                <w:sz w:val="20"/>
                <w:szCs w:val="20"/>
              </w:rPr>
              <w:t>points</w:t>
            </w:r>
          </w:p>
        </w:tc>
      </w:tr>
      <w:tr w:rsidR="00C60D37" w:rsidRPr="007A3857" w14:paraId="5F1A7EB9" w14:textId="77777777" w:rsidTr="007522B0">
        <w:trPr>
          <w:trHeight w:val="1329"/>
        </w:trPr>
        <w:tc>
          <w:tcPr>
            <w:tcW w:w="4384" w:type="dxa"/>
          </w:tcPr>
          <w:p w14:paraId="5A5D2B8B" w14:textId="77777777" w:rsidR="00C60D37" w:rsidRPr="007A3857" w:rsidRDefault="00C60D37" w:rsidP="007522B0">
            <w:pPr>
              <w:pStyle w:val="TableParagraph"/>
              <w:spacing w:before="179"/>
              <w:rPr>
                <w:rFonts w:ascii="Aptos" w:hAnsi="Aptos"/>
                <w:sz w:val="20"/>
                <w:szCs w:val="20"/>
              </w:rPr>
            </w:pPr>
          </w:p>
          <w:p w14:paraId="435C46F7" w14:textId="77777777" w:rsidR="00C60D37" w:rsidRPr="007A3857" w:rsidRDefault="00C60D37" w:rsidP="007522B0">
            <w:pPr>
              <w:pStyle w:val="TableParagraph"/>
              <w:ind w:left="69"/>
              <w:rPr>
                <w:rFonts w:ascii="Aptos" w:hAnsi="Aptos"/>
                <w:sz w:val="20"/>
                <w:szCs w:val="20"/>
              </w:rPr>
            </w:pPr>
            <w:r w:rsidRPr="00813F06">
              <w:rPr>
                <w:rFonts w:ascii="Aptos" w:hAnsi="Aptos"/>
                <w:sz w:val="20"/>
                <w:szCs w:val="20"/>
              </w:rPr>
              <w:t>Moyens mis en œuvre pour limiter les nuisances de chantiers (bruit, poussière ...)</w:t>
            </w:r>
          </w:p>
        </w:tc>
        <w:tc>
          <w:tcPr>
            <w:tcW w:w="567" w:type="dxa"/>
            <w:vAlign w:val="center"/>
          </w:tcPr>
          <w:p w14:paraId="461B58E8" w14:textId="77777777" w:rsidR="00C60D37" w:rsidRPr="007A3857" w:rsidRDefault="00C60D37" w:rsidP="007522B0">
            <w:pPr>
              <w:pStyle w:val="TableParagraph"/>
              <w:ind w:right="62"/>
              <w:jc w:val="center"/>
              <w:rPr>
                <w:rFonts w:ascii="Aptos" w:hAnsi="Aptos"/>
                <w:b/>
                <w:sz w:val="20"/>
                <w:szCs w:val="20"/>
              </w:rPr>
            </w:pPr>
            <w:r>
              <w:rPr>
                <w:rFonts w:ascii="Aptos" w:hAnsi="Aptos"/>
                <w:b/>
                <w:spacing w:val="-5"/>
                <w:sz w:val="20"/>
                <w:szCs w:val="20"/>
              </w:rPr>
              <w:t>10</w:t>
            </w:r>
          </w:p>
        </w:tc>
        <w:tc>
          <w:tcPr>
            <w:tcW w:w="4538" w:type="dxa"/>
          </w:tcPr>
          <w:p w14:paraId="222E9AB1" w14:textId="77777777" w:rsidR="00C60D37" w:rsidRPr="007A3857" w:rsidRDefault="00C60D37" w:rsidP="007522B0">
            <w:pPr>
              <w:pStyle w:val="TableParagraph"/>
              <w:spacing w:before="179"/>
              <w:ind w:left="67"/>
              <w:rPr>
                <w:rFonts w:ascii="Aptos" w:hAnsi="Aptos"/>
                <w:b/>
                <w:sz w:val="20"/>
                <w:szCs w:val="20"/>
              </w:rPr>
            </w:pPr>
            <w:r w:rsidRPr="007A3857">
              <w:rPr>
                <w:rFonts w:ascii="Aptos" w:hAnsi="Aptos"/>
                <w:b/>
                <w:sz w:val="20"/>
                <w:szCs w:val="20"/>
                <w:u w:val="single"/>
              </w:rPr>
              <w:t>SUJETS</w:t>
            </w:r>
            <w:r w:rsidRPr="007A3857">
              <w:rPr>
                <w:rFonts w:ascii="Aptos" w:hAnsi="Aptos"/>
                <w:b/>
                <w:spacing w:val="-8"/>
                <w:sz w:val="20"/>
                <w:szCs w:val="20"/>
                <w:u w:val="single"/>
              </w:rPr>
              <w:t xml:space="preserve"> </w:t>
            </w:r>
            <w:r w:rsidRPr="007A3857">
              <w:rPr>
                <w:rFonts w:ascii="Aptos" w:hAnsi="Aptos"/>
                <w:b/>
                <w:sz w:val="20"/>
                <w:szCs w:val="20"/>
                <w:u w:val="single"/>
              </w:rPr>
              <w:t>TRAITES</w:t>
            </w:r>
            <w:r w:rsidRPr="007A3857">
              <w:rPr>
                <w:rFonts w:ascii="Aptos" w:hAnsi="Aptos"/>
                <w:b/>
                <w:spacing w:val="-7"/>
                <w:sz w:val="20"/>
                <w:szCs w:val="20"/>
                <w:u w:val="single"/>
              </w:rPr>
              <w:t xml:space="preserve"> </w:t>
            </w:r>
            <w:r w:rsidRPr="007A3857">
              <w:rPr>
                <w:rFonts w:ascii="Aptos" w:hAnsi="Aptos"/>
                <w:b/>
                <w:sz w:val="20"/>
                <w:szCs w:val="20"/>
                <w:u w:val="single"/>
              </w:rPr>
              <w:t>DANS</w:t>
            </w:r>
            <w:r w:rsidRPr="007A3857">
              <w:rPr>
                <w:rFonts w:ascii="Aptos" w:hAnsi="Aptos"/>
                <w:b/>
                <w:spacing w:val="-7"/>
                <w:sz w:val="20"/>
                <w:szCs w:val="20"/>
                <w:u w:val="single"/>
              </w:rPr>
              <w:t xml:space="preserve"> </w:t>
            </w:r>
            <w:r w:rsidRPr="007A3857">
              <w:rPr>
                <w:rFonts w:ascii="Aptos" w:hAnsi="Aptos"/>
                <w:b/>
                <w:sz w:val="20"/>
                <w:szCs w:val="20"/>
                <w:u w:val="single"/>
              </w:rPr>
              <w:t>LE</w:t>
            </w:r>
            <w:r w:rsidRPr="007A3857">
              <w:rPr>
                <w:rFonts w:ascii="Aptos" w:hAnsi="Aptos"/>
                <w:b/>
                <w:spacing w:val="-5"/>
                <w:sz w:val="20"/>
                <w:szCs w:val="20"/>
                <w:u w:val="single"/>
              </w:rPr>
              <w:t xml:space="preserve"> </w:t>
            </w:r>
            <w:r w:rsidRPr="007A3857">
              <w:rPr>
                <w:rFonts w:ascii="Aptos" w:hAnsi="Aptos"/>
                <w:b/>
                <w:sz w:val="20"/>
                <w:szCs w:val="20"/>
                <w:u w:val="single"/>
              </w:rPr>
              <w:t>MEMOIRE</w:t>
            </w:r>
            <w:r w:rsidRPr="007A3857">
              <w:rPr>
                <w:rFonts w:ascii="Aptos" w:hAnsi="Aptos"/>
                <w:b/>
                <w:spacing w:val="-7"/>
                <w:sz w:val="20"/>
                <w:szCs w:val="20"/>
                <w:u w:val="single"/>
              </w:rPr>
              <w:t xml:space="preserve"> </w:t>
            </w:r>
            <w:r w:rsidRPr="007A3857">
              <w:rPr>
                <w:rFonts w:ascii="Aptos" w:hAnsi="Aptos"/>
                <w:b/>
                <w:sz w:val="20"/>
                <w:szCs w:val="20"/>
                <w:u w:val="single"/>
              </w:rPr>
              <w:t>TECHNIQUE</w:t>
            </w:r>
            <w:r w:rsidRPr="007A3857">
              <w:rPr>
                <w:rFonts w:ascii="Aptos" w:hAnsi="Aptos"/>
                <w:b/>
                <w:spacing w:val="-6"/>
                <w:sz w:val="20"/>
                <w:szCs w:val="20"/>
                <w:u w:val="single"/>
              </w:rPr>
              <w:t xml:space="preserve"> </w:t>
            </w:r>
            <w:r w:rsidRPr="007A3857">
              <w:rPr>
                <w:rFonts w:ascii="Aptos" w:hAnsi="Aptos"/>
                <w:b/>
                <w:spacing w:val="-10"/>
                <w:sz w:val="20"/>
                <w:szCs w:val="20"/>
                <w:u w:val="single"/>
              </w:rPr>
              <w:t>:</w:t>
            </w:r>
          </w:p>
          <w:p w14:paraId="70F14D0B" w14:textId="77777777" w:rsidR="00C60D37" w:rsidRDefault="00C60D37" w:rsidP="007522B0">
            <w:pPr>
              <w:pStyle w:val="TableParagraph"/>
              <w:spacing w:line="244" w:lineRule="exact"/>
              <w:ind w:left="67"/>
              <w:rPr>
                <w:rFonts w:ascii="Aptos" w:hAnsi="Aptos"/>
                <w:spacing w:val="-2"/>
                <w:sz w:val="20"/>
                <w:szCs w:val="20"/>
              </w:rPr>
            </w:pPr>
            <w:r w:rsidRPr="007A3857">
              <w:rPr>
                <w:rFonts w:ascii="Aptos" w:hAnsi="Aptos"/>
                <w:sz w:val="20"/>
                <w:szCs w:val="20"/>
              </w:rPr>
              <w:t>-Prise</w:t>
            </w:r>
            <w:r w:rsidRPr="007A3857">
              <w:rPr>
                <w:rFonts w:ascii="Aptos" w:hAnsi="Aptos"/>
                <w:spacing w:val="-5"/>
                <w:sz w:val="20"/>
                <w:szCs w:val="20"/>
              </w:rPr>
              <w:t xml:space="preserve"> </w:t>
            </w:r>
            <w:r w:rsidRPr="007A3857">
              <w:rPr>
                <w:rFonts w:ascii="Aptos" w:hAnsi="Aptos"/>
                <w:sz w:val="20"/>
                <w:szCs w:val="20"/>
              </w:rPr>
              <w:t>en</w:t>
            </w:r>
            <w:r w:rsidRPr="007A3857">
              <w:rPr>
                <w:rFonts w:ascii="Aptos" w:hAnsi="Aptos"/>
                <w:spacing w:val="-3"/>
                <w:sz w:val="20"/>
                <w:szCs w:val="20"/>
              </w:rPr>
              <w:t xml:space="preserve"> </w:t>
            </w:r>
            <w:r w:rsidRPr="007A3857">
              <w:rPr>
                <w:rFonts w:ascii="Aptos" w:hAnsi="Aptos"/>
                <w:sz w:val="20"/>
                <w:szCs w:val="20"/>
              </w:rPr>
              <w:t>compte</w:t>
            </w:r>
            <w:r w:rsidRPr="007A3857">
              <w:rPr>
                <w:rFonts w:ascii="Aptos" w:hAnsi="Aptos"/>
                <w:spacing w:val="-5"/>
                <w:sz w:val="20"/>
                <w:szCs w:val="20"/>
              </w:rPr>
              <w:t xml:space="preserve"> </w:t>
            </w:r>
            <w:r>
              <w:rPr>
                <w:rFonts w:ascii="Aptos" w:hAnsi="Aptos"/>
                <w:sz w:val="20"/>
                <w:szCs w:val="20"/>
              </w:rPr>
              <w:t>du critère</w:t>
            </w:r>
            <w:r w:rsidRPr="007A3857">
              <w:rPr>
                <w:rFonts w:ascii="Aptos" w:hAnsi="Aptos"/>
                <w:spacing w:val="-3"/>
                <w:sz w:val="20"/>
                <w:szCs w:val="20"/>
              </w:rPr>
              <w:t xml:space="preserve"> </w:t>
            </w:r>
            <w:r w:rsidRPr="007A3857">
              <w:rPr>
                <w:rFonts w:ascii="Aptos" w:hAnsi="Aptos"/>
                <w:sz w:val="20"/>
                <w:szCs w:val="20"/>
              </w:rPr>
              <w:t>:</w:t>
            </w:r>
            <w:r w:rsidRPr="007A3857">
              <w:rPr>
                <w:rFonts w:ascii="Aptos" w:hAnsi="Aptos"/>
                <w:spacing w:val="-4"/>
                <w:sz w:val="20"/>
                <w:szCs w:val="20"/>
              </w:rPr>
              <w:t xml:space="preserve"> </w:t>
            </w:r>
            <w:r>
              <w:rPr>
                <w:rFonts w:ascii="Aptos" w:hAnsi="Aptos"/>
                <w:sz w:val="20"/>
                <w:szCs w:val="20"/>
              </w:rPr>
              <w:t>1</w:t>
            </w:r>
            <w:r w:rsidRPr="007A3857">
              <w:rPr>
                <w:rFonts w:ascii="Aptos" w:hAnsi="Aptos"/>
                <w:sz w:val="20"/>
                <w:szCs w:val="20"/>
              </w:rPr>
              <w:t>0</w:t>
            </w:r>
            <w:r w:rsidRPr="007A3857">
              <w:rPr>
                <w:rFonts w:ascii="Aptos" w:hAnsi="Aptos"/>
                <w:spacing w:val="-4"/>
                <w:sz w:val="20"/>
                <w:szCs w:val="20"/>
              </w:rPr>
              <w:t xml:space="preserve"> </w:t>
            </w:r>
            <w:r w:rsidRPr="007A3857">
              <w:rPr>
                <w:rFonts w:ascii="Aptos" w:hAnsi="Aptos"/>
                <w:spacing w:val="-2"/>
                <w:sz w:val="20"/>
                <w:szCs w:val="20"/>
              </w:rPr>
              <w:t>points</w:t>
            </w:r>
          </w:p>
          <w:p w14:paraId="3B6DC80C" w14:textId="77777777" w:rsidR="003A0226" w:rsidRPr="007A3857" w:rsidRDefault="003A0226" w:rsidP="007522B0">
            <w:pPr>
              <w:pStyle w:val="TableParagraph"/>
              <w:spacing w:line="244" w:lineRule="exact"/>
              <w:ind w:left="67"/>
              <w:rPr>
                <w:rFonts w:ascii="Aptos" w:hAnsi="Aptos"/>
                <w:sz w:val="20"/>
                <w:szCs w:val="20"/>
              </w:rPr>
            </w:pPr>
          </w:p>
          <w:p w14:paraId="7425898B" w14:textId="77777777" w:rsidR="00C60D37" w:rsidRPr="007A3857" w:rsidRDefault="00C60D37" w:rsidP="007522B0">
            <w:pPr>
              <w:pStyle w:val="TableParagraph"/>
              <w:spacing w:before="1"/>
              <w:ind w:left="67"/>
              <w:rPr>
                <w:rFonts w:ascii="Aptos" w:hAnsi="Aptos"/>
                <w:sz w:val="20"/>
                <w:szCs w:val="20"/>
              </w:rPr>
            </w:pPr>
            <w:r w:rsidRPr="007A3857">
              <w:rPr>
                <w:rFonts w:ascii="Aptos" w:hAnsi="Aptos"/>
                <w:sz w:val="20"/>
                <w:szCs w:val="20"/>
              </w:rPr>
              <w:t>-Absence</w:t>
            </w:r>
            <w:r w:rsidRPr="007A3857">
              <w:rPr>
                <w:rFonts w:ascii="Aptos" w:hAnsi="Aptos"/>
                <w:spacing w:val="-6"/>
                <w:sz w:val="20"/>
                <w:szCs w:val="20"/>
              </w:rPr>
              <w:t xml:space="preserve"> </w:t>
            </w:r>
            <w:r w:rsidRPr="007A3857">
              <w:rPr>
                <w:rFonts w:ascii="Aptos" w:hAnsi="Aptos"/>
                <w:sz w:val="20"/>
                <w:szCs w:val="20"/>
              </w:rPr>
              <w:t>de</w:t>
            </w:r>
            <w:r w:rsidRPr="007A3857">
              <w:rPr>
                <w:rFonts w:ascii="Aptos" w:hAnsi="Aptos"/>
                <w:spacing w:val="-4"/>
                <w:sz w:val="20"/>
                <w:szCs w:val="20"/>
              </w:rPr>
              <w:t xml:space="preserve"> </w:t>
            </w:r>
            <w:r w:rsidRPr="007A3857">
              <w:rPr>
                <w:rFonts w:ascii="Aptos" w:hAnsi="Aptos"/>
                <w:sz w:val="20"/>
                <w:szCs w:val="20"/>
              </w:rPr>
              <w:t>réponse</w:t>
            </w:r>
            <w:r w:rsidRPr="007A3857">
              <w:rPr>
                <w:rFonts w:ascii="Aptos" w:hAnsi="Aptos"/>
                <w:spacing w:val="-4"/>
                <w:sz w:val="20"/>
                <w:szCs w:val="20"/>
              </w:rPr>
              <w:t xml:space="preserve"> </w:t>
            </w:r>
            <w:r w:rsidRPr="007A3857">
              <w:rPr>
                <w:rFonts w:ascii="Aptos" w:hAnsi="Aptos"/>
                <w:sz w:val="20"/>
                <w:szCs w:val="20"/>
              </w:rPr>
              <w:t>:</w:t>
            </w:r>
            <w:r w:rsidRPr="007A3857">
              <w:rPr>
                <w:rFonts w:ascii="Aptos" w:hAnsi="Aptos"/>
                <w:spacing w:val="-5"/>
                <w:sz w:val="20"/>
                <w:szCs w:val="20"/>
              </w:rPr>
              <w:t xml:space="preserve"> </w:t>
            </w:r>
            <w:r w:rsidRPr="007A3857">
              <w:rPr>
                <w:rFonts w:ascii="Aptos" w:hAnsi="Aptos"/>
                <w:sz w:val="20"/>
                <w:szCs w:val="20"/>
              </w:rPr>
              <w:t>0</w:t>
            </w:r>
            <w:r w:rsidRPr="007A3857">
              <w:rPr>
                <w:rFonts w:ascii="Aptos" w:hAnsi="Aptos"/>
                <w:spacing w:val="-3"/>
                <w:sz w:val="20"/>
                <w:szCs w:val="20"/>
              </w:rPr>
              <w:t xml:space="preserve"> </w:t>
            </w:r>
            <w:r w:rsidRPr="007A3857">
              <w:rPr>
                <w:rFonts w:ascii="Aptos" w:hAnsi="Aptos"/>
                <w:spacing w:val="-2"/>
                <w:sz w:val="20"/>
                <w:szCs w:val="20"/>
              </w:rPr>
              <w:t>points</w:t>
            </w:r>
          </w:p>
        </w:tc>
      </w:tr>
      <w:tr w:rsidR="00C60D37" w:rsidRPr="007A3857" w14:paraId="5744B4FD" w14:textId="77777777" w:rsidTr="007522B0">
        <w:trPr>
          <w:trHeight w:val="498"/>
        </w:trPr>
        <w:tc>
          <w:tcPr>
            <w:tcW w:w="4384" w:type="dxa"/>
          </w:tcPr>
          <w:p w14:paraId="167C6856" w14:textId="77777777" w:rsidR="00C60D37" w:rsidRPr="007A3857" w:rsidRDefault="00C60D37" w:rsidP="007522B0">
            <w:pPr>
              <w:pStyle w:val="TableParagraph"/>
              <w:spacing w:before="6"/>
              <w:ind w:left="69"/>
              <w:rPr>
                <w:rFonts w:ascii="Aptos" w:hAnsi="Aptos"/>
                <w:b/>
                <w:sz w:val="20"/>
                <w:szCs w:val="20"/>
              </w:rPr>
            </w:pPr>
            <w:r>
              <w:rPr>
                <w:rFonts w:ascii="Aptos" w:hAnsi="Aptos"/>
                <w:b/>
                <w:sz w:val="20"/>
                <w:szCs w:val="20"/>
              </w:rPr>
              <w:t>METHODOLOGIE D’EXECUTION DES TRAVAUX</w:t>
            </w:r>
          </w:p>
        </w:tc>
        <w:tc>
          <w:tcPr>
            <w:tcW w:w="5105" w:type="dxa"/>
            <w:gridSpan w:val="2"/>
            <w:shd w:val="clear" w:color="auto" w:fill="F1F1F1"/>
          </w:tcPr>
          <w:p w14:paraId="3DBB58A6" w14:textId="77777777" w:rsidR="00C60D37" w:rsidRPr="007A3857" w:rsidRDefault="00C60D37" w:rsidP="007522B0">
            <w:pPr>
              <w:pStyle w:val="TableParagraph"/>
              <w:rPr>
                <w:rFonts w:ascii="Aptos" w:hAnsi="Aptos"/>
                <w:sz w:val="20"/>
                <w:szCs w:val="20"/>
              </w:rPr>
            </w:pPr>
          </w:p>
        </w:tc>
      </w:tr>
      <w:tr w:rsidR="00C60D37" w:rsidRPr="007A3857" w14:paraId="4117684B" w14:textId="77777777" w:rsidTr="007522B0">
        <w:trPr>
          <w:trHeight w:val="498"/>
        </w:trPr>
        <w:tc>
          <w:tcPr>
            <w:tcW w:w="4384" w:type="dxa"/>
          </w:tcPr>
          <w:p w14:paraId="01E04234" w14:textId="77777777" w:rsidR="00C60D37" w:rsidRDefault="00C60D37" w:rsidP="007522B0">
            <w:pPr>
              <w:pStyle w:val="TableParagraph"/>
              <w:spacing w:before="6"/>
              <w:ind w:left="69"/>
              <w:rPr>
                <w:rFonts w:ascii="Aptos" w:hAnsi="Aptos"/>
                <w:sz w:val="20"/>
                <w:szCs w:val="20"/>
              </w:rPr>
            </w:pPr>
          </w:p>
          <w:p w14:paraId="135874C6" w14:textId="77777777" w:rsidR="00C60D37" w:rsidRDefault="00C60D37" w:rsidP="007522B0">
            <w:pPr>
              <w:pStyle w:val="TableParagraph"/>
              <w:spacing w:before="6"/>
              <w:ind w:left="69"/>
              <w:rPr>
                <w:rFonts w:ascii="Aptos" w:hAnsi="Aptos"/>
                <w:sz w:val="20"/>
                <w:szCs w:val="20"/>
              </w:rPr>
            </w:pPr>
            <w:r w:rsidRPr="00543645">
              <w:rPr>
                <w:rFonts w:ascii="Aptos" w:hAnsi="Aptos"/>
                <w:sz w:val="20"/>
                <w:szCs w:val="20"/>
              </w:rPr>
              <w:t xml:space="preserve">Le candidat détaille l’exécution des prestations </w:t>
            </w:r>
            <w:r>
              <w:rPr>
                <w:rFonts w:ascii="Aptos" w:hAnsi="Aptos"/>
                <w:sz w:val="20"/>
                <w:szCs w:val="20"/>
              </w:rPr>
              <w:t>nécessaires à la réalisation des ouvrages selon leur enchaînement chronologique.</w:t>
            </w:r>
          </w:p>
          <w:p w14:paraId="03BE1043" w14:textId="77777777" w:rsidR="003A0226" w:rsidRDefault="003A0226" w:rsidP="007522B0">
            <w:pPr>
              <w:pStyle w:val="TableParagraph"/>
              <w:spacing w:before="6"/>
              <w:ind w:left="69"/>
              <w:rPr>
                <w:rFonts w:ascii="Aptos" w:hAnsi="Aptos"/>
                <w:sz w:val="20"/>
                <w:szCs w:val="20"/>
              </w:rPr>
            </w:pPr>
          </w:p>
          <w:p w14:paraId="2A6E253D" w14:textId="2B900DB0" w:rsidR="001843D9" w:rsidRDefault="001843D9" w:rsidP="007522B0">
            <w:pPr>
              <w:pStyle w:val="TableParagraph"/>
              <w:spacing w:before="6"/>
              <w:ind w:left="69"/>
              <w:rPr>
                <w:rFonts w:ascii="Aptos" w:hAnsi="Aptos"/>
                <w:sz w:val="20"/>
                <w:szCs w:val="20"/>
              </w:rPr>
            </w:pPr>
            <w:r>
              <w:rPr>
                <w:rFonts w:ascii="Aptos" w:hAnsi="Aptos"/>
                <w:sz w:val="20"/>
                <w:szCs w:val="20"/>
              </w:rPr>
              <w:t>La réponse s’entend pour une période allant de la notification du marché à la réception des travaux y compris la levée des réserves éventuelles.</w:t>
            </w:r>
          </w:p>
          <w:p w14:paraId="43848608" w14:textId="77777777" w:rsidR="00C60D37" w:rsidRPr="007A3857" w:rsidRDefault="00C60D37" w:rsidP="007522B0">
            <w:pPr>
              <w:pStyle w:val="TableParagraph"/>
              <w:spacing w:before="6"/>
              <w:ind w:left="69"/>
              <w:rPr>
                <w:rFonts w:ascii="Aptos" w:hAnsi="Aptos"/>
                <w:b/>
                <w:sz w:val="20"/>
                <w:szCs w:val="20"/>
              </w:rPr>
            </w:pPr>
          </w:p>
        </w:tc>
        <w:tc>
          <w:tcPr>
            <w:tcW w:w="567" w:type="dxa"/>
            <w:vAlign w:val="center"/>
          </w:tcPr>
          <w:p w14:paraId="4E16B0EE" w14:textId="77777777" w:rsidR="00C60D37" w:rsidRPr="007A3857" w:rsidRDefault="00C60D37" w:rsidP="007522B0">
            <w:pPr>
              <w:pStyle w:val="TableParagraph"/>
              <w:jc w:val="center"/>
              <w:rPr>
                <w:rFonts w:ascii="Aptos" w:hAnsi="Aptos"/>
                <w:sz w:val="20"/>
                <w:szCs w:val="20"/>
              </w:rPr>
            </w:pPr>
            <w:r>
              <w:rPr>
                <w:rFonts w:ascii="Aptos" w:hAnsi="Aptos"/>
                <w:b/>
                <w:spacing w:val="-5"/>
                <w:sz w:val="20"/>
                <w:szCs w:val="20"/>
              </w:rPr>
              <w:lastRenderedPageBreak/>
              <w:t>30</w:t>
            </w:r>
          </w:p>
        </w:tc>
        <w:tc>
          <w:tcPr>
            <w:tcW w:w="4538" w:type="dxa"/>
          </w:tcPr>
          <w:p w14:paraId="578E7400" w14:textId="77777777" w:rsidR="00C60D37" w:rsidRPr="007A3857" w:rsidRDefault="00C60D37" w:rsidP="007522B0">
            <w:pPr>
              <w:pStyle w:val="TableParagraph"/>
              <w:spacing w:before="179"/>
              <w:ind w:left="67"/>
              <w:rPr>
                <w:rFonts w:ascii="Aptos" w:hAnsi="Aptos"/>
                <w:b/>
                <w:sz w:val="20"/>
                <w:szCs w:val="20"/>
              </w:rPr>
            </w:pPr>
            <w:r w:rsidRPr="007A3857">
              <w:rPr>
                <w:rFonts w:ascii="Aptos" w:hAnsi="Aptos"/>
                <w:b/>
                <w:sz w:val="20"/>
                <w:szCs w:val="20"/>
                <w:u w:val="single"/>
              </w:rPr>
              <w:t>SUJETS</w:t>
            </w:r>
            <w:r w:rsidRPr="007A3857">
              <w:rPr>
                <w:rFonts w:ascii="Aptos" w:hAnsi="Aptos"/>
                <w:b/>
                <w:spacing w:val="-8"/>
                <w:sz w:val="20"/>
                <w:szCs w:val="20"/>
                <w:u w:val="single"/>
              </w:rPr>
              <w:t xml:space="preserve"> </w:t>
            </w:r>
            <w:r w:rsidRPr="007A3857">
              <w:rPr>
                <w:rFonts w:ascii="Aptos" w:hAnsi="Aptos"/>
                <w:b/>
                <w:sz w:val="20"/>
                <w:szCs w:val="20"/>
                <w:u w:val="single"/>
              </w:rPr>
              <w:t>TRAITES</w:t>
            </w:r>
            <w:r w:rsidRPr="007A3857">
              <w:rPr>
                <w:rFonts w:ascii="Aptos" w:hAnsi="Aptos"/>
                <w:b/>
                <w:spacing w:val="-7"/>
                <w:sz w:val="20"/>
                <w:szCs w:val="20"/>
                <w:u w:val="single"/>
              </w:rPr>
              <w:t xml:space="preserve"> </w:t>
            </w:r>
            <w:r w:rsidRPr="007A3857">
              <w:rPr>
                <w:rFonts w:ascii="Aptos" w:hAnsi="Aptos"/>
                <w:b/>
                <w:sz w:val="20"/>
                <w:szCs w:val="20"/>
                <w:u w:val="single"/>
              </w:rPr>
              <w:t>DANS</w:t>
            </w:r>
            <w:r w:rsidRPr="007A3857">
              <w:rPr>
                <w:rFonts w:ascii="Aptos" w:hAnsi="Aptos"/>
                <w:b/>
                <w:spacing w:val="-7"/>
                <w:sz w:val="20"/>
                <w:szCs w:val="20"/>
                <w:u w:val="single"/>
              </w:rPr>
              <w:t xml:space="preserve"> </w:t>
            </w:r>
            <w:r w:rsidRPr="007A3857">
              <w:rPr>
                <w:rFonts w:ascii="Aptos" w:hAnsi="Aptos"/>
                <w:b/>
                <w:sz w:val="20"/>
                <w:szCs w:val="20"/>
                <w:u w:val="single"/>
              </w:rPr>
              <w:t>LE</w:t>
            </w:r>
            <w:r w:rsidRPr="007A3857">
              <w:rPr>
                <w:rFonts w:ascii="Aptos" w:hAnsi="Aptos"/>
                <w:b/>
                <w:spacing w:val="-5"/>
                <w:sz w:val="20"/>
                <w:szCs w:val="20"/>
                <w:u w:val="single"/>
              </w:rPr>
              <w:t xml:space="preserve"> </w:t>
            </w:r>
            <w:r w:rsidRPr="007A3857">
              <w:rPr>
                <w:rFonts w:ascii="Aptos" w:hAnsi="Aptos"/>
                <w:b/>
                <w:sz w:val="20"/>
                <w:szCs w:val="20"/>
                <w:u w:val="single"/>
              </w:rPr>
              <w:t>MEMOIRE</w:t>
            </w:r>
            <w:r w:rsidRPr="007A3857">
              <w:rPr>
                <w:rFonts w:ascii="Aptos" w:hAnsi="Aptos"/>
                <w:b/>
                <w:spacing w:val="-7"/>
                <w:sz w:val="20"/>
                <w:szCs w:val="20"/>
                <w:u w:val="single"/>
              </w:rPr>
              <w:t xml:space="preserve"> </w:t>
            </w:r>
            <w:r w:rsidRPr="007A3857">
              <w:rPr>
                <w:rFonts w:ascii="Aptos" w:hAnsi="Aptos"/>
                <w:b/>
                <w:sz w:val="20"/>
                <w:szCs w:val="20"/>
                <w:u w:val="single"/>
              </w:rPr>
              <w:t>TECHNIQUE</w:t>
            </w:r>
            <w:r w:rsidRPr="007A3857">
              <w:rPr>
                <w:rFonts w:ascii="Aptos" w:hAnsi="Aptos"/>
                <w:b/>
                <w:spacing w:val="-6"/>
                <w:sz w:val="20"/>
                <w:szCs w:val="20"/>
                <w:u w:val="single"/>
              </w:rPr>
              <w:t xml:space="preserve"> </w:t>
            </w:r>
            <w:r w:rsidRPr="007A3857">
              <w:rPr>
                <w:rFonts w:ascii="Aptos" w:hAnsi="Aptos"/>
                <w:b/>
                <w:spacing w:val="-10"/>
                <w:sz w:val="20"/>
                <w:szCs w:val="20"/>
                <w:u w:val="single"/>
              </w:rPr>
              <w:t>:</w:t>
            </w:r>
          </w:p>
          <w:p w14:paraId="0F05002A" w14:textId="521A0C01" w:rsidR="00C60D37" w:rsidRDefault="00C60D37" w:rsidP="007522B0">
            <w:pPr>
              <w:pStyle w:val="TableParagraph"/>
              <w:spacing w:line="244" w:lineRule="exact"/>
              <w:rPr>
                <w:rFonts w:ascii="Aptos" w:hAnsi="Aptos"/>
                <w:spacing w:val="-2"/>
                <w:sz w:val="20"/>
                <w:szCs w:val="20"/>
              </w:rPr>
            </w:pPr>
            <w:r w:rsidRPr="007A3857">
              <w:rPr>
                <w:rFonts w:ascii="Aptos" w:hAnsi="Aptos"/>
                <w:sz w:val="20"/>
                <w:szCs w:val="20"/>
              </w:rPr>
              <w:t>-</w:t>
            </w:r>
            <w:r w:rsidR="001843D9">
              <w:rPr>
                <w:rFonts w:ascii="Aptos" w:hAnsi="Aptos"/>
                <w:sz w:val="20"/>
                <w:szCs w:val="20"/>
              </w:rPr>
              <w:t>Réponse couvrant l’ensemble de la période demandée</w:t>
            </w:r>
            <w:r w:rsidRPr="007A3857">
              <w:rPr>
                <w:rFonts w:ascii="Aptos" w:hAnsi="Aptos"/>
                <w:spacing w:val="-3"/>
                <w:sz w:val="20"/>
                <w:szCs w:val="20"/>
              </w:rPr>
              <w:t xml:space="preserve"> </w:t>
            </w:r>
            <w:r w:rsidRPr="007A3857">
              <w:rPr>
                <w:rFonts w:ascii="Aptos" w:hAnsi="Aptos"/>
                <w:sz w:val="20"/>
                <w:szCs w:val="20"/>
              </w:rPr>
              <w:t>:</w:t>
            </w:r>
            <w:r w:rsidRPr="007A3857">
              <w:rPr>
                <w:rFonts w:ascii="Aptos" w:hAnsi="Aptos"/>
                <w:spacing w:val="-4"/>
                <w:sz w:val="20"/>
                <w:szCs w:val="20"/>
              </w:rPr>
              <w:t xml:space="preserve"> </w:t>
            </w:r>
            <w:r>
              <w:rPr>
                <w:rFonts w:ascii="Aptos" w:hAnsi="Aptos"/>
                <w:sz w:val="20"/>
                <w:szCs w:val="20"/>
              </w:rPr>
              <w:t>30</w:t>
            </w:r>
            <w:r w:rsidRPr="007A3857">
              <w:rPr>
                <w:rFonts w:ascii="Aptos" w:hAnsi="Aptos"/>
                <w:spacing w:val="-4"/>
                <w:sz w:val="20"/>
                <w:szCs w:val="20"/>
              </w:rPr>
              <w:t xml:space="preserve"> </w:t>
            </w:r>
            <w:r w:rsidRPr="007A3857">
              <w:rPr>
                <w:rFonts w:ascii="Aptos" w:hAnsi="Aptos"/>
                <w:spacing w:val="-2"/>
                <w:sz w:val="20"/>
                <w:szCs w:val="20"/>
              </w:rPr>
              <w:t>points</w:t>
            </w:r>
          </w:p>
          <w:p w14:paraId="2E30F9BC" w14:textId="77777777" w:rsidR="003A0226" w:rsidRDefault="003A0226" w:rsidP="007522B0">
            <w:pPr>
              <w:pStyle w:val="TableParagraph"/>
              <w:spacing w:line="244" w:lineRule="exact"/>
              <w:rPr>
                <w:rFonts w:ascii="Aptos" w:hAnsi="Aptos"/>
                <w:spacing w:val="-2"/>
                <w:sz w:val="20"/>
                <w:szCs w:val="20"/>
              </w:rPr>
            </w:pPr>
          </w:p>
          <w:p w14:paraId="315003E0" w14:textId="70E69492" w:rsidR="001843D9" w:rsidRDefault="001843D9" w:rsidP="001843D9">
            <w:pPr>
              <w:pStyle w:val="TableParagraph"/>
              <w:spacing w:line="244" w:lineRule="exact"/>
              <w:rPr>
                <w:rFonts w:ascii="Aptos" w:hAnsi="Aptos"/>
                <w:spacing w:val="-2"/>
                <w:sz w:val="20"/>
                <w:szCs w:val="20"/>
              </w:rPr>
            </w:pPr>
            <w:r w:rsidRPr="007A3857">
              <w:rPr>
                <w:rFonts w:ascii="Aptos" w:hAnsi="Aptos"/>
                <w:sz w:val="20"/>
                <w:szCs w:val="20"/>
              </w:rPr>
              <w:t>-</w:t>
            </w:r>
            <w:r>
              <w:rPr>
                <w:rFonts w:ascii="Aptos" w:hAnsi="Aptos"/>
                <w:sz w:val="20"/>
                <w:szCs w:val="20"/>
              </w:rPr>
              <w:t>Réponse couvrant partiellement l’ensemble de la période demandée</w:t>
            </w:r>
            <w:r w:rsidRPr="007A3857">
              <w:rPr>
                <w:rFonts w:ascii="Aptos" w:hAnsi="Aptos"/>
                <w:spacing w:val="-3"/>
                <w:sz w:val="20"/>
                <w:szCs w:val="20"/>
              </w:rPr>
              <w:t xml:space="preserve"> </w:t>
            </w:r>
            <w:r w:rsidRPr="007A3857">
              <w:rPr>
                <w:rFonts w:ascii="Aptos" w:hAnsi="Aptos"/>
                <w:sz w:val="20"/>
                <w:szCs w:val="20"/>
              </w:rPr>
              <w:t>:</w:t>
            </w:r>
            <w:r w:rsidRPr="007A3857">
              <w:rPr>
                <w:rFonts w:ascii="Aptos" w:hAnsi="Aptos"/>
                <w:spacing w:val="-4"/>
                <w:sz w:val="20"/>
                <w:szCs w:val="20"/>
              </w:rPr>
              <w:t xml:space="preserve"> </w:t>
            </w:r>
            <w:r>
              <w:rPr>
                <w:rFonts w:ascii="Aptos" w:hAnsi="Aptos"/>
                <w:sz w:val="20"/>
                <w:szCs w:val="20"/>
              </w:rPr>
              <w:t>15</w:t>
            </w:r>
            <w:r w:rsidRPr="007A3857">
              <w:rPr>
                <w:rFonts w:ascii="Aptos" w:hAnsi="Aptos"/>
                <w:spacing w:val="-4"/>
                <w:sz w:val="20"/>
                <w:szCs w:val="20"/>
              </w:rPr>
              <w:t xml:space="preserve"> </w:t>
            </w:r>
            <w:r w:rsidRPr="007A3857">
              <w:rPr>
                <w:rFonts w:ascii="Aptos" w:hAnsi="Aptos"/>
                <w:spacing w:val="-2"/>
                <w:sz w:val="20"/>
                <w:szCs w:val="20"/>
              </w:rPr>
              <w:t>points</w:t>
            </w:r>
          </w:p>
          <w:p w14:paraId="5B80C773" w14:textId="77777777" w:rsidR="003A0226" w:rsidRPr="007A3857" w:rsidRDefault="003A0226" w:rsidP="001843D9">
            <w:pPr>
              <w:pStyle w:val="TableParagraph"/>
              <w:spacing w:line="244" w:lineRule="exact"/>
              <w:rPr>
                <w:rFonts w:ascii="Aptos" w:hAnsi="Aptos"/>
                <w:sz w:val="20"/>
                <w:szCs w:val="20"/>
              </w:rPr>
            </w:pPr>
          </w:p>
          <w:p w14:paraId="4DE40EC5" w14:textId="77777777" w:rsidR="00C60D37" w:rsidRPr="007A3857" w:rsidRDefault="00C60D37" w:rsidP="007522B0">
            <w:pPr>
              <w:pStyle w:val="TableParagraph"/>
              <w:rPr>
                <w:rFonts w:ascii="Aptos" w:hAnsi="Aptos"/>
                <w:sz w:val="20"/>
                <w:szCs w:val="20"/>
              </w:rPr>
            </w:pPr>
            <w:r w:rsidRPr="007A3857">
              <w:rPr>
                <w:rFonts w:ascii="Aptos" w:hAnsi="Aptos"/>
                <w:sz w:val="20"/>
                <w:szCs w:val="20"/>
              </w:rPr>
              <w:lastRenderedPageBreak/>
              <w:t>-Absence</w:t>
            </w:r>
            <w:r w:rsidRPr="007A3857">
              <w:rPr>
                <w:rFonts w:ascii="Aptos" w:hAnsi="Aptos"/>
                <w:spacing w:val="-6"/>
                <w:sz w:val="20"/>
                <w:szCs w:val="20"/>
              </w:rPr>
              <w:t xml:space="preserve"> </w:t>
            </w:r>
            <w:r w:rsidRPr="007A3857">
              <w:rPr>
                <w:rFonts w:ascii="Aptos" w:hAnsi="Aptos"/>
                <w:sz w:val="20"/>
                <w:szCs w:val="20"/>
              </w:rPr>
              <w:t>de</w:t>
            </w:r>
            <w:r w:rsidRPr="007A3857">
              <w:rPr>
                <w:rFonts w:ascii="Aptos" w:hAnsi="Aptos"/>
                <w:spacing w:val="-4"/>
                <w:sz w:val="20"/>
                <w:szCs w:val="20"/>
              </w:rPr>
              <w:t xml:space="preserve"> </w:t>
            </w:r>
            <w:r w:rsidRPr="007A3857">
              <w:rPr>
                <w:rFonts w:ascii="Aptos" w:hAnsi="Aptos"/>
                <w:sz w:val="20"/>
                <w:szCs w:val="20"/>
              </w:rPr>
              <w:t>réponse</w:t>
            </w:r>
            <w:r w:rsidRPr="007A3857">
              <w:rPr>
                <w:rFonts w:ascii="Aptos" w:hAnsi="Aptos"/>
                <w:spacing w:val="-4"/>
                <w:sz w:val="20"/>
                <w:szCs w:val="20"/>
              </w:rPr>
              <w:t xml:space="preserve"> </w:t>
            </w:r>
            <w:r w:rsidRPr="007A3857">
              <w:rPr>
                <w:rFonts w:ascii="Aptos" w:hAnsi="Aptos"/>
                <w:sz w:val="20"/>
                <w:szCs w:val="20"/>
              </w:rPr>
              <w:t>:</w:t>
            </w:r>
            <w:r w:rsidRPr="007A3857">
              <w:rPr>
                <w:rFonts w:ascii="Aptos" w:hAnsi="Aptos"/>
                <w:spacing w:val="-5"/>
                <w:sz w:val="20"/>
                <w:szCs w:val="20"/>
              </w:rPr>
              <w:t xml:space="preserve"> </w:t>
            </w:r>
            <w:r w:rsidRPr="007A3857">
              <w:rPr>
                <w:rFonts w:ascii="Aptos" w:hAnsi="Aptos"/>
                <w:sz w:val="20"/>
                <w:szCs w:val="20"/>
              </w:rPr>
              <w:t>0</w:t>
            </w:r>
            <w:r w:rsidRPr="007A3857">
              <w:rPr>
                <w:rFonts w:ascii="Aptos" w:hAnsi="Aptos"/>
                <w:spacing w:val="-3"/>
                <w:sz w:val="20"/>
                <w:szCs w:val="20"/>
              </w:rPr>
              <w:t xml:space="preserve"> </w:t>
            </w:r>
            <w:r w:rsidRPr="007A3857">
              <w:rPr>
                <w:rFonts w:ascii="Aptos" w:hAnsi="Aptos"/>
                <w:spacing w:val="-2"/>
                <w:sz w:val="20"/>
                <w:szCs w:val="20"/>
              </w:rPr>
              <w:t>points</w:t>
            </w:r>
          </w:p>
        </w:tc>
      </w:tr>
      <w:tr w:rsidR="00C60D37" w:rsidRPr="00E01CD5" w14:paraId="52E8F325" w14:textId="77777777" w:rsidTr="007522B0">
        <w:trPr>
          <w:trHeight w:val="498"/>
        </w:trPr>
        <w:tc>
          <w:tcPr>
            <w:tcW w:w="4384" w:type="dxa"/>
          </w:tcPr>
          <w:p w14:paraId="3A08DF16" w14:textId="77777777" w:rsidR="00C60D37" w:rsidRPr="007A3857" w:rsidRDefault="00C60D37" w:rsidP="007522B0">
            <w:pPr>
              <w:pStyle w:val="TableParagraph"/>
              <w:spacing w:before="6"/>
              <w:ind w:left="69"/>
              <w:rPr>
                <w:rFonts w:ascii="Aptos" w:hAnsi="Aptos"/>
                <w:b/>
                <w:sz w:val="20"/>
                <w:szCs w:val="20"/>
              </w:rPr>
            </w:pPr>
            <w:r w:rsidRPr="007A3857">
              <w:rPr>
                <w:rFonts w:ascii="Aptos" w:hAnsi="Aptos"/>
                <w:b/>
                <w:sz w:val="20"/>
                <w:szCs w:val="20"/>
              </w:rPr>
              <w:lastRenderedPageBreak/>
              <w:t>METHODOLOGIE</w:t>
            </w:r>
            <w:r w:rsidRPr="007A3857">
              <w:rPr>
                <w:rFonts w:ascii="Aptos" w:hAnsi="Aptos"/>
                <w:b/>
                <w:spacing w:val="-11"/>
                <w:sz w:val="20"/>
                <w:szCs w:val="20"/>
              </w:rPr>
              <w:t xml:space="preserve"> </w:t>
            </w:r>
            <w:r w:rsidRPr="007A3857">
              <w:rPr>
                <w:rFonts w:ascii="Aptos" w:hAnsi="Aptos"/>
                <w:b/>
                <w:sz w:val="20"/>
                <w:szCs w:val="20"/>
              </w:rPr>
              <w:t>D’INSTALLATION</w:t>
            </w:r>
            <w:r w:rsidRPr="007A3857">
              <w:rPr>
                <w:rFonts w:ascii="Aptos" w:hAnsi="Aptos"/>
                <w:b/>
                <w:spacing w:val="-10"/>
                <w:sz w:val="20"/>
                <w:szCs w:val="20"/>
              </w:rPr>
              <w:t xml:space="preserve"> </w:t>
            </w:r>
            <w:r w:rsidRPr="007A3857">
              <w:rPr>
                <w:rFonts w:ascii="Aptos" w:hAnsi="Aptos"/>
                <w:b/>
                <w:sz w:val="20"/>
                <w:szCs w:val="20"/>
              </w:rPr>
              <w:t>DE</w:t>
            </w:r>
            <w:r w:rsidRPr="007A3857">
              <w:rPr>
                <w:rFonts w:ascii="Aptos" w:hAnsi="Aptos"/>
                <w:b/>
                <w:spacing w:val="-11"/>
                <w:sz w:val="20"/>
                <w:szCs w:val="20"/>
              </w:rPr>
              <w:t xml:space="preserve"> </w:t>
            </w:r>
            <w:r w:rsidRPr="007A3857">
              <w:rPr>
                <w:rFonts w:ascii="Aptos" w:hAnsi="Aptos"/>
                <w:b/>
                <w:sz w:val="20"/>
                <w:szCs w:val="20"/>
              </w:rPr>
              <w:t>CHANTIER</w:t>
            </w:r>
            <w:r w:rsidRPr="007A3857">
              <w:rPr>
                <w:rFonts w:ascii="Aptos" w:hAnsi="Aptos"/>
                <w:b/>
                <w:spacing w:val="-10"/>
                <w:sz w:val="20"/>
                <w:szCs w:val="20"/>
              </w:rPr>
              <w:t xml:space="preserve"> </w:t>
            </w:r>
            <w:r w:rsidRPr="007A3857">
              <w:rPr>
                <w:rFonts w:ascii="Aptos" w:hAnsi="Aptos"/>
                <w:b/>
                <w:spacing w:val="-5"/>
                <w:sz w:val="20"/>
                <w:szCs w:val="20"/>
              </w:rPr>
              <w:t>ET</w:t>
            </w:r>
            <w:r>
              <w:rPr>
                <w:rFonts w:ascii="Aptos" w:hAnsi="Aptos"/>
                <w:b/>
                <w:spacing w:val="-5"/>
                <w:sz w:val="20"/>
                <w:szCs w:val="20"/>
              </w:rPr>
              <w:t xml:space="preserve"> </w:t>
            </w:r>
            <w:r w:rsidRPr="007A3857">
              <w:rPr>
                <w:rFonts w:ascii="Aptos" w:hAnsi="Aptos"/>
                <w:b/>
                <w:spacing w:val="-2"/>
                <w:sz w:val="20"/>
                <w:szCs w:val="20"/>
              </w:rPr>
              <w:t>PRESTATIONS</w:t>
            </w:r>
            <w:r w:rsidRPr="007A3857">
              <w:rPr>
                <w:rFonts w:ascii="Aptos" w:hAnsi="Aptos"/>
                <w:b/>
                <w:spacing w:val="10"/>
                <w:sz w:val="20"/>
                <w:szCs w:val="20"/>
              </w:rPr>
              <w:t xml:space="preserve"> </w:t>
            </w:r>
            <w:r w:rsidRPr="007A3857">
              <w:rPr>
                <w:rFonts w:ascii="Aptos" w:hAnsi="Aptos"/>
                <w:b/>
                <w:spacing w:val="-2"/>
                <w:sz w:val="20"/>
                <w:szCs w:val="20"/>
              </w:rPr>
              <w:t>ANNEXES</w:t>
            </w:r>
          </w:p>
        </w:tc>
        <w:tc>
          <w:tcPr>
            <w:tcW w:w="5105" w:type="dxa"/>
            <w:gridSpan w:val="2"/>
            <w:shd w:val="clear" w:color="auto" w:fill="F1F1F1"/>
          </w:tcPr>
          <w:p w14:paraId="016320AB" w14:textId="77777777" w:rsidR="00C60D37" w:rsidRPr="007A3857" w:rsidRDefault="00C60D37" w:rsidP="007522B0">
            <w:pPr>
              <w:pStyle w:val="TableParagraph"/>
              <w:rPr>
                <w:rFonts w:ascii="Aptos" w:hAnsi="Aptos"/>
                <w:sz w:val="20"/>
                <w:szCs w:val="20"/>
              </w:rPr>
            </w:pPr>
          </w:p>
        </w:tc>
      </w:tr>
      <w:tr w:rsidR="00C60D37" w:rsidRPr="007A3857" w14:paraId="03734E26" w14:textId="77777777" w:rsidTr="007522B0">
        <w:trPr>
          <w:trHeight w:val="940"/>
        </w:trPr>
        <w:tc>
          <w:tcPr>
            <w:tcW w:w="4384" w:type="dxa"/>
          </w:tcPr>
          <w:p w14:paraId="3B0AACC4" w14:textId="77777777" w:rsidR="00C60D37" w:rsidRPr="007A3857" w:rsidRDefault="00C60D37" w:rsidP="007522B0">
            <w:pPr>
              <w:pStyle w:val="TableParagraph"/>
              <w:spacing w:before="105"/>
              <w:rPr>
                <w:rFonts w:ascii="Aptos" w:hAnsi="Aptos"/>
                <w:sz w:val="20"/>
                <w:szCs w:val="20"/>
              </w:rPr>
            </w:pPr>
          </w:p>
          <w:p w14:paraId="2392B0A0" w14:textId="77777777" w:rsidR="00C60D37" w:rsidRDefault="00C60D37" w:rsidP="007522B0">
            <w:pPr>
              <w:pStyle w:val="TableParagraph"/>
              <w:ind w:left="69"/>
              <w:rPr>
                <w:rFonts w:ascii="Aptos" w:hAnsi="Aptos"/>
                <w:spacing w:val="-2"/>
                <w:sz w:val="20"/>
                <w:szCs w:val="20"/>
              </w:rPr>
            </w:pPr>
            <w:r w:rsidRPr="007A3857">
              <w:rPr>
                <w:rFonts w:ascii="Aptos" w:hAnsi="Aptos"/>
                <w:sz w:val="20"/>
                <w:szCs w:val="20"/>
              </w:rPr>
              <w:t>Sécurisation</w:t>
            </w:r>
            <w:r w:rsidRPr="007A3857">
              <w:rPr>
                <w:rFonts w:ascii="Aptos" w:hAnsi="Aptos"/>
                <w:spacing w:val="-6"/>
                <w:sz w:val="20"/>
                <w:szCs w:val="20"/>
              </w:rPr>
              <w:t xml:space="preserve"> </w:t>
            </w:r>
            <w:r w:rsidRPr="007A3857">
              <w:rPr>
                <w:rFonts w:ascii="Aptos" w:hAnsi="Aptos"/>
                <w:sz w:val="20"/>
                <w:szCs w:val="20"/>
              </w:rPr>
              <w:t>du</w:t>
            </w:r>
            <w:r w:rsidRPr="007A3857">
              <w:rPr>
                <w:rFonts w:ascii="Aptos" w:hAnsi="Aptos"/>
                <w:spacing w:val="-5"/>
                <w:sz w:val="20"/>
                <w:szCs w:val="20"/>
              </w:rPr>
              <w:t xml:space="preserve"> </w:t>
            </w:r>
            <w:r w:rsidRPr="007A3857">
              <w:rPr>
                <w:rFonts w:ascii="Aptos" w:hAnsi="Aptos"/>
                <w:sz w:val="20"/>
                <w:szCs w:val="20"/>
              </w:rPr>
              <w:t>site</w:t>
            </w:r>
            <w:r w:rsidRPr="007A3857">
              <w:rPr>
                <w:rFonts w:ascii="Aptos" w:hAnsi="Aptos"/>
                <w:spacing w:val="-6"/>
                <w:sz w:val="20"/>
                <w:szCs w:val="20"/>
              </w:rPr>
              <w:t xml:space="preserve"> </w:t>
            </w:r>
            <w:r w:rsidRPr="007A3857">
              <w:rPr>
                <w:rFonts w:ascii="Aptos" w:hAnsi="Aptos"/>
                <w:sz w:val="20"/>
                <w:szCs w:val="20"/>
              </w:rPr>
              <w:t>en</w:t>
            </w:r>
            <w:r w:rsidRPr="007A3857">
              <w:rPr>
                <w:rFonts w:ascii="Aptos" w:hAnsi="Aptos"/>
                <w:spacing w:val="-5"/>
                <w:sz w:val="20"/>
                <w:szCs w:val="20"/>
              </w:rPr>
              <w:t xml:space="preserve"> </w:t>
            </w:r>
            <w:r w:rsidRPr="007A3857">
              <w:rPr>
                <w:rFonts w:ascii="Aptos" w:hAnsi="Aptos"/>
                <w:sz w:val="20"/>
                <w:szCs w:val="20"/>
              </w:rPr>
              <w:t>phase</w:t>
            </w:r>
            <w:r w:rsidRPr="007A3857">
              <w:rPr>
                <w:rFonts w:ascii="Aptos" w:hAnsi="Aptos"/>
                <w:spacing w:val="-8"/>
                <w:sz w:val="20"/>
                <w:szCs w:val="20"/>
              </w:rPr>
              <w:t xml:space="preserve"> </w:t>
            </w:r>
            <w:r w:rsidRPr="007A3857">
              <w:rPr>
                <w:rFonts w:ascii="Aptos" w:hAnsi="Aptos"/>
                <w:spacing w:val="-2"/>
                <w:sz w:val="20"/>
                <w:szCs w:val="20"/>
              </w:rPr>
              <w:t>chantier</w:t>
            </w:r>
            <w:r>
              <w:rPr>
                <w:rFonts w:ascii="Aptos" w:hAnsi="Aptos"/>
                <w:spacing w:val="-2"/>
                <w:sz w:val="20"/>
                <w:szCs w:val="20"/>
              </w:rPr>
              <w:t>.</w:t>
            </w:r>
          </w:p>
          <w:p w14:paraId="4D8EA04C" w14:textId="77777777" w:rsidR="00C60D37" w:rsidRDefault="00C60D37" w:rsidP="007522B0">
            <w:pPr>
              <w:pStyle w:val="TableParagraph"/>
              <w:ind w:left="69"/>
              <w:rPr>
                <w:rFonts w:ascii="Aptos" w:hAnsi="Aptos"/>
                <w:spacing w:val="-2"/>
                <w:sz w:val="20"/>
                <w:szCs w:val="20"/>
              </w:rPr>
            </w:pPr>
            <w:r>
              <w:rPr>
                <w:rFonts w:ascii="Aptos" w:hAnsi="Aptos"/>
                <w:spacing w:val="-2"/>
                <w:sz w:val="20"/>
                <w:szCs w:val="20"/>
              </w:rPr>
              <w:t>Le candidat détaille :</w:t>
            </w:r>
          </w:p>
          <w:p w14:paraId="73A869F5" w14:textId="77777777" w:rsidR="00C60D37" w:rsidRDefault="00C60D37" w:rsidP="00C60D37">
            <w:pPr>
              <w:pStyle w:val="TableParagraph"/>
              <w:numPr>
                <w:ilvl w:val="0"/>
                <w:numId w:val="11"/>
              </w:numPr>
              <w:rPr>
                <w:rFonts w:ascii="Aptos" w:hAnsi="Aptos"/>
                <w:spacing w:val="-2"/>
                <w:sz w:val="20"/>
                <w:szCs w:val="20"/>
              </w:rPr>
            </w:pPr>
            <w:r>
              <w:rPr>
                <w:rFonts w:ascii="Aptos" w:hAnsi="Aptos"/>
                <w:spacing w:val="-2"/>
                <w:sz w:val="20"/>
                <w:szCs w:val="20"/>
              </w:rPr>
              <w:t>Les dispositifs physiques de sécurité mis en œuvre (barrières, panneaux, passerelles, etc.).</w:t>
            </w:r>
          </w:p>
          <w:p w14:paraId="1EF5E0DB" w14:textId="77777777" w:rsidR="00C60D37" w:rsidRDefault="00C60D37" w:rsidP="00C60D37">
            <w:pPr>
              <w:pStyle w:val="TableParagraph"/>
              <w:numPr>
                <w:ilvl w:val="0"/>
                <w:numId w:val="11"/>
              </w:numPr>
              <w:rPr>
                <w:rFonts w:ascii="Aptos" w:hAnsi="Aptos"/>
                <w:spacing w:val="-2"/>
                <w:sz w:val="20"/>
                <w:szCs w:val="20"/>
              </w:rPr>
            </w:pPr>
            <w:r>
              <w:rPr>
                <w:rFonts w:ascii="Aptos" w:hAnsi="Aptos"/>
                <w:spacing w:val="-2"/>
                <w:sz w:val="20"/>
                <w:szCs w:val="20"/>
              </w:rPr>
              <w:t>Les procédures internes de contrôle et de maintenance des dispositifs tout au long de la durée des travaux confiés à l’entreprise</w:t>
            </w:r>
          </w:p>
          <w:p w14:paraId="59BFE6FB" w14:textId="77777777" w:rsidR="00C60D37" w:rsidRPr="007A3857" w:rsidRDefault="00C60D37" w:rsidP="007522B0">
            <w:pPr>
              <w:pStyle w:val="TableParagraph"/>
              <w:ind w:left="69"/>
              <w:rPr>
                <w:rFonts w:ascii="Aptos" w:hAnsi="Aptos"/>
                <w:sz w:val="20"/>
                <w:szCs w:val="20"/>
              </w:rPr>
            </w:pPr>
          </w:p>
        </w:tc>
        <w:tc>
          <w:tcPr>
            <w:tcW w:w="567" w:type="dxa"/>
            <w:vAlign w:val="center"/>
          </w:tcPr>
          <w:p w14:paraId="320D1894" w14:textId="77777777" w:rsidR="00C60D37" w:rsidRPr="007A3857" w:rsidRDefault="00C60D37" w:rsidP="007522B0">
            <w:pPr>
              <w:pStyle w:val="TableParagraph"/>
              <w:spacing w:before="105"/>
              <w:jc w:val="center"/>
              <w:rPr>
                <w:rFonts w:ascii="Aptos" w:hAnsi="Aptos"/>
                <w:sz w:val="20"/>
                <w:szCs w:val="20"/>
              </w:rPr>
            </w:pPr>
          </w:p>
          <w:p w14:paraId="3B74C719" w14:textId="77777777" w:rsidR="00C60D37" w:rsidRPr="007A3857" w:rsidRDefault="00C60D37" w:rsidP="007522B0">
            <w:pPr>
              <w:pStyle w:val="TableParagraph"/>
              <w:ind w:right="112"/>
              <w:jc w:val="center"/>
              <w:rPr>
                <w:rFonts w:ascii="Aptos" w:hAnsi="Aptos"/>
                <w:b/>
                <w:sz w:val="20"/>
                <w:szCs w:val="20"/>
              </w:rPr>
            </w:pPr>
            <w:r>
              <w:rPr>
                <w:rFonts w:ascii="Aptos" w:hAnsi="Aptos"/>
                <w:b/>
                <w:spacing w:val="-10"/>
                <w:sz w:val="20"/>
                <w:szCs w:val="20"/>
              </w:rPr>
              <w:t>10</w:t>
            </w:r>
          </w:p>
        </w:tc>
        <w:tc>
          <w:tcPr>
            <w:tcW w:w="4538" w:type="dxa"/>
          </w:tcPr>
          <w:p w14:paraId="0A06E20D" w14:textId="77777777" w:rsidR="00C60D37" w:rsidRPr="007A3857" w:rsidRDefault="00C60D37" w:rsidP="007522B0">
            <w:pPr>
              <w:pStyle w:val="TableParagraph"/>
              <w:spacing w:before="104"/>
              <w:ind w:left="67"/>
              <w:rPr>
                <w:rFonts w:ascii="Aptos" w:hAnsi="Aptos"/>
                <w:sz w:val="20"/>
                <w:szCs w:val="20"/>
              </w:rPr>
            </w:pPr>
            <w:r w:rsidRPr="007A3857">
              <w:rPr>
                <w:rFonts w:ascii="Aptos" w:hAnsi="Aptos"/>
                <w:b/>
                <w:sz w:val="20"/>
                <w:szCs w:val="20"/>
                <w:u w:val="single"/>
              </w:rPr>
              <w:t>SUJETS</w:t>
            </w:r>
            <w:r w:rsidRPr="007A3857">
              <w:rPr>
                <w:rFonts w:ascii="Aptos" w:hAnsi="Aptos"/>
                <w:b/>
                <w:spacing w:val="-8"/>
                <w:sz w:val="20"/>
                <w:szCs w:val="20"/>
                <w:u w:val="single"/>
              </w:rPr>
              <w:t xml:space="preserve"> </w:t>
            </w:r>
            <w:r w:rsidRPr="007A3857">
              <w:rPr>
                <w:rFonts w:ascii="Aptos" w:hAnsi="Aptos"/>
                <w:b/>
                <w:sz w:val="20"/>
                <w:szCs w:val="20"/>
                <w:u w:val="single"/>
              </w:rPr>
              <w:t>TRAITES</w:t>
            </w:r>
            <w:r w:rsidRPr="007A3857">
              <w:rPr>
                <w:rFonts w:ascii="Aptos" w:hAnsi="Aptos"/>
                <w:b/>
                <w:spacing w:val="-7"/>
                <w:sz w:val="20"/>
                <w:szCs w:val="20"/>
                <w:u w:val="single"/>
              </w:rPr>
              <w:t xml:space="preserve"> </w:t>
            </w:r>
            <w:r w:rsidRPr="007A3857">
              <w:rPr>
                <w:rFonts w:ascii="Aptos" w:hAnsi="Aptos"/>
                <w:b/>
                <w:sz w:val="20"/>
                <w:szCs w:val="20"/>
                <w:u w:val="single"/>
              </w:rPr>
              <w:t>DANS</w:t>
            </w:r>
            <w:r w:rsidRPr="007A3857">
              <w:rPr>
                <w:rFonts w:ascii="Aptos" w:hAnsi="Aptos"/>
                <w:b/>
                <w:spacing w:val="-7"/>
                <w:sz w:val="20"/>
                <w:szCs w:val="20"/>
                <w:u w:val="single"/>
              </w:rPr>
              <w:t xml:space="preserve"> </w:t>
            </w:r>
            <w:r w:rsidRPr="007A3857">
              <w:rPr>
                <w:rFonts w:ascii="Aptos" w:hAnsi="Aptos"/>
                <w:b/>
                <w:sz w:val="20"/>
                <w:szCs w:val="20"/>
                <w:u w:val="single"/>
              </w:rPr>
              <w:t>LE</w:t>
            </w:r>
            <w:r w:rsidRPr="007A3857">
              <w:rPr>
                <w:rFonts w:ascii="Aptos" w:hAnsi="Aptos"/>
                <w:b/>
                <w:spacing w:val="-5"/>
                <w:sz w:val="20"/>
                <w:szCs w:val="20"/>
                <w:u w:val="single"/>
              </w:rPr>
              <w:t xml:space="preserve"> </w:t>
            </w:r>
            <w:r w:rsidRPr="007A3857">
              <w:rPr>
                <w:rFonts w:ascii="Aptos" w:hAnsi="Aptos"/>
                <w:b/>
                <w:sz w:val="20"/>
                <w:szCs w:val="20"/>
                <w:u w:val="single"/>
              </w:rPr>
              <w:t>MEMOIRE</w:t>
            </w:r>
            <w:r w:rsidRPr="007A3857">
              <w:rPr>
                <w:rFonts w:ascii="Aptos" w:hAnsi="Aptos"/>
                <w:b/>
                <w:spacing w:val="-6"/>
                <w:sz w:val="20"/>
                <w:szCs w:val="20"/>
                <w:u w:val="single"/>
              </w:rPr>
              <w:t xml:space="preserve"> </w:t>
            </w:r>
            <w:r w:rsidRPr="007A3857">
              <w:rPr>
                <w:rFonts w:ascii="Aptos" w:hAnsi="Aptos"/>
                <w:b/>
                <w:sz w:val="20"/>
                <w:szCs w:val="20"/>
                <w:u w:val="single"/>
              </w:rPr>
              <w:t>TECHNIQUE</w:t>
            </w:r>
            <w:r w:rsidRPr="007A3857">
              <w:rPr>
                <w:rFonts w:ascii="Aptos" w:hAnsi="Aptos"/>
                <w:b/>
                <w:spacing w:val="-3"/>
                <w:sz w:val="20"/>
                <w:szCs w:val="20"/>
              </w:rPr>
              <w:t xml:space="preserve"> </w:t>
            </w:r>
            <w:r w:rsidRPr="007A3857">
              <w:rPr>
                <w:rFonts w:ascii="Aptos" w:hAnsi="Aptos"/>
                <w:spacing w:val="-10"/>
                <w:sz w:val="20"/>
                <w:szCs w:val="20"/>
              </w:rPr>
              <w:t>:</w:t>
            </w:r>
          </w:p>
          <w:p w14:paraId="451AC9A4" w14:textId="77777777" w:rsidR="00C60D37" w:rsidRDefault="00C60D37" w:rsidP="007522B0">
            <w:pPr>
              <w:pStyle w:val="TableParagraph"/>
              <w:spacing w:before="1"/>
              <w:ind w:left="67"/>
              <w:rPr>
                <w:rFonts w:ascii="Aptos" w:hAnsi="Aptos"/>
                <w:spacing w:val="-2"/>
                <w:sz w:val="20"/>
                <w:szCs w:val="20"/>
              </w:rPr>
            </w:pPr>
            <w:r w:rsidRPr="007A3857">
              <w:rPr>
                <w:rFonts w:ascii="Aptos" w:hAnsi="Aptos"/>
                <w:sz w:val="20"/>
                <w:szCs w:val="20"/>
              </w:rPr>
              <w:t>-</w:t>
            </w:r>
            <w:r>
              <w:rPr>
                <w:rFonts w:ascii="Aptos" w:hAnsi="Aptos"/>
                <w:sz w:val="20"/>
                <w:szCs w:val="20"/>
              </w:rPr>
              <w:t>Dispositifs de sécurité</w:t>
            </w:r>
            <w:r w:rsidRPr="007A3857">
              <w:rPr>
                <w:rFonts w:ascii="Aptos" w:hAnsi="Aptos"/>
                <w:spacing w:val="-6"/>
                <w:sz w:val="20"/>
                <w:szCs w:val="20"/>
              </w:rPr>
              <w:t xml:space="preserve"> </w:t>
            </w:r>
            <w:r w:rsidRPr="007A3857">
              <w:rPr>
                <w:rFonts w:ascii="Aptos" w:hAnsi="Aptos"/>
                <w:sz w:val="20"/>
                <w:szCs w:val="20"/>
              </w:rPr>
              <w:t>:</w:t>
            </w:r>
            <w:r w:rsidRPr="007A3857">
              <w:rPr>
                <w:rFonts w:ascii="Aptos" w:hAnsi="Aptos"/>
                <w:spacing w:val="-5"/>
                <w:sz w:val="20"/>
                <w:szCs w:val="20"/>
              </w:rPr>
              <w:t xml:space="preserve"> </w:t>
            </w:r>
            <w:r w:rsidRPr="007A3857">
              <w:rPr>
                <w:rFonts w:ascii="Aptos" w:hAnsi="Aptos"/>
                <w:sz w:val="20"/>
                <w:szCs w:val="20"/>
              </w:rPr>
              <w:t>5</w:t>
            </w:r>
            <w:r w:rsidRPr="007A3857">
              <w:rPr>
                <w:rFonts w:ascii="Aptos" w:hAnsi="Aptos"/>
                <w:spacing w:val="-5"/>
                <w:sz w:val="20"/>
                <w:szCs w:val="20"/>
              </w:rPr>
              <w:t xml:space="preserve"> </w:t>
            </w:r>
            <w:r w:rsidRPr="007A3857">
              <w:rPr>
                <w:rFonts w:ascii="Aptos" w:hAnsi="Aptos"/>
                <w:spacing w:val="-2"/>
                <w:sz w:val="20"/>
                <w:szCs w:val="20"/>
              </w:rPr>
              <w:t>points</w:t>
            </w:r>
          </w:p>
          <w:p w14:paraId="1D33E816" w14:textId="77777777" w:rsidR="003A0226" w:rsidRDefault="003A0226" w:rsidP="007522B0">
            <w:pPr>
              <w:pStyle w:val="TableParagraph"/>
              <w:spacing w:before="1"/>
              <w:ind w:left="67"/>
              <w:rPr>
                <w:rFonts w:ascii="Aptos" w:hAnsi="Aptos"/>
                <w:spacing w:val="-2"/>
                <w:sz w:val="20"/>
                <w:szCs w:val="20"/>
              </w:rPr>
            </w:pPr>
          </w:p>
          <w:p w14:paraId="2FB665E8" w14:textId="77777777" w:rsidR="00C60D37" w:rsidRDefault="00C60D37" w:rsidP="007522B0">
            <w:pPr>
              <w:pStyle w:val="TableParagraph"/>
              <w:spacing w:before="1"/>
              <w:ind w:left="67"/>
              <w:rPr>
                <w:rFonts w:ascii="Aptos" w:hAnsi="Aptos"/>
                <w:spacing w:val="-2"/>
                <w:sz w:val="20"/>
                <w:szCs w:val="20"/>
              </w:rPr>
            </w:pPr>
            <w:r>
              <w:rPr>
                <w:rFonts w:ascii="Aptos" w:hAnsi="Aptos"/>
                <w:spacing w:val="-2"/>
                <w:sz w:val="20"/>
                <w:szCs w:val="20"/>
              </w:rPr>
              <w:t>-Procédure de contrôle et de maintien des dispositifs de sécurité : 5 points</w:t>
            </w:r>
          </w:p>
          <w:p w14:paraId="73E4FFEC" w14:textId="77777777" w:rsidR="003A0226" w:rsidRPr="007A3857" w:rsidRDefault="003A0226" w:rsidP="007522B0">
            <w:pPr>
              <w:pStyle w:val="TableParagraph"/>
              <w:spacing w:before="1"/>
              <w:ind w:left="67"/>
              <w:rPr>
                <w:rFonts w:ascii="Aptos" w:hAnsi="Aptos"/>
                <w:sz w:val="20"/>
                <w:szCs w:val="20"/>
              </w:rPr>
            </w:pPr>
          </w:p>
          <w:p w14:paraId="03703A25" w14:textId="77777777" w:rsidR="00C60D37" w:rsidRPr="007A3857" w:rsidRDefault="00C60D37" w:rsidP="007522B0">
            <w:pPr>
              <w:pStyle w:val="TableParagraph"/>
              <w:spacing w:before="1"/>
              <w:ind w:left="67"/>
              <w:rPr>
                <w:rFonts w:ascii="Aptos" w:hAnsi="Aptos"/>
                <w:sz w:val="20"/>
                <w:szCs w:val="20"/>
              </w:rPr>
            </w:pPr>
            <w:r w:rsidRPr="007A3857">
              <w:rPr>
                <w:rFonts w:ascii="Aptos" w:hAnsi="Aptos"/>
                <w:sz w:val="20"/>
                <w:szCs w:val="20"/>
              </w:rPr>
              <w:t>-Absence</w:t>
            </w:r>
            <w:r w:rsidRPr="007A3857">
              <w:rPr>
                <w:rFonts w:ascii="Aptos" w:hAnsi="Aptos"/>
                <w:spacing w:val="-6"/>
                <w:sz w:val="20"/>
                <w:szCs w:val="20"/>
              </w:rPr>
              <w:t xml:space="preserve"> </w:t>
            </w:r>
            <w:r w:rsidRPr="007A3857">
              <w:rPr>
                <w:rFonts w:ascii="Aptos" w:hAnsi="Aptos"/>
                <w:sz w:val="20"/>
                <w:szCs w:val="20"/>
              </w:rPr>
              <w:t>de</w:t>
            </w:r>
            <w:r w:rsidRPr="007A3857">
              <w:rPr>
                <w:rFonts w:ascii="Aptos" w:hAnsi="Aptos"/>
                <w:spacing w:val="-4"/>
                <w:sz w:val="20"/>
                <w:szCs w:val="20"/>
              </w:rPr>
              <w:t xml:space="preserve"> </w:t>
            </w:r>
            <w:r w:rsidRPr="007A3857">
              <w:rPr>
                <w:rFonts w:ascii="Aptos" w:hAnsi="Aptos"/>
                <w:sz w:val="20"/>
                <w:szCs w:val="20"/>
              </w:rPr>
              <w:t>réponse</w:t>
            </w:r>
            <w:r w:rsidRPr="007A3857">
              <w:rPr>
                <w:rFonts w:ascii="Aptos" w:hAnsi="Aptos"/>
                <w:spacing w:val="-4"/>
                <w:sz w:val="20"/>
                <w:szCs w:val="20"/>
              </w:rPr>
              <w:t xml:space="preserve"> </w:t>
            </w:r>
            <w:r w:rsidRPr="007A3857">
              <w:rPr>
                <w:rFonts w:ascii="Aptos" w:hAnsi="Aptos"/>
                <w:sz w:val="20"/>
                <w:szCs w:val="20"/>
              </w:rPr>
              <w:t>:</w:t>
            </w:r>
            <w:r w:rsidRPr="007A3857">
              <w:rPr>
                <w:rFonts w:ascii="Aptos" w:hAnsi="Aptos"/>
                <w:spacing w:val="-5"/>
                <w:sz w:val="20"/>
                <w:szCs w:val="20"/>
              </w:rPr>
              <w:t xml:space="preserve"> </w:t>
            </w:r>
            <w:r w:rsidRPr="007A3857">
              <w:rPr>
                <w:rFonts w:ascii="Aptos" w:hAnsi="Aptos"/>
                <w:sz w:val="20"/>
                <w:szCs w:val="20"/>
              </w:rPr>
              <w:t>0</w:t>
            </w:r>
            <w:r w:rsidRPr="007A3857">
              <w:rPr>
                <w:rFonts w:ascii="Aptos" w:hAnsi="Aptos"/>
                <w:spacing w:val="-3"/>
                <w:sz w:val="20"/>
                <w:szCs w:val="20"/>
              </w:rPr>
              <w:t xml:space="preserve"> </w:t>
            </w:r>
            <w:r w:rsidRPr="007A3857">
              <w:rPr>
                <w:rFonts w:ascii="Aptos" w:hAnsi="Aptos"/>
                <w:spacing w:val="-2"/>
                <w:sz w:val="20"/>
                <w:szCs w:val="20"/>
              </w:rPr>
              <w:t>points</w:t>
            </w:r>
          </w:p>
        </w:tc>
      </w:tr>
      <w:tr w:rsidR="00C60D37" w:rsidRPr="00E01CD5" w14:paraId="65660375" w14:textId="77777777" w:rsidTr="007522B0">
        <w:trPr>
          <w:trHeight w:val="983"/>
        </w:trPr>
        <w:tc>
          <w:tcPr>
            <w:tcW w:w="4384" w:type="dxa"/>
          </w:tcPr>
          <w:p w14:paraId="7989BDD3" w14:textId="77777777" w:rsidR="00C60D37" w:rsidRPr="007A3857" w:rsidRDefault="00C60D37" w:rsidP="007522B0">
            <w:pPr>
              <w:pStyle w:val="TableParagraph"/>
              <w:spacing w:before="126"/>
              <w:rPr>
                <w:rFonts w:ascii="Aptos" w:hAnsi="Aptos"/>
                <w:sz w:val="20"/>
                <w:szCs w:val="20"/>
              </w:rPr>
            </w:pPr>
          </w:p>
          <w:p w14:paraId="3444466F" w14:textId="77777777" w:rsidR="00C60D37" w:rsidRPr="007A3857" w:rsidRDefault="00C60D37" w:rsidP="007522B0">
            <w:pPr>
              <w:pStyle w:val="TableParagraph"/>
              <w:spacing w:before="1"/>
              <w:ind w:left="69"/>
              <w:rPr>
                <w:rFonts w:ascii="Aptos" w:hAnsi="Aptos"/>
                <w:sz w:val="20"/>
                <w:szCs w:val="20"/>
              </w:rPr>
            </w:pPr>
            <w:r w:rsidRPr="007A3857">
              <w:rPr>
                <w:rFonts w:ascii="Aptos" w:hAnsi="Aptos"/>
                <w:sz w:val="20"/>
                <w:szCs w:val="20"/>
              </w:rPr>
              <w:t>Propreté</w:t>
            </w:r>
            <w:r w:rsidRPr="007A3857">
              <w:rPr>
                <w:rFonts w:ascii="Aptos" w:hAnsi="Aptos"/>
                <w:spacing w:val="-8"/>
                <w:sz w:val="20"/>
                <w:szCs w:val="20"/>
              </w:rPr>
              <w:t xml:space="preserve"> </w:t>
            </w:r>
            <w:r w:rsidRPr="007A3857">
              <w:rPr>
                <w:rFonts w:ascii="Aptos" w:hAnsi="Aptos"/>
                <w:sz w:val="20"/>
                <w:szCs w:val="20"/>
              </w:rPr>
              <w:t>des</w:t>
            </w:r>
            <w:r w:rsidRPr="007A3857">
              <w:rPr>
                <w:rFonts w:ascii="Aptos" w:hAnsi="Aptos"/>
                <w:spacing w:val="-8"/>
                <w:sz w:val="20"/>
                <w:szCs w:val="20"/>
              </w:rPr>
              <w:t xml:space="preserve"> </w:t>
            </w:r>
            <w:r w:rsidRPr="007A3857">
              <w:rPr>
                <w:rFonts w:ascii="Aptos" w:hAnsi="Aptos"/>
                <w:spacing w:val="-2"/>
                <w:sz w:val="20"/>
                <w:szCs w:val="20"/>
              </w:rPr>
              <w:t>voiries</w:t>
            </w:r>
          </w:p>
        </w:tc>
        <w:tc>
          <w:tcPr>
            <w:tcW w:w="567" w:type="dxa"/>
            <w:vAlign w:val="center"/>
          </w:tcPr>
          <w:p w14:paraId="7CA8CAE6" w14:textId="77777777" w:rsidR="00C60D37" w:rsidRPr="007A3857" w:rsidRDefault="00C60D37" w:rsidP="007522B0">
            <w:pPr>
              <w:pStyle w:val="TableParagraph"/>
              <w:spacing w:before="1"/>
              <w:ind w:right="112"/>
              <w:jc w:val="center"/>
              <w:rPr>
                <w:rFonts w:ascii="Aptos" w:hAnsi="Aptos"/>
                <w:b/>
                <w:sz w:val="20"/>
                <w:szCs w:val="20"/>
              </w:rPr>
            </w:pPr>
            <w:r w:rsidRPr="007A3857">
              <w:rPr>
                <w:rFonts w:ascii="Aptos" w:hAnsi="Aptos"/>
                <w:b/>
                <w:spacing w:val="-10"/>
                <w:sz w:val="20"/>
                <w:szCs w:val="20"/>
              </w:rPr>
              <w:t>5</w:t>
            </w:r>
          </w:p>
        </w:tc>
        <w:tc>
          <w:tcPr>
            <w:tcW w:w="4538" w:type="dxa"/>
          </w:tcPr>
          <w:p w14:paraId="727CC706" w14:textId="77777777" w:rsidR="00C60D37" w:rsidRPr="007A3857" w:rsidRDefault="00C60D37" w:rsidP="007522B0">
            <w:pPr>
              <w:pStyle w:val="TableParagraph"/>
              <w:spacing w:before="128" w:line="243" w:lineRule="exact"/>
              <w:ind w:left="67"/>
              <w:rPr>
                <w:rFonts w:ascii="Aptos" w:hAnsi="Aptos"/>
                <w:sz w:val="20"/>
                <w:szCs w:val="20"/>
              </w:rPr>
            </w:pPr>
            <w:r w:rsidRPr="007A3857">
              <w:rPr>
                <w:rFonts w:ascii="Aptos" w:hAnsi="Aptos"/>
                <w:b/>
                <w:sz w:val="20"/>
                <w:szCs w:val="20"/>
                <w:u w:val="single"/>
              </w:rPr>
              <w:t>SUJETS</w:t>
            </w:r>
            <w:r w:rsidRPr="007A3857">
              <w:rPr>
                <w:rFonts w:ascii="Aptos" w:hAnsi="Aptos"/>
                <w:b/>
                <w:spacing w:val="-8"/>
                <w:sz w:val="20"/>
                <w:szCs w:val="20"/>
                <w:u w:val="single"/>
              </w:rPr>
              <w:t xml:space="preserve"> </w:t>
            </w:r>
            <w:r w:rsidRPr="007A3857">
              <w:rPr>
                <w:rFonts w:ascii="Aptos" w:hAnsi="Aptos"/>
                <w:b/>
                <w:sz w:val="20"/>
                <w:szCs w:val="20"/>
                <w:u w:val="single"/>
              </w:rPr>
              <w:t>TRAITES</w:t>
            </w:r>
            <w:r w:rsidRPr="007A3857">
              <w:rPr>
                <w:rFonts w:ascii="Aptos" w:hAnsi="Aptos"/>
                <w:b/>
                <w:spacing w:val="-7"/>
                <w:sz w:val="20"/>
                <w:szCs w:val="20"/>
                <w:u w:val="single"/>
              </w:rPr>
              <w:t xml:space="preserve"> </w:t>
            </w:r>
            <w:r w:rsidRPr="007A3857">
              <w:rPr>
                <w:rFonts w:ascii="Aptos" w:hAnsi="Aptos"/>
                <w:b/>
                <w:sz w:val="20"/>
                <w:szCs w:val="20"/>
                <w:u w:val="single"/>
              </w:rPr>
              <w:t>DANS</w:t>
            </w:r>
            <w:r w:rsidRPr="007A3857">
              <w:rPr>
                <w:rFonts w:ascii="Aptos" w:hAnsi="Aptos"/>
                <w:b/>
                <w:spacing w:val="-7"/>
                <w:sz w:val="20"/>
                <w:szCs w:val="20"/>
                <w:u w:val="single"/>
              </w:rPr>
              <w:t xml:space="preserve"> </w:t>
            </w:r>
            <w:r w:rsidRPr="007A3857">
              <w:rPr>
                <w:rFonts w:ascii="Aptos" w:hAnsi="Aptos"/>
                <w:b/>
                <w:sz w:val="20"/>
                <w:szCs w:val="20"/>
                <w:u w:val="single"/>
              </w:rPr>
              <w:t>LE</w:t>
            </w:r>
            <w:r w:rsidRPr="007A3857">
              <w:rPr>
                <w:rFonts w:ascii="Aptos" w:hAnsi="Aptos"/>
                <w:b/>
                <w:spacing w:val="-5"/>
                <w:sz w:val="20"/>
                <w:szCs w:val="20"/>
                <w:u w:val="single"/>
              </w:rPr>
              <w:t xml:space="preserve"> </w:t>
            </w:r>
            <w:r w:rsidRPr="007A3857">
              <w:rPr>
                <w:rFonts w:ascii="Aptos" w:hAnsi="Aptos"/>
                <w:b/>
                <w:sz w:val="20"/>
                <w:szCs w:val="20"/>
                <w:u w:val="single"/>
              </w:rPr>
              <w:t>MEMOIRE</w:t>
            </w:r>
            <w:r w:rsidRPr="007A3857">
              <w:rPr>
                <w:rFonts w:ascii="Aptos" w:hAnsi="Aptos"/>
                <w:b/>
                <w:spacing w:val="-6"/>
                <w:sz w:val="20"/>
                <w:szCs w:val="20"/>
                <w:u w:val="single"/>
              </w:rPr>
              <w:t xml:space="preserve"> </w:t>
            </w:r>
            <w:r w:rsidRPr="007A3857">
              <w:rPr>
                <w:rFonts w:ascii="Aptos" w:hAnsi="Aptos"/>
                <w:b/>
                <w:sz w:val="20"/>
                <w:szCs w:val="20"/>
                <w:u w:val="single"/>
              </w:rPr>
              <w:t>TECHNIQUE</w:t>
            </w:r>
            <w:r w:rsidRPr="007A3857">
              <w:rPr>
                <w:rFonts w:ascii="Aptos" w:hAnsi="Aptos"/>
                <w:b/>
                <w:spacing w:val="-3"/>
                <w:sz w:val="20"/>
                <w:szCs w:val="20"/>
              </w:rPr>
              <w:t xml:space="preserve"> </w:t>
            </w:r>
            <w:r w:rsidRPr="007A3857">
              <w:rPr>
                <w:rFonts w:ascii="Aptos" w:hAnsi="Aptos"/>
                <w:spacing w:val="-10"/>
                <w:sz w:val="20"/>
                <w:szCs w:val="20"/>
              </w:rPr>
              <w:t>:</w:t>
            </w:r>
          </w:p>
          <w:p w14:paraId="37EC198E" w14:textId="77777777" w:rsidR="00C60D37" w:rsidRPr="007A3857" w:rsidRDefault="00C60D37" w:rsidP="007522B0">
            <w:pPr>
              <w:pStyle w:val="TableParagraph"/>
              <w:spacing w:line="243" w:lineRule="exact"/>
              <w:ind w:left="67"/>
              <w:rPr>
                <w:rFonts w:ascii="Aptos" w:hAnsi="Aptos"/>
                <w:sz w:val="20"/>
                <w:szCs w:val="20"/>
              </w:rPr>
            </w:pPr>
            <w:r w:rsidRPr="007A3857">
              <w:rPr>
                <w:rFonts w:ascii="Aptos" w:hAnsi="Aptos"/>
                <w:sz w:val="20"/>
                <w:szCs w:val="20"/>
              </w:rPr>
              <w:t>-Propreté</w:t>
            </w:r>
            <w:r w:rsidRPr="007A3857">
              <w:rPr>
                <w:rFonts w:ascii="Aptos" w:hAnsi="Aptos"/>
                <w:spacing w:val="-6"/>
                <w:sz w:val="20"/>
                <w:szCs w:val="20"/>
              </w:rPr>
              <w:t xml:space="preserve"> </w:t>
            </w:r>
            <w:r w:rsidRPr="007A3857">
              <w:rPr>
                <w:rFonts w:ascii="Aptos" w:hAnsi="Aptos"/>
                <w:sz w:val="20"/>
                <w:szCs w:val="20"/>
              </w:rPr>
              <w:t>des</w:t>
            </w:r>
            <w:r w:rsidRPr="007A3857">
              <w:rPr>
                <w:rFonts w:ascii="Aptos" w:hAnsi="Aptos"/>
                <w:spacing w:val="-5"/>
                <w:sz w:val="20"/>
                <w:szCs w:val="20"/>
              </w:rPr>
              <w:t xml:space="preserve"> </w:t>
            </w:r>
            <w:r w:rsidRPr="007A3857">
              <w:rPr>
                <w:rFonts w:ascii="Aptos" w:hAnsi="Aptos"/>
                <w:sz w:val="20"/>
                <w:szCs w:val="20"/>
              </w:rPr>
              <w:t>voiries</w:t>
            </w:r>
            <w:r w:rsidRPr="007A3857">
              <w:rPr>
                <w:rFonts w:ascii="Aptos" w:hAnsi="Aptos"/>
                <w:spacing w:val="-5"/>
                <w:sz w:val="20"/>
                <w:szCs w:val="20"/>
              </w:rPr>
              <w:t xml:space="preserve"> </w:t>
            </w:r>
            <w:r w:rsidRPr="007A3857">
              <w:rPr>
                <w:rFonts w:ascii="Aptos" w:hAnsi="Aptos"/>
                <w:sz w:val="20"/>
                <w:szCs w:val="20"/>
              </w:rPr>
              <w:t>:</w:t>
            </w:r>
            <w:r w:rsidRPr="007A3857">
              <w:rPr>
                <w:rFonts w:ascii="Aptos" w:hAnsi="Aptos"/>
                <w:spacing w:val="-5"/>
                <w:sz w:val="20"/>
                <w:szCs w:val="20"/>
              </w:rPr>
              <w:t xml:space="preserve"> </w:t>
            </w:r>
            <w:r w:rsidRPr="007A3857">
              <w:rPr>
                <w:rFonts w:ascii="Aptos" w:hAnsi="Aptos"/>
                <w:sz w:val="20"/>
                <w:szCs w:val="20"/>
              </w:rPr>
              <w:t>5</w:t>
            </w:r>
            <w:r w:rsidRPr="007A3857">
              <w:rPr>
                <w:rFonts w:ascii="Aptos" w:hAnsi="Aptos"/>
                <w:spacing w:val="-5"/>
                <w:sz w:val="20"/>
                <w:szCs w:val="20"/>
              </w:rPr>
              <w:t xml:space="preserve"> </w:t>
            </w:r>
            <w:r w:rsidRPr="007A3857">
              <w:rPr>
                <w:rFonts w:ascii="Aptos" w:hAnsi="Aptos"/>
                <w:spacing w:val="-2"/>
                <w:sz w:val="20"/>
                <w:szCs w:val="20"/>
              </w:rPr>
              <w:t>points</w:t>
            </w:r>
          </w:p>
          <w:p w14:paraId="779D3779" w14:textId="77777777" w:rsidR="00C60D37" w:rsidRPr="007A3857" w:rsidRDefault="00C60D37" w:rsidP="007522B0">
            <w:pPr>
              <w:pStyle w:val="TableParagraph"/>
              <w:spacing w:before="1"/>
              <w:ind w:left="67"/>
              <w:rPr>
                <w:rFonts w:ascii="Aptos" w:hAnsi="Aptos"/>
                <w:sz w:val="20"/>
                <w:szCs w:val="20"/>
              </w:rPr>
            </w:pPr>
            <w:r w:rsidRPr="007A3857">
              <w:rPr>
                <w:rFonts w:ascii="Aptos" w:hAnsi="Aptos"/>
                <w:sz w:val="20"/>
                <w:szCs w:val="20"/>
              </w:rPr>
              <w:t>-Absence</w:t>
            </w:r>
            <w:r w:rsidRPr="007A3857">
              <w:rPr>
                <w:rFonts w:ascii="Aptos" w:hAnsi="Aptos"/>
                <w:spacing w:val="-6"/>
                <w:sz w:val="20"/>
                <w:szCs w:val="20"/>
              </w:rPr>
              <w:t xml:space="preserve"> </w:t>
            </w:r>
            <w:r w:rsidRPr="007A3857">
              <w:rPr>
                <w:rFonts w:ascii="Aptos" w:hAnsi="Aptos"/>
                <w:sz w:val="20"/>
                <w:szCs w:val="20"/>
              </w:rPr>
              <w:t>de</w:t>
            </w:r>
            <w:r w:rsidRPr="007A3857">
              <w:rPr>
                <w:rFonts w:ascii="Aptos" w:hAnsi="Aptos"/>
                <w:spacing w:val="-4"/>
                <w:sz w:val="20"/>
                <w:szCs w:val="20"/>
              </w:rPr>
              <w:t xml:space="preserve"> </w:t>
            </w:r>
            <w:r w:rsidRPr="007A3857">
              <w:rPr>
                <w:rFonts w:ascii="Aptos" w:hAnsi="Aptos"/>
                <w:sz w:val="20"/>
                <w:szCs w:val="20"/>
              </w:rPr>
              <w:t>réponse</w:t>
            </w:r>
            <w:r w:rsidRPr="007A3857">
              <w:rPr>
                <w:rFonts w:ascii="Aptos" w:hAnsi="Aptos"/>
                <w:spacing w:val="-4"/>
                <w:sz w:val="20"/>
                <w:szCs w:val="20"/>
              </w:rPr>
              <w:t xml:space="preserve"> </w:t>
            </w:r>
            <w:r w:rsidRPr="007A3857">
              <w:rPr>
                <w:rFonts w:ascii="Aptos" w:hAnsi="Aptos"/>
                <w:sz w:val="20"/>
                <w:szCs w:val="20"/>
              </w:rPr>
              <w:t>:</w:t>
            </w:r>
            <w:r w:rsidRPr="007A3857">
              <w:rPr>
                <w:rFonts w:ascii="Aptos" w:hAnsi="Aptos"/>
                <w:spacing w:val="-5"/>
                <w:sz w:val="20"/>
                <w:szCs w:val="20"/>
              </w:rPr>
              <w:t xml:space="preserve"> </w:t>
            </w:r>
            <w:r w:rsidRPr="007A3857">
              <w:rPr>
                <w:rFonts w:ascii="Aptos" w:hAnsi="Aptos"/>
                <w:sz w:val="20"/>
                <w:szCs w:val="20"/>
              </w:rPr>
              <w:t>0</w:t>
            </w:r>
            <w:r w:rsidRPr="007A3857">
              <w:rPr>
                <w:rFonts w:ascii="Aptos" w:hAnsi="Aptos"/>
                <w:spacing w:val="-3"/>
                <w:sz w:val="20"/>
                <w:szCs w:val="20"/>
              </w:rPr>
              <w:t xml:space="preserve"> </w:t>
            </w:r>
            <w:r w:rsidRPr="007A3857">
              <w:rPr>
                <w:rFonts w:ascii="Aptos" w:hAnsi="Aptos"/>
                <w:spacing w:val="-2"/>
                <w:sz w:val="20"/>
                <w:szCs w:val="20"/>
              </w:rPr>
              <w:t>points</w:t>
            </w:r>
          </w:p>
        </w:tc>
      </w:tr>
      <w:tr w:rsidR="00C60D37" w:rsidRPr="007A3857" w14:paraId="51AC8E5F" w14:textId="77777777" w:rsidTr="007522B0">
        <w:trPr>
          <w:trHeight w:val="976"/>
        </w:trPr>
        <w:tc>
          <w:tcPr>
            <w:tcW w:w="4384" w:type="dxa"/>
          </w:tcPr>
          <w:p w14:paraId="159F8BEE" w14:textId="77777777" w:rsidR="00C60D37" w:rsidRPr="007A3857" w:rsidRDefault="00C60D37" w:rsidP="007522B0">
            <w:pPr>
              <w:pStyle w:val="TableParagraph"/>
              <w:spacing w:before="124"/>
              <w:rPr>
                <w:rFonts w:ascii="Aptos" w:hAnsi="Aptos"/>
                <w:sz w:val="20"/>
                <w:szCs w:val="20"/>
              </w:rPr>
            </w:pPr>
          </w:p>
          <w:p w14:paraId="24C7D692" w14:textId="77777777" w:rsidR="00C60D37" w:rsidRPr="007A3857" w:rsidRDefault="00C60D37" w:rsidP="007522B0">
            <w:pPr>
              <w:pStyle w:val="TableParagraph"/>
              <w:ind w:left="69"/>
              <w:rPr>
                <w:rFonts w:ascii="Aptos" w:hAnsi="Aptos"/>
                <w:sz w:val="20"/>
                <w:szCs w:val="20"/>
              </w:rPr>
            </w:pPr>
            <w:r w:rsidRPr="007A3857">
              <w:rPr>
                <w:rFonts w:ascii="Aptos" w:hAnsi="Aptos"/>
                <w:sz w:val="20"/>
                <w:szCs w:val="20"/>
              </w:rPr>
              <w:t>Gestion</w:t>
            </w:r>
            <w:r w:rsidRPr="007A3857">
              <w:rPr>
                <w:rFonts w:ascii="Aptos" w:hAnsi="Aptos"/>
                <w:spacing w:val="-6"/>
                <w:sz w:val="20"/>
                <w:szCs w:val="20"/>
              </w:rPr>
              <w:t xml:space="preserve"> </w:t>
            </w:r>
            <w:r w:rsidRPr="007A3857">
              <w:rPr>
                <w:rFonts w:ascii="Aptos" w:hAnsi="Aptos"/>
                <w:sz w:val="20"/>
                <w:szCs w:val="20"/>
              </w:rPr>
              <w:t>des</w:t>
            </w:r>
            <w:r w:rsidRPr="007A3857">
              <w:rPr>
                <w:rFonts w:ascii="Aptos" w:hAnsi="Aptos"/>
                <w:spacing w:val="-6"/>
                <w:sz w:val="20"/>
                <w:szCs w:val="20"/>
              </w:rPr>
              <w:t xml:space="preserve"> </w:t>
            </w:r>
            <w:r w:rsidRPr="007A3857">
              <w:rPr>
                <w:rFonts w:ascii="Aptos" w:hAnsi="Aptos"/>
                <w:sz w:val="20"/>
                <w:szCs w:val="20"/>
              </w:rPr>
              <w:t>déchets</w:t>
            </w:r>
            <w:r w:rsidRPr="007A3857">
              <w:rPr>
                <w:rFonts w:ascii="Aptos" w:hAnsi="Aptos"/>
                <w:spacing w:val="-5"/>
                <w:sz w:val="20"/>
                <w:szCs w:val="20"/>
              </w:rPr>
              <w:t xml:space="preserve"> </w:t>
            </w:r>
            <w:r w:rsidRPr="007A3857">
              <w:rPr>
                <w:rFonts w:ascii="Aptos" w:hAnsi="Aptos"/>
                <w:sz w:val="20"/>
                <w:szCs w:val="20"/>
              </w:rPr>
              <w:t>de</w:t>
            </w:r>
            <w:r w:rsidRPr="007A3857">
              <w:rPr>
                <w:rFonts w:ascii="Aptos" w:hAnsi="Aptos"/>
                <w:spacing w:val="-6"/>
                <w:sz w:val="20"/>
                <w:szCs w:val="20"/>
              </w:rPr>
              <w:t xml:space="preserve"> </w:t>
            </w:r>
            <w:r w:rsidRPr="007A3857">
              <w:rPr>
                <w:rFonts w:ascii="Aptos" w:hAnsi="Aptos"/>
                <w:spacing w:val="-2"/>
                <w:sz w:val="20"/>
                <w:szCs w:val="20"/>
              </w:rPr>
              <w:t>chantier</w:t>
            </w:r>
          </w:p>
        </w:tc>
        <w:tc>
          <w:tcPr>
            <w:tcW w:w="567" w:type="dxa"/>
            <w:vAlign w:val="center"/>
          </w:tcPr>
          <w:p w14:paraId="217F5FDB" w14:textId="77777777" w:rsidR="00C60D37" w:rsidRPr="007A3857" w:rsidRDefault="00C60D37" w:rsidP="007522B0">
            <w:pPr>
              <w:pStyle w:val="TableParagraph"/>
              <w:spacing w:before="124"/>
              <w:jc w:val="center"/>
              <w:rPr>
                <w:rFonts w:ascii="Aptos" w:hAnsi="Aptos"/>
                <w:sz w:val="20"/>
                <w:szCs w:val="20"/>
              </w:rPr>
            </w:pPr>
          </w:p>
          <w:p w14:paraId="2E8D0C9B" w14:textId="77777777" w:rsidR="00C60D37" w:rsidRPr="007A3857" w:rsidRDefault="00C60D37" w:rsidP="007522B0">
            <w:pPr>
              <w:pStyle w:val="TableParagraph"/>
              <w:ind w:right="112"/>
              <w:jc w:val="center"/>
              <w:rPr>
                <w:rFonts w:ascii="Aptos" w:hAnsi="Aptos"/>
                <w:b/>
                <w:sz w:val="20"/>
                <w:szCs w:val="20"/>
              </w:rPr>
            </w:pPr>
            <w:r w:rsidRPr="007A3857">
              <w:rPr>
                <w:rFonts w:ascii="Aptos" w:hAnsi="Aptos"/>
                <w:b/>
                <w:spacing w:val="-10"/>
                <w:sz w:val="20"/>
                <w:szCs w:val="20"/>
              </w:rPr>
              <w:t>5</w:t>
            </w:r>
          </w:p>
        </w:tc>
        <w:tc>
          <w:tcPr>
            <w:tcW w:w="4538" w:type="dxa"/>
          </w:tcPr>
          <w:p w14:paraId="74296B0D" w14:textId="77777777" w:rsidR="00C60D37" w:rsidRPr="007A3857" w:rsidRDefault="00C60D37" w:rsidP="007522B0">
            <w:pPr>
              <w:pStyle w:val="TableParagraph"/>
              <w:spacing w:before="123"/>
              <w:ind w:left="67"/>
              <w:rPr>
                <w:rFonts w:ascii="Aptos" w:hAnsi="Aptos"/>
                <w:sz w:val="20"/>
                <w:szCs w:val="20"/>
              </w:rPr>
            </w:pPr>
            <w:r w:rsidRPr="007A3857">
              <w:rPr>
                <w:rFonts w:ascii="Aptos" w:hAnsi="Aptos"/>
                <w:b/>
                <w:sz w:val="20"/>
                <w:szCs w:val="20"/>
                <w:u w:val="single"/>
              </w:rPr>
              <w:t>SUJETS</w:t>
            </w:r>
            <w:r w:rsidRPr="007A3857">
              <w:rPr>
                <w:rFonts w:ascii="Aptos" w:hAnsi="Aptos"/>
                <w:b/>
                <w:spacing w:val="-8"/>
                <w:sz w:val="20"/>
                <w:szCs w:val="20"/>
                <w:u w:val="single"/>
              </w:rPr>
              <w:t xml:space="preserve"> </w:t>
            </w:r>
            <w:r w:rsidRPr="007A3857">
              <w:rPr>
                <w:rFonts w:ascii="Aptos" w:hAnsi="Aptos"/>
                <w:b/>
                <w:sz w:val="20"/>
                <w:szCs w:val="20"/>
                <w:u w:val="single"/>
              </w:rPr>
              <w:t>TRAITES</w:t>
            </w:r>
            <w:r w:rsidRPr="007A3857">
              <w:rPr>
                <w:rFonts w:ascii="Aptos" w:hAnsi="Aptos"/>
                <w:b/>
                <w:spacing w:val="-7"/>
                <w:sz w:val="20"/>
                <w:szCs w:val="20"/>
                <w:u w:val="single"/>
              </w:rPr>
              <w:t xml:space="preserve"> </w:t>
            </w:r>
            <w:r w:rsidRPr="007A3857">
              <w:rPr>
                <w:rFonts w:ascii="Aptos" w:hAnsi="Aptos"/>
                <w:b/>
                <w:sz w:val="20"/>
                <w:szCs w:val="20"/>
                <w:u w:val="single"/>
              </w:rPr>
              <w:t>DANS</w:t>
            </w:r>
            <w:r w:rsidRPr="007A3857">
              <w:rPr>
                <w:rFonts w:ascii="Aptos" w:hAnsi="Aptos"/>
                <w:b/>
                <w:spacing w:val="-7"/>
                <w:sz w:val="20"/>
                <w:szCs w:val="20"/>
                <w:u w:val="single"/>
              </w:rPr>
              <w:t xml:space="preserve"> </w:t>
            </w:r>
            <w:r w:rsidRPr="007A3857">
              <w:rPr>
                <w:rFonts w:ascii="Aptos" w:hAnsi="Aptos"/>
                <w:b/>
                <w:sz w:val="20"/>
                <w:szCs w:val="20"/>
                <w:u w:val="single"/>
              </w:rPr>
              <w:t>LE</w:t>
            </w:r>
            <w:r w:rsidRPr="007A3857">
              <w:rPr>
                <w:rFonts w:ascii="Aptos" w:hAnsi="Aptos"/>
                <w:b/>
                <w:spacing w:val="-5"/>
                <w:sz w:val="20"/>
                <w:szCs w:val="20"/>
                <w:u w:val="single"/>
              </w:rPr>
              <w:t xml:space="preserve"> </w:t>
            </w:r>
            <w:r w:rsidRPr="007A3857">
              <w:rPr>
                <w:rFonts w:ascii="Aptos" w:hAnsi="Aptos"/>
                <w:b/>
                <w:sz w:val="20"/>
                <w:szCs w:val="20"/>
                <w:u w:val="single"/>
              </w:rPr>
              <w:t>MEMOIRE</w:t>
            </w:r>
            <w:r w:rsidRPr="007A3857">
              <w:rPr>
                <w:rFonts w:ascii="Aptos" w:hAnsi="Aptos"/>
                <w:b/>
                <w:spacing w:val="-6"/>
                <w:sz w:val="20"/>
                <w:szCs w:val="20"/>
                <w:u w:val="single"/>
              </w:rPr>
              <w:t xml:space="preserve"> </w:t>
            </w:r>
            <w:r w:rsidRPr="007A3857">
              <w:rPr>
                <w:rFonts w:ascii="Aptos" w:hAnsi="Aptos"/>
                <w:b/>
                <w:sz w:val="20"/>
                <w:szCs w:val="20"/>
                <w:u w:val="single"/>
              </w:rPr>
              <w:t>TECHNIQUE</w:t>
            </w:r>
            <w:r w:rsidRPr="007A3857">
              <w:rPr>
                <w:rFonts w:ascii="Aptos" w:hAnsi="Aptos"/>
                <w:b/>
                <w:spacing w:val="-3"/>
                <w:sz w:val="20"/>
                <w:szCs w:val="20"/>
              </w:rPr>
              <w:t xml:space="preserve"> </w:t>
            </w:r>
            <w:r w:rsidRPr="007A3857">
              <w:rPr>
                <w:rFonts w:ascii="Aptos" w:hAnsi="Aptos"/>
                <w:spacing w:val="-10"/>
                <w:sz w:val="20"/>
                <w:szCs w:val="20"/>
              </w:rPr>
              <w:t>:</w:t>
            </w:r>
          </w:p>
          <w:p w14:paraId="73FCBC45" w14:textId="77777777" w:rsidR="00C60D37" w:rsidRPr="007A3857" w:rsidRDefault="00C60D37" w:rsidP="007522B0">
            <w:pPr>
              <w:pStyle w:val="TableParagraph"/>
              <w:spacing w:before="1" w:line="243" w:lineRule="exact"/>
              <w:ind w:left="67"/>
              <w:rPr>
                <w:rFonts w:ascii="Aptos" w:hAnsi="Aptos"/>
                <w:sz w:val="20"/>
                <w:szCs w:val="20"/>
              </w:rPr>
            </w:pPr>
            <w:r w:rsidRPr="007A3857">
              <w:rPr>
                <w:rFonts w:ascii="Aptos" w:hAnsi="Aptos"/>
                <w:sz w:val="20"/>
                <w:szCs w:val="20"/>
              </w:rPr>
              <w:t>-</w:t>
            </w:r>
            <w:r w:rsidRPr="007A3857">
              <w:rPr>
                <w:rFonts w:ascii="Aptos" w:hAnsi="Aptos"/>
                <w:spacing w:val="-5"/>
                <w:sz w:val="20"/>
                <w:szCs w:val="20"/>
              </w:rPr>
              <w:t xml:space="preserve"> </w:t>
            </w:r>
            <w:r w:rsidRPr="007A3857">
              <w:rPr>
                <w:rFonts w:ascii="Aptos" w:hAnsi="Aptos"/>
                <w:sz w:val="20"/>
                <w:szCs w:val="20"/>
              </w:rPr>
              <w:t>Gestion</w:t>
            </w:r>
            <w:r w:rsidRPr="007A3857">
              <w:rPr>
                <w:rFonts w:ascii="Aptos" w:hAnsi="Aptos"/>
                <w:spacing w:val="-4"/>
                <w:sz w:val="20"/>
                <w:szCs w:val="20"/>
              </w:rPr>
              <w:t xml:space="preserve"> </w:t>
            </w:r>
            <w:r w:rsidRPr="007A3857">
              <w:rPr>
                <w:rFonts w:ascii="Aptos" w:hAnsi="Aptos"/>
                <w:sz w:val="20"/>
                <w:szCs w:val="20"/>
              </w:rPr>
              <w:t>des</w:t>
            </w:r>
            <w:r w:rsidRPr="007A3857">
              <w:rPr>
                <w:rFonts w:ascii="Aptos" w:hAnsi="Aptos"/>
                <w:spacing w:val="-4"/>
                <w:sz w:val="20"/>
                <w:szCs w:val="20"/>
              </w:rPr>
              <w:t xml:space="preserve"> </w:t>
            </w:r>
            <w:r w:rsidRPr="007A3857">
              <w:rPr>
                <w:rFonts w:ascii="Aptos" w:hAnsi="Aptos"/>
                <w:sz w:val="20"/>
                <w:szCs w:val="20"/>
              </w:rPr>
              <w:t>déchets</w:t>
            </w:r>
            <w:r w:rsidRPr="007A3857">
              <w:rPr>
                <w:rFonts w:ascii="Aptos" w:hAnsi="Aptos"/>
                <w:spacing w:val="-3"/>
                <w:sz w:val="20"/>
                <w:szCs w:val="20"/>
              </w:rPr>
              <w:t xml:space="preserve"> </w:t>
            </w:r>
            <w:r w:rsidRPr="007A3857">
              <w:rPr>
                <w:rFonts w:ascii="Aptos" w:hAnsi="Aptos"/>
                <w:sz w:val="20"/>
                <w:szCs w:val="20"/>
              </w:rPr>
              <w:t>de</w:t>
            </w:r>
            <w:r w:rsidRPr="007A3857">
              <w:rPr>
                <w:rFonts w:ascii="Aptos" w:hAnsi="Aptos"/>
                <w:spacing w:val="-5"/>
                <w:sz w:val="20"/>
                <w:szCs w:val="20"/>
              </w:rPr>
              <w:t xml:space="preserve"> </w:t>
            </w:r>
            <w:r w:rsidRPr="007A3857">
              <w:rPr>
                <w:rFonts w:ascii="Aptos" w:hAnsi="Aptos"/>
                <w:sz w:val="20"/>
                <w:szCs w:val="20"/>
              </w:rPr>
              <w:t>chantier</w:t>
            </w:r>
            <w:r w:rsidRPr="007A3857">
              <w:rPr>
                <w:rFonts w:ascii="Aptos" w:hAnsi="Aptos"/>
                <w:spacing w:val="-5"/>
                <w:sz w:val="20"/>
                <w:szCs w:val="20"/>
              </w:rPr>
              <w:t xml:space="preserve"> </w:t>
            </w:r>
            <w:r w:rsidRPr="007A3857">
              <w:rPr>
                <w:rFonts w:ascii="Aptos" w:hAnsi="Aptos"/>
                <w:sz w:val="20"/>
                <w:szCs w:val="20"/>
              </w:rPr>
              <w:t>:</w:t>
            </w:r>
            <w:r w:rsidRPr="007A3857">
              <w:rPr>
                <w:rFonts w:ascii="Aptos" w:hAnsi="Aptos"/>
                <w:spacing w:val="-5"/>
                <w:sz w:val="20"/>
                <w:szCs w:val="20"/>
              </w:rPr>
              <w:t xml:space="preserve"> </w:t>
            </w:r>
            <w:r w:rsidRPr="007A3857">
              <w:rPr>
                <w:rFonts w:ascii="Aptos" w:hAnsi="Aptos"/>
                <w:sz w:val="20"/>
                <w:szCs w:val="20"/>
              </w:rPr>
              <w:t>5</w:t>
            </w:r>
            <w:r w:rsidRPr="007A3857">
              <w:rPr>
                <w:rFonts w:ascii="Aptos" w:hAnsi="Aptos"/>
                <w:spacing w:val="-1"/>
                <w:sz w:val="20"/>
                <w:szCs w:val="20"/>
              </w:rPr>
              <w:t xml:space="preserve"> </w:t>
            </w:r>
            <w:r w:rsidRPr="007A3857">
              <w:rPr>
                <w:rFonts w:ascii="Aptos" w:hAnsi="Aptos"/>
                <w:spacing w:val="-2"/>
                <w:sz w:val="20"/>
                <w:szCs w:val="20"/>
              </w:rPr>
              <w:t>points</w:t>
            </w:r>
          </w:p>
          <w:p w14:paraId="41CF884B" w14:textId="77777777" w:rsidR="00C60D37" w:rsidRPr="007A3857" w:rsidRDefault="00C60D37" w:rsidP="007522B0">
            <w:pPr>
              <w:pStyle w:val="TableParagraph"/>
              <w:spacing w:line="243" w:lineRule="exact"/>
              <w:ind w:left="67"/>
              <w:rPr>
                <w:rFonts w:ascii="Aptos" w:hAnsi="Aptos"/>
                <w:sz w:val="20"/>
                <w:szCs w:val="20"/>
              </w:rPr>
            </w:pPr>
            <w:r w:rsidRPr="007A3857">
              <w:rPr>
                <w:rFonts w:ascii="Aptos" w:hAnsi="Aptos"/>
                <w:sz w:val="20"/>
                <w:szCs w:val="20"/>
              </w:rPr>
              <w:t>-Absence</w:t>
            </w:r>
            <w:r w:rsidRPr="007A3857">
              <w:rPr>
                <w:rFonts w:ascii="Aptos" w:hAnsi="Aptos"/>
                <w:spacing w:val="-6"/>
                <w:sz w:val="20"/>
                <w:szCs w:val="20"/>
              </w:rPr>
              <w:t xml:space="preserve"> </w:t>
            </w:r>
            <w:r w:rsidRPr="007A3857">
              <w:rPr>
                <w:rFonts w:ascii="Aptos" w:hAnsi="Aptos"/>
                <w:sz w:val="20"/>
                <w:szCs w:val="20"/>
              </w:rPr>
              <w:t>de</w:t>
            </w:r>
            <w:r w:rsidRPr="007A3857">
              <w:rPr>
                <w:rFonts w:ascii="Aptos" w:hAnsi="Aptos"/>
                <w:spacing w:val="-4"/>
                <w:sz w:val="20"/>
                <w:szCs w:val="20"/>
              </w:rPr>
              <w:t xml:space="preserve"> </w:t>
            </w:r>
            <w:r w:rsidRPr="007A3857">
              <w:rPr>
                <w:rFonts w:ascii="Aptos" w:hAnsi="Aptos"/>
                <w:sz w:val="20"/>
                <w:szCs w:val="20"/>
              </w:rPr>
              <w:t>réponse</w:t>
            </w:r>
            <w:r w:rsidRPr="007A3857">
              <w:rPr>
                <w:rFonts w:ascii="Aptos" w:hAnsi="Aptos"/>
                <w:spacing w:val="-4"/>
                <w:sz w:val="20"/>
                <w:szCs w:val="20"/>
              </w:rPr>
              <w:t xml:space="preserve"> </w:t>
            </w:r>
            <w:r w:rsidRPr="007A3857">
              <w:rPr>
                <w:rFonts w:ascii="Aptos" w:hAnsi="Aptos"/>
                <w:sz w:val="20"/>
                <w:szCs w:val="20"/>
              </w:rPr>
              <w:t>:</w:t>
            </w:r>
            <w:r w:rsidRPr="007A3857">
              <w:rPr>
                <w:rFonts w:ascii="Aptos" w:hAnsi="Aptos"/>
                <w:spacing w:val="-5"/>
                <w:sz w:val="20"/>
                <w:szCs w:val="20"/>
              </w:rPr>
              <w:t xml:space="preserve"> </w:t>
            </w:r>
            <w:r w:rsidRPr="007A3857">
              <w:rPr>
                <w:rFonts w:ascii="Aptos" w:hAnsi="Aptos"/>
                <w:sz w:val="20"/>
                <w:szCs w:val="20"/>
              </w:rPr>
              <w:t>0</w:t>
            </w:r>
            <w:r w:rsidRPr="007A3857">
              <w:rPr>
                <w:rFonts w:ascii="Aptos" w:hAnsi="Aptos"/>
                <w:spacing w:val="-3"/>
                <w:sz w:val="20"/>
                <w:szCs w:val="20"/>
              </w:rPr>
              <w:t xml:space="preserve"> </w:t>
            </w:r>
            <w:r w:rsidRPr="007A3857">
              <w:rPr>
                <w:rFonts w:ascii="Aptos" w:hAnsi="Aptos"/>
                <w:spacing w:val="-2"/>
                <w:sz w:val="20"/>
                <w:szCs w:val="20"/>
              </w:rPr>
              <w:t>points</w:t>
            </w:r>
          </w:p>
        </w:tc>
      </w:tr>
      <w:tr w:rsidR="00C60D37" w:rsidRPr="007A3857" w14:paraId="19C6D066" w14:textId="77777777" w:rsidTr="007522B0">
        <w:trPr>
          <w:trHeight w:val="511"/>
        </w:trPr>
        <w:tc>
          <w:tcPr>
            <w:tcW w:w="4384" w:type="dxa"/>
          </w:tcPr>
          <w:p w14:paraId="63DEA648" w14:textId="77777777" w:rsidR="00C60D37" w:rsidRPr="007A3857" w:rsidRDefault="00C60D37" w:rsidP="007522B0">
            <w:pPr>
              <w:pStyle w:val="TableParagraph"/>
              <w:spacing w:before="136"/>
              <w:ind w:left="69"/>
              <w:rPr>
                <w:rFonts w:ascii="Aptos" w:hAnsi="Aptos"/>
                <w:b/>
                <w:sz w:val="20"/>
                <w:szCs w:val="20"/>
              </w:rPr>
            </w:pPr>
            <w:r w:rsidRPr="007A3857">
              <w:rPr>
                <w:rFonts w:ascii="Aptos" w:hAnsi="Aptos"/>
                <w:b/>
                <w:sz w:val="20"/>
                <w:szCs w:val="20"/>
              </w:rPr>
              <w:t>DELAI</w:t>
            </w:r>
            <w:r w:rsidRPr="007A3857">
              <w:rPr>
                <w:rFonts w:ascii="Aptos" w:hAnsi="Aptos"/>
                <w:b/>
                <w:spacing w:val="-7"/>
                <w:sz w:val="20"/>
                <w:szCs w:val="20"/>
              </w:rPr>
              <w:t xml:space="preserve"> </w:t>
            </w:r>
            <w:r w:rsidRPr="007A3857">
              <w:rPr>
                <w:rFonts w:ascii="Aptos" w:hAnsi="Aptos"/>
                <w:b/>
                <w:spacing w:val="-2"/>
                <w:sz w:val="20"/>
                <w:szCs w:val="20"/>
              </w:rPr>
              <w:t>EXECUTION</w:t>
            </w:r>
          </w:p>
        </w:tc>
        <w:tc>
          <w:tcPr>
            <w:tcW w:w="5105" w:type="dxa"/>
            <w:gridSpan w:val="2"/>
            <w:shd w:val="clear" w:color="auto" w:fill="F1F1F1"/>
          </w:tcPr>
          <w:p w14:paraId="6F9DF4D7" w14:textId="77777777" w:rsidR="00C60D37" w:rsidRPr="007A3857" w:rsidRDefault="00C60D37" w:rsidP="007522B0">
            <w:pPr>
              <w:pStyle w:val="TableParagraph"/>
              <w:rPr>
                <w:rFonts w:ascii="Aptos" w:hAnsi="Aptos"/>
                <w:sz w:val="20"/>
                <w:szCs w:val="20"/>
              </w:rPr>
            </w:pPr>
          </w:p>
        </w:tc>
      </w:tr>
      <w:tr w:rsidR="00C60D37" w:rsidRPr="00E01CD5" w14:paraId="2723085F" w14:textId="77777777" w:rsidTr="007522B0">
        <w:trPr>
          <w:trHeight w:val="1324"/>
        </w:trPr>
        <w:tc>
          <w:tcPr>
            <w:tcW w:w="4384" w:type="dxa"/>
          </w:tcPr>
          <w:p w14:paraId="7B3588EE" w14:textId="77777777" w:rsidR="00C60D37" w:rsidRPr="007A3857" w:rsidRDefault="00C60D37" w:rsidP="007522B0">
            <w:pPr>
              <w:pStyle w:val="TableParagraph"/>
              <w:rPr>
                <w:rFonts w:ascii="Aptos" w:hAnsi="Aptos"/>
                <w:sz w:val="20"/>
                <w:szCs w:val="20"/>
              </w:rPr>
            </w:pPr>
          </w:p>
          <w:p w14:paraId="4FD31549" w14:textId="77777777" w:rsidR="00C60D37" w:rsidRDefault="00C60D37" w:rsidP="007522B0">
            <w:pPr>
              <w:pStyle w:val="TableParagraph"/>
              <w:ind w:left="69"/>
              <w:rPr>
                <w:rFonts w:ascii="Aptos" w:hAnsi="Aptos"/>
                <w:spacing w:val="-2"/>
                <w:sz w:val="20"/>
                <w:szCs w:val="20"/>
              </w:rPr>
            </w:pPr>
            <w:r w:rsidRPr="004C5559">
              <w:rPr>
                <w:rFonts w:ascii="Aptos" w:hAnsi="Aptos"/>
                <w:sz w:val="20"/>
                <w:szCs w:val="20"/>
              </w:rPr>
              <w:t>Planning</w:t>
            </w:r>
            <w:r w:rsidRPr="004C5559">
              <w:rPr>
                <w:rFonts w:ascii="Aptos" w:hAnsi="Aptos"/>
                <w:spacing w:val="-12"/>
                <w:sz w:val="20"/>
                <w:szCs w:val="20"/>
              </w:rPr>
              <w:t xml:space="preserve"> </w:t>
            </w:r>
            <w:r w:rsidRPr="004C5559">
              <w:rPr>
                <w:rFonts w:ascii="Aptos" w:hAnsi="Aptos"/>
                <w:spacing w:val="-2"/>
                <w:sz w:val="20"/>
                <w:szCs w:val="20"/>
              </w:rPr>
              <w:t>prévisionnel dans le respect des délais plafonds indiquées au CCAP :</w:t>
            </w:r>
          </w:p>
          <w:p w14:paraId="6FE4710D" w14:textId="77777777" w:rsidR="00C60D37" w:rsidRPr="004C5559" w:rsidRDefault="00C60D37" w:rsidP="007522B0">
            <w:pPr>
              <w:pStyle w:val="TableParagraph"/>
              <w:ind w:left="69"/>
              <w:rPr>
                <w:rFonts w:ascii="Aptos" w:hAnsi="Aptos"/>
                <w:spacing w:val="-2"/>
                <w:sz w:val="20"/>
                <w:szCs w:val="20"/>
              </w:rPr>
            </w:pPr>
          </w:p>
          <w:p w14:paraId="29D1F044" w14:textId="77777777" w:rsidR="00C60D37" w:rsidRDefault="00C60D37" w:rsidP="00C60D37">
            <w:pPr>
              <w:pStyle w:val="TableParagraph"/>
              <w:numPr>
                <w:ilvl w:val="0"/>
                <w:numId w:val="12"/>
              </w:numPr>
              <w:rPr>
                <w:rFonts w:ascii="Aptos" w:hAnsi="Aptos"/>
                <w:spacing w:val="-2"/>
                <w:sz w:val="20"/>
                <w:szCs w:val="20"/>
              </w:rPr>
            </w:pPr>
            <w:r>
              <w:rPr>
                <w:rFonts w:ascii="Aptos" w:hAnsi="Aptos"/>
                <w:spacing w:val="-2"/>
                <w:sz w:val="20"/>
                <w:szCs w:val="20"/>
              </w:rPr>
              <w:t>Respect du délai plafond de réalisation</w:t>
            </w:r>
          </w:p>
          <w:p w14:paraId="75FB33F2" w14:textId="77777777" w:rsidR="00C60D37" w:rsidRPr="004C5559" w:rsidRDefault="00C60D37" w:rsidP="007522B0">
            <w:pPr>
              <w:pStyle w:val="TableParagraph"/>
              <w:rPr>
                <w:rFonts w:ascii="Aptos" w:hAnsi="Aptos"/>
                <w:sz w:val="20"/>
                <w:szCs w:val="20"/>
              </w:rPr>
            </w:pPr>
          </w:p>
          <w:p w14:paraId="4104C38D" w14:textId="77777777" w:rsidR="00C60D37" w:rsidRPr="004C5559" w:rsidRDefault="00C60D37" w:rsidP="007522B0">
            <w:pPr>
              <w:pStyle w:val="TableParagraph"/>
              <w:rPr>
                <w:rFonts w:ascii="Aptos" w:hAnsi="Aptos"/>
                <w:i/>
                <w:iCs/>
                <w:sz w:val="20"/>
                <w:szCs w:val="20"/>
              </w:rPr>
            </w:pPr>
          </w:p>
        </w:tc>
        <w:tc>
          <w:tcPr>
            <w:tcW w:w="567" w:type="dxa"/>
            <w:vAlign w:val="center"/>
          </w:tcPr>
          <w:p w14:paraId="6ECEBCC8" w14:textId="77777777" w:rsidR="00C60D37" w:rsidRPr="007A3857" w:rsidRDefault="00C60D37" w:rsidP="007522B0">
            <w:pPr>
              <w:pStyle w:val="TableParagraph"/>
              <w:jc w:val="center"/>
              <w:rPr>
                <w:rFonts w:ascii="Aptos" w:hAnsi="Aptos"/>
                <w:sz w:val="20"/>
                <w:szCs w:val="20"/>
              </w:rPr>
            </w:pPr>
          </w:p>
          <w:p w14:paraId="0C2D2637" w14:textId="77777777" w:rsidR="00C60D37" w:rsidRPr="007A3857" w:rsidRDefault="00C60D37" w:rsidP="007522B0">
            <w:pPr>
              <w:pStyle w:val="TableParagraph"/>
              <w:spacing w:before="53"/>
              <w:jc w:val="center"/>
              <w:rPr>
                <w:rFonts w:ascii="Aptos" w:hAnsi="Aptos"/>
                <w:sz w:val="20"/>
                <w:szCs w:val="20"/>
              </w:rPr>
            </w:pPr>
          </w:p>
          <w:p w14:paraId="3B1FD2A3" w14:textId="13563629" w:rsidR="00C60D37" w:rsidRPr="007A3857" w:rsidRDefault="00C60D37" w:rsidP="007522B0">
            <w:pPr>
              <w:pStyle w:val="TableParagraph"/>
              <w:ind w:right="62"/>
              <w:jc w:val="center"/>
              <w:rPr>
                <w:rFonts w:ascii="Aptos" w:hAnsi="Aptos"/>
                <w:b/>
                <w:sz w:val="20"/>
                <w:szCs w:val="20"/>
              </w:rPr>
            </w:pPr>
            <w:r>
              <w:rPr>
                <w:rFonts w:ascii="Aptos" w:hAnsi="Aptos"/>
                <w:b/>
                <w:spacing w:val="-5"/>
                <w:sz w:val="20"/>
                <w:szCs w:val="20"/>
              </w:rPr>
              <w:t>1</w:t>
            </w:r>
            <w:r w:rsidR="001843D9">
              <w:rPr>
                <w:rFonts w:ascii="Aptos" w:hAnsi="Aptos"/>
                <w:b/>
                <w:spacing w:val="-5"/>
                <w:sz w:val="20"/>
                <w:szCs w:val="20"/>
              </w:rPr>
              <w:t>5</w:t>
            </w:r>
          </w:p>
        </w:tc>
        <w:tc>
          <w:tcPr>
            <w:tcW w:w="4538" w:type="dxa"/>
          </w:tcPr>
          <w:p w14:paraId="4EE09C11" w14:textId="77777777" w:rsidR="00C60D37" w:rsidRPr="007A3857" w:rsidRDefault="00C60D37" w:rsidP="007522B0">
            <w:pPr>
              <w:pStyle w:val="TableParagraph"/>
              <w:spacing w:before="51"/>
              <w:ind w:left="67"/>
              <w:rPr>
                <w:rFonts w:ascii="Aptos" w:hAnsi="Aptos"/>
                <w:sz w:val="20"/>
                <w:szCs w:val="20"/>
              </w:rPr>
            </w:pPr>
            <w:r w:rsidRPr="007A3857">
              <w:rPr>
                <w:rFonts w:ascii="Aptos" w:hAnsi="Aptos"/>
                <w:b/>
                <w:sz w:val="20"/>
                <w:szCs w:val="20"/>
                <w:u w:val="single"/>
              </w:rPr>
              <w:t>SUJETS</w:t>
            </w:r>
            <w:r w:rsidRPr="007A3857">
              <w:rPr>
                <w:rFonts w:ascii="Aptos" w:hAnsi="Aptos"/>
                <w:b/>
                <w:spacing w:val="-7"/>
                <w:sz w:val="20"/>
                <w:szCs w:val="20"/>
                <w:u w:val="single"/>
              </w:rPr>
              <w:t xml:space="preserve"> </w:t>
            </w:r>
            <w:r w:rsidRPr="007A3857">
              <w:rPr>
                <w:rFonts w:ascii="Aptos" w:hAnsi="Aptos"/>
                <w:b/>
                <w:sz w:val="20"/>
                <w:szCs w:val="20"/>
                <w:u w:val="single"/>
              </w:rPr>
              <w:t>TRAITES</w:t>
            </w:r>
            <w:r w:rsidRPr="007A3857">
              <w:rPr>
                <w:rFonts w:ascii="Aptos" w:hAnsi="Aptos"/>
                <w:b/>
                <w:spacing w:val="-7"/>
                <w:sz w:val="20"/>
                <w:szCs w:val="20"/>
                <w:u w:val="single"/>
              </w:rPr>
              <w:t xml:space="preserve"> </w:t>
            </w:r>
            <w:r w:rsidRPr="007A3857">
              <w:rPr>
                <w:rFonts w:ascii="Aptos" w:hAnsi="Aptos"/>
                <w:b/>
                <w:sz w:val="20"/>
                <w:szCs w:val="20"/>
                <w:u w:val="single"/>
              </w:rPr>
              <w:t>DANS</w:t>
            </w:r>
            <w:r w:rsidRPr="007A3857">
              <w:rPr>
                <w:rFonts w:ascii="Aptos" w:hAnsi="Aptos"/>
                <w:b/>
                <w:spacing w:val="-7"/>
                <w:sz w:val="20"/>
                <w:szCs w:val="20"/>
                <w:u w:val="single"/>
              </w:rPr>
              <w:t xml:space="preserve"> </w:t>
            </w:r>
            <w:r w:rsidRPr="007A3857">
              <w:rPr>
                <w:rFonts w:ascii="Aptos" w:hAnsi="Aptos"/>
                <w:b/>
                <w:sz w:val="20"/>
                <w:szCs w:val="20"/>
                <w:u w:val="single"/>
              </w:rPr>
              <w:t>LE</w:t>
            </w:r>
            <w:r w:rsidRPr="007A3857">
              <w:rPr>
                <w:rFonts w:ascii="Aptos" w:hAnsi="Aptos"/>
                <w:b/>
                <w:spacing w:val="-5"/>
                <w:sz w:val="20"/>
                <w:szCs w:val="20"/>
                <w:u w:val="single"/>
              </w:rPr>
              <w:t xml:space="preserve"> </w:t>
            </w:r>
            <w:r w:rsidRPr="007A3857">
              <w:rPr>
                <w:rFonts w:ascii="Aptos" w:hAnsi="Aptos"/>
                <w:b/>
                <w:sz w:val="20"/>
                <w:szCs w:val="20"/>
                <w:u w:val="single"/>
              </w:rPr>
              <w:t>MEMOIRE</w:t>
            </w:r>
            <w:r w:rsidRPr="007A3857">
              <w:rPr>
                <w:rFonts w:ascii="Aptos" w:hAnsi="Aptos"/>
                <w:b/>
                <w:spacing w:val="-6"/>
                <w:sz w:val="20"/>
                <w:szCs w:val="20"/>
                <w:u w:val="single"/>
              </w:rPr>
              <w:t xml:space="preserve"> </w:t>
            </w:r>
            <w:r w:rsidRPr="007A3857">
              <w:rPr>
                <w:rFonts w:ascii="Aptos" w:hAnsi="Aptos"/>
                <w:b/>
                <w:sz w:val="20"/>
                <w:szCs w:val="20"/>
                <w:u w:val="single"/>
              </w:rPr>
              <w:t>TECHNIQUE</w:t>
            </w:r>
            <w:r w:rsidRPr="007A3857">
              <w:rPr>
                <w:rFonts w:ascii="Aptos" w:hAnsi="Aptos"/>
                <w:b/>
                <w:spacing w:val="-4"/>
                <w:sz w:val="20"/>
                <w:szCs w:val="20"/>
              </w:rPr>
              <w:t xml:space="preserve"> </w:t>
            </w:r>
            <w:r w:rsidRPr="007A3857">
              <w:rPr>
                <w:rFonts w:ascii="Aptos" w:hAnsi="Aptos"/>
                <w:spacing w:val="-10"/>
                <w:sz w:val="20"/>
                <w:szCs w:val="20"/>
              </w:rPr>
              <w:t>:</w:t>
            </w:r>
          </w:p>
          <w:p w14:paraId="19D024C0" w14:textId="77777777" w:rsidR="00C60D37" w:rsidRDefault="00C60D37" w:rsidP="007522B0">
            <w:pPr>
              <w:pStyle w:val="TableParagraph"/>
              <w:spacing w:before="1"/>
              <w:ind w:left="67"/>
              <w:rPr>
                <w:rFonts w:ascii="Aptos" w:hAnsi="Aptos"/>
                <w:sz w:val="20"/>
                <w:szCs w:val="20"/>
              </w:rPr>
            </w:pPr>
          </w:p>
          <w:p w14:paraId="611E94CB" w14:textId="5DF350C4" w:rsidR="00C60D37" w:rsidRDefault="00C60D37" w:rsidP="007522B0">
            <w:pPr>
              <w:pStyle w:val="TableParagraph"/>
              <w:spacing w:before="1"/>
              <w:ind w:left="67"/>
              <w:rPr>
                <w:rFonts w:ascii="Aptos" w:hAnsi="Aptos"/>
                <w:sz w:val="20"/>
                <w:szCs w:val="20"/>
              </w:rPr>
            </w:pPr>
            <w:r w:rsidRPr="007A3857">
              <w:rPr>
                <w:rFonts w:ascii="Aptos" w:hAnsi="Aptos"/>
                <w:sz w:val="20"/>
                <w:szCs w:val="20"/>
              </w:rPr>
              <w:t>-Présence</w:t>
            </w:r>
            <w:r w:rsidRPr="007A3857">
              <w:rPr>
                <w:rFonts w:ascii="Aptos" w:hAnsi="Aptos"/>
                <w:spacing w:val="-9"/>
                <w:sz w:val="20"/>
                <w:szCs w:val="20"/>
              </w:rPr>
              <w:t xml:space="preserve"> </w:t>
            </w:r>
            <w:r w:rsidRPr="007A3857">
              <w:rPr>
                <w:rFonts w:ascii="Aptos" w:hAnsi="Aptos"/>
                <w:sz w:val="20"/>
                <w:szCs w:val="20"/>
              </w:rPr>
              <w:t>d'un</w:t>
            </w:r>
            <w:r w:rsidRPr="007A3857">
              <w:rPr>
                <w:rFonts w:ascii="Aptos" w:hAnsi="Aptos"/>
                <w:spacing w:val="-8"/>
                <w:sz w:val="20"/>
                <w:szCs w:val="20"/>
              </w:rPr>
              <w:t xml:space="preserve"> </w:t>
            </w:r>
            <w:r w:rsidRPr="007A3857">
              <w:rPr>
                <w:rFonts w:ascii="Aptos" w:hAnsi="Aptos"/>
                <w:sz w:val="20"/>
                <w:szCs w:val="20"/>
              </w:rPr>
              <w:t>planning</w:t>
            </w:r>
            <w:r w:rsidRPr="007A3857">
              <w:rPr>
                <w:rFonts w:ascii="Aptos" w:hAnsi="Aptos"/>
                <w:spacing w:val="-9"/>
                <w:sz w:val="20"/>
                <w:szCs w:val="20"/>
              </w:rPr>
              <w:t xml:space="preserve"> </w:t>
            </w:r>
            <w:r w:rsidRPr="007A3857">
              <w:rPr>
                <w:rFonts w:ascii="Aptos" w:hAnsi="Aptos"/>
                <w:sz w:val="20"/>
                <w:szCs w:val="20"/>
              </w:rPr>
              <w:t>prévisionnel</w:t>
            </w:r>
            <w:r w:rsidRPr="007A3857">
              <w:rPr>
                <w:rFonts w:ascii="Aptos" w:hAnsi="Aptos"/>
                <w:spacing w:val="-9"/>
                <w:sz w:val="20"/>
                <w:szCs w:val="20"/>
              </w:rPr>
              <w:t xml:space="preserve"> </w:t>
            </w:r>
            <w:r w:rsidRPr="007A3857">
              <w:rPr>
                <w:rFonts w:ascii="Aptos" w:hAnsi="Aptos"/>
                <w:sz w:val="20"/>
                <w:szCs w:val="20"/>
              </w:rPr>
              <w:t>respectant</w:t>
            </w:r>
            <w:r w:rsidRPr="007A3857">
              <w:rPr>
                <w:rFonts w:ascii="Aptos" w:hAnsi="Aptos"/>
                <w:spacing w:val="-8"/>
                <w:sz w:val="20"/>
                <w:szCs w:val="20"/>
              </w:rPr>
              <w:t xml:space="preserve"> </w:t>
            </w:r>
            <w:r w:rsidRPr="007A3857">
              <w:rPr>
                <w:rFonts w:ascii="Aptos" w:hAnsi="Aptos"/>
                <w:sz w:val="20"/>
                <w:szCs w:val="20"/>
              </w:rPr>
              <w:t>les délais plafonds : 1</w:t>
            </w:r>
            <w:r w:rsidR="001843D9">
              <w:rPr>
                <w:rFonts w:ascii="Aptos" w:hAnsi="Aptos"/>
                <w:sz w:val="20"/>
                <w:szCs w:val="20"/>
              </w:rPr>
              <w:t>5</w:t>
            </w:r>
            <w:r w:rsidRPr="007A3857">
              <w:rPr>
                <w:rFonts w:ascii="Aptos" w:hAnsi="Aptos"/>
                <w:sz w:val="20"/>
                <w:szCs w:val="20"/>
              </w:rPr>
              <w:t xml:space="preserve"> points</w:t>
            </w:r>
          </w:p>
          <w:p w14:paraId="6D3F0EAE" w14:textId="77777777" w:rsidR="00C60D37" w:rsidRPr="007A3857" w:rsidRDefault="00C60D37" w:rsidP="007522B0">
            <w:pPr>
              <w:pStyle w:val="TableParagraph"/>
              <w:spacing w:before="1"/>
              <w:ind w:left="67"/>
              <w:rPr>
                <w:rFonts w:ascii="Aptos" w:hAnsi="Aptos"/>
                <w:sz w:val="20"/>
                <w:szCs w:val="20"/>
              </w:rPr>
            </w:pPr>
            <w:r w:rsidRPr="007A3857">
              <w:rPr>
                <w:rFonts w:ascii="Aptos" w:hAnsi="Aptos"/>
                <w:sz w:val="20"/>
                <w:szCs w:val="20"/>
              </w:rPr>
              <w:t>-Absence</w:t>
            </w:r>
            <w:r w:rsidRPr="007A3857">
              <w:rPr>
                <w:rFonts w:ascii="Aptos" w:hAnsi="Aptos"/>
                <w:spacing w:val="-9"/>
                <w:sz w:val="20"/>
                <w:szCs w:val="20"/>
              </w:rPr>
              <w:t xml:space="preserve"> </w:t>
            </w:r>
            <w:r w:rsidRPr="007A3857">
              <w:rPr>
                <w:rFonts w:ascii="Aptos" w:hAnsi="Aptos"/>
                <w:sz w:val="20"/>
                <w:szCs w:val="20"/>
              </w:rPr>
              <w:t>de</w:t>
            </w:r>
            <w:r w:rsidRPr="007A3857">
              <w:rPr>
                <w:rFonts w:ascii="Aptos" w:hAnsi="Aptos"/>
                <w:spacing w:val="-8"/>
                <w:sz w:val="20"/>
                <w:szCs w:val="20"/>
              </w:rPr>
              <w:t xml:space="preserve"> </w:t>
            </w:r>
            <w:r w:rsidRPr="007A3857">
              <w:rPr>
                <w:rFonts w:ascii="Aptos" w:hAnsi="Aptos"/>
                <w:sz w:val="20"/>
                <w:szCs w:val="20"/>
              </w:rPr>
              <w:t>réponse</w:t>
            </w:r>
            <w:r w:rsidRPr="007A3857">
              <w:rPr>
                <w:rFonts w:ascii="Aptos" w:hAnsi="Aptos"/>
                <w:spacing w:val="-8"/>
                <w:sz w:val="20"/>
                <w:szCs w:val="20"/>
              </w:rPr>
              <w:t xml:space="preserve"> </w:t>
            </w:r>
            <w:r w:rsidRPr="007A3857">
              <w:rPr>
                <w:rFonts w:ascii="Aptos" w:hAnsi="Aptos"/>
                <w:sz w:val="20"/>
                <w:szCs w:val="20"/>
              </w:rPr>
              <w:t>ou</w:t>
            </w:r>
            <w:r w:rsidRPr="007A3857">
              <w:rPr>
                <w:rFonts w:ascii="Aptos" w:hAnsi="Aptos"/>
                <w:spacing w:val="-7"/>
                <w:sz w:val="20"/>
                <w:szCs w:val="20"/>
              </w:rPr>
              <w:t xml:space="preserve"> </w:t>
            </w:r>
            <w:r w:rsidRPr="007A3857">
              <w:rPr>
                <w:rFonts w:ascii="Aptos" w:hAnsi="Aptos"/>
                <w:sz w:val="20"/>
                <w:szCs w:val="20"/>
              </w:rPr>
              <w:t>dépassement</w:t>
            </w:r>
            <w:r w:rsidRPr="007A3857">
              <w:rPr>
                <w:rFonts w:ascii="Aptos" w:hAnsi="Aptos"/>
                <w:spacing w:val="-7"/>
                <w:sz w:val="20"/>
                <w:szCs w:val="20"/>
              </w:rPr>
              <w:t xml:space="preserve"> </w:t>
            </w:r>
            <w:r w:rsidRPr="007A3857">
              <w:rPr>
                <w:rFonts w:ascii="Aptos" w:hAnsi="Aptos"/>
                <w:sz w:val="20"/>
                <w:szCs w:val="20"/>
              </w:rPr>
              <w:t>des</w:t>
            </w:r>
            <w:r w:rsidRPr="007A3857">
              <w:rPr>
                <w:rFonts w:ascii="Aptos" w:hAnsi="Aptos"/>
                <w:spacing w:val="-7"/>
                <w:sz w:val="20"/>
                <w:szCs w:val="20"/>
              </w:rPr>
              <w:t xml:space="preserve"> </w:t>
            </w:r>
            <w:r w:rsidRPr="007A3857">
              <w:rPr>
                <w:rFonts w:ascii="Aptos" w:hAnsi="Aptos"/>
                <w:sz w:val="20"/>
                <w:szCs w:val="20"/>
              </w:rPr>
              <w:t>délais plafonds : 0 points</w:t>
            </w:r>
          </w:p>
        </w:tc>
      </w:tr>
    </w:tbl>
    <w:p w14:paraId="0604F25E" w14:textId="77777777" w:rsidR="00C60D37" w:rsidRDefault="00C60D37" w:rsidP="00C60D37">
      <w:pPr>
        <w:rPr>
          <w:rFonts w:asciiTheme="minorHAnsi" w:hAnsiTheme="minorHAnsi" w:cstheme="minorHAnsi"/>
          <w:sz w:val="22"/>
          <w:szCs w:val="22"/>
        </w:rPr>
      </w:pPr>
    </w:p>
    <w:p w14:paraId="06D2A910" w14:textId="77777777" w:rsidR="00C60D37" w:rsidRDefault="00C60D37" w:rsidP="00C60D37">
      <w:pPr>
        <w:rPr>
          <w:rFonts w:asciiTheme="minorHAnsi" w:hAnsiTheme="minorHAnsi" w:cstheme="minorHAnsi"/>
          <w:sz w:val="22"/>
          <w:szCs w:val="22"/>
        </w:rPr>
      </w:pPr>
    </w:p>
    <w:p w14:paraId="5AAC8508" w14:textId="77777777" w:rsidR="00C60D37" w:rsidRPr="00FB436E" w:rsidRDefault="00C60D37" w:rsidP="00C60D37">
      <w:pPr>
        <w:rPr>
          <w:rFonts w:asciiTheme="minorHAnsi" w:hAnsiTheme="minorHAnsi" w:cstheme="minorHAnsi"/>
          <w:sz w:val="22"/>
          <w:szCs w:val="22"/>
        </w:rPr>
      </w:pPr>
      <w:r w:rsidRPr="00FB436E">
        <w:rPr>
          <w:rFonts w:asciiTheme="minorHAnsi" w:hAnsiTheme="minorHAnsi" w:cstheme="minorHAnsi"/>
          <w:sz w:val="22"/>
          <w:szCs w:val="22"/>
        </w:rPr>
        <w:t>Chaque sous-critère de la valeur technique sera noté selon la grille de notation présentée dans le tableau ci-avant.</w:t>
      </w:r>
    </w:p>
    <w:p w14:paraId="277862EB" w14:textId="77777777" w:rsidR="00C60D37" w:rsidRPr="00FB436E" w:rsidRDefault="00C60D37" w:rsidP="00C60D37">
      <w:pPr>
        <w:rPr>
          <w:rFonts w:asciiTheme="minorHAnsi" w:hAnsiTheme="minorHAnsi" w:cstheme="minorHAnsi"/>
          <w:sz w:val="22"/>
          <w:szCs w:val="22"/>
        </w:rPr>
      </w:pPr>
      <w:r w:rsidRPr="00FB436E">
        <w:rPr>
          <w:rFonts w:asciiTheme="minorHAnsi" w:hAnsiTheme="minorHAnsi" w:cstheme="minorHAnsi"/>
          <w:sz w:val="22"/>
          <w:szCs w:val="22"/>
        </w:rPr>
        <w:t>La note technique du candidat est alors obtenue par addition de la note attribuée à chaque sous-critère</w:t>
      </w:r>
    </w:p>
    <w:p w14:paraId="50779122" w14:textId="77777777" w:rsidR="00C60D37" w:rsidRPr="00FB436E" w:rsidRDefault="00C60D37" w:rsidP="00C60D37">
      <w:pPr>
        <w:rPr>
          <w:rFonts w:asciiTheme="minorHAnsi" w:hAnsiTheme="minorHAnsi" w:cstheme="minorHAnsi"/>
          <w:sz w:val="22"/>
          <w:szCs w:val="22"/>
        </w:rPr>
      </w:pPr>
    </w:p>
    <w:p w14:paraId="1607B54C" w14:textId="5536EE2F" w:rsidR="00C60D37" w:rsidRPr="00FB436E" w:rsidRDefault="007214A6" w:rsidP="00C60D37">
      <w:pPr>
        <w:jc w:val="center"/>
        <w:rPr>
          <w:rFonts w:asciiTheme="minorHAnsi" w:eastAsia="Cambria Math" w:hAnsiTheme="minorHAnsi" w:cstheme="minorHAnsi"/>
          <w:sz w:val="22"/>
          <w:szCs w:val="22"/>
        </w:rPr>
      </w:pPr>
      <m:oMathPara>
        <m:oMath>
          <m:sSub>
            <m:sSubPr>
              <m:ctrlPr>
                <w:rPr>
                  <w:rFonts w:ascii="Cambria Math" w:eastAsia="Cambria Math" w:hAnsi="Cambria Math" w:cstheme="minorHAnsi"/>
                  <w:sz w:val="22"/>
                  <w:szCs w:val="22"/>
                </w:rPr>
              </m:ctrlPr>
            </m:sSubPr>
            <m:e>
              <m:r>
                <w:rPr>
                  <w:rFonts w:ascii="Cambria Math" w:eastAsia="Cambria Math" w:hAnsi="Cambria Math" w:cstheme="minorHAnsi"/>
                  <w:sz w:val="22"/>
                  <w:szCs w:val="22"/>
                </w:rPr>
                <m:t>Note</m:t>
              </m:r>
            </m:e>
            <m:sub>
              <m:r>
                <w:rPr>
                  <w:rFonts w:ascii="Cambria Math" w:eastAsia="Cambria Math" w:hAnsi="Cambria Math" w:cstheme="minorHAnsi"/>
                  <w:sz w:val="22"/>
                  <w:szCs w:val="22"/>
                </w:rPr>
                <m:t>Tec</m:t>
              </m:r>
              <m:r>
                <w:rPr>
                  <w:rFonts w:ascii="Cambria Math" w:eastAsia="Cambria Math" w:hAnsi="Cambria Math" w:cstheme="minorHAnsi"/>
                  <w:sz w:val="22"/>
                  <w:szCs w:val="22"/>
                </w:rPr>
                <m:t>h</m:t>
              </m:r>
              <m:r>
                <w:rPr>
                  <w:rFonts w:ascii="Cambria Math" w:eastAsia="Cambria Math" w:hAnsi="Cambria Math" w:cstheme="minorHAnsi"/>
                  <w:sz w:val="22"/>
                  <w:szCs w:val="22"/>
                </w:rPr>
                <m:t>nique</m:t>
              </m:r>
            </m:sub>
          </m:sSub>
          <m:r>
            <w:rPr>
              <w:rFonts w:ascii="Cambria Math" w:eastAsia="Cambria Math" w:hAnsi="Cambria Math" w:cstheme="minorHAnsi"/>
              <w:sz w:val="22"/>
              <w:szCs w:val="22"/>
            </w:rPr>
            <m:t xml:space="preserve">= 0,50 </m:t>
          </m:r>
          <m:r>
            <w:rPr>
              <w:rFonts w:ascii="Cambria Math" w:hAnsi="Cambria Math" w:cstheme="minorHAnsi"/>
              <w:sz w:val="22"/>
              <w:szCs w:val="22"/>
            </w:rPr>
            <m:t>×</m:t>
          </m:r>
          <m:nary>
            <m:naryPr>
              <m:chr m:val="∑"/>
              <m:limLoc m:val="undOvr"/>
              <m:subHide m:val="1"/>
              <m:supHide m:val="1"/>
              <m:ctrlPr>
                <w:rPr>
                  <w:rFonts w:ascii="Cambria Math" w:eastAsia="Cambria Math" w:hAnsi="Cambria Math" w:cstheme="minorHAnsi"/>
                  <w:i/>
                  <w:color w:val="000000"/>
                  <w:sz w:val="22"/>
                  <w:szCs w:val="22"/>
                  <w:lang w:eastAsia="ar-SA"/>
                </w:rPr>
              </m:ctrlPr>
            </m:naryPr>
            <m:sub/>
            <m:sup/>
            <m:e>
              <m:sSub>
                <m:sSubPr>
                  <m:ctrlPr>
                    <w:rPr>
                      <w:rFonts w:ascii="Cambria Math" w:eastAsia="Cambria Math" w:hAnsi="Cambria Math" w:cstheme="minorHAnsi"/>
                      <w:i/>
                      <w:color w:val="000000"/>
                      <w:sz w:val="22"/>
                      <w:szCs w:val="22"/>
                      <w:lang w:eastAsia="ar-SA"/>
                    </w:rPr>
                  </m:ctrlPr>
                </m:sSubPr>
                <m:e>
                  <m:r>
                    <w:rPr>
                      <w:rFonts w:ascii="Cambria Math" w:eastAsia="Cambria Math" w:hAnsi="Cambria Math" w:cstheme="minorHAnsi"/>
                      <w:sz w:val="22"/>
                      <w:szCs w:val="22"/>
                    </w:rPr>
                    <m:t>Note</m:t>
                  </m:r>
                </m:e>
                <m:sub>
                  <m:r>
                    <w:rPr>
                      <w:rFonts w:ascii="Cambria Math" w:eastAsia="Cambria Math" w:hAnsi="Cambria Math" w:cstheme="minorHAnsi"/>
                      <w:sz w:val="22"/>
                      <w:szCs w:val="22"/>
                    </w:rPr>
                    <m:t>Sous</m:t>
                  </m:r>
                  <m:r>
                    <w:rPr>
                      <w:rFonts w:ascii="Cambria Math" w:eastAsia="Cambria Math" w:hAnsi="Cambria Math" w:cstheme="minorHAnsi"/>
                      <w:sz w:val="22"/>
                      <w:szCs w:val="22"/>
                    </w:rPr>
                    <m:t>-</m:t>
                  </m:r>
                  <m:r>
                    <w:rPr>
                      <w:rFonts w:ascii="Cambria Math" w:eastAsia="Cambria Math" w:hAnsi="Cambria Math" w:cstheme="minorHAnsi"/>
                      <w:sz w:val="22"/>
                      <w:szCs w:val="22"/>
                    </w:rPr>
                    <m:t>Crit</m:t>
                  </m:r>
                  <m:r>
                    <w:rPr>
                      <w:rFonts w:ascii="Cambria Math" w:eastAsia="Cambria Math" w:hAnsi="Cambria Math" w:cstheme="minorHAnsi"/>
                      <w:sz w:val="22"/>
                      <w:szCs w:val="22"/>
                    </w:rPr>
                    <m:t>è</m:t>
                  </m:r>
                  <m:r>
                    <w:rPr>
                      <w:rFonts w:ascii="Cambria Math" w:eastAsia="Cambria Math" w:hAnsi="Cambria Math" w:cstheme="minorHAnsi"/>
                      <w:sz w:val="22"/>
                      <w:szCs w:val="22"/>
                    </w:rPr>
                    <m:t>res</m:t>
                  </m:r>
                </m:sub>
              </m:sSub>
            </m:e>
          </m:nary>
        </m:oMath>
      </m:oMathPara>
    </w:p>
    <w:p w14:paraId="40C2E652" w14:textId="77777777" w:rsidR="00C60D37" w:rsidRDefault="00C60D37" w:rsidP="00C60D37">
      <w:pPr>
        <w:rPr>
          <w:rFonts w:asciiTheme="minorHAnsi" w:hAnsiTheme="minorHAnsi" w:cstheme="minorHAnsi"/>
          <w:sz w:val="22"/>
          <w:szCs w:val="22"/>
        </w:rPr>
      </w:pPr>
    </w:p>
    <w:p w14:paraId="100ABD18" w14:textId="77777777" w:rsidR="00C60D37" w:rsidRPr="00FB436E" w:rsidRDefault="00C60D37" w:rsidP="00C60D37">
      <w:pPr>
        <w:rPr>
          <w:rFonts w:asciiTheme="minorHAnsi" w:hAnsiTheme="minorHAnsi" w:cstheme="minorHAnsi"/>
          <w:sz w:val="22"/>
          <w:szCs w:val="22"/>
        </w:rPr>
      </w:pPr>
    </w:p>
    <w:p w14:paraId="07050B61" w14:textId="77777777" w:rsidR="00C60D37" w:rsidRPr="00DE48D1" w:rsidRDefault="00C60D37" w:rsidP="00DE48D1">
      <w:pPr>
        <w:rPr>
          <w:rFonts w:ascii="Arial" w:eastAsiaTheme="majorEastAsia" w:hAnsi="Arial" w:cs="Arial"/>
          <w:b/>
          <w:bCs/>
        </w:rPr>
      </w:pPr>
      <w:bookmarkStart w:id="97" w:name="_Toc218845091"/>
      <w:bookmarkStart w:id="98" w:name="_Toc224746591"/>
      <w:r w:rsidRPr="00DE48D1">
        <w:rPr>
          <w:rFonts w:ascii="Arial" w:eastAsiaTheme="majorEastAsia" w:hAnsi="Arial" w:cs="Arial"/>
          <w:b/>
          <w:bCs/>
        </w:rPr>
        <w:t>NOTE GLOBALE</w:t>
      </w:r>
      <w:bookmarkEnd w:id="97"/>
      <w:bookmarkEnd w:id="98"/>
    </w:p>
    <w:p w14:paraId="67922A8E" w14:textId="77777777" w:rsidR="00C60D37" w:rsidRPr="00FB436E" w:rsidRDefault="00C60D37" w:rsidP="00C60D37">
      <w:pPr>
        <w:rPr>
          <w:rFonts w:asciiTheme="minorHAnsi" w:hAnsiTheme="minorHAnsi" w:cstheme="minorHAnsi"/>
          <w:sz w:val="22"/>
          <w:szCs w:val="22"/>
        </w:rPr>
      </w:pPr>
    </w:p>
    <w:p w14:paraId="6D776AC4" w14:textId="77777777" w:rsidR="00C60D37" w:rsidRPr="00FB436E" w:rsidRDefault="00C60D37" w:rsidP="00C60D37">
      <w:pPr>
        <w:rPr>
          <w:rFonts w:asciiTheme="minorHAnsi" w:hAnsiTheme="minorHAnsi" w:cstheme="minorHAnsi"/>
          <w:sz w:val="22"/>
          <w:szCs w:val="22"/>
        </w:rPr>
      </w:pPr>
      <w:r w:rsidRPr="00FB436E">
        <w:rPr>
          <w:rFonts w:asciiTheme="minorHAnsi" w:hAnsiTheme="minorHAnsi" w:cstheme="minorHAnsi"/>
          <w:sz w:val="22"/>
          <w:szCs w:val="22"/>
        </w:rPr>
        <w:t>La note globale du candidat sera l’addition des deux notes pondérées des critères énoncés ci- dessus.</w:t>
      </w:r>
    </w:p>
    <w:p w14:paraId="1947D199" w14:textId="77777777" w:rsidR="00C60D37" w:rsidRPr="00FB436E" w:rsidRDefault="00C60D37" w:rsidP="00C60D37">
      <w:pPr>
        <w:rPr>
          <w:rFonts w:asciiTheme="minorHAnsi" w:hAnsiTheme="minorHAnsi" w:cstheme="minorHAnsi"/>
          <w:sz w:val="22"/>
          <w:szCs w:val="22"/>
        </w:rPr>
      </w:pPr>
    </w:p>
    <w:p w14:paraId="73409FBD" w14:textId="77777777" w:rsidR="00C60D37" w:rsidRPr="00FB436E" w:rsidRDefault="00C60D37" w:rsidP="00C60D37">
      <w:pPr>
        <w:rPr>
          <w:rFonts w:asciiTheme="minorHAnsi" w:hAnsiTheme="minorHAnsi" w:cstheme="minorHAnsi"/>
          <w:sz w:val="22"/>
          <w:szCs w:val="22"/>
        </w:rPr>
      </w:pPr>
      <w:r w:rsidRPr="00FB436E">
        <w:rPr>
          <w:rFonts w:asciiTheme="minorHAnsi" w:hAnsiTheme="minorHAnsi" w:cstheme="minorHAnsi"/>
          <w:sz w:val="22"/>
          <w:szCs w:val="22"/>
        </w:rPr>
        <w:t>La note globale de chaque candidat est obtenue selon la formule suivante :</w:t>
      </w:r>
    </w:p>
    <w:p w14:paraId="113D089A" w14:textId="77777777" w:rsidR="00C60D37" w:rsidRPr="00FB436E" w:rsidRDefault="00C60D37" w:rsidP="00C60D37">
      <w:pPr>
        <w:rPr>
          <w:rFonts w:asciiTheme="minorHAnsi" w:hAnsiTheme="minorHAnsi" w:cstheme="minorHAnsi"/>
          <w:sz w:val="22"/>
          <w:szCs w:val="22"/>
        </w:rPr>
      </w:pPr>
    </w:p>
    <w:p w14:paraId="6D7FC7FF" w14:textId="77777777" w:rsidR="00C60D37" w:rsidRPr="00FB436E" w:rsidRDefault="00C60D37" w:rsidP="00C60D37">
      <w:pPr>
        <w:jc w:val="center"/>
        <w:rPr>
          <w:rFonts w:asciiTheme="minorHAnsi" w:eastAsia="Cambria Math" w:hAnsiTheme="minorHAnsi" w:cstheme="minorHAnsi"/>
          <w:sz w:val="22"/>
          <w:szCs w:val="22"/>
        </w:rPr>
      </w:pPr>
      <m:oMathPara>
        <m:oMath>
          <m:r>
            <w:rPr>
              <w:rFonts w:ascii="Cambria Math" w:eastAsia="Cambria Math" w:hAnsi="Cambria Math" w:cstheme="minorHAnsi"/>
              <w:sz w:val="22"/>
              <w:szCs w:val="22"/>
            </w:rPr>
            <m:t>Not</m:t>
          </m:r>
          <m:sSub>
            <m:sSubPr>
              <m:ctrlPr>
                <w:rPr>
                  <w:rFonts w:ascii="Cambria Math" w:eastAsia="Cambria Math" w:hAnsi="Cambria Math" w:cstheme="minorHAnsi"/>
                  <w:sz w:val="22"/>
                  <w:szCs w:val="22"/>
                </w:rPr>
              </m:ctrlPr>
            </m:sSubPr>
            <m:e>
              <m:r>
                <w:rPr>
                  <w:rFonts w:ascii="Cambria Math" w:eastAsia="Cambria Math" w:hAnsi="Cambria Math" w:cstheme="minorHAnsi"/>
                  <w:sz w:val="22"/>
                  <w:szCs w:val="22"/>
                </w:rPr>
                <m:t>e</m:t>
              </m:r>
            </m:e>
            <m:sub>
              <m:r>
                <w:rPr>
                  <w:rFonts w:ascii="Cambria Math" w:eastAsia="Cambria Math" w:hAnsi="Cambria Math" w:cstheme="minorHAnsi"/>
                  <w:sz w:val="22"/>
                  <w:szCs w:val="22"/>
                </w:rPr>
                <m:t>Candidat</m:t>
              </m:r>
            </m:sub>
          </m:sSub>
          <m:r>
            <w:rPr>
              <w:rFonts w:ascii="Cambria Math" w:eastAsia="Cambria Math" w:hAnsi="Cambria Math" w:cstheme="minorHAnsi"/>
              <w:sz w:val="22"/>
              <w:szCs w:val="22"/>
            </w:rPr>
            <m:t>=</m:t>
          </m:r>
          <m:d>
            <m:dPr>
              <m:begChr m:val="["/>
              <m:endChr m:val="]"/>
              <m:ctrlPr>
                <w:rPr>
                  <w:rFonts w:ascii="Cambria Math" w:eastAsia="Cambria Math" w:hAnsi="Cambria Math" w:cstheme="minorHAnsi"/>
                  <w:sz w:val="22"/>
                  <w:szCs w:val="22"/>
                </w:rPr>
              </m:ctrlPr>
            </m:dPr>
            <m:e>
              <m:r>
                <w:rPr>
                  <w:rFonts w:ascii="Cambria Math" w:eastAsia="Cambria Math" w:hAnsi="Cambria Math" w:cstheme="minorHAnsi"/>
                  <w:sz w:val="22"/>
                  <w:szCs w:val="22"/>
                </w:rPr>
                <m:t>Not</m:t>
              </m:r>
              <m:sSub>
                <m:sSubPr>
                  <m:ctrlPr>
                    <w:rPr>
                      <w:rFonts w:ascii="Cambria Math" w:eastAsia="Cambria Math" w:hAnsi="Cambria Math" w:cstheme="minorHAnsi"/>
                      <w:sz w:val="22"/>
                      <w:szCs w:val="22"/>
                    </w:rPr>
                  </m:ctrlPr>
                </m:sSubPr>
                <m:e>
                  <m:r>
                    <w:rPr>
                      <w:rFonts w:ascii="Cambria Math" w:eastAsia="Cambria Math" w:hAnsi="Cambria Math" w:cstheme="minorHAnsi"/>
                      <w:sz w:val="22"/>
                      <w:szCs w:val="22"/>
                    </w:rPr>
                    <m:t>e</m:t>
                  </m:r>
                </m:e>
                <m:sub>
                  <m:r>
                    <w:rPr>
                      <w:rFonts w:ascii="Cambria Math" w:eastAsia="Cambria Math" w:hAnsi="Cambria Math" w:cstheme="minorHAnsi"/>
                      <w:sz w:val="22"/>
                      <w:szCs w:val="22"/>
                    </w:rPr>
                    <m:t>Pr</m:t>
                  </m:r>
                  <m:r>
                    <w:rPr>
                      <w:rFonts w:ascii="Cambria Math" w:hAnsi="Cambria Math" w:cstheme="minorHAnsi"/>
                      <w:sz w:val="22"/>
                      <w:szCs w:val="22"/>
                    </w:rPr>
                    <m:t xml:space="preserve"> </m:t>
                  </m:r>
                  <m:r>
                    <w:rPr>
                      <w:rFonts w:ascii="Cambria Math" w:eastAsia="Cambria Math" w:hAnsi="Cambria Math" w:cstheme="minorHAnsi"/>
                      <w:sz w:val="22"/>
                      <w:szCs w:val="22"/>
                    </w:rPr>
                    <m:t>i</m:t>
                  </m:r>
                  <m:r>
                    <w:rPr>
                      <w:rFonts w:ascii="Cambria Math" w:hAnsi="Cambria Math" w:cstheme="minorHAnsi"/>
                      <w:sz w:val="22"/>
                      <w:szCs w:val="22"/>
                    </w:rPr>
                    <m:t xml:space="preserve"> </m:t>
                  </m:r>
                  <m:r>
                    <w:rPr>
                      <w:rFonts w:ascii="Cambria Math" w:eastAsia="Cambria Math" w:hAnsi="Cambria Math" w:cstheme="minorHAnsi"/>
                      <w:sz w:val="22"/>
                      <w:szCs w:val="22"/>
                    </w:rPr>
                    <m:t>x</m:t>
                  </m:r>
                </m:sub>
              </m:sSub>
              <m:r>
                <w:rPr>
                  <w:rFonts w:ascii="Cambria Math" w:eastAsia="Cambria Math" w:hAnsi="Cambria Math" w:cstheme="minorHAnsi"/>
                  <w:sz w:val="22"/>
                  <w:szCs w:val="22"/>
                </w:rPr>
                <m:t>+Not</m:t>
              </m:r>
              <m:sSub>
                <m:sSubPr>
                  <m:ctrlPr>
                    <w:rPr>
                      <w:rFonts w:ascii="Cambria Math" w:eastAsia="Cambria Math" w:hAnsi="Cambria Math" w:cstheme="minorHAnsi"/>
                      <w:sz w:val="22"/>
                      <w:szCs w:val="22"/>
                    </w:rPr>
                  </m:ctrlPr>
                </m:sSubPr>
                <m:e>
                  <m:r>
                    <w:rPr>
                      <w:rFonts w:ascii="Cambria Math" w:eastAsia="Cambria Math" w:hAnsi="Cambria Math" w:cstheme="minorHAnsi"/>
                      <w:sz w:val="22"/>
                      <w:szCs w:val="22"/>
                    </w:rPr>
                    <m:t>e</m:t>
                  </m:r>
                </m:e>
                <m:sub>
                  <m:r>
                    <w:rPr>
                      <w:rFonts w:ascii="Cambria Math" w:eastAsia="Cambria Math" w:hAnsi="Cambria Math" w:cstheme="minorHAnsi"/>
                      <w:sz w:val="22"/>
                      <w:szCs w:val="22"/>
                    </w:rPr>
                    <m:t>Technique</m:t>
                  </m:r>
                </m:sub>
              </m:sSub>
            </m:e>
          </m:d>
        </m:oMath>
      </m:oMathPara>
    </w:p>
    <w:p w14:paraId="5A28697C" w14:textId="77777777" w:rsidR="00C60D37" w:rsidRPr="00FB436E" w:rsidRDefault="00C60D37" w:rsidP="00C60D37">
      <w:pPr>
        <w:rPr>
          <w:rFonts w:asciiTheme="minorHAnsi" w:hAnsiTheme="minorHAnsi" w:cstheme="minorHAnsi"/>
          <w:sz w:val="22"/>
          <w:szCs w:val="22"/>
        </w:rPr>
      </w:pPr>
    </w:p>
    <w:p w14:paraId="5B63B0F5" w14:textId="77777777" w:rsidR="00C60D37" w:rsidRPr="00FB436E" w:rsidRDefault="00C60D37" w:rsidP="00C60D37">
      <w:pPr>
        <w:rPr>
          <w:rFonts w:asciiTheme="minorHAnsi" w:hAnsiTheme="minorHAnsi" w:cstheme="minorHAnsi"/>
          <w:sz w:val="22"/>
          <w:szCs w:val="22"/>
        </w:rPr>
      </w:pPr>
      <w:r w:rsidRPr="00FB436E">
        <w:rPr>
          <w:rFonts w:asciiTheme="minorHAnsi" w:hAnsiTheme="minorHAnsi" w:cstheme="minorHAnsi"/>
          <w:sz w:val="22"/>
          <w:szCs w:val="22"/>
        </w:rPr>
        <w:t>La note prix, la note de la valeur technique et la note finale seront arrondies à deux chiffres après la virgule.</w:t>
      </w:r>
    </w:p>
    <w:p w14:paraId="1A888AF6" w14:textId="77777777" w:rsidR="00C60D37" w:rsidRPr="00FB436E" w:rsidRDefault="00C60D37" w:rsidP="00C60D37">
      <w:pPr>
        <w:rPr>
          <w:rFonts w:asciiTheme="minorHAnsi" w:hAnsiTheme="minorHAnsi" w:cstheme="minorHAnsi"/>
          <w:sz w:val="22"/>
          <w:szCs w:val="22"/>
        </w:rPr>
      </w:pPr>
      <w:r w:rsidRPr="00FB436E">
        <w:rPr>
          <w:rFonts w:asciiTheme="minorHAnsi" w:hAnsiTheme="minorHAnsi" w:cstheme="minorHAnsi"/>
          <w:sz w:val="22"/>
          <w:szCs w:val="22"/>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726B05B4" w14:textId="77777777" w:rsidR="00C60D37" w:rsidRDefault="00C60D37" w:rsidP="00C60D37">
      <w:pPr>
        <w:pStyle w:val="Titre2"/>
        <w:rPr>
          <w:i/>
        </w:rPr>
      </w:pPr>
      <w:bookmarkStart w:id="99" w:name="ArtL2_RC-2-A10.4"/>
      <w:bookmarkStart w:id="100" w:name="_Toc237421755"/>
      <w:bookmarkStart w:id="101" w:name="_Toc242365290"/>
      <w:bookmarkEnd w:id="99"/>
      <w:r>
        <w:lastRenderedPageBreak/>
        <w:t>8.3 - Suite à donner à la consultation</w:t>
      </w:r>
      <w:bookmarkEnd w:id="100"/>
      <w:bookmarkEnd w:id="101"/>
    </w:p>
    <w:p w14:paraId="0EC6CB33" w14:textId="77777777" w:rsidR="00C60D37" w:rsidRDefault="00C60D37" w:rsidP="00C60D37">
      <w:pPr>
        <w:pStyle w:val="ParagrapheIndent2"/>
        <w:spacing w:line="269" w:lineRule="exact"/>
        <w:jc w:val="both"/>
        <w:rPr>
          <w:color w:val="000000"/>
        </w:rPr>
      </w:pPr>
      <w:r>
        <w:rPr>
          <w:color w:val="000000"/>
        </w:rPr>
        <w:t>Après examen des offres, le pouvoir adjudicateur engagera des négociations avec l’ensemble des candidats sélectionnés. Toutefois, le pouvoir adjudicateur se réserve la possibilité d'attribuer le marché sur la base des offres initiales, sans négociation.</w:t>
      </w:r>
    </w:p>
    <w:p w14:paraId="7B6E10DB" w14:textId="77777777" w:rsidR="00C60D37" w:rsidRDefault="00C60D37" w:rsidP="00C60D37">
      <w:pPr>
        <w:pStyle w:val="ParagrapheIndent2"/>
        <w:spacing w:after="240" w:line="269" w:lineRule="exact"/>
        <w:jc w:val="both"/>
        <w:rPr>
          <w:color w:val="000000"/>
        </w:rPr>
      </w:pPr>
      <w:r>
        <w:rPr>
          <w:color w:val="000000"/>
        </w:rPr>
        <w:t>Cette négociation pourra se dérouler par courrier électronique via la plateforme de dématérialisation ou entretien. Cette négociation pourra porter sur toutes les composantes de l'offre.</w:t>
      </w:r>
    </w:p>
    <w:p w14:paraId="48899DA4" w14:textId="77777777" w:rsidR="00C60D37" w:rsidRDefault="00C60D37" w:rsidP="00C60D37">
      <w:pPr>
        <w:pStyle w:val="ParagrapheIndent2"/>
        <w:spacing w:after="240" w:line="269" w:lineRule="exact"/>
        <w:jc w:val="both"/>
        <w:rPr>
          <w:color w:val="000000"/>
        </w:rPr>
      </w:pPr>
      <w:r>
        <w:rPr>
          <w:color w:val="000000"/>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8 jours.</w:t>
      </w:r>
    </w:p>
    <w:p w14:paraId="62716E9F" w14:textId="77777777" w:rsidR="00C60D37" w:rsidRDefault="00C60D37" w:rsidP="00C60D37">
      <w:pPr>
        <w:pStyle w:val="ParagrapheIndent2"/>
        <w:spacing w:after="240"/>
        <w:jc w:val="both"/>
        <w:rPr>
          <w:color w:val="000000"/>
        </w:rPr>
      </w:pPr>
      <w:r>
        <w:rPr>
          <w:color w:val="000000"/>
        </w:rPr>
        <w:t>Une attestation d'assurance décennale devra également être produite dans le même délai.</w:t>
      </w:r>
    </w:p>
    <w:p w14:paraId="09918143" w14:textId="3B31AAAF" w:rsidR="00C60D37" w:rsidRPr="00B23400" w:rsidRDefault="00C60D37" w:rsidP="00B23400">
      <w:pPr>
        <w:pStyle w:val="Titre1"/>
      </w:pPr>
      <w:bookmarkStart w:id="102" w:name="ArtL1_RC-2-A14"/>
      <w:bookmarkStart w:id="103" w:name="_Toc237421756"/>
      <w:bookmarkStart w:id="104" w:name="_Toc242365291"/>
      <w:bookmarkEnd w:id="102"/>
      <w:r>
        <w:t>9 - Renseignements complémentaires</w:t>
      </w:r>
      <w:bookmarkEnd w:id="103"/>
      <w:bookmarkEnd w:id="104"/>
    </w:p>
    <w:p w14:paraId="2E188E9B" w14:textId="77777777" w:rsidR="00C60D37" w:rsidRPr="00494928" w:rsidRDefault="00C60D37" w:rsidP="00C60D37">
      <w:pPr>
        <w:spacing w:line="60" w:lineRule="exact"/>
        <w:rPr>
          <w:sz w:val="6"/>
        </w:rPr>
      </w:pPr>
      <w:r w:rsidRPr="00494928">
        <w:t xml:space="preserve"> </w:t>
      </w:r>
    </w:p>
    <w:p w14:paraId="7F238AAD" w14:textId="77777777" w:rsidR="00C60D37" w:rsidRDefault="00C60D37" w:rsidP="00C60D37">
      <w:pPr>
        <w:pStyle w:val="Titre2"/>
        <w:rPr>
          <w:i/>
        </w:rPr>
      </w:pPr>
      <w:bookmarkStart w:id="105" w:name="ArtL2_RC-2-A14.1"/>
      <w:bookmarkStart w:id="106" w:name="_Toc237421757"/>
      <w:bookmarkStart w:id="107" w:name="_Toc242365292"/>
      <w:bookmarkEnd w:id="105"/>
      <w:r>
        <w:t>9.1 - Adresses supplémentaires et points de contact</w:t>
      </w:r>
      <w:bookmarkEnd w:id="106"/>
      <w:bookmarkEnd w:id="107"/>
    </w:p>
    <w:p w14:paraId="118BFBCC" w14:textId="2C224B6A" w:rsidR="00C60D37" w:rsidRDefault="00C60D37" w:rsidP="00C60D37">
      <w:pPr>
        <w:pStyle w:val="ParagrapheIndent2"/>
        <w:spacing w:line="269" w:lineRule="exact"/>
        <w:jc w:val="both"/>
        <w:rPr>
          <w:color w:val="000000"/>
        </w:rPr>
      </w:pPr>
      <w:r>
        <w:rPr>
          <w:color w:val="000000"/>
        </w:rPr>
        <w:t xml:space="preserve">Pour tout renseignement complémentaire concernant cette consultation, les candidats transmettent impérativement leur demande par l'intermédiaire du profil d'acheteur du pouvoir adjudicateur, dont l'adresse URL est la suivante : </w:t>
      </w:r>
      <w:hyperlink r:id="rId31" w:history="1">
        <w:r w:rsidR="00CB68AF" w:rsidRPr="0099090F">
          <w:rPr>
            <w:rStyle w:val="Lienhypertexte"/>
          </w:rPr>
          <w:t>http://www.marches-publics.info/</w:t>
        </w:r>
      </w:hyperlink>
      <w:r w:rsidR="00CB68AF">
        <w:t xml:space="preserve"> </w:t>
      </w:r>
      <w:r w:rsidRPr="00494928">
        <w:t xml:space="preserve"> </w:t>
      </w:r>
    </w:p>
    <w:p w14:paraId="424778C8" w14:textId="77777777" w:rsidR="00C60D37" w:rsidRDefault="00C60D37" w:rsidP="00C60D37">
      <w:pPr>
        <w:pStyle w:val="ParagrapheIndent2"/>
        <w:spacing w:line="269" w:lineRule="exact"/>
        <w:jc w:val="both"/>
        <w:rPr>
          <w:color w:val="000000"/>
        </w:rPr>
      </w:pPr>
    </w:p>
    <w:p w14:paraId="4AF168EC" w14:textId="77777777" w:rsidR="00C60D37" w:rsidRDefault="00C60D37" w:rsidP="00C60D37">
      <w:pPr>
        <w:pStyle w:val="ParagrapheIndent2"/>
        <w:spacing w:after="240" w:line="269" w:lineRule="exact"/>
        <w:jc w:val="both"/>
        <w:rPr>
          <w:color w:val="000000"/>
        </w:rPr>
      </w:pPr>
      <w:r>
        <w:rPr>
          <w:color w:val="000000"/>
        </w:rPr>
        <w:t>Cette demande doit intervenir au plus tard 8 jours avant la date limite de remise des plis.</w:t>
      </w:r>
    </w:p>
    <w:p w14:paraId="2A52FE87" w14:textId="77777777" w:rsidR="00C60D37" w:rsidRDefault="00C60D37" w:rsidP="00C60D37">
      <w:pPr>
        <w:pStyle w:val="ParagrapheIndent2"/>
        <w:spacing w:after="240" w:line="269" w:lineRule="exact"/>
        <w:jc w:val="both"/>
        <w:rPr>
          <w:color w:val="000000"/>
        </w:rPr>
      </w:pPr>
      <w:r>
        <w:rPr>
          <w:color w:val="000000"/>
        </w:rPr>
        <w:t>Une réponse sera alors adressée, à toutes les entreprises ayant retiré le dossier ou l'ayant téléchargé après identification, 6 jours au plus tard avant la date limite de remise des plis.</w:t>
      </w:r>
    </w:p>
    <w:p w14:paraId="4CFB3DE2" w14:textId="77777777" w:rsidR="00C60D37" w:rsidRDefault="00C60D37" w:rsidP="00C60D37">
      <w:pPr>
        <w:pStyle w:val="Titre2"/>
        <w:rPr>
          <w:i/>
        </w:rPr>
      </w:pPr>
      <w:bookmarkStart w:id="108" w:name="ArtL2_RC-2-A14.2"/>
      <w:bookmarkStart w:id="109" w:name="_Toc237421758"/>
      <w:bookmarkStart w:id="110" w:name="_Toc242365293"/>
      <w:bookmarkEnd w:id="108"/>
      <w:r>
        <w:t>9.2 - Procédures de recours</w:t>
      </w:r>
      <w:bookmarkEnd w:id="109"/>
      <w:bookmarkEnd w:id="110"/>
    </w:p>
    <w:p w14:paraId="5D81F3D2" w14:textId="77777777" w:rsidR="00C60D37" w:rsidRDefault="00C60D37" w:rsidP="00C60D37">
      <w:pPr>
        <w:pStyle w:val="ParagrapheIndent2"/>
        <w:spacing w:line="269" w:lineRule="exact"/>
        <w:jc w:val="both"/>
        <w:rPr>
          <w:color w:val="000000"/>
        </w:rPr>
      </w:pPr>
      <w:r>
        <w:rPr>
          <w:color w:val="000000"/>
        </w:rPr>
        <w:t>Le tribunal territorialement compétent est :</w:t>
      </w:r>
    </w:p>
    <w:p w14:paraId="5D73AEA2" w14:textId="77777777" w:rsidR="00C60D37" w:rsidRPr="00E01CD5" w:rsidRDefault="00C60D37" w:rsidP="00C60D37">
      <w:pPr>
        <w:pStyle w:val="ParagrapheIndent2"/>
        <w:jc w:val="both"/>
        <w:rPr>
          <w:color w:val="000000"/>
        </w:rPr>
      </w:pPr>
      <w:r w:rsidRPr="00E01CD5">
        <w:rPr>
          <w:color w:val="000000"/>
        </w:rPr>
        <w:t>Tribunal Administratif de Marseille</w:t>
      </w:r>
    </w:p>
    <w:p w14:paraId="39FF538B" w14:textId="77777777" w:rsidR="00C60D37" w:rsidRPr="00E01CD5" w:rsidRDefault="00C60D37" w:rsidP="00C60D37">
      <w:pPr>
        <w:pStyle w:val="ParagrapheIndent2"/>
        <w:jc w:val="both"/>
        <w:rPr>
          <w:color w:val="000000"/>
        </w:rPr>
      </w:pPr>
      <w:r w:rsidRPr="00E01CD5">
        <w:rPr>
          <w:color w:val="000000"/>
        </w:rPr>
        <w:t>31 rue Jean-François Leca</w:t>
      </w:r>
    </w:p>
    <w:p w14:paraId="1334DB68" w14:textId="77777777" w:rsidR="00C60D37" w:rsidRPr="00E01CD5" w:rsidRDefault="00C60D37" w:rsidP="00C60D37">
      <w:pPr>
        <w:pStyle w:val="ParagrapheIndent2"/>
        <w:jc w:val="both"/>
        <w:rPr>
          <w:color w:val="000000"/>
        </w:rPr>
      </w:pPr>
      <w:r w:rsidRPr="00E01CD5">
        <w:rPr>
          <w:color w:val="000000"/>
        </w:rPr>
        <w:t>13235 MARSEILLE CEDEX 2</w:t>
      </w:r>
    </w:p>
    <w:p w14:paraId="6DD1EB70" w14:textId="77777777" w:rsidR="00C60D37" w:rsidRPr="00E01CD5" w:rsidRDefault="00C60D37" w:rsidP="00C60D37">
      <w:pPr>
        <w:pStyle w:val="ParagrapheIndent2"/>
        <w:jc w:val="both"/>
        <w:rPr>
          <w:color w:val="000000"/>
        </w:rPr>
      </w:pPr>
      <w:r w:rsidRPr="00E01CD5">
        <w:rPr>
          <w:color w:val="000000"/>
        </w:rPr>
        <w:t>Tél : 04 91 13 48 13</w:t>
      </w:r>
    </w:p>
    <w:p w14:paraId="29420C8B" w14:textId="77777777" w:rsidR="00C60D37" w:rsidRPr="00E01CD5" w:rsidRDefault="00C60D37" w:rsidP="00C60D37">
      <w:pPr>
        <w:pStyle w:val="ParagrapheIndent2"/>
        <w:jc w:val="both"/>
        <w:rPr>
          <w:color w:val="000000"/>
        </w:rPr>
      </w:pPr>
      <w:r w:rsidRPr="00E01CD5">
        <w:rPr>
          <w:color w:val="000000"/>
        </w:rPr>
        <w:t>Télécopie : 04 91 81 13 89</w:t>
      </w:r>
    </w:p>
    <w:p w14:paraId="65E7F6DA" w14:textId="77777777" w:rsidR="00C60D37" w:rsidRDefault="00C60D37" w:rsidP="00C60D37">
      <w:pPr>
        <w:pStyle w:val="ParagrapheIndent2"/>
        <w:jc w:val="both"/>
        <w:rPr>
          <w:color w:val="000000"/>
        </w:rPr>
      </w:pPr>
      <w:r w:rsidRPr="00E01CD5">
        <w:rPr>
          <w:color w:val="000000"/>
        </w:rPr>
        <w:t xml:space="preserve">Courriel : </w:t>
      </w:r>
      <w:hyperlink r:id="rId32" w:history="1">
        <w:r w:rsidRPr="00EA17DF">
          <w:rPr>
            <w:rStyle w:val="Lienhypertexte"/>
          </w:rPr>
          <w:t>greffe.ta-marseille@juradm.fr</w:t>
        </w:r>
      </w:hyperlink>
    </w:p>
    <w:p w14:paraId="0EF5F88B" w14:textId="77777777" w:rsidR="00C60D37" w:rsidRPr="00E01CD5" w:rsidRDefault="00C60D37" w:rsidP="00C60D37"/>
    <w:p w14:paraId="0D4C9CD4" w14:textId="77777777" w:rsidR="00C60D37" w:rsidRDefault="00C60D37" w:rsidP="00C60D37">
      <w:pPr>
        <w:pStyle w:val="ParagrapheIndent2"/>
        <w:spacing w:after="240" w:line="269" w:lineRule="exact"/>
        <w:jc w:val="both"/>
        <w:rPr>
          <w:color w:val="000000"/>
        </w:rPr>
      </w:pPr>
      <w:r>
        <w:rPr>
          <w:color w:val="000000"/>
        </w:rPr>
        <w:t>Les voies de recours ouvertes aux candidats sont les suivantes : Référé pré-contractuel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14:paraId="4F292A8F" w14:textId="77777777" w:rsidR="00C60D37" w:rsidRDefault="00C60D37" w:rsidP="00C60D37">
      <w:pPr>
        <w:pStyle w:val="ParagrapheIndent2"/>
        <w:spacing w:line="269" w:lineRule="exact"/>
        <w:jc w:val="both"/>
        <w:rPr>
          <w:color w:val="000000"/>
        </w:rPr>
      </w:pPr>
      <w:r>
        <w:rPr>
          <w:color w:val="000000"/>
        </w:rPr>
        <w:t>Pour obtenir des renseignements relatifs à l'introduction des recours, les candidats devront s'adresser à :</w:t>
      </w:r>
    </w:p>
    <w:p w14:paraId="79529CF7" w14:textId="77777777" w:rsidR="00C60D37" w:rsidRPr="00E01CD5" w:rsidRDefault="00C60D37" w:rsidP="00C60D37">
      <w:pPr>
        <w:pStyle w:val="ParagrapheIndent2"/>
        <w:jc w:val="both"/>
        <w:rPr>
          <w:color w:val="000000"/>
        </w:rPr>
      </w:pPr>
      <w:r w:rsidRPr="00E01CD5">
        <w:rPr>
          <w:color w:val="000000"/>
        </w:rPr>
        <w:t>Tribunal Administratif de Marseille</w:t>
      </w:r>
    </w:p>
    <w:p w14:paraId="715CBAF2" w14:textId="77777777" w:rsidR="00C60D37" w:rsidRPr="00E01CD5" w:rsidRDefault="00C60D37" w:rsidP="00C60D37">
      <w:pPr>
        <w:pStyle w:val="ParagrapheIndent2"/>
        <w:jc w:val="both"/>
        <w:rPr>
          <w:color w:val="000000"/>
        </w:rPr>
      </w:pPr>
      <w:r w:rsidRPr="00E01CD5">
        <w:rPr>
          <w:color w:val="000000"/>
        </w:rPr>
        <w:t>31 rue Jean-François Leca</w:t>
      </w:r>
    </w:p>
    <w:p w14:paraId="0D7CC2A3" w14:textId="77777777" w:rsidR="00C60D37" w:rsidRPr="00E01CD5" w:rsidRDefault="00C60D37" w:rsidP="00C60D37">
      <w:pPr>
        <w:pStyle w:val="ParagrapheIndent2"/>
        <w:jc w:val="both"/>
        <w:rPr>
          <w:color w:val="000000"/>
        </w:rPr>
      </w:pPr>
      <w:r w:rsidRPr="00E01CD5">
        <w:rPr>
          <w:color w:val="000000"/>
        </w:rPr>
        <w:t>13235 MARSEILLE CEDEX 2</w:t>
      </w:r>
    </w:p>
    <w:p w14:paraId="0643B046" w14:textId="77777777" w:rsidR="00C60D37" w:rsidRPr="00E01CD5" w:rsidRDefault="00C60D37" w:rsidP="00C60D37">
      <w:pPr>
        <w:pStyle w:val="ParagrapheIndent2"/>
        <w:jc w:val="both"/>
        <w:rPr>
          <w:color w:val="000000"/>
        </w:rPr>
      </w:pPr>
      <w:r w:rsidRPr="00E01CD5">
        <w:rPr>
          <w:color w:val="000000"/>
        </w:rPr>
        <w:t>Tél : 04 91 13 48 13</w:t>
      </w:r>
    </w:p>
    <w:p w14:paraId="6DCE24B9" w14:textId="77777777" w:rsidR="00C60D37" w:rsidRPr="00E01CD5" w:rsidRDefault="00C60D37" w:rsidP="00C60D37">
      <w:pPr>
        <w:pStyle w:val="ParagrapheIndent2"/>
        <w:jc w:val="both"/>
        <w:rPr>
          <w:color w:val="000000"/>
        </w:rPr>
      </w:pPr>
      <w:r w:rsidRPr="00E01CD5">
        <w:rPr>
          <w:color w:val="000000"/>
        </w:rPr>
        <w:t>Télécopie : 04 91 81 13 89</w:t>
      </w:r>
    </w:p>
    <w:p w14:paraId="1863CF5C" w14:textId="77777777" w:rsidR="00C60D37" w:rsidRDefault="00C60D37" w:rsidP="00C60D37">
      <w:pPr>
        <w:pStyle w:val="ParagrapheIndent2"/>
        <w:jc w:val="both"/>
        <w:rPr>
          <w:color w:val="000000"/>
        </w:rPr>
      </w:pPr>
      <w:r w:rsidRPr="00E01CD5">
        <w:rPr>
          <w:color w:val="000000"/>
        </w:rPr>
        <w:t xml:space="preserve">Courriel : </w:t>
      </w:r>
      <w:hyperlink r:id="rId33" w:history="1">
        <w:r w:rsidRPr="00EA17DF">
          <w:rPr>
            <w:rStyle w:val="Lienhypertexte"/>
          </w:rPr>
          <w:t>greffe.ta-marseille@juradm.fr</w:t>
        </w:r>
      </w:hyperlink>
    </w:p>
    <w:p w14:paraId="4816C387" w14:textId="77777777" w:rsidR="00C60D37" w:rsidRDefault="00C60D37" w:rsidP="00C60D37">
      <w:pPr>
        <w:pStyle w:val="ParagrapheIndent2"/>
        <w:spacing w:line="269" w:lineRule="exact"/>
        <w:jc w:val="both"/>
        <w:rPr>
          <w:color w:val="000000"/>
        </w:rPr>
      </w:pPr>
    </w:p>
    <w:sectPr w:rsidR="00C60D37" w:rsidSect="00C60D37">
      <w:footerReference w:type="default" r:id="rId34"/>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702E9" w14:textId="77777777" w:rsidR="007214A6" w:rsidRDefault="007214A6">
      <w:r>
        <w:separator/>
      </w:r>
    </w:p>
  </w:endnote>
  <w:endnote w:type="continuationSeparator" w:id="0">
    <w:p w14:paraId="6ADBF6CE" w14:textId="77777777" w:rsidR="007214A6" w:rsidRDefault="00721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ankGothic Lt BT">
    <w:charset w:val="00"/>
    <w:family w:val="swiss"/>
    <w:pitch w:val="variable"/>
    <w:sig w:usb0="00000087" w:usb1="00000000" w:usb2="00000000" w:usb3="00000000" w:csb0="0000001B"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5954"/>
      <w:gridCol w:w="1834"/>
      <w:gridCol w:w="1832"/>
    </w:tblGrid>
    <w:tr w:rsidR="00397A19" w:rsidRPr="00397A19" w14:paraId="2DE52BA7" w14:textId="77777777" w:rsidTr="006C2086">
      <w:trPr>
        <w:trHeight w:val="260"/>
      </w:trPr>
      <w:tc>
        <w:tcPr>
          <w:tcW w:w="3095" w:type="pct"/>
          <w:tcMar>
            <w:top w:w="0" w:type="dxa"/>
            <w:left w:w="0" w:type="dxa"/>
            <w:bottom w:w="0" w:type="dxa"/>
            <w:right w:w="0" w:type="dxa"/>
          </w:tcMar>
          <w:vAlign w:val="center"/>
        </w:tcPr>
        <w:p w14:paraId="5F936D4A" w14:textId="20A1EFBD" w:rsidR="00397A19" w:rsidRPr="00397A19" w:rsidRDefault="00397A19" w:rsidP="00397A19">
          <w:pPr>
            <w:rPr>
              <w:rFonts w:ascii="Aptos" w:hAnsi="Aptos"/>
              <w:sz w:val="16"/>
              <w:szCs w:val="16"/>
            </w:rPr>
          </w:pPr>
          <w:r w:rsidRPr="00397A19">
            <w:rPr>
              <w:rFonts w:ascii="Aptos" w:hAnsi="Aptos"/>
              <w:sz w:val="16"/>
              <w:szCs w:val="16"/>
            </w:rPr>
            <w:t xml:space="preserve">Dossier de Consultation Des Entreprises / </w:t>
          </w:r>
          <w:r>
            <w:rPr>
              <w:rFonts w:ascii="Aptos" w:hAnsi="Aptos"/>
              <w:sz w:val="16"/>
              <w:szCs w:val="16"/>
            </w:rPr>
            <w:t>RC</w:t>
          </w:r>
        </w:p>
      </w:tc>
      <w:tc>
        <w:tcPr>
          <w:tcW w:w="953" w:type="pct"/>
          <w:vAlign w:val="center"/>
        </w:tcPr>
        <w:p w14:paraId="35D49663" w14:textId="5D9A82FA" w:rsidR="00397A19" w:rsidRPr="00397A19" w:rsidRDefault="00397A19" w:rsidP="00397A19">
          <w:pPr>
            <w:pStyle w:val="PiedDePage"/>
            <w:jc w:val="center"/>
            <w:rPr>
              <w:rFonts w:ascii="Aptos" w:hAnsi="Aptos"/>
              <w:sz w:val="16"/>
              <w:szCs w:val="16"/>
            </w:rPr>
          </w:pPr>
          <w:r w:rsidRPr="00397A19">
            <w:rPr>
              <w:rFonts w:ascii="Aptos" w:hAnsi="Aptos"/>
              <w:sz w:val="16"/>
              <w:szCs w:val="16"/>
            </w:rPr>
            <w:t xml:space="preserve">Ind </w:t>
          </w:r>
          <w:r w:rsidR="00832F89">
            <w:rPr>
              <w:rFonts w:ascii="Aptos" w:hAnsi="Aptos"/>
              <w:sz w:val="16"/>
              <w:szCs w:val="16"/>
            </w:rPr>
            <w:t>A</w:t>
          </w:r>
        </w:p>
      </w:tc>
      <w:tc>
        <w:tcPr>
          <w:tcW w:w="953" w:type="pct"/>
          <w:tcMar>
            <w:top w:w="0" w:type="dxa"/>
            <w:left w:w="0" w:type="dxa"/>
            <w:bottom w:w="0" w:type="dxa"/>
            <w:right w:w="0" w:type="dxa"/>
          </w:tcMar>
          <w:vAlign w:val="center"/>
        </w:tcPr>
        <w:p w14:paraId="379A1A06" w14:textId="77777777" w:rsidR="00397A19" w:rsidRPr="00397A19" w:rsidRDefault="00397A19" w:rsidP="00397A19">
          <w:pPr>
            <w:pStyle w:val="PiedDePage"/>
            <w:jc w:val="center"/>
            <w:rPr>
              <w:rFonts w:ascii="Aptos" w:hAnsi="Aptos"/>
              <w:sz w:val="16"/>
              <w:szCs w:val="16"/>
            </w:rPr>
          </w:pPr>
          <w:r w:rsidRPr="00397A19">
            <w:rPr>
              <w:rFonts w:ascii="Aptos" w:hAnsi="Aptos"/>
              <w:sz w:val="16"/>
              <w:szCs w:val="16"/>
            </w:rPr>
            <w:t xml:space="preserve">Page </w:t>
          </w:r>
          <w:r w:rsidRPr="00397A19">
            <w:rPr>
              <w:rFonts w:ascii="Aptos" w:hAnsi="Aptos"/>
              <w:sz w:val="16"/>
              <w:szCs w:val="16"/>
            </w:rPr>
            <w:fldChar w:fldCharType="begin"/>
          </w:r>
          <w:r w:rsidRPr="00397A19">
            <w:rPr>
              <w:rFonts w:ascii="Aptos" w:hAnsi="Aptos"/>
              <w:sz w:val="16"/>
              <w:szCs w:val="16"/>
            </w:rPr>
            <w:instrText xml:space="preserve"> PAGE </w:instrText>
          </w:r>
          <w:r w:rsidRPr="00397A19">
            <w:rPr>
              <w:rFonts w:ascii="Aptos" w:hAnsi="Aptos"/>
              <w:sz w:val="16"/>
              <w:szCs w:val="16"/>
            </w:rPr>
            <w:fldChar w:fldCharType="separate"/>
          </w:r>
          <w:r w:rsidRPr="00397A19">
            <w:rPr>
              <w:rFonts w:ascii="Aptos" w:hAnsi="Aptos"/>
              <w:sz w:val="16"/>
              <w:szCs w:val="16"/>
            </w:rPr>
            <w:t>10</w:t>
          </w:r>
          <w:r w:rsidRPr="00397A19">
            <w:rPr>
              <w:rFonts w:ascii="Aptos" w:hAnsi="Aptos"/>
              <w:sz w:val="16"/>
              <w:szCs w:val="16"/>
            </w:rPr>
            <w:fldChar w:fldCharType="end"/>
          </w:r>
          <w:r w:rsidRPr="00397A19">
            <w:rPr>
              <w:rFonts w:ascii="Aptos" w:hAnsi="Aptos"/>
              <w:sz w:val="16"/>
              <w:szCs w:val="16"/>
            </w:rPr>
            <w:t xml:space="preserve"> sur </w:t>
          </w:r>
          <w:r w:rsidRPr="00397A19">
            <w:rPr>
              <w:rFonts w:ascii="Aptos" w:hAnsi="Aptos"/>
              <w:sz w:val="16"/>
              <w:szCs w:val="16"/>
            </w:rPr>
            <w:fldChar w:fldCharType="begin"/>
          </w:r>
          <w:r w:rsidRPr="00397A19">
            <w:rPr>
              <w:rFonts w:ascii="Aptos" w:hAnsi="Aptos"/>
              <w:sz w:val="16"/>
              <w:szCs w:val="16"/>
            </w:rPr>
            <w:instrText xml:space="preserve"> NUMPAGES </w:instrText>
          </w:r>
          <w:r w:rsidRPr="00397A19">
            <w:rPr>
              <w:rFonts w:ascii="Aptos" w:hAnsi="Aptos"/>
              <w:sz w:val="16"/>
              <w:szCs w:val="16"/>
            </w:rPr>
            <w:fldChar w:fldCharType="separate"/>
          </w:r>
          <w:r w:rsidRPr="00397A19">
            <w:rPr>
              <w:rFonts w:ascii="Aptos" w:hAnsi="Aptos"/>
              <w:sz w:val="16"/>
              <w:szCs w:val="16"/>
            </w:rPr>
            <w:t>10</w:t>
          </w:r>
          <w:r w:rsidRPr="00397A19">
            <w:rPr>
              <w:rFonts w:ascii="Aptos" w:hAnsi="Aptos"/>
              <w:sz w:val="16"/>
              <w:szCs w:val="16"/>
            </w:rPr>
            <w:fldChar w:fldCharType="end"/>
          </w:r>
        </w:p>
      </w:tc>
    </w:tr>
  </w:tbl>
  <w:p w14:paraId="1809F5B7" w14:textId="77777777" w:rsidR="00397A19" w:rsidRPr="00397A19" w:rsidRDefault="00397A19" w:rsidP="00397A19">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F8F20" w14:textId="77777777" w:rsidR="00C60D37" w:rsidRDefault="00C60D37">
    <w:pPr>
      <w:spacing w:line="240" w:lineRule="exact"/>
    </w:pPr>
  </w:p>
  <w:tbl>
    <w:tblPr>
      <w:tblW w:w="0" w:type="auto"/>
      <w:tblLayout w:type="fixed"/>
      <w:tblLook w:val="04A0" w:firstRow="1" w:lastRow="0" w:firstColumn="1" w:lastColumn="0" w:noHBand="0" w:noVBand="1"/>
    </w:tblPr>
    <w:tblGrid>
      <w:gridCol w:w="5220"/>
      <w:gridCol w:w="4400"/>
    </w:tblGrid>
    <w:tr w:rsidR="00C60D37" w14:paraId="7005D9C7" w14:textId="77777777">
      <w:trPr>
        <w:trHeight w:val="245"/>
      </w:trPr>
      <w:tc>
        <w:tcPr>
          <w:tcW w:w="5220" w:type="dxa"/>
          <w:tcMar>
            <w:top w:w="0" w:type="dxa"/>
            <w:left w:w="0" w:type="dxa"/>
            <w:bottom w:w="0" w:type="dxa"/>
            <w:right w:w="0" w:type="dxa"/>
          </w:tcMar>
          <w:vAlign w:val="center"/>
        </w:tcPr>
        <w:p w14:paraId="58C2A31A" w14:textId="77777777" w:rsidR="00C60D37" w:rsidRDefault="00C60D37">
          <w:pPr>
            <w:pStyle w:val="PiedDePage"/>
            <w:jc w:val="both"/>
            <w:rPr>
              <w:color w:val="000000"/>
            </w:rPr>
          </w:pPr>
          <w:r>
            <w:rPr>
              <w:color w:val="000000"/>
            </w:rPr>
            <w:t>Règlement de la Consultation</w:t>
          </w:r>
        </w:p>
      </w:tc>
      <w:tc>
        <w:tcPr>
          <w:tcW w:w="4400" w:type="dxa"/>
          <w:tcMar>
            <w:top w:w="0" w:type="dxa"/>
            <w:left w:w="0" w:type="dxa"/>
            <w:bottom w:w="0" w:type="dxa"/>
            <w:right w:w="0" w:type="dxa"/>
          </w:tcMar>
          <w:vAlign w:val="center"/>
        </w:tcPr>
        <w:p w14:paraId="3DF80C8A" w14:textId="77777777" w:rsidR="00C60D37" w:rsidRDefault="00C60D37">
          <w:pPr>
            <w:pStyle w:val="PiedDePage"/>
            <w:jc w:val="right"/>
            <w:rPr>
              <w:color w:val="000000"/>
            </w:rPr>
          </w:pPr>
          <w:r>
            <w:rPr>
              <w:color w:val="000000"/>
            </w:rPr>
            <w:t xml:space="preserve">Page </w:t>
          </w:r>
          <w:r>
            <w:rPr>
              <w:color w:val="000000"/>
            </w:rPr>
            <w:fldChar w:fldCharType="begin"/>
          </w:r>
          <w:r>
            <w:rPr>
              <w:color w:val="000000"/>
            </w:rPr>
            <w:instrText xml:space="preserve"> PAGE </w:instrText>
          </w:r>
          <w:r>
            <w:rPr>
              <w:color w:val="000000"/>
            </w:rPr>
            <w:fldChar w:fldCharType="separate"/>
          </w:r>
          <w:r>
            <w:rPr>
              <w:color w:val="000000"/>
            </w:rPr>
            <w:t>18</w:t>
          </w:r>
          <w:r>
            <w:rPr>
              <w:color w:val="000000"/>
            </w:rPr>
            <w:fldChar w:fldCharType="end"/>
          </w:r>
          <w:r>
            <w:rPr>
              <w:color w:val="000000"/>
            </w:rPr>
            <w:t xml:space="preserve"> sur </w:t>
          </w:r>
          <w:r>
            <w:rPr>
              <w:color w:val="000000"/>
            </w:rPr>
            <w:fldChar w:fldCharType="begin"/>
          </w:r>
          <w:r>
            <w:rPr>
              <w:color w:val="000000"/>
            </w:rPr>
            <w:instrText xml:space="preserve"> NUMPAGES </w:instrText>
          </w:r>
          <w:r>
            <w:rPr>
              <w:color w:val="000000"/>
            </w:rPr>
            <w:fldChar w:fldCharType="separate"/>
          </w:r>
          <w:r>
            <w:rPr>
              <w:color w:val="000000"/>
            </w:rPr>
            <w:t>18</w:t>
          </w:r>
          <w:r>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1C5CD" w14:textId="77777777" w:rsidR="007214A6" w:rsidRDefault="007214A6">
      <w:r>
        <w:separator/>
      </w:r>
    </w:p>
  </w:footnote>
  <w:footnote w:type="continuationSeparator" w:id="0">
    <w:p w14:paraId="5AB5A2D1" w14:textId="77777777" w:rsidR="007214A6" w:rsidRDefault="007214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64048"/>
    <w:multiLevelType w:val="hybridMultilevel"/>
    <w:tmpl w:val="84F8A7D6"/>
    <w:lvl w:ilvl="0" w:tplc="040C0001">
      <w:start w:val="1"/>
      <w:numFmt w:val="bullet"/>
      <w:lvlText w:val=""/>
      <w:lvlJc w:val="left"/>
      <w:pPr>
        <w:ind w:left="789" w:hanging="360"/>
      </w:pPr>
      <w:rPr>
        <w:rFonts w:ascii="Symbol" w:hAnsi="Symbol" w:hint="default"/>
      </w:rPr>
    </w:lvl>
    <w:lvl w:ilvl="1" w:tplc="040C0003" w:tentative="1">
      <w:start w:val="1"/>
      <w:numFmt w:val="bullet"/>
      <w:lvlText w:val="o"/>
      <w:lvlJc w:val="left"/>
      <w:pPr>
        <w:ind w:left="1509" w:hanging="360"/>
      </w:pPr>
      <w:rPr>
        <w:rFonts w:ascii="Courier New" w:hAnsi="Courier New" w:cs="Courier New" w:hint="default"/>
      </w:rPr>
    </w:lvl>
    <w:lvl w:ilvl="2" w:tplc="040C0005" w:tentative="1">
      <w:start w:val="1"/>
      <w:numFmt w:val="bullet"/>
      <w:lvlText w:val=""/>
      <w:lvlJc w:val="left"/>
      <w:pPr>
        <w:ind w:left="2229" w:hanging="360"/>
      </w:pPr>
      <w:rPr>
        <w:rFonts w:ascii="Wingdings" w:hAnsi="Wingdings" w:hint="default"/>
      </w:rPr>
    </w:lvl>
    <w:lvl w:ilvl="3" w:tplc="040C0001" w:tentative="1">
      <w:start w:val="1"/>
      <w:numFmt w:val="bullet"/>
      <w:lvlText w:val=""/>
      <w:lvlJc w:val="left"/>
      <w:pPr>
        <w:ind w:left="2949" w:hanging="360"/>
      </w:pPr>
      <w:rPr>
        <w:rFonts w:ascii="Symbol" w:hAnsi="Symbol" w:hint="default"/>
      </w:rPr>
    </w:lvl>
    <w:lvl w:ilvl="4" w:tplc="040C0003" w:tentative="1">
      <w:start w:val="1"/>
      <w:numFmt w:val="bullet"/>
      <w:lvlText w:val="o"/>
      <w:lvlJc w:val="left"/>
      <w:pPr>
        <w:ind w:left="3669" w:hanging="360"/>
      </w:pPr>
      <w:rPr>
        <w:rFonts w:ascii="Courier New" w:hAnsi="Courier New" w:cs="Courier New" w:hint="default"/>
      </w:rPr>
    </w:lvl>
    <w:lvl w:ilvl="5" w:tplc="040C0005" w:tentative="1">
      <w:start w:val="1"/>
      <w:numFmt w:val="bullet"/>
      <w:lvlText w:val=""/>
      <w:lvlJc w:val="left"/>
      <w:pPr>
        <w:ind w:left="4389" w:hanging="360"/>
      </w:pPr>
      <w:rPr>
        <w:rFonts w:ascii="Wingdings" w:hAnsi="Wingdings" w:hint="default"/>
      </w:rPr>
    </w:lvl>
    <w:lvl w:ilvl="6" w:tplc="040C0001" w:tentative="1">
      <w:start w:val="1"/>
      <w:numFmt w:val="bullet"/>
      <w:lvlText w:val=""/>
      <w:lvlJc w:val="left"/>
      <w:pPr>
        <w:ind w:left="5109" w:hanging="360"/>
      </w:pPr>
      <w:rPr>
        <w:rFonts w:ascii="Symbol" w:hAnsi="Symbol" w:hint="default"/>
      </w:rPr>
    </w:lvl>
    <w:lvl w:ilvl="7" w:tplc="040C0003" w:tentative="1">
      <w:start w:val="1"/>
      <w:numFmt w:val="bullet"/>
      <w:lvlText w:val="o"/>
      <w:lvlJc w:val="left"/>
      <w:pPr>
        <w:ind w:left="5829" w:hanging="360"/>
      </w:pPr>
      <w:rPr>
        <w:rFonts w:ascii="Courier New" w:hAnsi="Courier New" w:cs="Courier New" w:hint="default"/>
      </w:rPr>
    </w:lvl>
    <w:lvl w:ilvl="8" w:tplc="040C0005" w:tentative="1">
      <w:start w:val="1"/>
      <w:numFmt w:val="bullet"/>
      <w:lvlText w:val=""/>
      <w:lvlJc w:val="left"/>
      <w:pPr>
        <w:ind w:left="6549" w:hanging="360"/>
      </w:pPr>
      <w:rPr>
        <w:rFonts w:ascii="Wingdings" w:hAnsi="Wingdings" w:hint="default"/>
      </w:rPr>
    </w:lvl>
  </w:abstractNum>
  <w:abstractNum w:abstractNumId="1" w15:restartNumberingAfterBreak="0">
    <w:nsid w:val="0B9A37A4"/>
    <w:multiLevelType w:val="hybridMultilevel"/>
    <w:tmpl w:val="A4B07A7A"/>
    <w:lvl w:ilvl="0" w:tplc="040C0001">
      <w:start w:val="1"/>
      <w:numFmt w:val="bullet"/>
      <w:lvlText w:val=""/>
      <w:lvlJc w:val="left"/>
      <w:pPr>
        <w:ind w:left="1170" w:hanging="360"/>
      </w:pPr>
      <w:rPr>
        <w:rFonts w:ascii="Symbol" w:hAnsi="Symbol" w:hint="default"/>
      </w:rPr>
    </w:lvl>
    <w:lvl w:ilvl="1" w:tplc="040C0003" w:tentative="1">
      <w:start w:val="1"/>
      <w:numFmt w:val="bullet"/>
      <w:lvlText w:val="o"/>
      <w:lvlJc w:val="left"/>
      <w:pPr>
        <w:ind w:left="1890" w:hanging="360"/>
      </w:pPr>
      <w:rPr>
        <w:rFonts w:ascii="Courier New" w:hAnsi="Courier New" w:cs="Courier New" w:hint="default"/>
      </w:rPr>
    </w:lvl>
    <w:lvl w:ilvl="2" w:tplc="040C0005" w:tentative="1">
      <w:start w:val="1"/>
      <w:numFmt w:val="bullet"/>
      <w:lvlText w:val=""/>
      <w:lvlJc w:val="left"/>
      <w:pPr>
        <w:ind w:left="2610" w:hanging="360"/>
      </w:pPr>
      <w:rPr>
        <w:rFonts w:ascii="Wingdings" w:hAnsi="Wingdings" w:hint="default"/>
      </w:rPr>
    </w:lvl>
    <w:lvl w:ilvl="3" w:tplc="040C0001" w:tentative="1">
      <w:start w:val="1"/>
      <w:numFmt w:val="bullet"/>
      <w:lvlText w:val=""/>
      <w:lvlJc w:val="left"/>
      <w:pPr>
        <w:ind w:left="3330" w:hanging="360"/>
      </w:pPr>
      <w:rPr>
        <w:rFonts w:ascii="Symbol" w:hAnsi="Symbol" w:hint="default"/>
      </w:rPr>
    </w:lvl>
    <w:lvl w:ilvl="4" w:tplc="040C0003" w:tentative="1">
      <w:start w:val="1"/>
      <w:numFmt w:val="bullet"/>
      <w:lvlText w:val="o"/>
      <w:lvlJc w:val="left"/>
      <w:pPr>
        <w:ind w:left="4050" w:hanging="360"/>
      </w:pPr>
      <w:rPr>
        <w:rFonts w:ascii="Courier New" w:hAnsi="Courier New" w:cs="Courier New" w:hint="default"/>
      </w:rPr>
    </w:lvl>
    <w:lvl w:ilvl="5" w:tplc="040C0005" w:tentative="1">
      <w:start w:val="1"/>
      <w:numFmt w:val="bullet"/>
      <w:lvlText w:val=""/>
      <w:lvlJc w:val="left"/>
      <w:pPr>
        <w:ind w:left="4770" w:hanging="360"/>
      </w:pPr>
      <w:rPr>
        <w:rFonts w:ascii="Wingdings" w:hAnsi="Wingdings" w:hint="default"/>
      </w:rPr>
    </w:lvl>
    <w:lvl w:ilvl="6" w:tplc="040C0001" w:tentative="1">
      <w:start w:val="1"/>
      <w:numFmt w:val="bullet"/>
      <w:lvlText w:val=""/>
      <w:lvlJc w:val="left"/>
      <w:pPr>
        <w:ind w:left="5490" w:hanging="360"/>
      </w:pPr>
      <w:rPr>
        <w:rFonts w:ascii="Symbol" w:hAnsi="Symbol" w:hint="default"/>
      </w:rPr>
    </w:lvl>
    <w:lvl w:ilvl="7" w:tplc="040C0003" w:tentative="1">
      <w:start w:val="1"/>
      <w:numFmt w:val="bullet"/>
      <w:lvlText w:val="o"/>
      <w:lvlJc w:val="left"/>
      <w:pPr>
        <w:ind w:left="6210" w:hanging="360"/>
      </w:pPr>
      <w:rPr>
        <w:rFonts w:ascii="Courier New" w:hAnsi="Courier New" w:cs="Courier New" w:hint="default"/>
      </w:rPr>
    </w:lvl>
    <w:lvl w:ilvl="8" w:tplc="040C0005" w:tentative="1">
      <w:start w:val="1"/>
      <w:numFmt w:val="bullet"/>
      <w:lvlText w:val=""/>
      <w:lvlJc w:val="left"/>
      <w:pPr>
        <w:ind w:left="6930" w:hanging="360"/>
      </w:pPr>
      <w:rPr>
        <w:rFonts w:ascii="Wingdings" w:hAnsi="Wingdings" w:hint="default"/>
      </w:rPr>
    </w:lvl>
  </w:abstractNum>
  <w:abstractNum w:abstractNumId="2" w15:restartNumberingAfterBreak="0">
    <w:nsid w:val="10EE1D32"/>
    <w:multiLevelType w:val="hybridMultilevel"/>
    <w:tmpl w:val="01EE7A4C"/>
    <w:lvl w:ilvl="0" w:tplc="AE1E30CA">
      <w:numFmt w:val="bullet"/>
      <w:lvlText w:val="-"/>
      <w:lvlJc w:val="left"/>
      <w:pPr>
        <w:ind w:left="440" w:hanging="360"/>
      </w:pPr>
      <w:rPr>
        <w:rFonts w:ascii="Aptos" w:eastAsia="Times New Roman" w:hAnsi="Aptos" w:cs="Times New Roman" w:hint="default"/>
      </w:rPr>
    </w:lvl>
    <w:lvl w:ilvl="1" w:tplc="040C0003" w:tentative="1">
      <w:start w:val="1"/>
      <w:numFmt w:val="bullet"/>
      <w:lvlText w:val="o"/>
      <w:lvlJc w:val="left"/>
      <w:pPr>
        <w:ind w:left="1160" w:hanging="360"/>
      </w:pPr>
      <w:rPr>
        <w:rFonts w:ascii="Courier New" w:hAnsi="Courier New" w:cs="Courier New" w:hint="default"/>
      </w:rPr>
    </w:lvl>
    <w:lvl w:ilvl="2" w:tplc="040C0005" w:tentative="1">
      <w:start w:val="1"/>
      <w:numFmt w:val="bullet"/>
      <w:lvlText w:val=""/>
      <w:lvlJc w:val="left"/>
      <w:pPr>
        <w:ind w:left="1880" w:hanging="360"/>
      </w:pPr>
      <w:rPr>
        <w:rFonts w:ascii="Wingdings" w:hAnsi="Wingdings" w:hint="default"/>
      </w:rPr>
    </w:lvl>
    <w:lvl w:ilvl="3" w:tplc="040C0001" w:tentative="1">
      <w:start w:val="1"/>
      <w:numFmt w:val="bullet"/>
      <w:lvlText w:val=""/>
      <w:lvlJc w:val="left"/>
      <w:pPr>
        <w:ind w:left="2600" w:hanging="360"/>
      </w:pPr>
      <w:rPr>
        <w:rFonts w:ascii="Symbol" w:hAnsi="Symbol" w:hint="default"/>
      </w:rPr>
    </w:lvl>
    <w:lvl w:ilvl="4" w:tplc="040C0003" w:tentative="1">
      <w:start w:val="1"/>
      <w:numFmt w:val="bullet"/>
      <w:lvlText w:val="o"/>
      <w:lvlJc w:val="left"/>
      <w:pPr>
        <w:ind w:left="3320" w:hanging="360"/>
      </w:pPr>
      <w:rPr>
        <w:rFonts w:ascii="Courier New" w:hAnsi="Courier New" w:cs="Courier New" w:hint="default"/>
      </w:rPr>
    </w:lvl>
    <w:lvl w:ilvl="5" w:tplc="040C0005" w:tentative="1">
      <w:start w:val="1"/>
      <w:numFmt w:val="bullet"/>
      <w:lvlText w:val=""/>
      <w:lvlJc w:val="left"/>
      <w:pPr>
        <w:ind w:left="4040" w:hanging="360"/>
      </w:pPr>
      <w:rPr>
        <w:rFonts w:ascii="Wingdings" w:hAnsi="Wingdings" w:hint="default"/>
      </w:rPr>
    </w:lvl>
    <w:lvl w:ilvl="6" w:tplc="040C0001" w:tentative="1">
      <w:start w:val="1"/>
      <w:numFmt w:val="bullet"/>
      <w:lvlText w:val=""/>
      <w:lvlJc w:val="left"/>
      <w:pPr>
        <w:ind w:left="4760" w:hanging="360"/>
      </w:pPr>
      <w:rPr>
        <w:rFonts w:ascii="Symbol" w:hAnsi="Symbol" w:hint="default"/>
      </w:rPr>
    </w:lvl>
    <w:lvl w:ilvl="7" w:tplc="040C0003" w:tentative="1">
      <w:start w:val="1"/>
      <w:numFmt w:val="bullet"/>
      <w:lvlText w:val="o"/>
      <w:lvlJc w:val="left"/>
      <w:pPr>
        <w:ind w:left="5480" w:hanging="360"/>
      </w:pPr>
      <w:rPr>
        <w:rFonts w:ascii="Courier New" w:hAnsi="Courier New" w:cs="Courier New" w:hint="default"/>
      </w:rPr>
    </w:lvl>
    <w:lvl w:ilvl="8" w:tplc="040C0005" w:tentative="1">
      <w:start w:val="1"/>
      <w:numFmt w:val="bullet"/>
      <w:lvlText w:val=""/>
      <w:lvlJc w:val="left"/>
      <w:pPr>
        <w:ind w:left="6200" w:hanging="360"/>
      </w:pPr>
      <w:rPr>
        <w:rFonts w:ascii="Wingdings" w:hAnsi="Wingdings" w:hint="default"/>
      </w:rPr>
    </w:lvl>
  </w:abstractNum>
  <w:abstractNum w:abstractNumId="3" w15:restartNumberingAfterBreak="0">
    <w:nsid w:val="1C3B3AC4"/>
    <w:multiLevelType w:val="hybridMultilevel"/>
    <w:tmpl w:val="50B8F4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F024262"/>
    <w:multiLevelType w:val="hybridMultilevel"/>
    <w:tmpl w:val="C29434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062027B"/>
    <w:multiLevelType w:val="hybridMultilevel"/>
    <w:tmpl w:val="8B3E6F5C"/>
    <w:lvl w:ilvl="0" w:tplc="040C0001">
      <w:start w:val="1"/>
      <w:numFmt w:val="bullet"/>
      <w:lvlText w:val=""/>
      <w:lvlJc w:val="left"/>
      <w:pPr>
        <w:ind w:left="789" w:hanging="360"/>
      </w:pPr>
      <w:rPr>
        <w:rFonts w:ascii="Symbol" w:hAnsi="Symbol" w:hint="default"/>
      </w:rPr>
    </w:lvl>
    <w:lvl w:ilvl="1" w:tplc="040C0003" w:tentative="1">
      <w:start w:val="1"/>
      <w:numFmt w:val="bullet"/>
      <w:lvlText w:val="o"/>
      <w:lvlJc w:val="left"/>
      <w:pPr>
        <w:ind w:left="1509" w:hanging="360"/>
      </w:pPr>
      <w:rPr>
        <w:rFonts w:ascii="Courier New" w:hAnsi="Courier New" w:cs="Courier New" w:hint="default"/>
      </w:rPr>
    </w:lvl>
    <w:lvl w:ilvl="2" w:tplc="040C0005" w:tentative="1">
      <w:start w:val="1"/>
      <w:numFmt w:val="bullet"/>
      <w:lvlText w:val=""/>
      <w:lvlJc w:val="left"/>
      <w:pPr>
        <w:ind w:left="2229" w:hanging="360"/>
      </w:pPr>
      <w:rPr>
        <w:rFonts w:ascii="Wingdings" w:hAnsi="Wingdings" w:hint="default"/>
      </w:rPr>
    </w:lvl>
    <w:lvl w:ilvl="3" w:tplc="040C0001" w:tentative="1">
      <w:start w:val="1"/>
      <w:numFmt w:val="bullet"/>
      <w:lvlText w:val=""/>
      <w:lvlJc w:val="left"/>
      <w:pPr>
        <w:ind w:left="2949" w:hanging="360"/>
      </w:pPr>
      <w:rPr>
        <w:rFonts w:ascii="Symbol" w:hAnsi="Symbol" w:hint="default"/>
      </w:rPr>
    </w:lvl>
    <w:lvl w:ilvl="4" w:tplc="040C0003" w:tentative="1">
      <w:start w:val="1"/>
      <w:numFmt w:val="bullet"/>
      <w:lvlText w:val="o"/>
      <w:lvlJc w:val="left"/>
      <w:pPr>
        <w:ind w:left="3669" w:hanging="360"/>
      </w:pPr>
      <w:rPr>
        <w:rFonts w:ascii="Courier New" w:hAnsi="Courier New" w:cs="Courier New" w:hint="default"/>
      </w:rPr>
    </w:lvl>
    <w:lvl w:ilvl="5" w:tplc="040C0005" w:tentative="1">
      <w:start w:val="1"/>
      <w:numFmt w:val="bullet"/>
      <w:lvlText w:val=""/>
      <w:lvlJc w:val="left"/>
      <w:pPr>
        <w:ind w:left="4389" w:hanging="360"/>
      </w:pPr>
      <w:rPr>
        <w:rFonts w:ascii="Wingdings" w:hAnsi="Wingdings" w:hint="default"/>
      </w:rPr>
    </w:lvl>
    <w:lvl w:ilvl="6" w:tplc="040C0001" w:tentative="1">
      <w:start w:val="1"/>
      <w:numFmt w:val="bullet"/>
      <w:lvlText w:val=""/>
      <w:lvlJc w:val="left"/>
      <w:pPr>
        <w:ind w:left="5109" w:hanging="360"/>
      </w:pPr>
      <w:rPr>
        <w:rFonts w:ascii="Symbol" w:hAnsi="Symbol" w:hint="default"/>
      </w:rPr>
    </w:lvl>
    <w:lvl w:ilvl="7" w:tplc="040C0003" w:tentative="1">
      <w:start w:val="1"/>
      <w:numFmt w:val="bullet"/>
      <w:lvlText w:val="o"/>
      <w:lvlJc w:val="left"/>
      <w:pPr>
        <w:ind w:left="5829" w:hanging="360"/>
      </w:pPr>
      <w:rPr>
        <w:rFonts w:ascii="Courier New" w:hAnsi="Courier New" w:cs="Courier New" w:hint="default"/>
      </w:rPr>
    </w:lvl>
    <w:lvl w:ilvl="8" w:tplc="040C0005" w:tentative="1">
      <w:start w:val="1"/>
      <w:numFmt w:val="bullet"/>
      <w:lvlText w:val=""/>
      <w:lvlJc w:val="left"/>
      <w:pPr>
        <w:ind w:left="6549" w:hanging="360"/>
      </w:pPr>
      <w:rPr>
        <w:rFonts w:ascii="Wingdings" w:hAnsi="Wingdings" w:hint="default"/>
      </w:rPr>
    </w:lvl>
  </w:abstractNum>
  <w:abstractNum w:abstractNumId="6" w15:restartNumberingAfterBreak="0">
    <w:nsid w:val="2B29783F"/>
    <w:multiLevelType w:val="hybridMultilevel"/>
    <w:tmpl w:val="62A4A2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3DA733B"/>
    <w:multiLevelType w:val="hybridMultilevel"/>
    <w:tmpl w:val="67C0BC78"/>
    <w:lvl w:ilvl="0" w:tplc="04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867052E"/>
    <w:multiLevelType w:val="multilevel"/>
    <w:tmpl w:val="1EE81B2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9EC488C"/>
    <w:multiLevelType w:val="hybridMultilevel"/>
    <w:tmpl w:val="B79A03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FE8F07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98B14A7"/>
    <w:multiLevelType w:val="hybridMultilevel"/>
    <w:tmpl w:val="DFF0A8D0"/>
    <w:lvl w:ilvl="0" w:tplc="040C0001">
      <w:start w:val="1"/>
      <w:numFmt w:val="bullet"/>
      <w:lvlText w:val=""/>
      <w:lvlJc w:val="left"/>
      <w:pPr>
        <w:ind w:left="936" w:hanging="360"/>
      </w:pPr>
      <w:rPr>
        <w:rFonts w:ascii="Symbol" w:hAnsi="Symbol" w:hint="default"/>
      </w:rPr>
    </w:lvl>
    <w:lvl w:ilvl="1" w:tplc="040C0003" w:tentative="1">
      <w:start w:val="1"/>
      <w:numFmt w:val="bullet"/>
      <w:lvlText w:val="o"/>
      <w:lvlJc w:val="left"/>
      <w:pPr>
        <w:ind w:left="1656" w:hanging="360"/>
      </w:pPr>
      <w:rPr>
        <w:rFonts w:ascii="Courier New" w:hAnsi="Courier New" w:cs="Courier New" w:hint="default"/>
      </w:rPr>
    </w:lvl>
    <w:lvl w:ilvl="2" w:tplc="040C0005" w:tentative="1">
      <w:start w:val="1"/>
      <w:numFmt w:val="bullet"/>
      <w:lvlText w:val=""/>
      <w:lvlJc w:val="left"/>
      <w:pPr>
        <w:ind w:left="2376" w:hanging="360"/>
      </w:pPr>
      <w:rPr>
        <w:rFonts w:ascii="Wingdings" w:hAnsi="Wingdings" w:hint="default"/>
      </w:rPr>
    </w:lvl>
    <w:lvl w:ilvl="3" w:tplc="040C0001" w:tentative="1">
      <w:start w:val="1"/>
      <w:numFmt w:val="bullet"/>
      <w:lvlText w:val=""/>
      <w:lvlJc w:val="left"/>
      <w:pPr>
        <w:ind w:left="3096" w:hanging="360"/>
      </w:pPr>
      <w:rPr>
        <w:rFonts w:ascii="Symbol" w:hAnsi="Symbol" w:hint="default"/>
      </w:rPr>
    </w:lvl>
    <w:lvl w:ilvl="4" w:tplc="040C0003" w:tentative="1">
      <w:start w:val="1"/>
      <w:numFmt w:val="bullet"/>
      <w:lvlText w:val="o"/>
      <w:lvlJc w:val="left"/>
      <w:pPr>
        <w:ind w:left="3816" w:hanging="360"/>
      </w:pPr>
      <w:rPr>
        <w:rFonts w:ascii="Courier New" w:hAnsi="Courier New" w:cs="Courier New" w:hint="default"/>
      </w:rPr>
    </w:lvl>
    <w:lvl w:ilvl="5" w:tplc="040C0005" w:tentative="1">
      <w:start w:val="1"/>
      <w:numFmt w:val="bullet"/>
      <w:lvlText w:val=""/>
      <w:lvlJc w:val="left"/>
      <w:pPr>
        <w:ind w:left="4536" w:hanging="360"/>
      </w:pPr>
      <w:rPr>
        <w:rFonts w:ascii="Wingdings" w:hAnsi="Wingdings" w:hint="default"/>
      </w:rPr>
    </w:lvl>
    <w:lvl w:ilvl="6" w:tplc="040C0001" w:tentative="1">
      <w:start w:val="1"/>
      <w:numFmt w:val="bullet"/>
      <w:lvlText w:val=""/>
      <w:lvlJc w:val="left"/>
      <w:pPr>
        <w:ind w:left="5256" w:hanging="360"/>
      </w:pPr>
      <w:rPr>
        <w:rFonts w:ascii="Symbol" w:hAnsi="Symbol" w:hint="default"/>
      </w:rPr>
    </w:lvl>
    <w:lvl w:ilvl="7" w:tplc="040C0003" w:tentative="1">
      <w:start w:val="1"/>
      <w:numFmt w:val="bullet"/>
      <w:lvlText w:val="o"/>
      <w:lvlJc w:val="left"/>
      <w:pPr>
        <w:ind w:left="5976" w:hanging="360"/>
      </w:pPr>
      <w:rPr>
        <w:rFonts w:ascii="Courier New" w:hAnsi="Courier New" w:cs="Courier New" w:hint="default"/>
      </w:rPr>
    </w:lvl>
    <w:lvl w:ilvl="8" w:tplc="040C0005" w:tentative="1">
      <w:start w:val="1"/>
      <w:numFmt w:val="bullet"/>
      <w:lvlText w:val=""/>
      <w:lvlJc w:val="left"/>
      <w:pPr>
        <w:ind w:left="6696" w:hanging="360"/>
      </w:pPr>
      <w:rPr>
        <w:rFonts w:ascii="Wingdings" w:hAnsi="Wingdings" w:hint="default"/>
      </w:rPr>
    </w:lvl>
  </w:abstractNum>
  <w:abstractNum w:abstractNumId="12" w15:restartNumberingAfterBreak="0">
    <w:nsid w:val="699F3A38"/>
    <w:multiLevelType w:val="hybridMultilevel"/>
    <w:tmpl w:val="64EC0F48"/>
    <w:lvl w:ilvl="0" w:tplc="040C0001">
      <w:start w:val="1"/>
      <w:numFmt w:val="bullet"/>
      <w:lvlText w:val=""/>
      <w:lvlJc w:val="left"/>
      <w:pPr>
        <w:ind w:left="800" w:hanging="360"/>
      </w:pPr>
      <w:rPr>
        <w:rFonts w:ascii="Symbol" w:hAnsi="Symbol"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13" w15:restartNumberingAfterBreak="0">
    <w:nsid w:val="6F875ABF"/>
    <w:multiLevelType w:val="multilevel"/>
    <w:tmpl w:val="E63407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4" w15:restartNumberingAfterBreak="0">
    <w:nsid w:val="7BB47C24"/>
    <w:multiLevelType w:val="hybridMultilevel"/>
    <w:tmpl w:val="2A72C7D6"/>
    <w:lvl w:ilvl="0" w:tplc="64604C26">
      <w:numFmt w:val="bullet"/>
      <w:lvlText w:val="-"/>
      <w:lvlJc w:val="left"/>
      <w:pPr>
        <w:ind w:left="930" w:hanging="360"/>
      </w:pPr>
      <w:rPr>
        <w:rFonts w:ascii="Arial" w:eastAsia="Times New Roman" w:hAnsi="Arial" w:cs="Arial" w:hint="default"/>
        <w:sz w:val="20"/>
      </w:rPr>
    </w:lvl>
    <w:lvl w:ilvl="1" w:tplc="040C0003" w:tentative="1">
      <w:start w:val="1"/>
      <w:numFmt w:val="bullet"/>
      <w:lvlText w:val="o"/>
      <w:lvlJc w:val="left"/>
      <w:pPr>
        <w:ind w:left="1650" w:hanging="360"/>
      </w:pPr>
      <w:rPr>
        <w:rFonts w:ascii="Courier New" w:hAnsi="Courier New" w:cs="Courier New" w:hint="default"/>
      </w:rPr>
    </w:lvl>
    <w:lvl w:ilvl="2" w:tplc="040C0005" w:tentative="1">
      <w:start w:val="1"/>
      <w:numFmt w:val="bullet"/>
      <w:lvlText w:val=""/>
      <w:lvlJc w:val="left"/>
      <w:pPr>
        <w:ind w:left="2370" w:hanging="360"/>
      </w:pPr>
      <w:rPr>
        <w:rFonts w:ascii="Wingdings" w:hAnsi="Wingdings" w:hint="default"/>
      </w:rPr>
    </w:lvl>
    <w:lvl w:ilvl="3" w:tplc="040C0001" w:tentative="1">
      <w:start w:val="1"/>
      <w:numFmt w:val="bullet"/>
      <w:lvlText w:val=""/>
      <w:lvlJc w:val="left"/>
      <w:pPr>
        <w:ind w:left="3090" w:hanging="360"/>
      </w:pPr>
      <w:rPr>
        <w:rFonts w:ascii="Symbol" w:hAnsi="Symbol" w:hint="default"/>
      </w:rPr>
    </w:lvl>
    <w:lvl w:ilvl="4" w:tplc="040C0003" w:tentative="1">
      <w:start w:val="1"/>
      <w:numFmt w:val="bullet"/>
      <w:lvlText w:val="o"/>
      <w:lvlJc w:val="left"/>
      <w:pPr>
        <w:ind w:left="3810" w:hanging="360"/>
      </w:pPr>
      <w:rPr>
        <w:rFonts w:ascii="Courier New" w:hAnsi="Courier New" w:cs="Courier New" w:hint="default"/>
      </w:rPr>
    </w:lvl>
    <w:lvl w:ilvl="5" w:tplc="040C0005" w:tentative="1">
      <w:start w:val="1"/>
      <w:numFmt w:val="bullet"/>
      <w:lvlText w:val=""/>
      <w:lvlJc w:val="left"/>
      <w:pPr>
        <w:ind w:left="4530" w:hanging="360"/>
      </w:pPr>
      <w:rPr>
        <w:rFonts w:ascii="Wingdings" w:hAnsi="Wingdings" w:hint="default"/>
      </w:rPr>
    </w:lvl>
    <w:lvl w:ilvl="6" w:tplc="040C0001" w:tentative="1">
      <w:start w:val="1"/>
      <w:numFmt w:val="bullet"/>
      <w:lvlText w:val=""/>
      <w:lvlJc w:val="left"/>
      <w:pPr>
        <w:ind w:left="5250" w:hanging="360"/>
      </w:pPr>
      <w:rPr>
        <w:rFonts w:ascii="Symbol" w:hAnsi="Symbol" w:hint="default"/>
      </w:rPr>
    </w:lvl>
    <w:lvl w:ilvl="7" w:tplc="040C0003" w:tentative="1">
      <w:start w:val="1"/>
      <w:numFmt w:val="bullet"/>
      <w:lvlText w:val="o"/>
      <w:lvlJc w:val="left"/>
      <w:pPr>
        <w:ind w:left="5970" w:hanging="360"/>
      </w:pPr>
      <w:rPr>
        <w:rFonts w:ascii="Courier New" w:hAnsi="Courier New" w:cs="Courier New" w:hint="default"/>
      </w:rPr>
    </w:lvl>
    <w:lvl w:ilvl="8" w:tplc="040C0005" w:tentative="1">
      <w:start w:val="1"/>
      <w:numFmt w:val="bullet"/>
      <w:lvlText w:val=""/>
      <w:lvlJc w:val="left"/>
      <w:pPr>
        <w:ind w:left="6690" w:hanging="360"/>
      </w:pPr>
      <w:rPr>
        <w:rFonts w:ascii="Wingdings" w:hAnsi="Wingdings" w:hint="default"/>
      </w:rPr>
    </w:lvl>
  </w:abstractNum>
  <w:num w:numId="1" w16cid:durableId="1098213814">
    <w:abstractNumId w:val="9"/>
  </w:num>
  <w:num w:numId="2" w16cid:durableId="1482427078">
    <w:abstractNumId w:val="10"/>
  </w:num>
  <w:num w:numId="3" w16cid:durableId="356588024">
    <w:abstractNumId w:val="13"/>
  </w:num>
  <w:num w:numId="4" w16cid:durableId="508759827">
    <w:abstractNumId w:val="13"/>
  </w:num>
  <w:num w:numId="5" w16cid:durableId="1288927645">
    <w:abstractNumId w:val="2"/>
  </w:num>
  <w:num w:numId="6" w16cid:durableId="1125464085">
    <w:abstractNumId w:val="14"/>
  </w:num>
  <w:num w:numId="7" w16cid:durableId="673259843">
    <w:abstractNumId w:val="11"/>
  </w:num>
  <w:num w:numId="8" w16cid:durableId="1896507959">
    <w:abstractNumId w:val="13"/>
  </w:num>
  <w:num w:numId="9" w16cid:durableId="380174946">
    <w:abstractNumId w:val="3"/>
  </w:num>
  <w:num w:numId="10" w16cid:durableId="1243678564">
    <w:abstractNumId w:val="13"/>
  </w:num>
  <w:num w:numId="11" w16cid:durableId="1435902878">
    <w:abstractNumId w:val="5"/>
  </w:num>
  <w:num w:numId="12" w16cid:durableId="712315581">
    <w:abstractNumId w:val="0"/>
  </w:num>
  <w:num w:numId="13" w16cid:durableId="1496847167">
    <w:abstractNumId w:val="4"/>
  </w:num>
  <w:num w:numId="14" w16cid:durableId="1633830290">
    <w:abstractNumId w:val="7"/>
  </w:num>
  <w:num w:numId="15" w16cid:durableId="372001419">
    <w:abstractNumId w:val="1"/>
  </w:num>
  <w:num w:numId="16" w16cid:durableId="1402363371">
    <w:abstractNumId w:val="8"/>
  </w:num>
  <w:num w:numId="17" w16cid:durableId="690035877">
    <w:abstractNumId w:val="6"/>
  </w:num>
  <w:num w:numId="18" w16cid:durableId="12947504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A21"/>
    <w:rsid w:val="000003CC"/>
    <w:rsid w:val="00004943"/>
    <w:rsid w:val="0000723D"/>
    <w:rsid w:val="0002166E"/>
    <w:rsid w:val="00021933"/>
    <w:rsid w:val="000245D6"/>
    <w:rsid w:val="00026F9D"/>
    <w:rsid w:val="0003613A"/>
    <w:rsid w:val="000367DE"/>
    <w:rsid w:val="00046443"/>
    <w:rsid w:val="00097B90"/>
    <w:rsid w:val="000A2279"/>
    <w:rsid w:val="000B21CB"/>
    <w:rsid w:val="000B4072"/>
    <w:rsid w:val="000C0515"/>
    <w:rsid w:val="000C172B"/>
    <w:rsid w:val="000C1DD3"/>
    <w:rsid w:val="000C23C5"/>
    <w:rsid w:val="000C763A"/>
    <w:rsid w:val="000D3840"/>
    <w:rsid w:val="000D59B3"/>
    <w:rsid w:val="000F3D5A"/>
    <w:rsid w:val="00114351"/>
    <w:rsid w:val="0011584B"/>
    <w:rsid w:val="001174E7"/>
    <w:rsid w:val="001175AA"/>
    <w:rsid w:val="001265F3"/>
    <w:rsid w:val="00142A74"/>
    <w:rsid w:val="001514D3"/>
    <w:rsid w:val="0015232A"/>
    <w:rsid w:val="00161670"/>
    <w:rsid w:val="0016372F"/>
    <w:rsid w:val="00171A08"/>
    <w:rsid w:val="001730CE"/>
    <w:rsid w:val="001732C8"/>
    <w:rsid w:val="0017351C"/>
    <w:rsid w:val="00174517"/>
    <w:rsid w:val="0017495E"/>
    <w:rsid w:val="0017496F"/>
    <w:rsid w:val="00177862"/>
    <w:rsid w:val="001810E5"/>
    <w:rsid w:val="001843D9"/>
    <w:rsid w:val="001929FE"/>
    <w:rsid w:val="001B2320"/>
    <w:rsid w:val="001B5857"/>
    <w:rsid w:val="001C769F"/>
    <w:rsid w:val="001E0525"/>
    <w:rsid w:val="001F72D8"/>
    <w:rsid w:val="00213EC8"/>
    <w:rsid w:val="00224621"/>
    <w:rsid w:val="00227FF2"/>
    <w:rsid w:val="00237AAB"/>
    <w:rsid w:val="00242E86"/>
    <w:rsid w:val="002462E9"/>
    <w:rsid w:val="00263DDE"/>
    <w:rsid w:val="00271FF5"/>
    <w:rsid w:val="00275C45"/>
    <w:rsid w:val="002809DA"/>
    <w:rsid w:val="0028188F"/>
    <w:rsid w:val="00283FC7"/>
    <w:rsid w:val="002A28F7"/>
    <w:rsid w:val="002B7A9C"/>
    <w:rsid w:val="002C48DE"/>
    <w:rsid w:val="002F6014"/>
    <w:rsid w:val="002F7F1A"/>
    <w:rsid w:val="003022BE"/>
    <w:rsid w:val="003146EC"/>
    <w:rsid w:val="00330204"/>
    <w:rsid w:val="0037788E"/>
    <w:rsid w:val="003833E0"/>
    <w:rsid w:val="00390D00"/>
    <w:rsid w:val="00397A19"/>
    <w:rsid w:val="003A0226"/>
    <w:rsid w:val="003A6E6F"/>
    <w:rsid w:val="003B1F85"/>
    <w:rsid w:val="003C536F"/>
    <w:rsid w:val="003D159F"/>
    <w:rsid w:val="003D36F6"/>
    <w:rsid w:val="003F1AC3"/>
    <w:rsid w:val="00405496"/>
    <w:rsid w:val="00417D08"/>
    <w:rsid w:val="00422036"/>
    <w:rsid w:val="00432470"/>
    <w:rsid w:val="00432901"/>
    <w:rsid w:val="00436F70"/>
    <w:rsid w:val="00437445"/>
    <w:rsid w:val="0044630C"/>
    <w:rsid w:val="004626E8"/>
    <w:rsid w:val="0046366B"/>
    <w:rsid w:val="0049219D"/>
    <w:rsid w:val="004A3A9C"/>
    <w:rsid w:val="004A7BFF"/>
    <w:rsid w:val="004C0492"/>
    <w:rsid w:val="004C0CFC"/>
    <w:rsid w:val="004C5559"/>
    <w:rsid w:val="004C5666"/>
    <w:rsid w:val="004E3A17"/>
    <w:rsid w:val="004E413F"/>
    <w:rsid w:val="004E4A2E"/>
    <w:rsid w:val="004E7267"/>
    <w:rsid w:val="004E7651"/>
    <w:rsid w:val="004F09DB"/>
    <w:rsid w:val="004F3597"/>
    <w:rsid w:val="004F502E"/>
    <w:rsid w:val="00503584"/>
    <w:rsid w:val="00503C4A"/>
    <w:rsid w:val="005074B7"/>
    <w:rsid w:val="00511312"/>
    <w:rsid w:val="0051646D"/>
    <w:rsid w:val="0052054E"/>
    <w:rsid w:val="005255C5"/>
    <w:rsid w:val="005374DA"/>
    <w:rsid w:val="00543645"/>
    <w:rsid w:val="005552BC"/>
    <w:rsid w:val="00566D80"/>
    <w:rsid w:val="00571112"/>
    <w:rsid w:val="0057545C"/>
    <w:rsid w:val="00575BC0"/>
    <w:rsid w:val="005B0B66"/>
    <w:rsid w:val="005B6B22"/>
    <w:rsid w:val="005B72AC"/>
    <w:rsid w:val="005C2276"/>
    <w:rsid w:val="005D21F5"/>
    <w:rsid w:val="005E7037"/>
    <w:rsid w:val="005F2D62"/>
    <w:rsid w:val="006022FD"/>
    <w:rsid w:val="0064695F"/>
    <w:rsid w:val="00650A45"/>
    <w:rsid w:val="00655204"/>
    <w:rsid w:val="0065779A"/>
    <w:rsid w:val="006625B6"/>
    <w:rsid w:val="00677FF5"/>
    <w:rsid w:val="006804DC"/>
    <w:rsid w:val="0068727D"/>
    <w:rsid w:val="00695A9A"/>
    <w:rsid w:val="006B62C8"/>
    <w:rsid w:val="006F5E8C"/>
    <w:rsid w:val="00704B6D"/>
    <w:rsid w:val="00704D7B"/>
    <w:rsid w:val="007104A9"/>
    <w:rsid w:val="007214A6"/>
    <w:rsid w:val="007233D7"/>
    <w:rsid w:val="00743DF4"/>
    <w:rsid w:val="00752012"/>
    <w:rsid w:val="00753359"/>
    <w:rsid w:val="007607D1"/>
    <w:rsid w:val="00773BC4"/>
    <w:rsid w:val="00775D32"/>
    <w:rsid w:val="00780D82"/>
    <w:rsid w:val="007859C3"/>
    <w:rsid w:val="00795F8E"/>
    <w:rsid w:val="007A0051"/>
    <w:rsid w:val="007A17BC"/>
    <w:rsid w:val="007A3857"/>
    <w:rsid w:val="007C4531"/>
    <w:rsid w:val="007D414F"/>
    <w:rsid w:val="007F2264"/>
    <w:rsid w:val="007F2B85"/>
    <w:rsid w:val="007F44FE"/>
    <w:rsid w:val="007F4585"/>
    <w:rsid w:val="007F588E"/>
    <w:rsid w:val="00803B27"/>
    <w:rsid w:val="00812595"/>
    <w:rsid w:val="00813F06"/>
    <w:rsid w:val="008239EA"/>
    <w:rsid w:val="0082681B"/>
    <w:rsid w:val="00830020"/>
    <w:rsid w:val="00832F89"/>
    <w:rsid w:val="00837133"/>
    <w:rsid w:val="00871144"/>
    <w:rsid w:val="00876485"/>
    <w:rsid w:val="00891A68"/>
    <w:rsid w:val="008929F8"/>
    <w:rsid w:val="00892E32"/>
    <w:rsid w:val="008A550E"/>
    <w:rsid w:val="008A7DB7"/>
    <w:rsid w:val="008B68F1"/>
    <w:rsid w:val="008B788B"/>
    <w:rsid w:val="008C78E7"/>
    <w:rsid w:val="008D3C04"/>
    <w:rsid w:val="008D6A69"/>
    <w:rsid w:val="008E7872"/>
    <w:rsid w:val="008F631C"/>
    <w:rsid w:val="00902677"/>
    <w:rsid w:val="00904885"/>
    <w:rsid w:val="009108FB"/>
    <w:rsid w:val="00910A6F"/>
    <w:rsid w:val="009112E0"/>
    <w:rsid w:val="0091280A"/>
    <w:rsid w:val="00914CBB"/>
    <w:rsid w:val="00920988"/>
    <w:rsid w:val="00927EB4"/>
    <w:rsid w:val="009303B7"/>
    <w:rsid w:val="00930A48"/>
    <w:rsid w:val="00931EAD"/>
    <w:rsid w:val="00935C55"/>
    <w:rsid w:val="009377D9"/>
    <w:rsid w:val="009557A8"/>
    <w:rsid w:val="0096336D"/>
    <w:rsid w:val="00971D9A"/>
    <w:rsid w:val="009A6250"/>
    <w:rsid w:val="009B4DF2"/>
    <w:rsid w:val="009C2FF8"/>
    <w:rsid w:val="009C6E2C"/>
    <w:rsid w:val="009E059E"/>
    <w:rsid w:val="009E1332"/>
    <w:rsid w:val="009E2D0D"/>
    <w:rsid w:val="009F37AE"/>
    <w:rsid w:val="009F4AE1"/>
    <w:rsid w:val="009F6251"/>
    <w:rsid w:val="009F70FC"/>
    <w:rsid w:val="00A0155B"/>
    <w:rsid w:val="00A1184F"/>
    <w:rsid w:val="00A301E9"/>
    <w:rsid w:val="00A315E0"/>
    <w:rsid w:val="00A31754"/>
    <w:rsid w:val="00A37B59"/>
    <w:rsid w:val="00A37DEE"/>
    <w:rsid w:val="00A537FB"/>
    <w:rsid w:val="00A57EFC"/>
    <w:rsid w:val="00A64F8A"/>
    <w:rsid w:val="00A6704B"/>
    <w:rsid w:val="00A74995"/>
    <w:rsid w:val="00A74ACB"/>
    <w:rsid w:val="00A9504B"/>
    <w:rsid w:val="00AA22D0"/>
    <w:rsid w:val="00AB5C47"/>
    <w:rsid w:val="00AC5C71"/>
    <w:rsid w:val="00AD4330"/>
    <w:rsid w:val="00AE03FB"/>
    <w:rsid w:val="00AE13C5"/>
    <w:rsid w:val="00AE2E3A"/>
    <w:rsid w:val="00AF469B"/>
    <w:rsid w:val="00AF6275"/>
    <w:rsid w:val="00AF7C39"/>
    <w:rsid w:val="00B05616"/>
    <w:rsid w:val="00B05AEA"/>
    <w:rsid w:val="00B23400"/>
    <w:rsid w:val="00B24266"/>
    <w:rsid w:val="00B501BC"/>
    <w:rsid w:val="00B51276"/>
    <w:rsid w:val="00B8596B"/>
    <w:rsid w:val="00BA0497"/>
    <w:rsid w:val="00BB5AFE"/>
    <w:rsid w:val="00BB7B98"/>
    <w:rsid w:val="00BD0BFF"/>
    <w:rsid w:val="00BD0C1A"/>
    <w:rsid w:val="00BD3290"/>
    <w:rsid w:val="00BE0E87"/>
    <w:rsid w:val="00BE1525"/>
    <w:rsid w:val="00BF4D1B"/>
    <w:rsid w:val="00BF5BA5"/>
    <w:rsid w:val="00C14E17"/>
    <w:rsid w:val="00C1780D"/>
    <w:rsid w:val="00C179AB"/>
    <w:rsid w:val="00C20168"/>
    <w:rsid w:val="00C2323A"/>
    <w:rsid w:val="00C25724"/>
    <w:rsid w:val="00C26D3C"/>
    <w:rsid w:val="00C31E53"/>
    <w:rsid w:val="00C33282"/>
    <w:rsid w:val="00C450EE"/>
    <w:rsid w:val="00C553B1"/>
    <w:rsid w:val="00C609F8"/>
    <w:rsid w:val="00C60D37"/>
    <w:rsid w:val="00C62A21"/>
    <w:rsid w:val="00C63EBC"/>
    <w:rsid w:val="00C7111E"/>
    <w:rsid w:val="00C754DE"/>
    <w:rsid w:val="00C82FAA"/>
    <w:rsid w:val="00C921CF"/>
    <w:rsid w:val="00C94FEA"/>
    <w:rsid w:val="00CA7085"/>
    <w:rsid w:val="00CB68AF"/>
    <w:rsid w:val="00CE1591"/>
    <w:rsid w:val="00CE6FB6"/>
    <w:rsid w:val="00D062BA"/>
    <w:rsid w:val="00D13BB2"/>
    <w:rsid w:val="00D13C9D"/>
    <w:rsid w:val="00D13DCB"/>
    <w:rsid w:val="00D257FB"/>
    <w:rsid w:val="00D7311E"/>
    <w:rsid w:val="00D8129D"/>
    <w:rsid w:val="00D84894"/>
    <w:rsid w:val="00D96488"/>
    <w:rsid w:val="00DC74CC"/>
    <w:rsid w:val="00DD0B1F"/>
    <w:rsid w:val="00DD1909"/>
    <w:rsid w:val="00DD2969"/>
    <w:rsid w:val="00DE1EF5"/>
    <w:rsid w:val="00DE3948"/>
    <w:rsid w:val="00DE48D1"/>
    <w:rsid w:val="00DF6DEE"/>
    <w:rsid w:val="00DF7555"/>
    <w:rsid w:val="00E23976"/>
    <w:rsid w:val="00E30551"/>
    <w:rsid w:val="00E326DE"/>
    <w:rsid w:val="00E34916"/>
    <w:rsid w:val="00E640E7"/>
    <w:rsid w:val="00E7330C"/>
    <w:rsid w:val="00E83945"/>
    <w:rsid w:val="00E8452C"/>
    <w:rsid w:val="00E92147"/>
    <w:rsid w:val="00EA5F91"/>
    <w:rsid w:val="00ED07C7"/>
    <w:rsid w:val="00ED3584"/>
    <w:rsid w:val="00EE3F7E"/>
    <w:rsid w:val="00EE7010"/>
    <w:rsid w:val="00EF0BB7"/>
    <w:rsid w:val="00EF4C07"/>
    <w:rsid w:val="00F00011"/>
    <w:rsid w:val="00F002F4"/>
    <w:rsid w:val="00F066A2"/>
    <w:rsid w:val="00F15B04"/>
    <w:rsid w:val="00F25FC3"/>
    <w:rsid w:val="00F608FF"/>
    <w:rsid w:val="00F61BF9"/>
    <w:rsid w:val="00F6782F"/>
    <w:rsid w:val="00F67FD8"/>
    <w:rsid w:val="00F73E8B"/>
    <w:rsid w:val="00F8564D"/>
    <w:rsid w:val="00F857E8"/>
    <w:rsid w:val="00F927CE"/>
    <w:rsid w:val="00FA510D"/>
    <w:rsid w:val="00FA7E16"/>
    <w:rsid w:val="00FC187A"/>
    <w:rsid w:val="00FC4AC6"/>
    <w:rsid w:val="00FD78BB"/>
    <w:rsid w:val="00FE0270"/>
    <w:rsid w:val="00FE0C3E"/>
    <w:rsid w:val="00FF6F1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2CC38B"/>
  <w15:docId w15:val="{FBC4D424-F6DE-436B-AE3D-9C7F203FA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46D"/>
    <w:rPr>
      <w:sz w:val="24"/>
      <w:szCs w:val="24"/>
      <w:lang w:val="fr-FR"/>
    </w:rPr>
  </w:style>
  <w:style w:type="paragraph" w:styleId="Titre1">
    <w:name w:val="heading 1"/>
    <w:basedOn w:val="Normal"/>
    <w:next w:val="Normal"/>
    <w:qFormat/>
    <w:rsid w:val="00C60D37"/>
    <w:pPr>
      <w:keepNext/>
      <w:shd w:val="clear" w:color="FD2456" w:fill="FD2456"/>
      <w:spacing w:before="240" w:after="60"/>
      <w:outlineLvl w:val="0"/>
    </w:pPr>
    <w:rPr>
      <w:rFonts w:ascii="Calibri" w:eastAsia="Calibri" w:hAnsi="Calibri" w:cs="Calibri"/>
      <w:b/>
      <w:bCs/>
      <w:caps/>
      <w:color w:val="FFFFFF"/>
      <w:kern w:val="32"/>
      <w:sz w:val="28"/>
      <w:szCs w:val="32"/>
    </w:rPr>
  </w:style>
  <w:style w:type="paragraph" w:styleId="Titre2">
    <w:name w:val="heading 2"/>
    <w:basedOn w:val="Normal"/>
    <w:next w:val="Normal"/>
    <w:qFormat/>
    <w:rsid w:val="00C60D37"/>
    <w:pPr>
      <w:keepNext/>
      <w:spacing w:before="240" w:after="100"/>
      <w:jc w:val="both"/>
      <w:outlineLvl w:val="1"/>
    </w:pPr>
    <w:rPr>
      <w:rFonts w:ascii="Calibri" w:eastAsia="Calibri" w:hAnsi="Calibri" w:cs="Calibri"/>
      <w:b/>
      <w:bCs/>
      <w:caps/>
      <w:color w:val="000000"/>
      <w:szCs w:val="28"/>
    </w:rPr>
  </w:style>
  <w:style w:type="paragraph" w:styleId="Titre3">
    <w:name w:val="heading 3"/>
    <w:basedOn w:val="Normal"/>
    <w:next w:val="Normal"/>
    <w:link w:val="Titre3Car"/>
    <w:unhideWhenUsed/>
    <w:qFormat/>
    <w:rsid w:val="003D36F6"/>
    <w:pPr>
      <w:keepNext/>
      <w:keepLines/>
      <w:numPr>
        <w:ilvl w:val="2"/>
        <w:numId w:val="3"/>
      </w:numPr>
      <w:spacing w:before="40"/>
      <w:outlineLvl w:val="2"/>
    </w:pPr>
    <w:rPr>
      <w:rFonts w:ascii="Aptos" w:eastAsiaTheme="majorEastAsia" w:hAnsi="Aptos" w:cstheme="majorBidi"/>
      <w:b/>
      <w:bCs/>
      <w:color w:val="7030A0"/>
      <w:sz w:val="20"/>
      <w:szCs w:val="20"/>
    </w:rPr>
  </w:style>
  <w:style w:type="paragraph" w:styleId="Titre4">
    <w:name w:val="heading 4"/>
    <w:basedOn w:val="Normal"/>
    <w:next w:val="Normal"/>
    <w:link w:val="Titre4Car"/>
    <w:semiHidden/>
    <w:unhideWhenUsed/>
    <w:qFormat/>
    <w:rsid w:val="003D159F"/>
    <w:pPr>
      <w:keepNext/>
      <w:keepLines/>
      <w:numPr>
        <w:ilvl w:val="3"/>
        <w:numId w:val="3"/>
      </w:numPr>
      <w:spacing w:before="40"/>
      <w:outlineLvl w:val="3"/>
    </w:pPr>
    <w:rPr>
      <w:rFonts w:asciiTheme="majorHAnsi" w:eastAsiaTheme="majorEastAsia" w:hAnsiTheme="majorHAnsi" w:cstheme="majorBidi"/>
      <w:i/>
      <w:iCs/>
      <w:color w:val="365F91" w:themeColor="accent1" w:themeShade="BF"/>
    </w:rPr>
  </w:style>
  <w:style w:type="paragraph" w:styleId="Titre5">
    <w:name w:val="heading 5"/>
    <w:basedOn w:val="Normal"/>
    <w:next w:val="Normal"/>
    <w:link w:val="Titre5Car"/>
    <w:semiHidden/>
    <w:unhideWhenUsed/>
    <w:qFormat/>
    <w:rsid w:val="003D159F"/>
    <w:pPr>
      <w:keepNext/>
      <w:keepLines/>
      <w:numPr>
        <w:ilvl w:val="4"/>
        <w:numId w:val="3"/>
      </w:numPr>
      <w:spacing w:before="40"/>
      <w:outlineLvl w:val="4"/>
    </w:pPr>
    <w:rPr>
      <w:rFonts w:asciiTheme="majorHAnsi" w:eastAsiaTheme="majorEastAsia" w:hAnsiTheme="majorHAnsi" w:cstheme="majorBidi"/>
      <w:color w:val="365F91" w:themeColor="accent1" w:themeShade="BF"/>
    </w:rPr>
  </w:style>
  <w:style w:type="paragraph" w:styleId="Titre6">
    <w:name w:val="heading 6"/>
    <w:basedOn w:val="Normal"/>
    <w:next w:val="Normal"/>
    <w:link w:val="Titre6Car"/>
    <w:semiHidden/>
    <w:unhideWhenUsed/>
    <w:qFormat/>
    <w:rsid w:val="003D159F"/>
    <w:pPr>
      <w:keepNext/>
      <w:keepLines/>
      <w:numPr>
        <w:ilvl w:val="5"/>
        <w:numId w:val="3"/>
      </w:numPr>
      <w:spacing w:before="40"/>
      <w:outlineLvl w:val="5"/>
    </w:pPr>
    <w:rPr>
      <w:rFonts w:asciiTheme="majorHAnsi" w:eastAsiaTheme="majorEastAsia" w:hAnsiTheme="majorHAnsi" w:cstheme="majorBidi"/>
      <w:color w:val="243F60" w:themeColor="accent1" w:themeShade="7F"/>
    </w:rPr>
  </w:style>
  <w:style w:type="paragraph" w:styleId="Titre7">
    <w:name w:val="heading 7"/>
    <w:basedOn w:val="Normal"/>
    <w:next w:val="Normal"/>
    <w:link w:val="Titre7Car"/>
    <w:semiHidden/>
    <w:unhideWhenUsed/>
    <w:qFormat/>
    <w:rsid w:val="003D159F"/>
    <w:pPr>
      <w:keepNext/>
      <w:keepLines/>
      <w:numPr>
        <w:ilvl w:val="6"/>
        <w:numId w:val="3"/>
      </w:numPr>
      <w:spacing w:before="40"/>
      <w:outlineLvl w:val="6"/>
    </w:pPr>
    <w:rPr>
      <w:rFonts w:asciiTheme="majorHAnsi" w:eastAsiaTheme="majorEastAsia" w:hAnsiTheme="majorHAnsi" w:cstheme="majorBidi"/>
      <w:i/>
      <w:iCs/>
      <w:color w:val="243F60" w:themeColor="accent1" w:themeShade="7F"/>
    </w:rPr>
  </w:style>
  <w:style w:type="paragraph" w:styleId="Titre8">
    <w:name w:val="heading 8"/>
    <w:basedOn w:val="Normal"/>
    <w:next w:val="Normal"/>
    <w:link w:val="Titre8Car"/>
    <w:semiHidden/>
    <w:unhideWhenUsed/>
    <w:qFormat/>
    <w:rsid w:val="003D159F"/>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semiHidden/>
    <w:unhideWhenUsed/>
    <w:qFormat/>
    <w:rsid w:val="003D159F"/>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sz w:val="22"/>
    </w:rPr>
  </w:style>
  <w:style w:type="paragraph" w:customStyle="1" w:styleId="Titletable">
    <w:name w:val="Title table"/>
    <w:basedOn w:val="Normal"/>
    <w:next w:val="Normal"/>
    <w:qFormat/>
    <w:rPr>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2"/>
    </w:rPr>
  </w:style>
  <w:style w:type="paragraph" w:customStyle="1" w:styleId="style1">
    <w:name w:val="style1"/>
    <w:basedOn w:val="Normal"/>
    <w:next w:val="Normal"/>
    <w:qFormat/>
    <w:rPr>
      <w:sz w:val="22"/>
    </w:rPr>
  </w:style>
  <w:style w:type="paragraph" w:customStyle="1" w:styleId="Valign">
    <w:name w:val="Valign"/>
    <w:basedOn w:val="Normal"/>
    <w:next w:val="Normal"/>
    <w:qFormat/>
    <w:rPr>
      <w:sz w:val="22"/>
    </w:rPr>
  </w:style>
  <w:style w:type="paragraph" w:customStyle="1" w:styleId="tableCF">
    <w:name w:val="table CF"/>
    <w:basedOn w:val="Normal"/>
    <w:next w:val="Normal"/>
    <w:qFormat/>
    <w:rPr>
      <w:b/>
      <w:sz w:val="22"/>
    </w:rPr>
  </w:style>
  <w:style w:type="paragraph" w:customStyle="1" w:styleId="tableCH">
    <w:name w:val="table CH"/>
    <w:basedOn w:val="Normal"/>
    <w:next w:val="Normal"/>
    <w:qFormat/>
    <w:rPr>
      <w:rFonts w:ascii="Trebuchet MS" w:eastAsia="Trebuchet MS" w:hAnsi="Trebuchet MS" w:cs="Trebuchet MS"/>
      <w:b/>
      <w:sz w:val="22"/>
    </w:rPr>
  </w:style>
  <w:style w:type="paragraph" w:customStyle="1" w:styleId="ParagrapheIndent1">
    <w:name w:val="ParagrapheIndent1"/>
    <w:basedOn w:val="Normal"/>
    <w:next w:val="Normal"/>
    <w:qFormat/>
    <w:rPr>
      <w:sz w:val="22"/>
    </w:rPr>
  </w:style>
  <w:style w:type="paragraph" w:styleId="TM1">
    <w:name w:val="toc 1"/>
    <w:basedOn w:val="Normal"/>
    <w:next w:val="Normal"/>
    <w:autoRedefine/>
    <w:uiPriority w:val="39"/>
    <w:rsid w:val="00805BCE"/>
    <w:pPr>
      <w:spacing w:before="120" w:after="120"/>
    </w:pPr>
    <w:rPr>
      <w:rFonts w:asciiTheme="minorHAnsi" w:hAnsiTheme="minorHAnsi" w:cstheme="minorHAnsi"/>
      <w:b/>
      <w:bCs/>
      <w:caps/>
      <w:sz w:val="20"/>
      <w:szCs w:val="20"/>
    </w:rPr>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rPr>
      <w:rFonts w:asciiTheme="minorHAnsi" w:hAnsiTheme="minorHAnsi" w:cstheme="minorHAnsi"/>
      <w:smallCaps/>
      <w:sz w:val="20"/>
      <w:szCs w:val="20"/>
    </w:rPr>
  </w:style>
  <w:style w:type="character" w:styleId="Marquedecommentaire">
    <w:name w:val="annotation reference"/>
    <w:basedOn w:val="Policepardfaut"/>
    <w:semiHidden/>
    <w:unhideWhenUsed/>
    <w:rsid w:val="00DC74CC"/>
    <w:rPr>
      <w:sz w:val="16"/>
      <w:szCs w:val="16"/>
    </w:rPr>
  </w:style>
  <w:style w:type="paragraph" w:styleId="Commentaire">
    <w:name w:val="annotation text"/>
    <w:basedOn w:val="Normal"/>
    <w:link w:val="CommentaireCar"/>
    <w:unhideWhenUsed/>
    <w:rsid w:val="00DC74CC"/>
    <w:rPr>
      <w:sz w:val="20"/>
      <w:szCs w:val="20"/>
    </w:rPr>
  </w:style>
  <w:style w:type="character" w:customStyle="1" w:styleId="CommentaireCar">
    <w:name w:val="Commentaire Car"/>
    <w:basedOn w:val="Policepardfaut"/>
    <w:link w:val="Commentaire"/>
    <w:rsid w:val="00DC74CC"/>
  </w:style>
  <w:style w:type="paragraph" w:styleId="Objetducommentaire">
    <w:name w:val="annotation subject"/>
    <w:basedOn w:val="Commentaire"/>
    <w:next w:val="Commentaire"/>
    <w:link w:val="ObjetducommentaireCar"/>
    <w:semiHidden/>
    <w:unhideWhenUsed/>
    <w:rsid w:val="00DC74CC"/>
    <w:rPr>
      <w:b/>
      <w:bCs/>
    </w:rPr>
  </w:style>
  <w:style w:type="character" w:customStyle="1" w:styleId="ObjetducommentaireCar">
    <w:name w:val="Objet du commentaire Car"/>
    <w:basedOn w:val="CommentaireCar"/>
    <w:link w:val="Objetducommentaire"/>
    <w:semiHidden/>
    <w:rsid w:val="00DC74CC"/>
    <w:rPr>
      <w:b/>
      <w:bCs/>
    </w:rPr>
  </w:style>
  <w:style w:type="paragraph" w:styleId="Textedebulles">
    <w:name w:val="Balloon Text"/>
    <w:basedOn w:val="Normal"/>
    <w:link w:val="TextedebullesCar"/>
    <w:semiHidden/>
    <w:unhideWhenUsed/>
    <w:rsid w:val="00DC74CC"/>
    <w:rPr>
      <w:rFonts w:ascii="Segoe UI" w:hAnsi="Segoe UI" w:cs="Segoe UI"/>
      <w:sz w:val="18"/>
      <w:szCs w:val="18"/>
    </w:rPr>
  </w:style>
  <w:style w:type="character" w:customStyle="1" w:styleId="TextedebullesCar">
    <w:name w:val="Texte de bulles Car"/>
    <w:basedOn w:val="Policepardfaut"/>
    <w:link w:val="Textedebulles"/>
    <w:semiHidden/>
    <w:rsid w:val="00DC74CC"/>
    <w:rPr>
      <w:rFonts w:ascii="Segoe UI" w:hAnsi="Segoe UI" w:cs="Segoe UI"/>
      <w:sz w:val="18"/>
      <w:szCs w:val="18"/>
    </w:rPr>
  </w:style>
  <w:style w:type="paragraph" w:styleId="En-tte">
    <w:name w:val="header"/>
    <w:basedOn w:val="Normal"/>
    <w:link w:val="En-tteCar"/>
    <w:unhideWhenUsed/>
    <w:rsid w:val="00A74ACB"/>
    <w:pPr>
      <w:tabs>
        <w:tab w:val="center" w:pos="4536"/>
        <w:tab w:val="right" w:pos="9072"/>
      </w:tabs>
    </w:pPr>
  </w:style>
  <w:style w:type="character" w:customStyle="1" w:styleId="En-tteCar">
    <w:name w:val="En-tête Car"/>
    <w:basedOn w:val="Policepardfaut"/>
    <w:link w:val="En-tte"/>
    <w:rsid w:val="00A74ACB"/>
    <w:rPr>
      <w:sz w:val="24"/>
      <w:szCs w:val="24"/>
    </w:rPr>
  </w:style>
  <w:style w:type="paragraph" w:styleId="Pieddepage0">
    <w:name w:val="footer"/>
    <w:basedOn w:val="Normal"/>
    <w:link w:val="PieddepageCar"/>
    <w:unhideWhenUsed/>
    <w:rsid w:val="00A74ACB"/>
    <w:pPr>
      <w:tabs>
        <w:tab w:val="center" w:pos="4536"/>
        <w:tab w:val="right" w:pos="9072"/>
      </w:tabs>
    </w:pPr>
  </w:style>
  <w:style w:type="character" w:customStyle="1" w:styleId="PieddepageCar">
    <w:name w:val="Pied de page Car"/>
    <w:basedOn w:val="Policepardfaut"/>
    <w:link w:val="Pieddepage0"/>
    <w:rsid w:val="00A74ACB"/>
    <w:rPr>
      <w:sz w:val="24"/>
      <w:szCs w:val="24"/>
    </w:rPr>
  </w:style>
  <w:style w:type="paragraph" w:customStyle="1" w:styleId="Default">
    <w:name w:val="Default"/>
    <w:rsid w:val="00677FF5"/>
    <w:pPr>
      <w:autoSpaceDE w:val="0"/>
      <w:autoSpaceDN w:val="0"/>
      <w:adjustRightInd w:val="0"/>
    </w:pPr>
    <w:rPr>
      <w:rFonts w:ascii="BankGothic Lt BT" w:hAnsi="BankGothic Lt BT" w:cs="BankGothic Lt BT"/>
      <w:color w:val="000000"/>
      <w:sz w:val="24"/>
      <w:szCs w:val="24"/>
      <w:lang w:val="fr-FR"/>
    </w:rPr>
  </w:style>
  <w:style w:type="paragraph" w:styleId="Paragraphedeliste">
    <w:name w:val="List Paragraph"/>
    <w:basedOn w:val="Normal"/>
    <w:uiPriority w:val="34"/>
    <w:qFormat/>
    <w:rsid w:val="007A0051"/>
    <w:pPr>
      <w:ind w:left="720"/>
      <w:contextualSpacing/>
    </w:pPr>
  </w:style>
  <w:style w:type="character" w:styleId="Mentionnonrsolue">
    <w:name w:val="Unresolved Mention"/>
    <w:basedOn w:val="Policepardfaut"/>
    <w:uiPriority w:val="99"/>
    <w:semiHidden/>
    <w:unhideWhenUsed/>
    <w:rsid w:val="00BD3290"/>
    <w:rPr>
      <w:color w:val="605E5C"/>
      <w:shd w:val="clear" w:color="auto" w:fill="E1DFDD"/>
    </w:rPr>
  </w:style>
  <w:style w:type="character" w:customStyle="1" w:styleId="Titre3Car">
    <w:name w:val="Titre 3 Car"/>
    <w:basedOn w:val="Policepardfaut"/>
    <w:link w:val="Titre3"/>
    <w:rsid w:val="003D36F6"/>
    <w:rPr>
      <w:rFonts w:ascii="Aptos" w:eastAsiaTheme="majorEastAsia" w:hAnsi="Aptos" w:cstheme="majorBidi"/>
      <w:b/>
      <w:bCs/>
      <w:color w:val="7030A0"/>
      <w:lang w:val="fr-FR"/>
    </w:rPr>
  </w:style>
  <w:style w:type="character" w:customStyle="1" w:styleId="Titre4Car">
    <w:name w:val="Titre 4 Car"/>
    <w:basedOn w:val="Policepardfaut"/>
    <w:link w:val="Titre4"/>
    <w:semiHidden/>
    <w:rsid w:val="003D159F"/>
    <w:rPr>
      <w:rFonts w:asciiTheme="majorHAnsi" w:eastAsiaTheme="majorEastAsia" w:hAnsiTheme="majorHAnsi" w:cstheme="majorBidi"/>
      <w:i/>
      <w:iCs/>
      <w:color w:val="365F91" w:themeColor="accent1" w:themeShade="BF"/>
      <w:sz w:val="24"/>
      <w:szCs w:val="24"/>
    </w:rPr>
  </w:style>
  <w:style w:type="character" w:customStyle="1" w:styleId="Titre5Car">
    <w:name w:val="Titre 5 Car"/>
    <w:basedOn w:val="Policepardfaut"/>
    <w:link w:val="Titre5"/>
    <w:semiHidden/>
    <w:rsid w:val="003D159F"/>
    <w:rPr>
      <w:rFonts w:asciiTheme="majorHAnsi" w:eastAsiaTheme="majorEastAsia" w:hAnsiTheme="majorHAnsi" w:cstheme="majorBidi"/>
      <w:color w:val="365F91" w:themeColor="accent1" w:themeShade="BF"/>
      <w:sz w:val="24"/>
      <w:szCs w:val="24"/>
    </w:rPr>
  </w:style>
  <w:style w:type="character" w:customStyle="1" w:styleId="Titre6Car">
    <w:name w:val="Titre 6 Car"/>
    <w:basedOn w:val="Policepardfaut"/>
    <w:link w:val="Titre6"/>
    <w:semiHidden/>
    <w:rsid w:val="003D159F"/>
    <w:rPr>
      <w:rFonts w:asciiTheme="majorHAnsi" w:eastAsiaTheme="majorEastAsia" w:hAnsiTheme="majorHAnsi" w:cstheme="majorBidi"/>
      <w:color w:val="243F60" w:themeColor="accent1" w:themeShade="7F"/>
      <w:sz w:val="24"/>
      <w:szCs w:val="24"/>
    </w:rPr>
  </w:style>
  <w:style w:type="character" w:customStyle="1" w:styleId="Titre7Car">
    <w:name w:val="Titre 7 Car"/>
    <w:basedOn w:val="Policepardfaut"/>
    <w:link w:val="Titre7"/>
    <w:semiHidden/>
    <w:rsid w:val="003D159F"/>
    <w:rPr>
      <w:rFonts w:asciiTheme="majorHAnsi" w:eastAsiaTheme="majorEastAsia" w:hAnsiTheme="majorHAnsi" w:cstheme="majorBidi"/>
      <w:i/>
      <w:iCs/>
      <w:color w:val="243F60" w:themeColor="accent1" w:themeShade="7F"/>
      <w:sz w:val="24"/>
      <w:szCs w:val="24"/>
    </w:rPr>
  </w:style>
  <w:style w:type="character" w:customStyle="1" w:styleId="Titre8Car">
    <w:name w:val="Titre 8 Car"/>
    <w:basedOn w:val="Policepardfaut"/>
    <w:link w:val="Titre8"/>
    <w:semiHidden/>
    <w:rsid w:val="003D159F"/>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semiHidden/>
    <w:rsid w:val="003D159F"/>
    <w:rPr>
      <w:rFonts w:asciiTheme="majorHAnsi" w:eastAsiaTheme="majorEastAsia" w:hAnsiTheme="majorHAnsi" w:cstheme="majorBidi"/>
      <w:i/>
      <w:iCs/>
      <w:color w:val="272727" w:themeColor="text1" w:themeTint="D8"/>
      <w:sz w:val="21"/>
      <w:szCs w:val="21"/>
    </w:rPr>
  </w:style>
  <w:style w:type="paragraph" w:styleId="TM3">
    <w:name w:val="toc 3"/>
    <w:basedOn w:val="Normal"/>
    <w:next w:val="Normal"/>
    <w:autoRedefine/>
    <w:uiPriority w:val="39"/>
    <w:unhideWhenUsed/>
    <w:rsid w:val="0051646D"/>
    <w:pPr>
      <w:ind w:left="480"/>
    </w:pPr>
    <w:rPr>
      <w:rFonts w:asciiTheme="minorHAnsi" w:hAnsiTheme="minorHAnsi" w:cstheme="minorHAnsi"/>
      <w:i/>
      <w:iCs/>
      <w:sz w:val="20"/>
      <w:szCs w:val="20"/>
    </w:rPr>
  </w:style>
  <w:style w:type="paragraph" w:styleId="Lgende">
    <w:name w:val="caption"/>
    <w:basedOn w:val="Normal"/>
    <w:next w:val="Normal"/>
    <w:unhideWhenUsed/>
    <w:qFormat/>
    <w:rsid w:val="00871144"/>
    <w:pPr>
      <w:spacing w:after="200"/>
    </w:pPr>
    <w:rPr>
      <w:i/>
      <w:iCs/>
      <w:color w:val="1F497D" w:themeColor="text2"/>
      <w:sz w:val="18"/>
      <w:szCs w:val="18"/>
    </w:rPr>
  </w:style>
  <w:style w:type="character" w:styleId="Lienhypertextesuivivisit">
    <w:name w:val="FollowedHyperlink"/>
    <w:basedOn w:val="Policepardfaut"/>
    <w:semiHidden/>
    <w:unhideWhenUsed/>
    <w:rsid w:val="004E4A2E"/>
    <w:rPr>
      <w:color w:val="800080" w:themeColor="followedHyperlink"/>
      <w:u w:val="single"/>
    </w:rPr>
  </w:style>
  <w:style w:type="paragraph" w:styleId="Corpsdetexte">
    <w:name w:val="Body Text"/>
    <w:basedOn w:val="Normal"/>
    <w:link w:val="CorpsdetexteCar"/>
    <w:rsid w:val="00832F89"/>
    <w:pPr>
      <w:suppressAutoHyphens/>
      <w:spacing w:after="220" w:line="220" w:lineRule="atLeast"/>
      <w:jc w:val="both"/>
    </w:pPr>
    <w:rPr>
      <w:rFonts w:ascii="Arial" w:hAnsi="Arial"/>
      <w:spacing w:val="-5"/>
      <w:sz w:val="20"/>
      <w:szCs w:val="20"/>
      <w:lang w:eastAsia="ar-SA"/>
    </w:rPr>
  </w:style>
  <w:style w:type="character" w:customStyle="1" w:styleId="CorpsdetexteCar">
    <w:name w:val="Corps de texte Car"/>
    <w:basedOn w:val="Policepardfaut"/>
    <w:link w:val="Corpsdetexte"/>
    <w:rsid w:val="00832F89"/>
    <w:rPr>
      <w:rFonts w:ascii="Arial" w:hAnsi="Arial"/>
      <w:spacing w:val="-5"/>
      <w:lang w:val="fr-FR" w:eastAsia="ar-SA"/>
    </w:rPr>
  </w:style>
  <w:style w:type="table" w:customStyle="1" w:styleId="TableNormal">
    <w:name w:val="Table Normal"/>
    <w:uiPriority w:val="2"/>
    <w:semiHidden/>
    <w:unhideWhenUsed/>
    <w:qFormat/>
    <w:rsid w:val="003D36F6"/>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D36F6"/>
    <w:pPr>
      <w:widowControl w:val="0"/>
      <w:autoSpaceDE w:val="0"/>
      <w:autoSpaceDN w:val="0"/>
    </w:pPr>
    <w:rPr>
      <w:rFonts w:ascii="Calibri" w:eastAsia="Calibri" w:hAnsi="Calibri" w:cs="Calibri"/>
      <w:sz w:val="22"/>
      <w:szCs w:val="22"/>
    </w:rPr>
  </w:style>
  <w:style w:type="paragraph" w:styleId="TM4">
    <w:name w:val="toc 4"/>
    <w:basedOn w:val="Normal"/>
    <w:next w:val="Normal"/>
    <w:autoRedefine/>
    <w:unhideWhenUsed/>
    <w:rsid w:val="00AF6275"/>
    <w:pPr>
      <w:ind w:left="720"/>
    </w:pPr>
    <w:rPr>
      <w:rFonts w:asciiTheme="minorHAnsi" w:hAnsiTheme="minorHAnsi" w:cstheme="minorHAnsi"/>
      <w:sz w:val="18"/>
      <w:szCs w:val="18"/>
    </w:rPr>
  </w:style>
  <w:style w:type="paragraph" w:styleId="TM5">
    <w:name w:val="toc 5"/>
    <w:basedOn w:val="Normal"/>
    <w:next w:val="Normal"/>
    <w:autoRedefine/>
    <w:unhideWhenUsed/>
    <w:rsid w:val="00AF6275"/>
    <w:pPr>
      <w:ind w:left="960"/>
    </w:pPr>
    <w:rPr>
      <w:rFonts w:asciiTheme="minorHAnsi" w:hAnsiTheme="minorHAnsi" w:cstheme="minorHAnsi"/>
      <w:sz w:val="18"/>
      <w:szCs w:val="18"/>
    </w:rPr>
  </w:style>
  <w:style w:type="paragraph" w:styleId="TM6">
    <w:name w:val="toc 6"/>
    <w:basedOn w:val="Normal"/>
    <w:next w:val="Normal"/>
    <w:autoRedefine/>
    <w:unhideWhenUsed/>
    <w:rsid w:val="00AF6275"/>
    <w:pPr>
      <w:ind w:left="1200"/>
    </w:pPr>
    <w:rPr>
      <w:rFonts w:asciiTheme="minorHAnsi" w:hAnsiTheme="minorHAnsi" w:cstheme="minorHAnsi"/>
      <w:sz w:val="18"/>
      <w:szCs w:val="18"/>
    </w:rPr>
  </w:style>
  <w:style w:type="paragraph" w:styleId="TM7">
    <w:name w:val="toc 7"/>
    <w:basedOn w:val="Normal"/>
    <w:next w:val="Normal"/>
    <w:autoRedefine/>
    <w:unhideWhenUsed/>
    <w:rsid w:val="00AF6275"/>
    <w:pPr>
      <w:ind w:left="1440"/>
    </w:pPr>
    <w:rPr>
      <w:rFonts w:asciiTheme="minorHAnsi" w:hAnsiTheme="minorHAnsi" w:cstheme="minorHAnsi"/>
      <w:sz w:val="18"/>
      <w:szCs w:val="18"/>
    </w:rPr>
  </w:style>
  <w:style w:type="paragraph" w:styleId="TM8">
    <w:name w:val="toc 8"/>
    <w:basedOn w:val="Normal"/>
    <w:next w:val="Normal"/>
    <w:autoRedefine/>
    <w:unhideWhenUsed/>
    <w:rsid w:val="00AF6275"/>
    <w:pPr>
      <w:ind w:left="1680"/>
    </w:pPr>
    <w:rPr>
      <w:rFonts w:asciiTheme="minorHAnsi" w:hAnsiTheme="minorHAnsi" w:cstheme="minorHAnsi"/>
      <w:sz w:val="18"/>
      <w:szCs w:val="18"/>
    </w:rPr>
  </w:style>
  <w:style w:type="paragraph" w:styleId="TM9">
    <w:name w:val="toc 9"/>
    <w:basedOn w:val="Normal"/>
    <w:next w:val="Normal"/>
    <w:autoRedefine/>
    <w:unhideWhenUsed/>
    <w:rsid w:val="00AF6275"/>
    <w:pPr>
      <w:ind w:left="1920"/>
    </w:pPr>
    <w:rPr>
      <w:rFonts w:asciiTheme="minorHAnsi" w:hAnsiTheme="minorHAnsi" w:cstheme="minorHAnsi"/>
      <w:sz w:val="18"/>
      <w:szCs w:val="18"/>
    </w:rPr>
  </w:style>
  <w:style w:type="table" w:styleId="Grilledutableau">
    <w:name w:val="Table Grid"/>
    <w:basedOn w:val="TableauNormal"/>
    <w:uiPriority w:val="59"/>
    <w:rsid w:val="00BD0C1A"/>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262">
      <w:bodyDiv w:val="1"/>
      <w:marLeft w:val="0"/>
      <w:marRight w:val="0"/>
      <w:marTop w:val="0"/>
      <w:marBottom w:val="0"/>
      <w:divBdr>
        <w:top w:val="none" w:sz="0" w:space="0" w:color="auto"/>
        <w:left w:val="none" w:sz="0" w:space="0" w:color="auto"/>
        <w:bottom w:val="none" w:sz="0" w:space="0" w:color="auto"/>
        <w:right w:val="none" w:sz="0" w:space="0" w:color="auto"/>
      </w:divBdr>
    </w:div>
    <w:div w:id="13115324">
      <w:bodyDiv w:val="1"/>
      <w:marLeft w:val="0"/>
      <w:marRight w:val="0"/>
      <w:marTop w:val="0"/>
      <w:marBottom w:val="0"/>
      <w:divBdr>
        <w:top w:val="none" w:sz="0" w:space="0" w:color="auto"/>
        <w:left w:val="none" w:sz="0" w:space="0" w:color="auto"/>
        <w:bottom w:val="none" w:sz="0" w:space="0" w:color="auto"/>
        <w:right w:val="none" w:sz="0" w:space="0" w:color="auto"/>
      </w:divBdr>
    </w:div>
    <w:div w:id="28066539">
      <w:bodyDiv w:val="1"/>
      <w:marLeft w:val="0"/>
      <w:marRight w:val="0"/>
      <w:marTop w:val="0"/>
      <w:marBottom w:val="0"/>
      <w:divBdr>
        <w:top w:val="none" w:sz="0" w:space="0" w:color="auto"/>
        <w:left w:val="none" w:sz="0" w:space="0" w:color="auto"/>
        <w:bottom w:val="none" w:sz="0" w:space="0" w:color="auto"/>
        <w:right w:val="none" w:sz="0" w:space="0" w:color="auto"/>
      </w:divBdr>
    </w:div>
    <w:div w:id="39936696">
      <w:bodyDiv w:val="1"/>
      <w:marLeft w:val="0"/>
      <w:marRight w:val="0"/>
      <w:marTop w:val="0"/>
      <w:marBottom w:val="0"/>
      <w:divBdr>
        <w:top w:val="none" w:sz="0" w:space="0" w:color="auto"/>
        <w:left w:val="none" w:sz="0" w:space="0" w:color="auto"/>
        <w:bottom w:val="none" w:sz="0" w:space="0" w:color="auto"/>
        <w:right w:val="none" w:sz="0" w:space="0" w:color="auto"/>
      </w:divBdr>
    </w:div>
    <w:div w:id="40442904">
      <w:bodyDiv w:val="1"/>
      <w:marLeft w:val="0"/>
      <w:marRight w:val="0"/>
      <w:marTop w:val="0"/>
      <w:marBottom w:val="0"/>
      <w:divBdr>
        <w:top w:val="none" w:sz="0" w:space="0" w:color="auto"/>
        <w:left w:val="none" w:sz="0" w:space="0" w:color="auto"/>
        <w:bottom w:val="none" w:sz="0" w:space="0" w:color="auto"/>
        <w:right w:val="none" w:sz="0" w:space="0" w:color="auto"/>
      </w:divBdr>
    </w:div>
    <w:div w:id="59064587">
      <w:bodyDiv w:val="1"/>
      <w:marLeft w:val="0"/>
      <w:marRight w:val="0"/>
      <w:marTop w:val="0"/>
      <w:marBottom w:val="0"/>
      <w:divBdr>
        <w:top w:val="none" w:sz="0" w:space="0" w:color="auto"/>
        <w:left w:val="none" w:sz="0" w:space="0" w:color="auto"/>
        <w:bottom w:val="none" w:sz="0" w:space="0" w:color="auto"/>
        <w:right w:val="none" w:sz="0" w:space="0" w:color="auto"/>
      </w:divBdr>
    </w:div>
    <w:div w:id="87701209">
      <w:bodyDiv w:val="1"/>
      <w:marLeft w:val="0"/>
      <w:marRight w:val="0"/>
      <w:marTop w:val="0"/>
      <w:marBottom w:val="0"/>
      <w:divBdr>
        <w:top w:val="none" w:sz="0" w:space="0" w:color="auto"/>
        <w:left w:val="none" w:sz="0" w:space="0" w:color="auto"/>
        <w:bottom w:val="none" w:sz="0" w:space="0" w:color="auto"/>
        <w:right w:val="none" w:sz="0" w:space="0" w:color="auto"/>
      </w:divBdr>
    </w:div>
    <w:div w:id="146360753">
      <w:bodyDiv w:val="1"/>
      <w:marLeft w:val="0"/>
      <w:marRight w:val="0"/>
      <w:marTop w:val="0"/>
      <w:marBottom w:val="0"/>
      <w:divBdr>
        <w:top w:val="none" w:sz="0" w:space="0" w:color="auto"/>
        <w:left w:val="none" w:sz="0" w:space="0" w:color="auto"/>
        <w:bottom w:val="none" w:sz="0" w:space="0" w:color="auto"/>
        <w:right w:val="none" w:sz="0" w:space="0" w:color="auto"/>
      </w:divBdr>
    </w:div>
    <w:div w:id="161429244">
      <w:bodyDiv w:val="1"/>
      <w:marLeft w:val="0"/>
      <w:marRight w:val="0"/>
      <w:marTop w:val="0"/>
      <w:marBottom w:val="0"/>
      <w:divBdr>
        <w:top w:val="none" w:sz="0" w:space="0" w:color="auto"/>
        <w:left w:val="none" w:sz="0" w:space="0" w:color="auto"/>
        <w:bottom w:val="none" w:sz="0" w:space="0" w:color="auto"/>
        <w:right w:val="none" w:sz="0" w:space="0" w:color="auto"/>
      </w:divBdr>
    </w:div>
    <w:div w:id="294336813">
      <w:bodyDiv w:val="1"/>
      <w:marLeft w:val="0"/>
      <w:marRight w:val="0"/>
      <w:marTop w:val="0"/>
      <w:marBottom w:val="0"/>
      <w:divBdr>
        <w:top w:val="none" w:sz="0" w:space="0" w:color="auto"/>
        <w:left w:val="none" w:sz="0" w:space="0" w:color="auto"/>
        <w:bottom w:val="none" w:sz="0" w:space="0" w:color="auto"/>
        <w:right w:val="none" w:sz="0" w:space="0" w:color="auto"/>
      </w:divBdr>
    </w:div>
    <w:div w:id="404686582">
      <w:bodyDiv w:val="1"/>
      <w:marLeft w:val="0"/>
      <w:marRight w:val="0"/>
      <w:marTop w:val="0"/>
      <w:marBottom w:val="0"/>
      <w:divBdr>
        <w:top w:val="none" w:sz="0" w:space="0" w:color="auto"/>
        <w:left w:val="none" w:sz="0" w:space="0" w:color="auto"/>
        <w:bottom w:val="none" w:sz="0" w:space="0" w:color="auto"/>
        <w:right w:val="none" w:sz="0" w:space="0" w:color="auto"/>
      </w:divBdr>
    </w:div>
    <w:div w:id="750080502">
      <w:bodyDiv w:val="1"/>
      <w:marLeft w:val="0"/>
      <w:marRight w:val="0"/>
      <w:marTop w:val="0"/>
      <w:marBottom w:val="0"/>
      <w:divBdr>
        <w:top w:val="none" w:sz="0" w:space="0" w:color="auto"/>
        <w:left w:val="none" w:sz="0" w:space="0" w:color="auto"/>
        <w:bottom w:val="none" w:sz="0" w:space="0" w:color="auto"/>
        <w:right w:val="none" w:sz="0" w:space="0" w:color="auto"/>
      </w:divBdr>
    </w:div>
    <w:div w:id="816192018">
      <w:bodyDiv w:val="1"/>
      <w:marLeft w:val="0"/>
      <w:marRight w:val="0"/>
      <w:marTop w:val="0"/>
      <w:marBottom w:val="0"/>
      <w:divBdr>
        <w:top w:val="none" w:sz="0" w:space="0" w:color="auto"/>
        <w:left w:val="none" w:sz="0" w:space="0" w:color="auto"/>
        <w:bottom w:val="none" w:sz="0" w:space="0" w:color="auto"/>
        <w:right w:val="none" w:sz="0" w:space="0" w:color="auto"/>
      </w:divBdr>
    </w:div>
    <w:div w:id="816605055">
      <w:bodyDiv w:val="1"/>
      <w:marLeft w:val="0"/>
      <w:marRight w:val="0"/>
      <w:marTop w:val="0"/>
      <w:marBottom w:val="0"/>
      <w:divBdr>
        <w:top w:val="none" w:sz="0" w:space="0" w:color="auto"/>
        <w:left w:val="none" w:sz="0" w:space="0" w:color="auto"/>
        <w:bottom w:val="none" w:sz="0" w:space="0" w:color="auto"/>
        <w:right w:val="none" w:sz="0" w:space="0" w:color="auto"/>
      </w:divBdr>
    </w:div>
    <w:div w:id="855852526">
      <w:bodyDiv w:val="1"/>
      <w:marLeft w:val="0"/>
      <w:marRight w:val="0"/>
      <w:marTop w:val="0"/>
      <w:marBottom w:val="0"/>
      <w:divBdr>
        <w:top w:val="none" w:sz="0" w:space="0" w:color="auto"/>
        <w:left w:val="none" w:sz="0" w:space="0" w:color="auto"/>
        <w:bottom w:val="none" w:sz="0" w:space="0" w:color="auto"/>
        <w:right w:val="none" w:sz="0" w:space="0" w:color="auto"/>
      </w:divBdr>
    </w:div>
    <w:div w:id="858081318">
      <w:bodyDiv w:val="1"/>
      <w:marLeft w:val="0"/>
      <w:marRight w:val="0"/>
      <w:marTop w:val="0"/>
      <w:marBottom w:val="0"/>
      <w:divBdr>
        <w:top w:val="none" w:sz="0" w:space="0" w:color="auto"/>
        <w:left w:val="none" w:sz="0" w:space="0" w:color="auto"/>
        <w:bottom w:val="none" w:sz="0" w:space="0" w:color="auto"/>
        <w:right w:val="none" w:sz="0" w:space="0" w:color="auto"/>
      </w:divBdr>
    </w:div>
    <w:div w:id="1170095121">
      <w:bodyDiv w:val="1"/>
      <w:marLeft w:val="0"/>
      <w:marRight w:val="0"/>
      <w:marTop w:val="0"/>
      <w:marBottom w:val="0"/>
      <w:divBdr>
        <w:top w:val="none" w:sz="0" w:space="0" w:color="auto"/>
        <w:left w:val="none" w:sz="0" w:space="0" w:color="auto"/>
        <w:bottom w:val="none" w:sz="0" w:space="0" w:color="auto"/>
        <w:right w:val="none" w:sz="0" w:space="0" w:color="auto"/>
      </w:divBdr>
    </w:div>
    <w:div w:id="1230117796">
      <w:bodyDiv w:val="1"/>
      <w:marLeft w:val="0"/>
      <w:marRight w:val="0"/>
      <w:marTop w:val="0"/>
      <w:marBottom w:val="0"/>
      <w:divBdr>
        <w:top w:val="none" w:sz="0" w:space="0" w:color="auto"/>
        <w:left w:val="none" w:sz="0" w:space="0" w:color="auto"/>
        <w:bottom w:val="none" w:sz="0" w:space="0" w:color="auto"/>
        <w:right w:val="none" w:sz="0" w:space="0" w:color="auto"/>
      </w:divBdr>
    </w:div>
    <w:div w:id="1267806761">
      <w:bodyDiv w:val="1"/>
      <w:marLeft w:val="0"/>
      <w:marRight w:val="0"/>
      <w:marTop w:val="0"/>
      <w:marBottom w:val="0"/>
      <w:divBdr>
        <w:top w:val="none" w:sz="0" w:space="0" w:color="auto"/>
        <w:left w:val="none" w:sz="0" w:space="0" w:color="auto"/>
        <w:bottom w:val="none" w:sz="0" w:space="0" w:color="auto"/>
        <w:right w:val="none" w:sz="0" w:space="0" w:color="auto"/>
      </w:divBdr>
    </w:div>
    <w:div w:id="1282112743">
      <w:bodyDiv w:val="1"/>
      <w:marLeft w:val="0"/>
      <w:marRight w:val="0"/>
      <w:marTop w:val="0"/>
      <w:marBottom w:val="0"/>
      <w:divBdr>
        <w:top w:val="none" w:sz="0" w:space="0" w:color="auto"/>
        <w:left w:val="none" w:sz="0" w:space="0" w:color="auto"/>
        <w:bottom w:val="none" w:sz="0" w:space="0" w:color="auto"/>
        <w:right w:val="none" w:sz="0" w:space="0" w:color="auto"/>
      </w:divBdr>
    </w:div>
    <w:div w:id="1291131477">
      <w:bodyDiv w:val="1"/>
      <w:marLeft w:val="0"/>
      <w:marRight w:val="0"/>
      <w:marTop w:val="0"/>
      <w:marBottom w:val="0"/>
      <w:divBdr>
        <w:top w:val="none" w:sz="0" w:space="0" w:color="auto"/>
        <w:left w:val="none" w:sz="0" w:space="0" w:color="auto"/>
        <w:bottom w:val="none" w:sz="0" w:space="0" w:color="auto"/>
        <w:right w:val="none" w:sz="0" w:space="0" w:color="auto"/>
      </w:divBdr>
    </w:div>
    <w:div w:id="1372530806">
      <w:bodyDiv w:val="1"/>
      <w:marLeft w:val="0"/>
      <w:marRight w:val="0"/>
      <w:marTop w:val="0"/>
      <w:marBottom w:val="0"/>
      <w:divBdr>
        <w:top w:val="none" w:sz="0" w:space="0" w:color="auto"/>
        <w:left w:val="none" w:sz="0" w:space="0" w:color="auto"/>
        <w:bottom w:val="none" w:sz="0" w:space="0" w:color="auto"/>
        <w:right w:val="none" w:sz="0" w:space="0" w:color="auto"/>
      </w:divBdr>
    </w:div>
    <w:div w:id="1554079425">
      <w:bodyDiv w:val="1"/>
      <w:marLeft w:val="0"/>
      <w:marRight w:val="0"/>
      <w:marTop w:val="0"/>
      <w:marBottom w:val="0"/>
      <w:divBdr>
        <w:top w:val="none" w:sz="0" w:space="0" w:color="auto"/>
        <w:left w:val="none" w:sz="0" w:space="0" w:color="auto"/>
        <w:bottom w:val="none" w:sz="0" w:space="0" w:color="auto"/>
        <w:right w:val="none" w:sz="0" w:space="0" w:color="auto"/>
      </w:divBdr>
    </w:div>
    <w:div w:id="1569725161">
      <w:bodyDiv w:val="1"/>
      <w:marLeft w:val="0"/>
      <w:marRight w:val="0"/>
      <w:marTop w:val="0"/>
      <w:marBottom w:val="0"/>
      <w:divBdr>
        <w:top w:val="none" w:sz="0" w:space="0" w:color="auto"/>
        <w:left w:val="none" w:sz="0" w:space="0" w:color="auto"/>
        <w:bottom w:val="none" w:sz="0" w:space="0" w:color="auto"/>
        <w:right w:val="none" w:sz="0" w:space="0" w:color="auto"/>
      </w:divBdr>
    </w:div>
    <w:div w:id="1620993912">
      <w:bodyDiv w:val="1"/>
      <w:marLeft w:val="0"/>
      <w:marRight w:val="0"/>
      <w:marTop w:val="0"/>
      <w:marBottom w:val="0"/>
      <w:divBdr>
        <w:top w:val="none" w:sz="0" w:space="0" w:color="auto"/>
        <w:left w:val="none" w:sz="0" w:space="0" w:color="auto"/>
        <w:bottom w:val="none" w:sz="0" w:space="0" w:color="auto"/>
        <w:right w:val="none" w:sz="0" w:space="0" w:color="auto"/>
      </w:divBdr>
    </w:div>
    <w:div w:id="1653677521">
      <w:bodyDiv w:val="1"/>
      <w:marLeft w:val="0"/>
      <w:marRight w:val="0"/>
      <w:marTop w:val="0"/>
      <w:marBottom w:val="0"/>
      <w:divBdr>
        <w:top w:val="none" w:sz="0" w:space="0" w:color="auto"/>
        <w:left w:val="none" w:sz="0" w:space="0" w:color="auto"/>
        <w:bottom w:val="none" w:sz="0" w:space="0" w:color="auto"/>
        <w:right w:val="none" w:sz="0" w:space="0" w:color="auto"/>
      </w:divBdr>
    </w:div>
    <w:div w:id="1703241186">
      <w:bodyDiv w:val="1"/>
      <w:marLeft w:val="0"/>
      <w:marRight w:val="0"/>
      <w:marTop w:val="0"/>
      <w:marBottom w:val="0"/>
      <w:divBdr>
        <w:top w:val="none" w:sz="0" w:space="0" w:color="auto"/>
        <w:left w:val="none" w:sz="0" w:space="0" w:color="auto"/>
        <w:bottom w:val="none" w:sz="0" w:space="0" w:color="auto"/>
        <w:right w:val="none" w:sz="0" w:space="0" w:color="auto"/>
      </w:divBdr>
    </w:div>
    <w:div w:id="1993872989">
      <w:bodyDiv w:val="1"/>
      <w:marLeft w:val="0"/>
      <w:marRight w:val="0"/>
      <w:marTop w:val="0"/>
      <w:marBottom w:val="0"/>
      <w:divBdr>
        <w:top w:val="none" w:sz="0" w:space="0" w:color="auto"/>
        <w:left w:val="none" w:sz="0" w:space="0" w:color="auto"/>
        <w:bottom w:val="none" w:sz="0" w:space="0" w:color="auto"/>
        <w:right w:val="none" w:sz="0" w:space="0" w:color="auto"/>
      </w:divBdr>
    </w:div>
    <w:div w:id="2041735163">
      <w:bodyDiv w:val="1"/>
      <w:marLeft w:val="0"/>
      <w:marRight w:val="0"/>
      <w:marTop w:val="0"/>
      <w:marBottom w:val="0"/>
      <w:divBdr>
        <w:top w:val="none" w:sz="0" w:space="0" w:color="auto"/>
        <w:left w:val="none" w:sz="0" w:space="0" w:color="auto"/>
        <w:bottom w:val="none" w:sz="0" w:space="0" w:color="auto"/>
        <w:right w:val="none" w:sz="0" w:space="0" w:color="auto"/>
      </w:divBdr>
    </w:div>
    <w:div w:id="2044551682">
      <w:bodyDiv w:val="1"/>
      <w:marLeft w:val="0"/>
      <w:marRight w:val="0"/>
      <w:marTop w:val="0"/>
      <w:marBottom w:val="0"/>
      <w:divBdr>
        <w:top w:val="none" w:sz="0" w:space="0" w:color="auto"/>
        <w:left w:val="none" w:sz="0" w:space="0" w:color="auto"/>
        <w:bottom w:val="none" w:sz="0" w:space="0" w:color="auto"/>
        <w:right w:val="none" w:sz="0" w:space="0" w:color="auto"/>
      </w:divBdr>
    </w:div>
    <w:div w:id="2087022758">
      <w:bodyDiv w:val="1"/>
      <w:marLeft w:val="0"/>
      <w:marRight w:val="0"/>
      <w:marTop w:val="0"/>
      <w:marBottom w:val="0"/>
      <w:divBdr>
        <w:top w:val="none" w:sz="0" w:space="0" w:color="auto"/>
        <w:left w:val="none" w:sz="0" w:space="0" w:color="auto"/>
        <w:bottom w:val="none" w:sz="0" w:space="0" w:color="auto"/>
        <w:right w:val="none" w:sz="0" w:space="0" w:color="auto"/>
      </w:divBdr>
    </w:div>
    <w:div w:id="21159746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wmf"/><Relationship Id="rId33" Type="http://schemas.openxmlformats.org/officeDocument/2006/relationships/hyperlink" Target="mailto:greffe.ta-marseille@juradm.fr"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hyperlink" Target="mailto:greffe.ta-marseille@juradm.fr"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marches-publics.info/" TargetMode="External"/><Relationship Id="rId28" Type="http://schemas.openxmlformats.org/officeDocument/2006/relationships/oleObject" Target="embeddings/oleObject2.bin"/><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www.marches-publics.inf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mailto:contact@mgconcept.net" TargetMode="External"/><Relationship Id="rId27" Type="http://schemas.openxmlformats.org/officeDocument/2006/relationships/image" Target="media/image16.wmf"/><Relationship Id="rId30" Type="http://schemas.openxmlformats.org/officeDocument/2006/relationships/image" Target="media/image18.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856D0-93F5-4000-96D6-095867DA1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13</Pages>
  <Words>4142</Words>
  <Characters>22784</Characters>
  <Application>Microsoft Office Word</Application>
  <DocSecurity>0</DocSecurity>
  <Lines>189</Lines>
  <Paragraphs>53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 TARDIEU</dc:creator>
  <cp:lastModifiedBy>Mairie de lazer Mairie de lazer</cp:lastModifiedBy>
  <cp:revision>48</cp:revision>
  <cp:lastPrinted>2025-08-08T12:55:00Z</cp:lastPrinted>
  <dcterms:created xsi:type="dcterms:W3CDTF">2025-07-29T11:12:00Z</dcterms:created>
  <dcterms:modified xsi:type="dcterms:W3CDTF">2026-10-09T08:10:00Z</dcterms:modified>
</cp:coreProperties>
</file>