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E93392" w14:textId="77777777" w:rsidR="007F0603" w:rsidRDefault="009A7EC1">
      <w:pPr>
        <w:jc w:val="center"/>
        <w:rPr>
          <w:rFonts w:ascii="Arial" w:hAnsi="Arial" w:cs="Arial"/>
          <w:b/>
          <w:sz w:val="28"/>
          <w:szCs w:val="28"/>
        </w:rPr>
      </w:pPr>
      <w:r>
        <w:rPr>
          <w:rFonts w:ascii="Arial" w:hAnsi="Arial" w:cs="Arial"/>
          <w:b/>
          <w:sz w:val="28"/>
          <w:szCs w:val="28"/>
        </w:rPr>
        <w:t xml:space="preserve">ACCORD-CADRE </w:t>
      </w:r>
      <w:r w:rsidR="007F0603">
        <w:rPr>
          <w:rFonts w:ascii="Arial" w:hAnsi="Arial" w:cs="Arial"/>
          <w:b/>
          <w:sz w:val="28"/>
          <w:szCs w:val="28"/>
        </w:rPr>
        <w:t xml:space="preserve">DE </w:t>
      </w:r>
      <w:r w:rsidR="00A10CAE">
        <w:rPr>
          <w:rFonts w:ascii="Arial" w:hAnsi="Arial" w:cs="Arial"/>
          <w:b/>
          <w:sz w:val="28"/>
          <w:szCs w:val="28"/>
        </w:rPr>
        <w:t>FOURNITURES COURANTES ET SERVICES</w:t>
      </w:r>
    </w:p>
    <w:p w14:paraId="672A6659" w14:textId="77777777" w:rsidR="00895A17" w:rsidRDefault="00895A17">
      <w:pPr>
        <w:jc w:val="center"/>
        <w:rPr>
          <w:rFonts w:ascii="Arial" w:hAnsi="Arial" w:cs="Arial"/>
          <w:b/>
          <w:sz w:val="28"/>
          <w:szCs w:val="28"/>
        </w:rPr>
      </w:pPr>
    </w:p>
    <w:p w14:paraId="0A37501D" w14:textId="77777777" w:rsidR="007F0603" w:rsidRDefault="00567B90">
      <w:pPr>
        <w:jc w:val="center"/>
        <w:rPr>
          <w:rFonts w:ascii="Arial" w:hAnsi="Arial" w:cs="Arial"/>
          <w:b/>
        </w:rPr>
      </w:pPr>
      <w:r>
        <w:rPr>
          <w:noProof/>
        </w:rPr>
        <w:drawing>
          <wp:inline distT="0" distB="0" distL="0" distR="0" wp14:anchorId="6DB046C5" wp14:editId="07777777">
            <wp:extent cx="2667000" cy="1085850"/>
            <wp:effectExtent l="0" t="0" r="0" b="0"/>
            <wp:docPr id="1" name="Image 1" descr="logo_gironde_coule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gironde_couleu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67000" cy="1085850"/>
                    </a:xfrm>
                    <a:prstGeom prst="rect">
                      <a:avLst/>
                    </a:prstGeom>
                    <a:noFill/>
                    <a:ln>
                      <a:noFill/>
                    </a:ln>
                  </pic:spPr>
                </pic:pic>
              </a:graphicData>
            </a:graphic>
          </wp:inline>
        </w:drawing>
      </w:r>
    </w:p>
    <w:p w14:paraId="5DAB6C7B" w14:textId="77777777" w:rsidR="007F0603" w:rsidRDefault="007F0603" w:rsidP="00895A17">
      <w:pPr>
        <w:rPr>
          <w:rFonts w:ascii="Arial" w:hAnsi="Arial" w:cs="Arial"/>
          <w:b/>
        </w:rPr>
      </w:pPr>
    </w:p>
    <w:p w14:paraId="02EB378F" w14:textId="77777777" w:rsidR="007F0603" w:rsidRDefault="007F0603">
      <w:pPr>
        <w:pStyle w:val="RedNomDoc"/>
        <w:outlineLvl w:val="0"/>
        <w:rPr>
          <w:sz w:val="20"/>
          <w:szCs w:val="20"/>
        </w:rPr>
      </w:pPr>
    </w:p>
    <w:p w14:paraId="542BEA8C" w14:textId="77777777" w:rsidR="007F0603" w:rsidRDefault="007F0603">
      <w:pPr>
        <w:pStyle w:val="RedTxt"/>
        <w:jc w:val="center"/>
        <w:rPr>
          <w:b/>
          <w:bCs/>
          <w:sz w:val="32"/>
          <w:szCs w:val="32"/>
        </w:rPr>
      </w:pPr>
      <w:r>
        <w:rPr>
          <w:b/>
          <w:bCs/>
          <w:sz w:val="32"/>
          <w:szCs w:val="32"/>
        </w:rPr>
        <w:t>REGLEMENT DE LA CONSULTATION</w:t>
      </w:r>
    </w:p>
    <w:p w14:paraId="6A05A809" w14:textId="77777777" w:rsidR="007F0603" w:rsidRDefault="007F0603">
      <w:pPr>
        <w:jc w:val="center"/>
        <w:rPr>
          <w:rFonts w:ascii="Arial" w:hAnsi="Arial" w:cs="Arial"/>
          <w:b/>
        </w:rPr>
      </w:pPr>
    </w:p>
    <w:p w14:paraId="5A39BBE3" w14:textId="77777777" w:rsidR="007F0603" w:rsidRDefault="007F0603">
      <w:pPr>
        <w:pStyle w:val="RedTitre1"/>
        <w:keepNext/>
        <w:framePr w:wrap="auto" w:hAnchor="page" w:x="1335" w:y="188"/>
        <w:shd w:val="pct5" w:color="auto" w:fill="auto"/>
        <w:rPr>
          <w:sz w:val="20"/>
          <w:szCs w:val="20"/>
        </w:rPr>
      </w:pPr>
    </w:p>
    <w:p w14:paraId="41C8F396" w14:textId="77777777" w:rsidR="007F0603" w:rsidRDefault="007F0603">
      <w:pPr>
        <w:pStyle w:val="RedTitre1"/>
        <w:keepNext/>
        <w:framePr w:wrap="auto" w:hAnchor="page" w:x="1335" w:y="188"/>
        <w:shd w:val="pct5" w:color="auto" w:fill="auto"/>
        <w:rPr>
          <w:sz w:val="20"/>
          <w:szCs w:val="20"/>
        </w:rPr>
      </w:pPr>
    </w:p>
    <w:p w14:paraId="33DF68FE" w14:textId="77777777" w:rsidR="007F0603" w:rsidRDefault="000236A4" w:rsidP="0059736B">
      <w:pPr>
        <w:pStyle w:val="RedTitre1"/>
        <w:keepNext/>
        <w:framePr w:wrap="auto" w:hAnchor="page" w:x="1335" w:y="188"/>
        <w:shd w:val="pct5" w:color="auto" w:fill="auto"/>
        <w:rPr>
          <w:sz w:val="20"/>
          <w:szCs w:val="20"/>
        </w:rPr>
      </w:pPr>
      <w:r>
        <w:rPr>
          <w:sz w:val="20"/>
          <w:szCs w:val="20"/>
        </w:rPr>
        <w:t>Acheteur</w:t>
      </w:r>
      <w:r w:rsidR="007F0603">
        <w:rPr>
          <w:sz w:val="20"/>
          <w:szCs w:val="20"/>
        </w:rPr>
        <w:t xml:space="preserve"> : </w:t>
      </w:r>
      <w:r w:rsidR="00AE2369">
        <w:rPr>
          <w:sz w:val="20"/>
          <w:szCs w:val="20"/>
        </w:rPr>
        <w:t>DEPARTEMENT DE LA GIRONDE</w:t>
      </w:r>
      <w:r w:rsidR="0059736B">
        <w:rPr>
          <w:sz w:val="20"/>
          <w:szCs w:val="20"/>
        </w:rPr>
        <w:t xml:space="preserve"> </w:t>
      </w:r>
    </w:p>
    <w:p w14:paraId="25DB726C" w14:textId="77777777" w:rsidR="007F0603" w:rsidRDefault="007F0603">
      <w:pPr>
        <w:pStyle w:val="RedTitre1"/>
        <w:keepNext/>
        <w:framePr w:wrap="auto" w:hAnchor="page" w:x="1335" w:y="188"/>
        <w:shd w:val="pct5" w:color="auto" w:fill="auto"/>
        <w:rPr>
          <w:sz w:val="20"/>
          <w:szCs w:val="20"/>
        </w:rPr>
      </w:pPr>
      <w:r>
        <w:rPr>
          <w:sz w:val="20"/>
          <w:szCs w:val="20"/>
        </w:rPr>
        <w:t xml:space="preserve">                      Esplanade Charles de Gaulle</w:t>
      </w:r>
    </w:p>
    <w:p w14:paraId="0A808A34" w14:textId="77777777" w:rsidR="007F0603" w:rsidRDefault="007F0603">
      <w:pPr>
        <w:pStyle w:val="RedTitre1"/>
        <w:keepNext/>
        <w:framePr w:wrap="auto" w:hAnchor="page" w:x="1335" w:y="188"/>
        <w:shd w:val="pct5" w:color="auto" w:fill="auto"/>
        <w:rPr>
          <w:sz w:val="20"/>
          <w:szCs w:val="20"/>
        </w:rPr>
      </w:pPr>
      <w:r>
        <w:rPr>
          <w:sz w:val="20"/>
          <w:szCs w:val="20"/>
        </w:rPr>
        <w:t xml:space="preserve">                  33074 BORDEAUX-CEDEX</w:t>
      </w:r>
    </w:p>
    <w:p w14:paraId="72A3D3EC" w14:textId="77777777" w:rsidR="007F0603" w:rsidRDefault="007F0603">
      <w:pPr>
        <w:pStyle w:val="RedTitre1"/>
        <w:keepNext/>
        <w:framePr w:wrap="auto" w:hAnchor="page" w:x="1335" w:y="188"/>
        <w:shd w:val="pct5" w:color="auto" w:fill="auto"/>
        <w:rPr>
          <w:sz w:val="20"/>
          <w:szCs w:val="20"/>
        </w:rPr>
      </w:pPr>
    </w:p>
    <w:p w14:paraId="0D0B940D" w14:textId="77777777" w:rsidR="007F0603" w:rsidRDefault="007F0603">
      <w:pPr>
        <w:pStyle w:val="RedTitre1"/>
        <w:keepNext/>
        <w:framePr w:wrap="auto" w:hAnchor="page" w:x="1335" w:y="188"/>
        <w:shd w:val="pct5" w:color="auto" w:fill="auto"/>
        <w:rPr>
          <w:sz w:val="20"/>
          <w:szCs w:val="20"/>
        </w:rPr>
      </w:pPr>
    </w:p>
    <w:p w14:paraId="5D2BCBAA" w14:textId="68516206" w:rsidR="007F0603" w:rsidRDefault="007F0603">
      <w:pPr>
        <w:pStyle w:val="RedTitre1"/>
        <w:keepNext/>
        <w:framePr w:wrap="auto" w:hAnchor="page" w:x="1335" w:y="188"/>
        <w:shd w:val="pct5" w:color="auto" w:fill="auto"/>
        <w:rPr>
          <w:sz w:val="20"/>
          <w:szCs w:val="20"/>
        </w:rPr>
      </w:pPr>
      <w:r w:rsidRPr="00AE13F1">
        <w:rPr>
          <w:sz w:val="20"/>
          <w:szCs w:val="20"/>
        </w:rPr>
        <w:t>DIRECTION</w:t>
      </w:r>
      <w:r w:rsidR="00AE13F1">
        <w:rPr>
          <w:sz w:val="20"/>
          <w:szCs w:val="20"/>
        </w:rPr>
        <w:t xml:space="preserve"> DU PATRIMOINE</w:t>
      </w:r>
    </w:p>
    <w:p w14:paraId="29D6B04F" w14:textId="77777777" w:rsidR="007F0603" w:rsidRDefault="007F0603">
      <w:pPr>
        <w:pStyle w:val="RedTitre1"/>
        <w:keepNext/>
        <w:framePr w:wrap="auto" w:hAnchor="page" w:x="1335" w:y="188"/>
        <w:shd w:val="pct5" w:color="auto" w:fill="auto"/>
        <w:rPr>
          <w:sz w:val="20"/>
          <w:szCs w:val="20"/>
        </w:rPr>
      </w:pPr>
      <w:r>
        <w:rPr>
          <w:sz w:val="20"/>
          <w:szCs w:val="20"/>
        </w:rPr>
        <w:t xml:space="preserve"> </w:t>
      </w:r>
    </w:p>
    <w:p w14:paraId="2659C616" w14:textId="77777777" w:rsidR="007F0603" w:rsidRDefault="007F0603">
      <w:pPr>
        <w:pStyle w:val="RedTitre1"/>
        <w:keepNext/>
        <w:framePr w:wrap="auto" w:hAnchor="page" w:x="1335" w:y="188"/>
        <w:shd w:val="pct5" w:color="auto" w:fill="auto"/>
        <w:rPr>
          <w:sz w:val="20"/>
          <w:szCs w:val="20"/>
        </w:rPr>
      </w:pPr>
      <w:r>
        <w:rPr>
          <w:sz w:val="20"/>
          <w:szCs w:val="20"/>
        </w:rPr>
        <w:t>_______________________________________________________________________</w:t>
      </w:r>
    </w:p>
    <w:p w14:paraId="0E27B00A" w14:textId="77777777" w:rsidR="007F0603" w:rsidRDefault="007F0603">
      <w:pPr>
        <w:pStyle w:val="RedTitre1"/>
        <w:keepNext/>
        <w:framePr w:wrap="auto" w:hAnchor="page" w:x="1335" w:y="188"/>
        <w:shd w:val="pct5" w:color="auto" w:fill="auto"/>
        <w:rPr>
          <w:sz w:val="20"/>
          <w:szCs w:val="20"/>
          <w:lang w:val="fr-CA"/>
        </w:rPr>
      </w:pPr>
    </w:p>
    <w:p w14:paraId="7BEF1E35" w14:textId="3507860E" w:rsidR="007F0603" w:rsidRDefault="001A548F">
      <w:pPr>
        <w:pStyle w:val="RedTitre1"/>
        <w:keepNext/>
        <w:framePr w:wrap="auto" w:hAnchor="page" w:x="1335" w:y="188"/>
        <w:shd w:val="pct5" w:color="auto" w:fill="auto"/>
        <w:rPr>
          <w:sz w:val="20"/>
          <w:szCs w:val="20"/>
          <w:lang w:val="fr-CA"/>
        </w:rPr>
      </w:pPr>
      <w:r w:rsidRPr="00AE13F1">
        <w:rPr>
          <w:sz w:val="20"/>
          <w:szCs w:val="20"/>
          <w:lang w:val="fr-CA"/>
        </w:rPr>
        <w:t>OBJET DE L'ACCORD-CADRE</w:t>
      </w:r>
    </w:p>
    <w:p w14:paraId="7CAE97C8" w14:textId="25B780DE" w:rsidR="00AE13F1" w:rsidRDefault="00AE13F1">
      <w:pPr>
        <w:pStyle w:val="RedTitre1"/>
        <w:keepNext/>
        <w:framePr w:wrap="auto" w:hAnchor="page" w:x="1335" w:y="188"/>
        <w:shd w:val="pct5" w:color="auto" w:fill="auto"/>
        <w:rPr>
          <w:sz w:val="20"/>
          <w:szCs w:val="20"/>
          <w:lang w:val="fr-CA"/>
        </w:rPr>
      </w:pPr>
    </w:p>
    <w:p w14:paraId="0BD788D6" w14:textId="1808A1AF" w:rsidR="00AE13F1" w:rsidRPr="00AE13F1" w:rsidRDefault="00F053FF">
      <w:pPr>
        <w:pStyle w:val="RedTitre1"/>
        <w:keepNext/>
        <w:framePr w:wrap="auto" w:hAnchor="page" w:x="1335" w:y="188"/>
        <w:shd w:val="pct5" w:color="auto" w:fill="auto"/>
        <w:rPr>
          <w:sz w:val="28"/>
          <w:szCs w:val="20"/>
          <w:lang w:val="fr-CA"/>
        </w:rPr>
      </w:pPr>
      <w:r>
        <w:rPr>
          <w:sz w:val="28"/>
          <w:szCs w:val="20"/>
          <w:lang w:val="fr-CA"/>
        </w:rPr>
        <w:t>Mandat de gestion pour la cession de biens immobiliers du département de la Gironde</w:t>
      </w:r>
    </w:p>
    <w:p w14:paraId="2D302A22" w14:textId="2F98AF93" w:rsidR="00AE13F1" w:rsidRDefault="00AE13F1">
      <w:pPr>
        <w:pStyle w:val="RedTitre1"/>
        <w:keepNext/>
        <w:framePr w:wrap="auto" w:hAnchor="page" w:x="1335" w:y="188"/>
        <w:shd w:val="pct5" w:color="auto" w:fill="auto"/>
        <w:rPr>
          <w:sz w:val="20"/>
          <w:szCs w:val="20"/>
          <w:lang w:val="fr-CA"/>
        </w:rPr>
      </w:pPr>
    </w:p>
    <w:p w14:paraId="039ABE73" w14:textId="77777777" w:rsidR="007F0603" w:rsidRDefault="007F0603">
      <w:pPr>
        <w:pStyle w:val="RedTitre1"/>
        <w:keepNext/>
        <w:framePr w:wrap="auto" w:hAnchor="page" w:x="1335" w:y="188"/>
        <w:shd w:val="pct5" w:color="auto" w:fill="auto"/>
        <w:rPr>
          <w:sz w:val="20"/>
          <w:szCs w:val="20"/>
        </w:rPr>
      </w:pPr>
      <w:r>
        <w:rPr>
          <w:sz w:val="20"/>
          <w:szCs w:val="20"/>
        </w:rPr>
        <w:t>_______________________________________________________________________</w:t>
      </w:r>
    </w:p>
    <w:p w14:paraId="6564C2A2" w14:textId="77777777" w:rsidR="00C218E2" w:rsidRDefault="00C218E2" w:rsidP="00C218E2">
      <w:pPr>
        <w:pStyle w:val="RedTitre1"/>
        <w:keepNext/>
        <w:framePr w:wrap="auto" w:hAnchor="page" w:x="1335" w:y="188"/>
        <w:shd w:val="pct5" w:color="auto" w:fill="auto"/>
        <w:rPr>
          <w:bCs w:val="0"/>
          <w:color w:val="000000" w:themeColor="text1"/>
          <w:sz w:val="20"/>
          <w:szCs w:val="20"/>
        </w:rPr>
      </w:pPr>
    </w:p>
    <w:p w14:paraId="28659297" w14:textId="77777777" w:rsidR="00C218E2" w:rsidRDefault="00C218E2" w:rsidP="00C218E2">
      <w:pPr>
        <w:pStyle w:val="RedTitre1"/>
        <w:keepNext/>
        <w:framePr w:wrap="auto" w:hAnchor="page" w:x="1335" w:y="188"/>
        <w:shd w:val="pct5" w:color="auto" w:fill="auto"/>
        <w:rPr>
          <w:bCs w:val="0"/>
          <w:color w:val="000000" w:themeColor="text1"/>
          <w:sz w:val="20"/>
          <w:szCs w:val="20"/>
        </w:rPr>
      </w:pPr>
    </w:p>
    <w:p w14:paraId="020D77E9" w14:textId="53C36D27" w:rsidR="00C218E2" w:rsidRDefault="00C218E2" w:rsidP="00C218E2">
      <w:pPr>
        <w:pStyle w:val="RedTitre1"/>
        <w:keepNext/>
        <w:framePr w:wrap="auto" w:hAnchor="page" w:x="1335" w:y="188"/>
        <w:shd w:val="pct5" w:color="auto" w:fill="auto"/>
        <w:rPr>
          <w:bCs w:val="0"/>
          <w:color w:val="000000" w:themeColor="text1"/>
          <w:sz w:val="20"/>
          <w:szCs w:val="20"/>
        </w:rPr>
      </w:pPr>
      <w:r w:rsidRPr="00E15BE1">
        <w:rPr>
          <w:bCs w:val="0"/>
          <w:color w:val="000000" w:themeColor="text1"/>
          <w:sz w:val="20"/>
          <w:szCs w:val="20"/>
        </w:rPr>
        <w:t>L'exécution comporte une clause d'insertion sociale obligatoire en application des articles L2112-2 &amp; L2112-3 du code de la commande publique</w:t>
      </w:r>
      <w:r w:rsidR="008C06A0">
        <w:rPr>
          <w:bCs w:val="0"/>
          <w:color w:val="000000" w:themeColor="text1"/>
          <w:sz w:val="20"/>
          <w:szCs w:val="20"/>
        </w:rPr>
        <w:t>,</w:t>
      </w:r>
      <w:r>
        <w:rPr>
          <w:bCs w:val="0"/>
          <w:color w:val="000000" w:themeColor="text1"/>
          <w:sz w:val="20"/>
          <w:szCs w:val="20"/>
        </w:rPr>
        <w:t xml:space="preserve"> pour les 2 lots</w:t>
      </w:r>
    </w:p>
    <w:p w14:paraId="3984E0F5" w14:textId="77777777" w:rsidR="00C218E2" w:rsidRDefault="00C218E2" w:rsidP="00C218E2">
      <w:pPr>
        <w:pStyle w:val="RedTitre1"/>
        <w:keepNext/>
        <w:framePr w:wrap="auto" w:hAnchor="page" w:x="1335" w:y="188"/>
        <w:shd w:val="pct5" w:color="auto" w:fill="auto"/>
        <w:rPr>
          <w:sz w:val="20"/>
          <w:szCs w:val="20"/>
          <w:lang w:val="fr-CA"/>
        </w:rPr>
      </w:pPr>
    </w:p>
    <w:p w14:paraId="60061E4C" w14:textId="77777777" w:rsidR="007F0603" w:rsidRDefault="007F0603">
      <w:pPr>
        <w:pStyle w:val="RedTitre1"/>
        <w:keepNext/>
        <w:framePr w:wrap="auto" w:hAnchor="page" w:x="1335" w:y="188"/>
        <w:shd w:val="pct5" w:color="auto" w:fill="auto"/>
        <w:rPr>
          <w:sz w:val="20"/>
          <w:szCs w:val="20"/>
        </w:rPr>
      </w:pPr>
    </w:p>
    <w:p w14:paraId="1ACC0567" w14:textId="77777777" w:rsidR="007F0603" w:rsidRDefault="00C824BA">
      <w:pPr>
        <w:pStyle w:val="RedTitre1"/>
        <w:keepNext/>
        <w:framePr w:wrap="auto" w:hAnchor="page" w:x="1335" w:y="188"/>
        <w:shd w:val="pct5" w:color="auto" w:fill="auto"/>
        <w:rPr>
          <w:sz w:val="20"/>
          <w:szCs w:val="20"/>
        </w:rPr>
      </w:pPr>
      <w:r>
        <w:rPr>
          <w:sz w:val="20"/>
          <w:szCs w:val="20"/>
        </w:rPr>
        <w:t>Appel d'offres ouvert en application des articles L2113-10, L2124-1, L2124-2, R2113-1, R2124-2, R2161-2 à R2161-5, R2162-1 à R2162-6, R2162-13 et R2162-14 du code de la commande publique</w:t>
      </w:r>
      <w:r w:rsidR="005D066F">
        <w:rPr>
          <w:sz w:val="20"/>
          <w:szCs w:val="20"/>
        </w:rPr>
        <w:t>.</w:t>
      </w:r>
    </w:p>
    <w:p w14:paraId="3DEEC669" w14:textId="77777777" w:rsidR="007F0603" w:rsidRDefault="007F0603">
      <w:pPr>
        <w:pStyle w:val="RedTitre1"/>
        <w:keepNext/>
        <w:framePr w:wrap="auto" w:hAnchor="page" w:x="1335" w:y="188"/>
        <w:shd w:val="pct5" w:color="auto" w:fill="auto"/>
        <w:rPr>
          <w:sz w:val="20"/>
          <w:szCs w:val="20"/>
        </w:rPr>
      </w:pPr>
    </w:p>
    <w:p w14:paraId="3656B9AB" w14:textId="77777777" w:rsidR="007F0603" w:rsidRDefault="007F0603">
      <w:pPr>
        <w:pStyle w:val="RedTitre1"/>
        <w:keepNext/>
        <w:framePr w:wrap="auto" w:hAnchor="page" w:x="1335" w:y="188"/>
        <w:shd w:val="pct5" w:color="auto" w:fill="auto"/>
        <w:rPr>
          <w:sz w:val="20"/>
          <w:szCs w:val="20"/>
        </w:rPr>
      </w:pPr>
    </w:p>
    <w:p w14:paraId="108AAD38" w14:textId="5D4D1723" w:rsidR="007F0603" w:rsidRDefault="007F0603" w:rsidP="0059736B">
      <w:pPr>
        <w:pStyle w:val="RedTitre1"/>
        <w:keepNext/>
        <w:framePr w:wrap="auto" w:hAnchor="page" w:x="1335" w:y="188"/>
        <w:shd w:val="pct5" w:color="auto" w:fill="auto"/>
        <w:rPr>
          <w:sz w:val="20"/>
          <w:szCs w:val="20"/>
        </w:rPr>
      </w:pPr>
      <w:r>
        <w:rPr>
          <w:sz w:val="20"/>
          <w:szCs w:val="20"/>
        </w:rPr>
        <w:t xml:space="preserve">Date limite de remise des offres : </w:t>
      </w:r>
      <w:r w:rsidR="00CB4EB6">
        <w:rPr>
          <w:sz w:val="28"/>
          <w:szCs w:val="28"/>
        </w:rPr>
        <w:t>30</w:t>
      </w:r>
      <w:bookmarkStart w:id="0" w:name="_GoBack"/>
      <w:bookmarkEnd w:id="0"/>
      <w:r w:rsidR="0016262A">
        <w:rPr>
          <w:sz w:val="28"/>
          <w:szCs w:val="28"/>
        </w:rPr>
        <w:t>/10/</w:t>
      </w:r>
      <w:r w:rsidR="00AE13F1">
        <w:rPr>
          <w:sz w:val="28"/>
          <w:szCs w:val="28"/>
        </w:rPr>
        <w:t>2026</w:t>
      </w:r>
      <w:r>
        <w:rPr>
          <w:sz w:val="28"/>
          <w:szCs w:val="28"/>
        </w:rPr>
        <w:t xml:space="preserve"> à </w:t>
      </w:r>
      <w:r w:rsidR="00895E21">
        <w:rPr>
          <w:sz w:val="28"/>
          <w:szCs w:val="28"/>
        </w:rPr>
        <w:t>16H00</w:t>
      </w:r>
    </w:p>
    <w:p w14:paraId="45FB0818" w14:textId="77777777" w:rsidR="007F0603" w:rsidRDefault="007F0603">
      <w:pPr>
        <w:pStyle w:val="RedTitre1"/>
        <w:keepNext/>
        <w:framePr w:wrap="auto" w:hAnchor="page" w:x="1335" w:y="188"/>
        <w:shd w:val="pct5" w:color="auto" w:fill="auto"/>
        <w:rPr>
          <w:sz w:val="20"/>
          <w:szCs w:val="20"/>
        </w:rPr>
      </w:pPr>
    </w:p>
    <w:p w14:paraId="049F31CB" w14:textId="77777777" w:rsidR="007F0603" w:rsidRDefault="007F0603">
      <w:pPr>
        <w:pStyle w:val="RedTitre1"/>
        <w:keepNext/>
        <w:framePr w:wrap="auto" w:hAnchor="page" w:x="1335" w:y="188"/>
        <w:shd w:val="pct5" w:color="auto" w:fill="auto"/>
        <w:rPr>
          <w:sz w:val="20"/>
          <w:szCs w:val="20"/>
        </w:rPr>
      </w:pPr>
    </w:p>
    <w:p w14:paraId="53128261" w14:textId="77777777" w:rsidR="007F0603" w:rsidRDefault="007F0603" w:rsidP="006C102C">
      <w:pPr>
        <w:pStyle w:val="RedTitre1"/>
        <w:keepNext/>
        <w:framePr w:wrap="auto" w:hAnchor="page" w:x="1335" w:y="188"/>
        <w:shd w:val="pct5" w:color="auto" w:fill="auto"/>
        <w:rPr>
          <w:b w:val="0"/>
          <w:sz w:val="20"/>
          <w:szCs w:val="20"/>
        </w:rPr>
      </w:pPr>
    </w:p>
    <w:p w14:paraId="62486C05" w14:textId="77777777" w:rsidR="007F0603" w:rsidRDefault="007F0603">
      <w:pPr>
        <w:pStyle w:val="RedTitre1"/>
        <w:keepNext/>
        <w:framePr w:wrap="auto" w:hAnchor="page" w:x="1335" w:y="188"/>
        <w:shd w:val="pct5" w:color="auto" w:fill="auto"/>
        <w:rPr>
          <w:sz w:val="20"/>
          <w:szCs w:val="20"/>
        </w:rPr>
      </w:pPr>
    </w:p>
    <w:p w14:paraId="4101652C" w14:textId="77777777" w:rsidR="007F0603" w:rsidRDefault="007F0603">
      <w:pPr>
        <w:pStyle w:val="RedTitre1"/>
        <w:keepNext/>
        <w:framePr w:wrap="auto" w:hAnchor="page" w:x="1335" w:y="188"/>
        <w:shd w:val="pct5" w:color="auto" w:fill="auto"/>
        <w:rPr>
          <w:sz w:val="20"/>
          <w:szCs w:val="20"/>
        </w:rPr>
      </w:pPr>
    </w:p>
    <w:p w14:paraId="4B99056E" w14:textId="77777777" w:rsidR="007F0603" w:rsidRDefault="007F0603">
      <w:pPr>
        <w:pStyle w:val="RedTitre1"/>
        <w:keepNext/>
        <w:framePr w:wrap="auto" w:hAnchor="page" w:x="1335" w:y="188"/>
        <w:shd w:val="pct5" w:color="auto" w:fill="auto"/>
        <w:rPr>
          <w:sz w:val="20"/>
          <w:szCs w:val="20"/>
        </w:rPr>
      </w:pPr>
    </w:p>
    <w:p w14:paraId="1299C43A" w14:textId="77777777" w:rsidR="007F0603" w:rsidRDefault="007F0603">
      <w:pPr>
        <w:jc w:val="center"/>
        <w:rPr>
          <w:rFonts w:ascii="Arial" w:hAnsi="Arial" w:cs="Arial"/>
          <w:b/>
        </w:rPr>
      </w:pPr>
    </w:p>
    <w:p w14:paraId="4DDBEF00" w14:textId="77777777" w:rsidR="007F0603" w:rsidRDefault="007F0603">
      <w:pPr>
        <w:pStyle w:val="RedTitre"/>
        <w:framePr w:wrap="auto"/>
        <w:rPr>
          <w:sz w:val="20"/>
          <w:szCs w:val="20"/>
        </w:rPr>
      </w:pPr>
    </w:p>
    <w:p w14:paraId="3461D779" w14:textId="77777777" w:rsidR="007F0603" w:rsidRDefault="007F0603">
      <w:pPr>
        <w:jc w:val="center"/>
        <w:rPr>
          <w:rFonts w:ascii="Arial" w:hAnsi="Arial" w:cs="Arial"/>
          <w:b/>
        </w:rPr>
      </w:pPr>
    </w:p>
    <w:p w14:paraId="3CF2D8B6" w14:textId="77777777" w:rsidR="007F0603" w:rsidRDefault="007F0603">
      <w:pPr>
        <w:jc w:val="center"/>
        <w:rPr>
          <w:rFonts w:ascii="Arial" w:hAnsi="Arial" w:cs="Arial"/>
          <w:b/>
        </w:rPr>
      </w:pPr>
    </w:p>
    <w:p w14:paraId="0FB78278" w14:textId="77777777" w:rsidR="000364EF" w:rsidRDefault="000364EF">
      <w:pPr>
        <w:jc w:val="center"/>
        <w:rPr>
          <w:rFonts w:ascii="Arial" w:hAnsi="Arial" w:cs="Arial"/>
          <w:b/>
        </w:rPr>
      </w:pPr>
    </w:p>
    <w:p w14:paraId="2946DB82" w14:textId="77777777" w:rsidR="000364EF" w:rsidRDefault="000364EF">
      <w:pPr>
        <w:jc w:val="center"/>
        <w:rPr>
          <w:rFonts w:ascii="Arial" w:hAnsi="Arial" w:cs="Arial"/>
          <w:b/>
        </w:rPr>
      </w:pPr>
    </w:p>
    <w:p w14:paraId="5997CC1D" w14:textId="77777777" w:rsidR="000364EF" w:rsidRDefault="000364EF" w:rsidP="000364EF"/>
    <w:p w14:paraId="110FFD37" w14:textId="77777777" w:rsidR="007F0603" w:rsidRDefault="007F0603">
      <w:pPr>
        <w:pStyle w:val="RedNomDoc"/>
        <w:keepNext/>
        <w:rPr>
          <w:sz w:val="28"/>
          <w:szCs w:val="28"/>
        </w:rPr>
      </w:pPr>
      <w:r>
        <w:rPr>
          <w:sz w:val="20"/>
          <w:szCs w:val="20"/>
        </w:rPr>
        <w:br w:type="page"/>
      </w:r>
    </w:p>
    <w:p w14:paraId="5710C88A" w14:textId="77777777" w:rsidR="007F0603" w:rsidRDefault="007F0603">
      <w:pPr>
        <w:jc w:val="center"/>
        <w:rPr>
          <w:rFonts w:ascii="Arial" w:hAnsi="Arial" w:cs="Arial"/>
          <w:b/>
          <w:bCs/>
          <w:sz w:val="32"/>
          <w:szCs w:val="32"/>
        </w:rPr>
      </w:pPr>
      <w:r>
        <w:rPr>
          <w:rFonts w:ascii="Arial" w:hAnsi="Arial" w:cs="Arial"/>
          <w:b/>
          <w:bCs/>
          <w:sz w:val="32"/>
          <w:szCs w:val="32"/>
          <w:bdr w:val="single" w:sz="4" w:space="0" w:color="auto"/>
        </w:rPr>
        <w:lastRenderedPageBreak/>
        <w:t>SOMMAIRE</w:t>
      </w:r>
    </w:p>
    <w:p w14:paraId="6B699379" w14:textId="77777777" w:rsidR="007F0603" w:rsidRDefault="007F0603">
      <w:pPr>
        <w:keepNext/>
        <w:rPr>
          <w:rFonts w:ascii="Arial" w:hAnsi="Arial" w:cs="Arial"/>
        </w:rPr>
      </w:pPr>
    </w:p>
    <w:p w14:paraId="3FE9F23F" w14:textId="77777777" w:rsidR="007F0603" w:rsidRDefault="007F0603">
      <w:pPr>
        <w:keepNext/>
        <w:rPr>
          <w:rFonts w:ascii="Arial" w:hAnsi="Arial" w:cs="Arial"/>
        </w:rPr>
      </w:pPr>
    </w:p>
    <w:p w14:paraId="1F72F646" w14:textId="77777777" w:rsidR="007F0603" w:rsidRDefault="007F0603">
      <w:pPr>
        <w:keepNext/>
        <w:rPr>
          <w:rFonts w:ascii="Arial" w:hAnsi="Arial" w:cs="Arial"/>
        </w:rPr>
      </w:pPr>
    </w:p>
    <w:p w14:paraId="08CE6F91" w14:textId="77777777" w:rsidR="007F0603" w:rsidRDefault="007F0603">
      <w:pPr>
        <w:keepNext/>
        <w:rPr>
          <w:rFonts w:ascii="Arial" w:hAnsi="Arial" w:cs="Arial"/>
        </w:rPr>
      </w:pPr>
    </w:p>
    <w:p w14:paraId="61CDCEAD" w14:textId="77777777" w:rsidR="007F0603" w:rsidRPr="009954F5" w:rsidRDefault="007F0603">
      <w:pPr>
        <w:keepNext/>
        <w:rPr>
          <w:rFonts w:ascii="Arial" w:hAnsi="Arial" w:cs="Arial"/>
        </w:rPr>
      </w:pPr>
    </w:p>
    <w:p w14:paraId="30CB7F8E" w14:textId="1F1B565F" w:rsidR="00617BF1" w:rsidRDefault="007F0603">
      <w:pPr>
        <w:pStyle w:val="TM1"/>
        <w:tabs>
          <w:tab w:val="right" w:leader="dot" w:pos="9060"/>
        </w:tabs>
        <w:rPr>
          <w:rFonts w:asciiTheme="minorHAnsi" w:eastAsiaTheme="minorEastAsia" w:hAnsiTheme="minorHAnsi" w:cstheme="minorBidi"/>
          <w:noProof/>
          <w:sz w:val="22"/>
          <w:szCs w:val="22"/>
        </w:rPr>
      </w:pPr>
      <w:r w:rsidRPr="0071617C">
        <w:rPr>
          <w:rFonts w:ascii="Arial" w:hAnsi="Arial" w:cs="Arial"/>
          <w:bCs/>
        </w:rPr>
        <w:fldChar w:fldCharType="begin"/>
      </w:r>
      <w:r w:rsidRPr="0071617C">
        <w:rPr>
          <w:rFonts w:ascii="Arial" w:hAnsi="Arial" w:cs="Arial"/>
          <w:bCs/>
        </w:rPr>
        <w:instrText xml:space="preserve"> TOC \o "1-2" \h \z \u </w:instrText>
      </w:r>
      <w:r w:rsidRPr="0071617C">
        <w:rPr>
          <w:rFonts w:ascii="Arial" w:hAnsi="Arial" w:cs="Arial"/>
          <w:bCs/>
        </w:rPr>
        <w:fldChar w:fldCharType="separate"/>
      </w:r>
      <w:hyperlink w:anchor="_Toc235795968" w:history="1">
        <w:r w:rsidR="00617BF1" w:rsidRPr="00611D93">
          <w:rPr>
            <w:rStyle w:val="Lienhypertexte"/>
            <w:noProof/>
          </w:rPr>
          <w:t>Article 1 – Objet de l'accord-cadre</w:t>
        </w:r>
        <w:r w:rsidR="00617BF1">
          <w:rPr>
            <w:noProof/>
            <w:webHidden/>
          </w:rPr>
          <w:tab/>
        </w:r>
        <w:r w:rsidR="00617BF1">
          <w:rPr>
            <w:noProof/>
            <w:webHidden/>
          </w:rPr>
          <w:fldChar w:fldCharType="begin"/>
        </w:r>
        <w:r w:rsidR="00617BF1">
          <w:rPr>
            <w:noProof/>
            <w:webHidden/>
          </w:rPr>
          <w:instrText xml:space="preserve"> PAGEREF _Toc235795968 \h </w:instrText>
        </w:r>
        <w:r w:rsidR="00617BF1">
          <w:rPr>
            <w:noProof/>
            <w:webHidden/>
          </w:rPr>
        </w:r>
        <w:r w:rsidR="00617BF1">
          <w:rPr>
            <w:noProof/>
            <w:webHidden/>
          </w:rPr>
          <w:fldChar w:fldCharType="separate"/>
        </w:r>
        <w:r w:rsidR="00617BF1">
          <w:rPr>
            <w:noProof/>
            <w:webHidden/>
          </w:rPr>
          <w:t>3</w:t>
        </w:r>
        <w:r w:rsidR="00617BF1">
          <w:rPr>
            <w:noProof/>
            <w:webHidden/>
          </w:rPr>
          <w:fldChar w:fldCharType="end"/>
        </w:r>
      </w:hyperlink>
    </w:p>
    <w:p w14:paraId="09E936A4" w14:textId="4FF674D7" w:rsidR="00617BF1" w:rsidRDefault="00CB4EB6">
      <w:pPr>
        <w:pStyle w:val="TM1"/>
        <w:tabs>
          <w:tab w:val="right" w:leader="dot" w:pos="9060"/>
        </w:tabs>
        <w:rPr>
          <w:rFonts w:asciiTheme="minorHAnsi" w:eastAsiaTheme="minorEastAsia" w:hAnsiTheme="minorHAnsi" w:cstheme="minorBidi"/>
          <w:noProof/>
          <w:sz w:val="22"/>
          <w:szCs w:val="22"/>
        </w:rPr>
      </w:pPr>
      <w:hyperlink w:anchor="_Toc235795969" w:history="1">
        <w:r w:rsidR="00617BF1" w:rsidRPr="00611D93">
          <w:rPr>
            <w:rStyle w:val="Lienhypertexte"/>
            <w:noProof/>
          </w:rPr>
          <w:t>Article 2 – Conditions de la consultation</w:t>
        </w:r>
        <w:r w:rsidR="00617BF1">
          <w:rPr>
            <w:noProof/>
            <w:webHidden/>
          </w:rPr>
          <w:tab/>
        </w:r>
        <w:r w:rsidR="00617BF1">
          <w:rPr>
            <w:noProof/>
            <w:webHidden/>
          </w:rPr>
          <w:fldChar w:fldCharType="begin"/>
        </w:r>
        <w:r w:rsidR="00617BF1">
          <w:rPr>
            <w:noProof/>
            <w:webHidden/>
          </w:rPr>
          <w:instrText xml:space="preserve"> PAGEREF _Toc235795969 \h </w:instrText>
        </w:r>
        <w:r w:rsidR="00617BF1">
          <w:rPr>
            <w:noProof/>
            <w:webHidden/>
          </w:rPr>
        </w:r>
        <w:r w:rsidR="00617BF1">
          <w:rPr>
            <w:noProof/>
            <w:webHidden/>
          </w:rPr>
          <w:fldChar w:fldCharType="separate"/>
        </w:r>
        <w:r w:rsidR="00617BF1">
          <w:rPr>
            <w:noProof/>
            <w:webHidden/>
          </w:rPr>
          <w:t>3</w:t>
        </w:r>
        <w:r w:rsidR="00617BF1">
          <w:rPr>
            <w:noProof/>
            <w:webHidden/>
          </w:rPr>
          <w:fldChar w:fldCharType="end"/>
        </w:r>
      </w:hyperlink>
    </w:p>
    <w:p w14:paraId="52E1F311" w14:textId="2B3697AA" w:rsidR="00617BF1" w:rsidRDefault="00CB4EB6">
      <w:pPr>
        <w:pStyle w:val="TM1"/>
        <w:tabs>
          <w:tab w:val="right" w:leader="dot" w:pos="9060"/>
        </w:tabs>
        <w:rPr>
          <w:rFonts w:asciiTheme="minorHAnsi" w:eastAsiaTheme="minorEastAsia" w:hAnsiTheme="minorHAnsi" w:cstheme="minorBidi"/>
          <w:noProof/>
          <w:sz w:val="22"/>
          <w:szCs w:val="22"/>
        </w:rPr>
      </w:pPr>
      <w:hyperlink w:anchor="_Toc235795970" w:history="1">
        <w:r w:rsidR="00617BF1" w:rsidRPr="00611D93">
          <w:rPr>
            <w:rStyle w:val="Lienhypertexte"/>
            <w:noProof/>
          </w:rPr>
          <w:t>Article 3 – Dématérialisation des procédures</w:t>
        </w:r>
        <w:r w:rsidR="00617BF1">
          <w:rPr>
            <w:noProof/>
            <w:webHidden/>
          </w:rPr>
          <w:tab/>
        </w:r>
        <w:r w:rsidR="00617BF1">
          <w:rPr>
            <w:noProof/>
            <w:webHidden/>
          </w:rPr>
          <w:fldChar w:fldCharType="begin"/>
        </w:r>
        <w:r w:rsidR="00617BF1">
          <w:rPr>
            <w:noProof/>
            <w:webHidden/>
          </w:rPr>
          <w:instrText xml:space="preserve"> PAGEREF _Toc235795970 \h </w:instrText>
        </w:r>
        <w:r w:rsidR="00617BF1">
          <w:rPr>
            <w:noProof/>
            <w:webHidden/>
          </w:rPr>
        </w:r>
        <w:r w:rsidR="00617BF1">
          <w:rPr>
            <w:noProof/>
            <w:webHidden/>
          </w:rPr>
          <w:fldChar w:fldCharType="separate"/>
        </w:r>
        <w:r w:rsidR="00617BF1">
          <w:rPr>
            <w:noProof/>
            <w:webHidden/>
          </w:rPr>
          <w:t>6</w:t>
        </w:r>
        <w:r w:rsidR="00617BF1">
          <w:rPr>
            <w:noProof/>
            <w:webHidden/>
          </w:rPr>
          <w:fldChar w:fldCharType="end"/>
        </w:r>
      </w:hyperlink>
    </w:p>
    <w:p w14:paraId="4136A393" w14:textId="13CD69BE" w:rsidR="00617BF1" w:rsidRDefault="00CB4EB6">
      <w:pPr>
        <w:pStyle w:val="TM1"/>
        <w:tabs>
          <w:tab w:val="right" w:leader="dot" w:pos="9060"/>
        </w:tabs>
        <w:rPr>
          <w:rFonts w:asciiTheme="minorHAnsi" w:eastAsiaTheme="minorEastAsia" w:hAnsiTheme="minorHAnsi" w:cstheme="minorBidi"/>
          <w:noProof/>
          <w:sz w:val="22"/>
          <w:szCs w:val="22"/>
        </w:rPr>
      </w:pPr>
      <w:hyperlink w:anchor="_Toc235795971" w:history="1">
        <w:r w:rsidR="00617BF1" w:rsidRPr="00611D93">
          <w:rPr>
            <w:rStyle w:val="Lienhypertexte"/>
            <w:noProof/>
          </w:rPr>
          <w:t>Article 4 – Dossier de consultation</w:t>
        </w:r>
        <w:r w:rsidR="00617BF1">
          <w:rPr>
            <w:noProof/>
            <w:webHidden/>
          </w:rPr>
          <w:tab/>
        </w:r>
        <w:r w:rsidR="00617BF1">
          <w:rPr>
            <w:noProof/>
            <w:webHidden/>
          </w:rPr>
          <w:fldChar w:fldCharType="begin"/>
        </w:r>
        <w:r w:rsidR="00617BF1">
          <w:rPr>
            <w:noProof/>
            <w:webHidden/>
          </w:rPr>
          <w:instrText xml:space="preserve"> PAGEREF _Toc235795971 \h </w:instrText>
        </w:r>
        <w:r w:rsidR="00617BF1">
          <w:rPr>
            <w:noProof/>
            <w:webHidden/>
          </w:rPr>
        </w:r>
        <w:r w:rsidR="00617BF1">
          <w:rPr>
            <w:noProof/>
            <w:webHidden/>
          </w:rPr>
          <w:fldChar w:fldCharType="separate"/>
        </w:r>
        <w:r w:rsidR="00617BF1">
          <w:rPr>
            <w:noProof/>
            <w:webHidden/>
          </w:rPr>
          <w:t>7</w:t>
        </w:r>
        <w:r w:rsidR="00617BF1">
          <w:rPr>
            <w:noProof/>
            <w:webHidden/>
          </w:rPr>
          <w:fldChar w:fldCharType="end"/>
        </w:r>
      </w:hyperlink>
    </w:p>
    <w:p w14:paraId="682E146B" w14:textId="080A380B" w:rsidR="00617BF1" w:rsidRDefault="00CB4EB6">
      <w:pPr>
        <w:pStyle w:val="TM1"/>
        <w:tabs>
          <w:tab w:val="right" w:leader="dot" w:pos="9060"/>
        </w:tabs>
        <w:rPr>
          <w:rFonts w:asciiTheme="minorHAnsi" w:eastAsiaTheme="minorEastAsia" w:hAnsiTheme="minorHAnsi" w:cstheme="minorBidi"/>
          <w:noProof/>
          <w:sz w:val="22"/>
          <w:szCs w:val="22"/>
        </w:rPr>
      </w:pPr>
      <w:hyperlink w:anchor="_Toc235795972" w:history="1">
        <w:r w:rsidR="00617BF1" w:rsidRPr="00611D93">
          <w:rPr>
            <w:rStyle w:val="Lienhypertexte"/>
            <w:noProof/>
          </w:rPr>
          <w:t>Article 5 – Présentation des candidatures et offres</w:t>
        </w:r>
        <w:r w:rsidR="00617BF1">
          <w:rPr>
            <w:noProof/>
            <w:webHidden/>
          </w:rPr>
          <w:tab/>
        </w:r>
        <w:r w:rsidR="00617BF1">
          <w:rPr>
            <w:noProof/>
            <w:webHidden/>
          </w:rPr>
          <w:fldChar w:fldCharType="begin"/>
        </w:r>
        <w:r w:rsidR="00617BF1">
          <w:rPr>
            <w:noProof/>
            <w:webHidden/>
          </w:rPr>
          <w:instrText xml:space="preserve"> PAGEREF _Toc235795972 \h </w:instrText>
        </w:r>
        <w:r w:rsidR="00617BF1">
          <w:rPr>
            <w:noProof/>
            <w:webHidden/>
          </w:rPr>
        </w:r>
        <w:r w:rsidR="00617BF1">
          <w:rPr>
            <w:noProof/>
            <w:webHidden/>
          </w:rPr>
          <w:fldChar w:fldCharType="separate"/>
        </w:r>
        <w:r w:rsidR="00617BF1">
          <w:rPr>
            <w:noProof/>
            <w:webHidden/>
          </w:rPr>
          <w:t>7</w:t>
        </w:r>
        <w:r w:rsidR="00617BF1">
          <w:rPr>
            <w:noProof/>
            <w:webHidden/>
          </w:rPr>
          <w:fldChar w:fldCharType="end"/>
        </w:r>
      </w:hyperlink>
    </w:p>
    <w:p w14:paraId="4AD23ACA" w14:textId="0C9AEDF2" w:rsidR="00617BF1" w:rsidRDefault="00CB4EB6">
      <w:pPr>
        <w:pStyle w:val="TM1"/>
        <w:tabs>
          <w:tab w:val="right" w:leader="dot" w:pos="9060"/>
        </w:tabs>
        <w:rPr>
          <w:rFonts w:asciiTheme="minorHAnsi" w:eastAsiaTheme="minorEastAsia" w:hAnsiTheme="minorHAnsi" w:cstheme="minorBidi"/>
          <w:noProof/>
          <w:sz w:val="22"/>
          <w:szCs w:val="22"/>
        </w:rPr>
      </w:pPr>
      <w:hyperlink w:anchor="_Toc235795973" w:history="1">
        <w:r w:rsidR="00617BF1" w:rsidRPr="00611D93">
          <w:rPr>
            <w:rStyle w:val="Lienhypertexte"/>
            <w:noProof/>
          </w:rPr>
          <w:t>Article 6 – Conditions d’envoi des plis</w:t>
        </w:r>
        <w:r w:rsidR="00617BF1">
          <w:rPr>
            <w:noProof/>
            <w:webHidden/>
          </w:rPr>
          <w:tab/>
        </w:r>
        <w:r w:rsidR="00617BF1">
          <w:rPr>
            <w:noProof/>
            <w:webHidden/>
          </w:rPr>
          <w:fldChar w:fldCharType="begin"/>
        </w:r>
        <w:r w:rsidR="00617BF1">
          <w:rPr>
            <w:noProof/>
            <w:webHidden/>
          </w:rPr>
          <w:instrText xml:space="preserve"> PAGEREF _Toc235795973 \h </w:instrText>
        </w:r>
        <w:r w:rsidR="00617BF1">
          <w:rPr>
            <w:noProof/>
            <w:webHidden/>
          </w:rPr>
        </w:r>
        <w:r w:rsidR="00617BF1">
          <w:rPr>
            <w:noProof/>
            <w:webHidden/>
          </w:rPr>
          <w:fldChar w:fldCharType="separate"/>
        </w:r>
        <w:r w:rsidR="00617BF1">
          <w:rPr>
            <w:noProof/>
            <w:webHidden/>
          </w:rPr>
          <w:t>9</w:t>
        </w:r>
        <w:r w:rsidR="00617BF1">
          <w:rPr>
            <w:noProof/>
            <w:webHidden/>
          </w:rPr>
          <w:fldChar w:fldCharType="end"/>
        </w:r>
      </w:hyperlink>
    </w:p>
    <w:p w14:paraId="7E264320" w14:textId="36C9F190" w:rsidR="00617BF1" w:rsidRDefault="00CB4EB6">
      <w:pPr>
        <w:pStyle w:val="TM1"/>
        <w:tabs>
          <w:tab w:val="right" w:leader="dot" w:pos="9060"/>
        </w:tabs>
        <w:rPr>
          <w:rFonts w:asciiTheme="minorHAnsi" w:eastAsiaTheme="minorEastAsia" w:hAnsiTheme="minorHAnsi" w:cstheme="minorBidi"/>
          <w:noProof/>
          <w:sz w:val="22"/>
          <w:szCs w:val="22"/>
        </w:rPr>
      </w:pPr>
      <w:hyperlink w:anchor="_Toc235795974" w:history="1">
        <w:r w:rsidR="00617BF1" w:rsidRPr="00611D93">
          <w:rPr>
            <w:rStyle w:val="Lienhypertexte"/>
            <w:noProof/>
          </w:rPr>
          <w:t>Article 7 - Jugement des candidatures et offres</w:t>
        </w:r>
        <w:r w:rsidR="00617BF1">
          <w:rPr>
            <w:noProof/>
            <w:webHidden/>
          </w:rPr>
          <w:tab/>
        </w:r>
        <w:r w:rsidR="00617BF1">
          <w:rPr>
            <w:noProof/>
            <w:webHidden/>
          </w:rPr>
          <w:fldChar w:fldCharType="begin"/>
        </w:r>
        <w:r w:rsidR="00617BF1">
          <w:rPr>
            <w:noProof/>
            <w:webHidden/>
          </w:rPr>
          <w:instrText xml:space="preserve"> PAGEREF _Toc235795974 \h </w:instrText>
        </w:r>
        <w:r w:rsidR="00617BF1">
          <w:rPr>
            <w:noProof/>
            <w:webHidden/>
          </w:rPr>
        </w:r>
        <w:r w:rsidR="00617BF1">
          <w:rPr>
            <w:noProof/>
            <w:webHidden/>
          </w:rPr>
          <w:fldChar w:fldCharType="separate"/>
        </w:r>
        <w:r w:rsidR="00617BF1">
          <w:rPr>
            <w:noProof/>
            <w:webHidden/>
          </w:rPr>
          <w:t>10</w:t>
        </w:r>
        <w:r w:rsidR="00617BF1">
          <w:rPr>
            <w:noProof/>
            <w:webHidden/>
          </w:rPr>
          <w:fldChar w:fldCharType="end"/>
        </w:r>
      </w:hyperlink>
    </w:p>
    <w:p w14:paraId="1CEA2A79" w14:textId="4F266BFC" w:rsidR="00617BF1" w:rsidRDefault="00CB4EB6">
      <w:pPr>
        <w:pStyle w:val="TM1"/>
        <w:tabs>
          <w:tab w:val="right" w:leader="dot" w:pos="9060"/>
        </w:tabs>
        <w:rPr>
          <w:rFonts w:asciiTheme="minorHAnsi" w:eastAsiaTheme="minorEastAsia" w:hAnsiTheme="minorHAnsi" w:cstheme="minorBidi"/>
          <w:noProof/>
          <w:sz w:val="22"/>
          <w:szCs w:val="22"/>
        </w:rPr>
      </w:pPr>
      <w:hyperlink w:anchor="_Toc235795975" w:history="1">
        <w:r w:rsidR="00617BF1" w:rsidRPr="00611D93">
          <w:rPr>
            <w:rStyle w:val="Lienhypertexte"/>
            <w:noProof/>
          </w:rPr>
          <w:t>Article 8 – Renseignements particuliers</w:t>
        </w:r>
        <w:r w:rsidR="00617BF1">
          <w:rPr>
            <w:noProof/>
            <w:webHidden/>
          </w:rPr>
          <w:tab/>
        </w:r>
        <w:r w:rsidR="00617BF1">
          <w:rPr>
            <w:noProof/>
            <w:webHidden/>
          </w:rPr>
          <w:fldChar w:fldCharType="begin"/>
        </w:r>
        <w:r w:rsidR="00617BF1">
          <w:rPr>
            <w:noProof/>
            <w:webHidden/>
          </w:rPr>
          <w:instrText xml:space="preserve"> PAGEREF _Toc235795975 \h </w:instrText>
        </w:r>
        <w:r w:rsidR="00617BF1">
          <w:rPr>
            <w:noProof/>
            <w:webHidden/>
          </w:rPr>
        </w:r>
        <w:r w:rsidR="00617BF1">
          <w:rPr>
            <w:noProof/>
            <w:webHidden/>
          </w:rPr>
          <w:fldChar w:fldCharType="separate"/>
        </w:r>
        <w:r w:rsidR="00617BF1">
          <w:rPr>
            <w:noProof/>
            <w:webHidden/>
          </w:rPr>
          <w:t>12</w:t>
        </w:r>
        <w:r w:rsidR="00617BF1">
          <w:rPr>
            <w:noProof/>
            <w:webHidden/>
          </w:rPr>
          <w:fldChar w:fldCharType="end"/>
        </w:r>
      </w:hyperlink>
    </w:p>
    <w:p w14:paraId="5E6C2392" w14:textId="23052BA7" w:rsidR="00617BF1" w:rsidRDefault="00CB4EB6">
      <w:pPr>
        <w:pStyle w:val="TM1"/>
        <w:tabs>
          <w:tab w:val="right" w:leader="dot" w:pos="9060"/>
        </w:tabs>
        <w:rPr>
          <w:rFonts w:asciiTheme="minorHAnsi" w:eastAsiaTheme="minorEastAsia" w:hAnsiTheme="minorHAnsi" w:cstheme="minorBidi"/>
          <w:noProof/>
          <w:sz w:val="22"/>
          <w:szCs w:val="22"/>
        </w:rPr>
      </w:pPr>
      <w:hyperlink w:anchor="_Toc235795976" w:history="1">
        <w:r w:rsidR="00617BF1" w:rsidRPr="00611D93">
          <w:rPr>
            <w:rStyle w:val="Lienhypertexte"/>
            <w:noProof/>
          </w:rPr>
          <w:t>Article 9 - Protection des données personnelles</w:t>
        </w:r>
        <w:r w:rsidR="00617BF1">
          <w:rPr>
            <w:noProof/>
            <w:webHidden/>
          </w:rPr>
          <w:tab/>
        </w:r>
        <w:r w:rsidR="00617BF1">
          <w:rPr>
            <w:noProof/>
            <w:webHidden/>
          </w:rPr>
          <w:fldChar w:fldCharType="begin"/>
        </w:r>
        <w:r w:rsidR="00617BF1">
          <w:rPr>
            <w:noProof/>
            <w:webHidden/>
          </w:rPr>
          <w:instrText xml:space="preserve"> PAGEREF _Toc235795976 \h </w:instrText>
        </w:r>
        <w:r w:rsidR="00617BF1">
          <w:rPr>
            <w:noProof/>
            <w:webHidden/>
          </w:rPr>
        </w:r>
        <w:r w:rsidR="00617BF1">
          <w:rPr>
            <w:noProof/>
            <w:webHidden/>
          </w:rPr>
          <w:fldChar w:fldCharType="separate"/>
        </w:r>
        <w:r w:rsidR="00617BF1">
          <w:rPr>
            <w:noProof/>
            <w:webHidden/>
          </w:rPr>
          <w:t>12</w:t>
        </w:r>
        <w:r w:rsidR="00617BF1">
          <w:rPr>
            <w:noProof/>
            <w:webHidden/>
          </w:rPr>
          <w:fldChar w:fldCharType="end"/>
        </w:r>
      </w:hyperlink>
    </w:p>
    <w:p w14:paraId="6BB9E253" w14:textId="6EE70C30" w:rsidR="007F0603" w:rsidRPr="009954F5" w:rsidRDefault="007F0603">
      <w:pPr>
        <w:keepNext/>
        <w:spacing w:before="120" w:after="120"/>
        <w:rPr>
          <w:rFonts w:ascii="Arial" w:hAnsi="Arial" w:cs="Arial"/>
        </w:rPr>
      </w:pPr>
      <w:r w:rsidRPr="0071617C">
        <w:rPr>
          <w:rFonts w:ascii="Arial" w:hAnsi="Arial" w:cs="Arial"/>
          <w:bCs/>
        </w:rPr>
        <w:fldChar w:fldCharType="end"/>
      </w:r>
    </w:p>
    <w:p w14:paraId="23DE523C" w14:textId="77777777" w:rsidR="007F0603" w:rsidRPr="00950FEE" w:rsidRDefault="007F0603">
      <w:pPr>
        <w:keepNext/>
        <w:rPr>
          <w:rFonts w:ascii="Arial" w:hAnsi="Arial" w:cs="Arial"/>
        </w:rPr>
      </w:pPr>
    </w:p>
    <w:p w14:paraId="52E56223" w14:textId="77777777" w:rsidR="007F0603" w:rsidRDefault="007F0603">
      <w:pPr>
        <w:keepNext/>
        <w:rPr>
          <w:rFonts w:ascii="Arial" w:hAnsi="Arial" w:cs="Arial"/>
        </w:rPr>
      </w:pPr>
    </w:p>
    <w:p w14:paraId="07547A01" w14:textId="77777777" w:rsidR="007F0603" w:rsidRDefault="007F0603">
      <w:pPr>
        <w:keepNext/>
        <w:rPr>
          <w:rFonts w:ascii="Arial" w:hAnsi="Arial" w:cs="Arial"/>
        </w:rPr>
      </w:pPr>
    </w:p>
    <w:p w14:paraId="5043CB0F" w14:textId="77777777" w:rsidR="007F0603" w:rsidRDefault="007F0603">
      <w:pPr>
        <w:keepNext/>
        <w:rPr>
          <w:rFonts w:ascii="Arial" w:hAnsi="Arial" w:cs="Arial"/>
        </w:rPr>
      </w:pPr>
    </w:p>
    <w:p w14:paraId="5E5EAD91" w14:textId="77777777" w:rsidR="007F0603" w:rsidRDefault="007F0603">
      <w:pPr>
        <w:pStyle w:val="RedTitre2"/>
        <w:keepNext/>
        <w:jc w:val="both"/>
        <w:outlineLvl w:val="0"/>
        <w:rPr>
          <w:sz w:val="22"/>
          <w:szCs w:val="22"/>
        </w:rPr>
      </w:pPr>
      <w:r>
        <w:rPr>
          <w:caps/>
        </w:rPr>
        <w:br w:type="page"/>
      </w:r>
      <w:bookmarkStart w:id="1" w:name="_Toc235795968"/>
      <w:r>
        <w:rPr>
          <w:sz w:val="22"/>
          <w:szCs w:val="22"/>
        </w:rPr>
        <w:lastRenderedPageBreak/>
        <w:t xml:space="preserve">Article 1 – Objet </w:t>
      </w:r>
      <w:r w:rsidR="008D4B86">
        <w:rPr>
          <w:sz w:val="22"/>
          <w:szCs w:val="22"/>
        </w:rPr>
        <w:t>de l'accord-cadre</w:t>
      </w:r>
      <w:bookmarkEnd w:id="1"/>
    </w:p>
    <w:p w14:paraId="07459315" w14:textId="77777777" w:rsidR="007F0603" w:rsidRDefault="007F0603">
      <w:pPr>
        <w:rPr>
          <w:rFonts w:ascii="Arial" w:hAnsi="Arial" w:cs="Arial"/>
          <w:b/>
          <w:bCs/>
        </w:rPr>
      </w:pPr>
    </w:p>
    <w:p w14:paraId="75EDA804" w14:textId="37250E21" w:rsidR="007F0603" w:rsidRDefault="009A7EC1" w:rsidP="00256BE5">
      <w:pPr>
        <w:jc w:val="both"/>
        <w:rPr>
          <w:rFonts w:ascii="Arial" w:hAnsi="Arial" w:cs="Arial"/>
        </w:rPr>
      </w:pPr>
      <w:r>
        <w:rPr>
          <w:rFonts w:ascii="Arial" w:hAnsi="Arial" w:cs="Arial"/>
        </w:rPr>
        <w:t>L’accord-cadre</w:t>
      </w:r>
      <w:r w:rsidR="007F0603">
        <w:rPr>
          <w:rFonts w:ascii="Arial" w:hAnsi="Arial" w:cs="Arial"/>
        </w:rPr>
        <w:t xml:space="preserve"> a pour objet les prestations suivantes : </w:t>
      </w:r>
      <w:r w:rsidR="000E55DE">
        <w:rPr>
          <w:rFonts w:ascii="Arial" w:hAnsi="Arial" w:cs="Arial"/>
        </w:rPr>
        <w:t>Mandat de gestion pour la cession de biens immobiliers du département de la Gironde</w:t>
      </w:r>
      <w:r w:rsidR="00AE13F1">
        <w:rPr>
          <w:rFonts w:ascii="Arial" w:hAnsi="Arial" w:cs="Arial"/>
        </w:rPr>
        <w:t>.</w:t>
      </w:r>
    </w:p>
    <w:p w14:paraId="6537F28F" w14:textId="4E30D2F6" w:rsidR="007F0603" w:rsidRDefault="007F0603">
      <w:pPr>
        <w:rPr>
          <w:rFonts w:ascii="Arial" w:hAnsi="Arial" w:cs="Arial"/>
        </w:rPr>
      </w:pPr>
    </w:p>
    <w:p w14:paraId="012C28AD" w14:textId="28FC77BB" w:rsidR="00AE13F1" w:rsidRDefault="00AE13F1" w:rsidP="00AE13F1">
      <w:pPr>
        <w:jc w:val="both"/>
        <w:rPr>
          <w:rFonts w:ascii="Arial" w:hAnsi="Arial" w:cs="Arial"/>
        </w:rPr>
      </w:pPr>
      <w:r w:rsidRPr="00AC7A31">
        <w:rPr>
          <w:rFonts w:ascii="Arial" w:hAnsi="Arial" w:cs="Arial"/>
        </w:rPr>
        <w:t xml:space="preserve">La présente consultation est passée en vue de conclure un </w:t>
      </w:r>
      <w:r w:rsidRPr="00AC7A31">
        <w:rPr>
          <w:rFonts w:ascii="Arial" w:hAnsi="Arial" w:cs="Arial"/>
          <w:b/>
        </w:rPr>
        <w:t>accord-cadre multi-attributaires</w:t>
      </w:r>
      <w:r w:rsidRPr="00AC7A31">
        <w:rPr>
          <w:rFonts w:ascii="Arial" w:hAnsi="Arial" w:cs="Arial"/>
        </w:rPr>
        <w:t xml:space="preserve"> ayant pour objet d’établir les termes régissant les </w:t>
      </w:r>
      <w:r>
        <w:rPr>
          <w:rFonts w:ascii="Arial" w:hAnsi="Arial" w:cs="Arial"/>
        </w:rPr>
        <w:t>bons de commande</w:t>
      </w:r>
      <w:r w:rsidRPr="00AC7A31">
        <w:rPr>
          <w:rFonts w:ascii="Arial" w:hAnsi="Arial" w:cs="Arial"/>
        </w:rPr>
        <w:t xml:space="preserve"> à passer pour les prestations de commercialisation</w:t>
      </w:r>
      <w:r>
        <w:rPr>
          <w:rFonts w:ascii="Arial" w:hAnsi="Arial" w:cs="Arial"/>
        </w:rPr>
        <w:t>s</w:t>
      </w:r>
      <w:r w:rsidRPr="00AC7A31">
        <w:rPr>
          <w:rFonts w:ascii="Arial" w:hAnsi="Arial" w:cs="Arial"/>
        </w:rPr>
        <w:t xml:space="preserve"> immobilière</w:t>
      </w:r>
      <w:r>
        <w:rPr>
          <w:rFonts w:ascii="Arial" w:hAnsi="Arial" w:cs="Arial"/>
        </w:rPr>
        <w:t>s</w:t>
      </w:r>
      <w:r w:rsidRPr="00AC7A31">
        <w:rPr>
          <w:rFonts w:ascii="Arial" w:hAnsi="Arial" w:cs="Arial"/>
        </w:rPr>
        <w:t xml:space="preserve"> pour le compte du Département de la Gironde.</w:t>
      </w:r>
    </w:p>
    <w:p w14:paraId="162116DE" w14:textId="372AFEBD" w:rsidR="00AE13F1" w:rsidRDefault="00AE13F1" w:rsidP="00AE13F1">
      <w:pPr>
        <w:spacing w:before="80" w:after="120"/>
        <w:jc w:val="both"/>
        <w:rPr>
          <w:rFonts w:ascii="Arial" w:hAnsi="Arial" w:cs="Arial"/>
          <w:color w:val="000000"/>
        </w:rPr>
      </w:pPr>
      <w:r>
        <w:rPr>
          <w:rFonts w:ascii="Arial" w:hAnsi="Arial" w:cs="Arial"/>
          <w:color w:val="000000"/>
        </w:rPr>
        <w:t>Le Conseil Départemental est propriétaire d’un patrimoine immobilier composé de biens de nature</w:t>
      </w:r>
      <w:r w:rsidR="00D57ABD">
        <w:rPr>
          <w:rFonts w:ascii="Arial" w:hAnsi="Arial" w:cs="Arial"/>
          <w:color w:val="000000"/>
        </w:rPr>
        <w:t>s</w:t>
      </w:r>
      <w:r>
        <w:rPr>
          <w:rFonts w:ascii="Arial" w:hAnsi="Arial" w:cs="Arial"/>
          <w:color w:val="000000"/>
        </w:rPr>
        <w:t xml:space="preserve"> variée</w:t>
      </w:r>
      <w:r w:rsidR="00D57ABD">
        <w:rPr>
          <w:rFonts w:ascii="Arial" w:hAnsi="Arial" w:cs="Arial"/>
          <w:color w:val="000000"/>
        </w:rPr>
        <w:t>s</w:t>
      </w:r>
      <w:r>
        <w:rPr>
          <w:rFonts w:ascii="Arial" w:hAnsi="Arial" w:cs="Arial"/>
          <w:color w:val="000000"/>
        </w:rPr>
        <w:t xml:space="preserve"> (maisons individuelles, immeubles collectifs, locaux professionnels, entrepôts, bureaux, terrains bâtis ou non bâtis) dont certains sont devenus inutiles à l’exercice de ses missions de service public.</w:t>
      </w:r>
    </w:p>
    <w:p w14:paraId="13CEF6CD" w14:textId="2FE381FB" w:rsidR="003C29E9" w:rsidRDefault="00AE13F1" w:rsidP="00AE13F1">
      <w:pPr>
        <w:jc w:val="both"/>
        <w:rPr>
          <w:rFonts w:ascii="Arial" w:hAnsi="Arial" w:cs="Arial"/>
        </w:rPr>
      </w:pPr>
      <w:r>
        <w:rPr>
          <w:rFonts w:ascii="Arial" w:hAnsi="Arial" w:cs="Arial"/>
          <w:color w:val="000000"/>
        </w:rPr>
        <w:t xml:space="preserve">Afin d’optimiser la gestion de son patrimoine et de valoriser </w:t>
      </w:r>
      <w:r w:rsidR="00EB7439">
        <w:rPr>
          <w:rFonts w:ascii="Arial" w:hAnsi="Arial" w:cs="Arial"/>
          <w:color w:val="000000"/>
        </w:rPr>
        <w:t>s</w:t>
      </w:r>
      <w:r>
        <w:rPr>
          <w:rFonts w:ascii="Arial" w:hAnsi="Arial" w:cs="Arial"/>
          <w:color w:val="000000"/>
        </w:rPr>
        <w:t>es actifs, le Département souhaite recourir à des prestataires spécialisés dans la commercialisation immobilière, capables de prendre en charge l’intégralité du processus de vente, depuis la recherche d’acquéreurs jusqu’à la signature de l’acte authentique de vente chez le notaire.</w:t>
      </w:r>
      <w:r>
        <w:rPr>
          <w:rFonts w:ascii="Arial" w:hAnsi="Arial" w:cs="Arial"/>
        </w:rPr>
        <w:t xml:space="preserve"> </w:t>
      </w:r>
    </w:p>
    <w:p w14:paraId="1304EB7F" w14:textId="77777777" w:rsidR="003C29E9" w:rsidRDefault="003C29E9" w:rsidP="00AE13F1">
      <w:pPr>
        <w:jc w:val="both"/>
        <w:rPr>
          <w:rFonts w:ascii="Arial" w:hAnsi="Arial" w:cs="Arial"/>
        </w:rPr>
      </w:pPr>
    </w:p>
    <w:p w14:paraId="5232A09B" w14:textId="7AFBDB5A" w:rsidR="003C29E9" w:rsidRPr="00AF13B4" w:rsidRDefault="003C29E9" w:rsidP="003C29E9">
      <w:pPr>
        <w:jc w:val="both"/>
        <w:rPr>
          <w:rFonts w:ascii="Arial" w:hAnsi="Arial" w:cs="Arial"/>
          <w:color w:val="000000" w:themeColor="text1"/>
        </w:rPr>
      </w:pPr>
      <w:r w:rsidRPr="00AF13B4">
        <w:rPr>
          <w:rFonts w:ascii="Arial" w:hAnsi="Arial" w:cs="Arial"/>
          <w:color w:val="000000" w:themeColor="text1"/>
        </w:rPr>
        <w:t xml:space="preserve">Le volume </w:t>
      </w:r>
      <w:r>
        <w:rPr>
          <w:rFonts w:ascii="Arial" w:hAnsi="Arial" w:cs="Arial"/>
          <w:color w:val="000000" w:themeColor="text1"/>
        </w:rPr>
        <w:t xml:space="preserve">global </w:t>
      </w:r>
      <w:r w:rsidRPr="00AF13B4">
        <w:rPr>
          <w:rFonts w:ascii="Arial" w:hAnsi="Arial" w:cs="Arial"/>
          <w:color w:val="000000" w:themeColor="text1"/>
        </w:rPr>
        <w:t xml:space="preserve">de cession annuel estimatif est de </w:t>
      </w:r>
      <w:r w:rsidR="0033184B">
        <w:rPr>
          <w:rFonts w:ascii="Arial" w:hAnsi="Arial" w:cs="Arial"/>
          <w:color w:val="000000" w:themeColor="text1"/>
        </w:rPr>
        <w:t>2</w:t>
      </w:r>
      <w:r>
        <w:rPr>
          <w:rFonts w:ascii="Arial" w:hAnsi="Arial" w:cs="Arial"/>
          <w:color w:val="000000" w:themeColor="text1"/>
        </w:rPr>
        <w:t>5</w:t>
      </w:r>
      <w:r w:rsidRPr="00AF13B4">
        <w:rPr>
          <w:rFonts w:ascii="Arial" w:hAnsi="Arial" w:cs="Arial"/>
          <w:color w:val="000000" w:themeColor="text1"/>
        </w:rPr>
        <w:t xml:space="preserve"> biens maximum par an, répartis comme suit entre immobilier d’habitation et tertiaire :</w:t>
      </w:r>
    </w:p>
    <w:p w14:paraId="7B484DC5" w14:textId="47068F94" w:rsidR="003C29E9" w:rsidRPr="005E27D6" w:rsidRDefault="003C29E9" w:rsidP="003C29E9">
      <w:pPr>
        <w:pStyle w:val="Paragraphedeliste"/>
        <w:numPr>
          <w:ilvl w:val="0"/>
          <w:numId w:val="31"/>
        </w:numPr>
        <w:spacing w:after="0" w:line="240" w:lineRule="auto"/>
        <w:contextualSpacing w:val="0"/>
        <w:jc w:val="both"/>
        <w:rPr>
          <w:rFonts w:ascii="Arial" w:hAnsi="Arial" w:cs="Arial"/>
          <w:color w:val="000000" w:themeColor="text1"/>
          <w:sz w:val="20"/>
          <w:szCs w:val="20"/>
        </w:rPr>
      </w:pPr>
      <w:r w:rsidRPr="005E27D6">
        <w:rPr>
          <w:rFonts w:ascii="Arial" w:hAnsi="Arial" w:cs="Arial"/>
          <w:color w:val="000000" w:themeColor="text1"/>
          <w:sz w:val="20"/>
          <w:szCs w:val="20"/>
        </w:rPr>
        <w:t xml:space="preserve">lot 1 : </w:t>
      </w:r>
      <w:r w:rsidR="000D75C5">
        <w:rPr>
          <w:rFonts w:ascii="Arial" w:hAnsi="Arial" w:cs="Arial"/>
          <w:color w:val="000000" w:themeColor="text1"/>
          <w:sz w:val="20"/>
          <w:szCs w:val="20"/>
        </w:rPr>
        <w:t>10</w:t>
      </w:r>
      <w:r w:rsidRPr="005E27D6">
        <w:rPr>
          <w:rFonts w:ascii="Arial" w:hAnsi="Arial" w:cs="Arial"/>
          <w:color w:val="000000" w:themeColor="text1"/>
          <w:sz w:val="20"/>
          <w:szCs w:val="20"/>
        </w:rPr>
        <w:t xml:space="preserve"> biens maximum par an,</w:t>
      </w:r>
    </w:p>
    <w:p w14:paraId="1FDC7B40" w14:textId="33BF01CB" w:rsidR="003C29E9" w:rsidRPr="005E27D6" w:rsidRDefault="003C29E9" w:rsidP="003C29E9">
      <w:pPr>
        <w:pStyle w:val="Paragraphedeliste"/>
        <w:numPr>
          <w:ilvl w:val="0"/>
          <w:numId w:val="31"/>
        </w:numPr>
        <w:spacing w:after="0" w:line="240" w:lineRule="auto"/>
        <w:contextualSpacing w:val="0"/>
        <w:jc w:val="both"/>
        <w:rPr>
          <w:rFonts w:ascii="Arial" w:hAnsi="Arial" w:cs="Arial"/>
          <w:color w:val="000000" w:themeColor="text1"/>
          <w:sz w:val="20"/>
          <w:szCs w:val="20"/>
        </w:rPr>
      </w:pPr>
      <w:r w:rsidRPr="005E27D6">
        <w:rPr>
          <w:rFonts w:ascii="Arial" w:hAnsi="Arial" w:cs="Arial"/>
          <w:color w:val="000000" w:themeColor="text1"/>
          <w:sz w:val="20"/>
          <w:szCs w:val="20"/>
        </w:rPr>
        <w:t>lot 2 : 1</w:t>
      </w:r>
      <w:r w:rsidR="000D75C5">
        <w:rPr>
          <w:rFonts w:ascii="Arial" w:hAnsi="Arial" w:cs="Arial"/>
          <w:color w:val="000000" w:themeColor="text1"/>
          <w:sz w:val="20"/>
          <w:szCs w:val="20"/>
        </w:rPr>
        <w:t>5</w:t>
      </w:r>
      <w:r w:rsidRPr="005E27D6">
        <w:rPr>
          <w:rFonts w:ascii="Arial" w:hAnsi="Arial" w:cs="Arial"/>
          <w:color w:val="000000" w:themeColor="text1"/>
          <w:sz w:val="20"/>
          <w:szCs w:val="20"/>
        </w:rPr>
        <w:t xml:space="preserve"> biens maximum par an.</w:t>
      </w:r>
    </w:p>
    <w:p w14:paraId="421A0D32" w14:textId="77777777" w:rsidR="00AE13F1" w:rsidRDefault="00AE13F1">
      <w:pPr>
        <w:rPr>
          <w:rFonts w:ascii="Arial" w:hAnsi="Arial" w:cs="Arial"/>
        </w:rPr>
      </w:pPr>
    </w:p>
    <w:p w14:paraId="6771B0A7" w14:textId="77777777" w:rsidR="00A80AB7" w:rsidRPr="00A80AB7" w:rsidRDefault="00A80AB7" w:rsidP="00A80AB7">
      <w:pPr>
        <w:pStyle w:val="Paragraphedeliste"/>
        <w:ind w:left="0"/>
        <w:jc w:val="both"/>
        <w:rPr>
          <w:rFonts w:ascii="Arial" w:eastAsia="Times New Roman" w:hAnsi="Arial" w:cs="Arial"/>
          <w:sz w:val="20"/>
          <w:szCs w:val="20"/>
          <w:lang w:eastAsia="fr-FR"/>
        </w:rPr>
      </w:pPr>
      <w:r w:rsidRPr="00A80AB7">
        <w:rPr>
          <w:rFonts w:ascii="Arial" w:eastAsia="Times New Roman" w:hAnsi="Arial" w:cs="Arial"/>
          <w:sz w:val="20"/>
          <w:szCs w:val="20"/>
          <w:lang w:eastAsia="fr-FR"/>
        </w:rPr>
        <w:t xml:space="preserve">Conformément à l’article L 2111-1 du code de la commande publique, cet accord-cadre s’inscrit dans le cadre de cibles de développement durable dans leurs dimensions économique, sociale et environnementale. </w:t>
      </w:r>
    </w:p>
    <w:p w14:paraId="47AEAD6E" w14:textId="77777777" w:rsidR="007F0603" w:rsidRDefault="00A80AB7" w:rsidP="003640A1">
      <w:pPr>
        <w:jc w:val="both"/>
        <w:rPr>
          <w:rFonts w:ascii="Arial" w:hAnsi="Arial" w:cs="Arial"/>
        </w:rPr>
      </w:pPr>
      <w:r w:rsidRPr="00A80AB7">
        <w:rPr>
          <w:rFonts w:ascii="Arial" w:hAnsi="Arial" w:cs="Arial"/>
        </w:rPr>
        <w:t xml:space="preserve">Selon l’objet des prestations concernées, le Département de la Gironde n’hésite pas à intégrer dans sa politique Achats divers objectifs liés à l’environnement, l’emploi des personnes en situation d’insertion sociale et professionnelle pour les personnes éloignées de l'emploi dont les bénéficiaires du RSA, la lutte contre les discriminations et la promotion de l’égalité des chances. </w:t>
      </w:r>
      <w:r w:rsidR="003640A1" w:rsidRPr="0027796C">
        <w:rPr>
          <w:rFonts w:ascii="Arial" w:hAnsi="Arial" w:cs="Arial"/>
        </w:rPr>
        <w:t xml:space="preserve">A ce dernier titre, </w:t>
      </w:r>
      <w:r w:rsidR="003640A1">
        <w:rPr>
          <w:rFonts w:ascii="Arial" w:hAnsi="Arial" w:cs="Arial"/>
        </w:rPr>
        <w:t>en 2021, le Dé</w:t>
      </w:r>
      <w:r w:rsidR="003640A1" w:rsidRPr="0027796C">
        <w:rPr>
          <w:rFonts w:ascii="Arial" w:hAnsi="Arial" w:cs="Arial"/>
        </w:rPr>
        <w:t xml:space="preserve">partement de la Gironde a </w:t>
      </w:r>
      <w:r w:rsidR="003640A1">
        <w:rPr>
          <w:rFonts w:ascii="Arial" w:hAnsi="Arial" w:cs="Arial"/>
        </w:rPr>
        <w:t xml:space="preserve">obtenu </w:t>
      </w:r>
      <w:r w:rsidR="003640A1" w:rsidRPr="0027796C">
        <w:rPr>
          <w:rFonts w:ascii="Arial" w:hAnsi="Arial" w:cs="Arial"/>
        </w:rPr>
        <w:t>la double labellisation Diversité et Egalité Professionnelle entre les femmes et les hommes par l’intermédiaire de l’organisme certificateur AFNOR.</w:t>
      </w:r>
    </w:p>
    <w:p w14:paraId="6DFB9E20" w14:textId="28CBD89E" w:rsidR="003640A1" w:rsidRDefault="003640A1" w:rsidP="003640A1">
      <w:pPr>
        <w:rPr>
          <w:rFonts w:ascii="Arial" w:hAnsi="Arial" w:cs="Arial"/>
        </w:rPr>
      </w:pPr>
    </w:p>
    <w:p w14:paraId="2F41DBDF" w14:textId="77777777" w:rsidR="00AE13F1" w:rsidRPr="00A80AB7" w:rsidRDefault="00AE13F1" w:rsidP="003640A1">
      <w:pPr>
        <w:rPr>
          <w:rFonts w:ascii="Arial" w:hAnsi="Arial" w:cs="Arial"/>
        </w:rPr>
      </w:pPr>
    </w:p>
    <w:p w14:paraId="1584C2FA" w14:textId="77777777" w:rsidR="007F0603" w:rsidRDefault="007F0603">
      <w:pPr>
        <w:pStyle w:val="RedTitre2"/>
        <w:keepNext/>
        <w:jc w:val="both"/>
        <w:outlineLvl w:val="0"/>
        <w:rPr>
          <w:sz w:val="22"/>
          <w:szCs w:val="22"/>
        </w:rPr>
      </w:pPr>
      <w:bookmarkStart w:id="2" w:name="_Toc235795969"/>
      <w:r>
        <w:rPr>
          <w:sz w:val="22"/>
          <w:szCs w:val="22"/>
        </w:rPr>
        <w:t>Article 2 – Conditions de la consultation</w:t>
      </w:r>
      <w:bookmarkEnd w:id="2"/>
      <w:r>
        <w:rPr>
          <w:sz w:val="22"/>
          <w:szCs w:val="22"/>
        </w:rPr>
        <w:t xml:space="preserve"> </w:t>
      </w:r>
    </w:p>
    <w:p w14:paraId="70DF9E56" w14:textId="77777777" w:rsidR="007F0603" w:rsidRDefault="007F0603">
      <w:pPr>
        <w:rPr>
          <w:rFonts w:ascii="Arial" w:hAnsi="Arial" w:cs="Arial"/>
        </w:rPr>
      </w:pPr>
    </w:p>
    <w:p w14:paraId="2F43CF30" w14:textId="77777777" w:rsidR="00C800EF" w:rsidRDefault="00C800EF" w:rsidP="009613F9">
      <w:pPr>
        <w:pStyle w:val="RedTitre3"/>
      </w:pPr>
      <w:r>
        <w:t xml:space="preserve">2-1 Forme et désignation des lots </w:t>
      </w:r>
      <w:r w:rsidR="008D4B86">
        <w:t>de l'accord-cadre</w:t>
      </w:r>
    </w:p>
    <w:p w14:paraId="44E871BC" w14:textId="77777777" w:rsidR="00C800EF" w:rsidRDefault="00C800EF" w:rsidP="00C800EF">
      <w:pPr>
        <w:rPr>
          <w:rFonts w:ascii="Arial" w:hAnsi="Arial" w:cs="Arial"/>
        </w:rPr>
      </w:pPr>
    </w:p>
    <w:p w14:paraId="74A64726" w14:textId="77777777" w:rsidR="00C800EF" w:rsidRPr="00212F12" w:rsidRDefault="00C800EF" w:rsidP="00C800EF">
      <w:pPr>
        <w:ind w:left="142"/>
        <w:jc w:val="both"/>
        <w:rPr>
          <w:rFonts w:ascii="Arial" w:hAnsi="Arial" w:cs="Arial"/>
          <w:b/>
          <w:bCs/>
        </w:rPr>
      </w:pPr>
      <w:r w:rsidRPr="00212F12">
        <w:rPr>
          <w:rFonts w:ascii="Arial" w:hAnsi="Arial" w:cs="Arial"/>
          <w:b/>
          <w:bCs/>
        </w:rPr>
        <w:t xml:space="preserve">2-1-1 Allotissement et fractionnement </w:t>
      </w:r>
      <w:r w:rsidR="008D4B86">
        <w:rPr>
          <w:rFonts w:ascii="Arial" w:hAnsi="Arial" w:cs="Arial"/>
          <w:b/>
          <w:bCs/>
        </w:rPr>
        <w:t>de l'accord-cadre</w:t>
      </w:r>
    </w:p>
    <w:p w14:paraId="58969DFE" w14:textId="1987B487" w:rsidR="00C800EF" w:rsidRDefault="00385367" w:rsidP="00385367">
      <w:pPr>
        <w:ind w:left="142"/>
        <w:jc w:val="both"/>
        <w:rPr>
          <w:rFonts w:ascii="Arial" w:hAnsi="Arial" w:cs="Arial"/>
        </w:rPr>
      </w:pPr>
      <w:r w:rsidRPr="00EC305E">
        <w:rPr>
          <w:rFonts w:ascii="Arial" w:hAnsi="Arial" w:cs="Arial"/>
        </w:rPr>
        <w:t>Les maxi</w:t>
      </w:r>
      <w:r>
        <w:rPr>
          <w:rFonts w:ascii="Arial" w:hAnsi="Arial" w:cs="Arial"/>
        </w:rPr>
        <w:t>mum</w:t>
      </w:r>
      <w:r w:rsidR="00F05DD1">
        <w:rPr>
          <w:rFonts w:ascii="Arial" w:hAnsi="Arial" w:cs="Arial"/>
        </w:rPr>
        <w:t>s</w:t>
      </w:r>
      <w:r w:rsidRPr="00EC305E">
        <w:rPr>
          <w:rFonts w:ascii="Arial" w:hAnsi="Arial" w:cs="Arial"/>
        </w:rPr>
        <w:t xml:space="preserve"> </w:t>
      </w:r>
      <w:r w:rsidR="003C29E9">
        <w:rPr>
          <w:rFonts w:ascii="Arial" w:hAnsi="Arial" w:cs="Arial"/>
        </w:rPr>
        <w:t xml:space="preserve">annuels </w:t>
      </w:r>
      <w:r w:rsidR="008D4B86">
        <w:rPr>
          <w:rFonts w:ascii="Arial" w:hAnsi="Arial" w:cs="Arial"/>
        </w:rPr>
        <w:t>de l'accord-cadre</w:t>
      </w:r>
      <w:r w:rsidRPr="00EC305E">
        <w:rPr>
          <w:rFonts w:ascii="Arial" w:hAnsi="Arial" w:cs="Arial"/>
        </w:rPr>
        <w:t xml:space="preserve"> à bons de commande pour chaque période</w:t>
      </w:r>
      <w:r>
        <w:rPr>
          <w:rFonts w:ascii="Arial" w:hAnsi="Arial" w:cs="Arial"/>
        </w:rPr>
        <w:t xml:space="preserve"> d’exécution</w:t>
      </w:r>
      <w:r w:rsidRPr="00EC305E">
        <w:rPr>
          <w:rFonts w:ascii="Arial" w:hAnsi="Arial" w:cs="Arial"/>
        </w:rPr>
        <w:t xml:space="preserve"> </w:t>
      </w:r>
      <w:r w:rsidRPr="00192A9B">
        <w:rPr>
          <w:rFonts w:ascii="Arial" w:hAnsi="Arial" w:cs="Arial"/>
        </w:rPr>
        <w:t xml:space="preserve">(de la date de notification </w:t>
      </w:r>
      <w:r w:rsidR="00101457">
        <w:rPr>
          <w:rFonts w:ascii="Arial" w:hAnsi="Arial" w:cs="Arial"/>
        </w:rPr>
        <w:t>pour une durée d’un an</w:t>
      </w:r>
      <w:r w:rsidRPr="00192A9B">
        <w:rPr>
          <w:rFonts w:ascii="Arial" w:hAnsi="Arial" w:cs="Arial"/>
        </w:rPr>
        <w:t xml:space="preserve"> puis pour chaque reconduction </w:t>
      </w:r>
      <w:r w:rsidR="00B37F03">
        <w:rPr>
          <w:rFonts w:ascii="Arial" w:hAnsi="Arial" w:cs="Arial"/>
        </w:rPr>
        <w:t xml:space="preserve">tacite </w:t>
      </w:r>
      <w:r w:rsidRPr="00192A9B">
        <w:rPr>
          <w:rFonts w:ascii="Arial" w:hAnsi="Arial" w:cs="Arial"/>
        </w:rPr>
        <w:t>d’un an</w:t>
      </w:r>
      <w:r w:rsidR="00C9273D">
        <w:rPr>
          <w:rFonts w:ascii="Arial" w:hAnsi="Arial" w:cs="Arial"/>
        </w:rPr>
        <w:t xml:space="preserve"> </w:t>
      </w:r>
      <w:r w:rsidR="00101457">
        <w:rPr>
          <w:rFonts w:ascii="Arial" w:hAnsi="Arial" w:cs="Arial"/>
        </w:rPr>
        <w:t>chacune, la durée totale ne pouvant excéder 4 ans</w:t>
      </w:r>
      <w:r w:rsidRPr="00192A9B">
        <w:rPr>
          <w:rFonts w:ascii="Arial" w:hAnsi="Arial" w:cs="Arial"/>
        </w:rPr>
        <w:t>)</w:t>
      </w:r>
      <w:r w:rsidRPr="00EC305E">
        <w:rPr>
          <w:rFonts w:ascii="Arial" w:hAnsi="Arial" w:cs="Arial"/>
        </w:rPr>
        <w:t xml:space="preserve"> sont fixés respectivement :</w:t>
      </w:r>
    </w:p>
    <w:p w14:paraId="680A4E5D" w14:textId="77777777" w:rsidR="00C800EF" w:rsidRDefault="00C800EF" w:rsidP="00C800EF">
      <w:pPr>
        <w:ind w:left="142"/>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8"/>
        <w:gridCol w:w="3929"/>
        <w:gridCol w:w="3530"/>
      </w:tblGrid>
      <w:tr w:rsidR="00C800EF" w14:paraId="1D2C4684" w14:textId="77777777" w:rsidTr="003C29E9">
        <w:tc>
          <w:tcPr>
            <w:tcW w:w="758" w:type="dxa"/>
            <w:shd w:val="clear" w:color="auto" w:fill="F3F3F3"/>
          </w:tcPr>
          <w:p w14:paraId="58E11584" w14:textId="77777777" w:rsidR="00C800EF" w:rsidRDefault="00C800EF" w:rsidP="00C800EF">
            <w:pPr>
              <w:ind w:left="142"/>
              <w:jc w:val="center"/>
              <w:rPr>
                <w:rFonts w:ascii="Arial" w:hAnsi="Arial" w:cs="Arial"/>
                <w:b/>
                <w:bCs/>
              </w:rPr>
            </w:pPr>
            <w:r>
              <w:rPr>
                <w:rFonts w:ascii="Arial" w:hAnsi="Arial" w:cs="Arial"/>
                <w:b/>
                <w:bCs/>
              </w:rPr>
              <w:t>LOT</w:t>
            </w:r>
          </w:p>
        </w:tc>
        <w:tc>
          <w:tcPr>
            <w:tcW w:w="3929" w:type="dxa"/>
            <w:shd w:val="clear" w:color="auto" w:fill="F3F3F3"/>
          </w:tcPr>
          <w:p w14:paraId="7E9FE314" w14:textId="77777777" w:rsidR="00C800EF" w:rsidRDefault="00C800EF" w:rsidP="00C800EF">
            <w:pPr>
              <w:ind w:left="142"/>
              <w:jc w:val="center"/>
              <w:rPr>
                <w:rFonts w:ascii="Arial" w:hAnsi="Arial" w:cs="Arial"/>
                <w:b/>
                <w:bCs/>
              </w:rPr>
            </w:pPr>
            <w:r>
              <w:rPr>
                <w:rFonts w:ascii="Arial" w:hAnsi="Arial" w:cs="Arial"/>
                <w:b/>
                <w:bCs/>
              </w:rPr>
              <w:t>INTITULE</w:t>
            </w:r>
          </w:p>
        </w:tc>
        <w:tc>
          <w:tcPr>
            <w:tcW w:w="3530" w:type="dxa"/>
            <w:shd w:val="clear" w:color="auto" w:fill="F3F3F3"/>
          </w:tcPr>
          <w:p w14:paraId="35705621" w14:textId="37212950" w:rsidR="00C800EF" w:rsidRDefault="003C29E9" w:rsidP="00AE13F1">
            <w:pPr>
              <w:ind w:left="142"/>
              <w:jc w:val="center"/>
              <w:rPr>
                <w:rFonts w:ascii="Arial" w:hAnsi="Arial" w:cs="Arial"/>
                <w:b/>
                <w:bCs/>
              </w:rPr>
            </w:pPr>
            <w:r>
              <w:rPr>
                <w:rFonts w:ascii="Arial" w:hAnsi="Arial" w:cs="Arial"/>
                <w:b/>
                <w:bCs/>
              </w:rPr>
              <w:t xml:space="preserve">NOMBRE </w:t>
            </w:r>
            <w:r w:rsidR="00C800EF">
              <w:rPr>
                <w:rFonts w:ascii="Arial" w:hAnsi="Arial" w:cs="Arial"/>
                <w:b/>
                <w:bCs/>
              </w:rPr>
              <w:t xml:space="preserve">MAXIMUM </w:t>
            </w:r>
            <w:r w:rsidR="00AE13F1">
              <w:rPr>
                <w:rFonts w:ascii="Arial" w:hAnsi="Arial" w:cs="Arial"/>
                <w:b/>
                <w:bCs/>
              </w:rPr>
              <w:t>ANNUEL</w:t>
            </w:r>
            <w:r>
              <w:rPr>
                <w:rFonts w:ascii="Arial" w:hAnsi="Arial" w:cs="Arial"/>
                <w:b/>
                <w:bCs/>
              </w:rPr>
              <w:t xml:space="preserve"> DE BIENS A VENDRE</w:t>
            </w:r>
          </w:p>
        </w:tc>
      </w:tr>
      <w:tr w:rsidR="00C800EF" w14:paraId="249FAAB8" w14:textId="77777777" w:rsidTr="003C29E9">
        <w:trPr>
          <w:trHeight w:val="379"/>
        </w:trPr>
        <w:tc>
          <w:tcPr>
            <w:tcW w:w="758" w:type="dxa"/>
            <w:vAlign w:val="center"/>
          </w:tcPr>
          <w:p w14:paraId="19F14E3C" w14:textId="77777777" w:rsidR="00C800EF" w:rsidRDefault="00C800EF" w:rsidP="00AE13F1">
            <w:pPr>
              <w:ind w:left="-113" w:right="-58"/>
              <w:jc w:val="center"/>
              <w:rPr>
                <w:rFonts w:ascii="Arial" w:hAnsi="Arial" w:cs="Arial"/>
              </w:rPr>
            </w:pPr>
            <w:r>
              <w:rPr>
                <w:rFonts w:ascii="Arial" w:hAnsi="Arial" w:cs="Arial"/>
              </w:rPr>
              <w:t>1</w:t>
            </w:r>
          </w:p>
        </w:tc>
        <w:tc>
          <w:tcPr>
            <w:tcW w:w="3929" w:type="dxa"/>
            <w:vAlign w:val="center"/>
          </w:tcPr>
          <w:p w14:paraId="19219836" w14:textId="31C069F8" w:rsidR="00C800EF" w:rsidRDefault="00192A9B" w:rsidP="00AE13F1">
            <w:pPr>
              <w:ind w:left="-25"/>
              <w:rPr>
                <w:rFonts w:ascii="Arial" w:hAnsi="Arial" w:cs="Arial"/>
              </w:rPr>
            </w:pPr>
            <w:r>
              <w:rPr>
                <w:rFonts w:ascii="Arial" w:hAnsi="Arial" w:cs="Arial"/>
              </w:rPr>
              <w:t>Immeubles d’habitation Gironde</w:t>
            </w:r>
          </w:p>
        </w:tc>
        <w:tc>
          <w:tcPr>
            <w:tcW w:w="3530" w:type="dxa"/>
            <w:vAlign w:val="center"/>
          </w:tcPr>
          <w:p w14:paraId="296FEF7D" w14:textId="05CF11DD" w:rsidR="00C800EF" w:rsidRDefault="000D75C5" w:rsidP="00AE13F1">
            <w:pPr>
              <w:jc w:val="center"/>
              <w:rPr>
                <w:rFonts w:ascii="Arial" w:hAnsi="Arial" w:cs="Arial"/>
              </w:rPr>
            </w:pPr>
            <w:r>
              <w:rPr>
                <w:rFonts w:ascii="Arial" w:hAnsi="Arial" w:cs="Arial"/>
              </w:rPr>
              <w:t>10</w:t>
            </w:r>
          </w:p>
        </w:tc>
      </w:tr>
      <w:tr w:rsidR="00C800EF" w14:paraId="78E884CA" w14:textId="77777777" w:rsidTr="003C29E9">
        <w:trPr>
          <w:trHeight w:val="413"/>
        </w:trPr>
        <w:tc>
          <w:tcPr>
            <w:tcW w:w="758" w:type="dxa"/>
            <w:vAlign w:val="center"/>
          </w:tcPr>
          <w:p w14:paraId="7842F596" w14:textId="77777777" w:rsidR="00C800EF" w:rsidRDefault="00C800EF" w:rsidP="00AE13F1">
            <w:pPr>
              <w:ind w:left="-113" w:right="-58"/>
              <w:jc w:val="center"/>
              <w:rPr>
                <w:rFonts w:ascii="Arial" w:hAnsi="Arial" w:cs="Arial"/>
              </w:rPr>
            </w:pPr>
            <w:r>
              <w:rPr>
                <w:rFonts w:ascii="Arial" w:hAnsi="Arial" w:cs="Arial"/>
              </w:rPr>
              <w:t>2</w:t>
            </w:r>
          </w:p>
        </w:tc>
        <w:tc>
          <w:tcPr>
            <w:tcW w:w="3929" w:type="dxa"/>
            <w:vAlign w:val="center"/>
          </w:tcPr>
          <w:p w14:paraId="7194DBDC" w14:textId="43FC4CE9" w:rsidR="00C800EF" w:rsidRDefault="00192A9B" w:rsidP="00AE13F1">
            <w:pPr>
              <w:ind w:left="-25"/>
              <w:rPr>
                <w:rFonts w:ascii="Arial" w:hAnsi="Arial" w:cs="Arial"/>
              </w:rPr>
            </w:pPr>
            <w:r>
              <w:rPr>
                <w:rFonts w:ascii="Arial" w:hAnsi="Arial" w:cs="Arial"/>
              </w:rPr>
              <w:t>Immeubles professionnels Gironde</w:t>
            </w:r>
          </w:p>
        </w:tc>
        <w:tc>
          <w:tcPr>
            <w:tcW w:w="3530" w:type="dxa"/>
            <w:vAlign w:val="center"/>
          </w:tcPr>
          <w:p w14:paraId="769D0D3C" w14:textId="0317C7ED" w:rsidR="00C800EF" w:rsidRDefault="003C29E9" w:rsidP="000D75C5">
            <w:pPr>
              <w:jc w:val="center"/>
              <w:rPr>
                <w:rFonts w:ascii="Arial" w:hAnsi="Arial" w:cs="Arial"/>
              </w:rPr>
            </w:pPr>
            <w:r>
              <w:rPr>
                <w:rFonts w:ascii="Arial" w:hAnsi="Arial" w:cs="Arial"/>
              </w:rPr>
              <w:t>1</w:t>
            </w:r>
            <w:r w:rsidR="000D75C5">
              <w:rPr>
                <w:rFonts w:ascii="Arial" w:hAnsi="Arial" w:cs="Arial"/>
              </w:rPr>
              <w:t>5</w:t>
            </w:r>
          </w:p>
        </w:tc>
      </w:tr>
    </w:tbl>
    <w:p w14:paraId="36FEB5B0" w14:textId="77777777" w:rsidR="00C800EF" w:rsidRDefault="00C800EF" w:rsidP="00C800EF">
      <w:pPr>
        <w:ind w:left="142"/>
        <w:rPr>
          <w:rFonts w:ascii="Arial" w:hAnsi="Arial" w:cs="Arial"/>
        </w:rPr>
      </w:pPr>
    </w:p>
    <w:p w14:paraId="4864BC24" w14:textId="77777777" w:rsidR="005E056B" w:rsidRDefault="005E056B" w:rsidP="005E056B">
      <w:pPr>
        <w:ind w:left="142"/>
        <w:jc w:val="both"/>
        <w:rPr>
          <w:rFonts w:ascii="Arial" w:hAnsi="Arial" w:cs="Arial"/>
        </w:rPr>
      </w:pPr>
      <w:r>
        <w:rPr>
          <w:rFonts w:ascii="Arial" w:hAnsi="Arial" w:cs="Arial"/>
        </w:rPr>
        <w:t xml:space="preserve">Chaque lot constitue un accord-cadre. </w:t>
      </w:r>
    </w:p>
    <w:p w14:paraId="12A4F961" w14:textId="2EF6B501" w:rsidR="00C800EF" w:rsidRDefault="009A7EC1" w:rsidP="00101457">
      <w:pPr>
        <w:ind w:left="142"/>
        <w:jc w:val="both"/>
        <w:rPr>
          <w:rFonts w:ascii="Arial" w:hAnsi="Arial" w:cs="Arial"/>
        </w:rPr>
      </w:pPr>
      <w:r w:rsidRPr="00364450">
        <w:rPr>
          <w:rFonts w:ascii="Arial" w:hAnsi="Arial" w:cs="Arial"/>
        </w:rPr>
        <w:t>S’agissant d’un accord-cadre qui fixe toutes les stipulations contractuelles, l</w:t>
      </w:r>
      <w:r w:rsidRPr="00364450">
        <w:rPr>
          <w:rFonts w:ascii="Arial" w:eastAsia="Calibri" w:hAnsi="Arial" w:cs="Arial"/>
        </w:rPr>
        <w:t>es</w:t>
      </w:r>
      <w:r w:rsidR="00C800EF">
        <w:rPr>
          <w:rFonts w:ascii="Arial" w:hAnsi="Arial" w:cs="Arial"/>
        </w:rPr>
        <w:t xml:space="preserve"> bons de commande peuvent être émis jusqu’au dernier jour de validité d</w:t>
      </w:r>
      <w:r w:rsidR="003C29E9">
        <w:rPr>
          <w:rFonts w:ascii="Arial" w:hAnsi="Arial" w:cs="Arial"/>
        </w:rPr>
        <w:t>e l’</w:t>
      </w:r>
      <w:r w:rsidR="00010138">
        <w:rPr>
          <w:rFonts w:ascii="Arial" w:hAnsi="Arial" w:cs="Arial"/>
        </w:rPr>
        <w:t>accord-cadre</w:t>
      </w:r>
      <w:r w:rsidR="00C800EF">
        <w:rPr>
          <w:rFonts w:ascii="Arial" w:hAnsi="Arial" w:cs="Arial"/>
        </w:rPr>
        <w:t>.</w:t>
      </w:r>
    </w:p>
    <w:p w14:paraId="30D7AA69" w14:textId="77777777" w:rsidR="00662141" w:rsidRDefault="00662141" w:rsidP="00101457">
      <w:pPr>
        <w:ind w:left="142"/>
        <w:jc w:val="both"/>
        <w:rPr>
          <w:rFonts w:ascii="Arial" w:hAnsi="Arial" w:cs="Arial"/>
        </w:rPr>
      </w:pPr>
    </w:p>
    <w:p w14:paraId="3D3004D4" w14:textId="77777777" w:rsidR="00662141" w:rsidRPr="003D7359" w:rsidRDefault="00662141" w:rsidP="00101457">
      <w:pPr>
        <w:ind w:left="142"/>
        <w:jc w:val="both"/>
        <w:rPr>
          <w:rFonts w:ascii="Arial" w:hAnsi="Arial" w:cs="Arial"/>
        </w:rPr>
      </w:pPr>
      <w:r w:rsidRPr="003D7359">
        <w:rPr>
          <w:rFonts w:ascii="Arial" w:hAnsi="Arial" w:cs="Arial"/>
          <w:shd w:val="clear" w:color="auto" w:fill="FAF9F8"/>
        </w:rPr>
        <w:t>Les candidats peuvent soumissionner pour un ou plusieurs lots.</w:t>
      </w:r>
    </w:p>
    <w:p w14:paraId="4154186F" w14:textId="77777777" w:rsidR="000807F8" w:rsidRDefault="00662141" w:rsidP="00101457">
      <w:pPr>
        <w:ind w:left="142"/>
        <w:jc w:val="both"/>
        <w:rPr>
          <w:rFonts w:ascii="Arial" w:hAnsi="Arial" w:cs="Arial"/>
        </w:rPr>
      </w:pPr>
      <w:r w:rsidRPr="003D7359">
        <w:rPr>
          <w:rFonts w:ascii="Arial" w:hAnsi="Arial" w:cs="Arial"/>
        </w:rPr>
        <w:t xml:space="preserve">Les candidats doivent présenter une offre distincte pour chaque lot auquel ils répondent. </w:t>
      </w:r>
    </w:p>
    <w:p w14:paraId="629B3147" w14:textId="36364589" w:rsidR="00662141" w:rsidRDefault="0033184B" w:rsidP="00101457">
      <w:pPr>
        <w:ind w:left="142"/>
        <w:jc w:val="both"/>
        <w:rPr>
          <w:rFonts w:ascii="Arial" w:hAnsi="Arial" w:cs="Arial"/>
        </w:rPr>
      </w:pPr>
      <w:r>
        <w:rPr>
          <w:rFonts w:ascii="Arial" w:hAnsi="Arial" w:cs="Arial"/>
        </w:rPr>
        <w:t xml:space="preserve">Les références demandées dans la candidature </w:t>
      </w:r>
      <w:r w:rsidR="00E30899">
        <w:rPr>
          <w:rFonts w:ascii="Arial" w:hAnsi="Arial" w:cs="Arial"/>
        </w:rPr>
        <w:t>(</w:t>
      </w:r>
      <w:r w:rsidR="009613F9">
        <w:rPr>
          <w:rFonts w:ascii="Arial" w:hAnsi="Arial" w:cs="Arial"/>
        </w:rPr>
        <w:t>cf.</w:t>
      </w:r>
      <w:r w:rsidR="00E30899">
        <w:rPr>
          <w:rFonts w:ascii="Arial" w:hAnsi="Arial" w:cs="Arial"/>
        </w:rPr>
        <w:t xml:space="preserve"> article 5, point 5 ci-après) doivent être présentées </w:t>
      </w:r>
      <w:r w:rsidR="00E30899" w:rsidRPr="00F053FF">
        <w:rPr>
          <w:rFonts w:ascii="Arial" w:hAnsi="Arial" w:cs="Arial"/>
          <w:b/>
        </w:rPr>
        <w:t>par lot</w:t>
      </w:r>
      <w:r w:rsidR="00E30899">
        <w:rPr>
          <w:rFonts w:ascii="Arial" w:hAnsi="Arial" w:cs="Arial"/>
        </w:rPr>
        <w:t xml:space="preserve">. </w:t>
      </w:r>
    </w:p>
    <w:p w14:paraId="1A24B6C2" w14:textId="7D20EC2E" w:rsidR="00662141" w:rsidRPr="003D7359" w:rsidRDefault="00662141" w:rsidP="00101457">
      <w:pPr>
        <w:ind w:left="142"/>
        <w:jc w:val="both"/>
        <w:rPr>
          <w:rFonts w:ascii="Arial" w:hAnsi="Arial" w:cs="Arial"/>
        </w:rPr>
      </w:pPr>
      <w:r w:rsidRPr="003D7359">
        <w:rPr>
          <w:rFonts w:ascii="Arial" w:hAnsi="Arial" w:cs="Arial"/>
        </w:rPr>
        <w:lastRenderedPageBreak/>
        <w:t>Les candidats ne sont pas autorisés à présenter des offres variables selon le nombre de lot</w:t>
      </w:r>
      <w:r w:rsidR="00101457">
        <w:rPr>
          <w:rFonts w:ascii="Arial" w:hAnsi="Arial" w:cs="Arial"/>
        </w:rPr>
        <w:t>s</w:t>
      </w:r>
      <w:r>
        <w:rPr>
          <w:rFonts w:ascii="Arial" w:hAnsi="Arial" w:cs="Arial"/>
        </w:rPr>
        <w:t xml:space="preserve"> </w:t>
      </w:r>
      <w:r w:rsidRPr="003D7359">
        <w:rPr>
          <w:rFonts w:ascii="Arial" w:hAnsi="Arial" w:cs="Arial"/>
        </w:rPr>
        <w:t>susceptibles d’être obtenus</w:t>
      </w:r>
      <w:r w:rsidR="0071617C">
        <w:rPr>
          <w:rFonts w:ascii="Arial" w:hAnsi="Arial" w:cs="Arial"/>
        </w:rPr>
        <w:t xml:space="preserve"> </w:t>
      </w:r>
      <w:r w:rsidRPr="003D7359">
        <w:rPr>
          <w:rFonts w:ascii="Arial" w:hAnsi="Arial" w:cs="Arial"/>
        </w:rPr>
        <w:t>(article L2151-1 du code de la commande Publique)</w:t>
      </w:r>
    </w:p>
    <w:p w14:paraId="7196D064" w14:textId="77777777" w:rsidR="00662141" w:rsidRDefault="00662141" w:rsidP="00101457">
      <w:pPr>
        <w:ind w:left="142"/>
        <w:jc w:val="both"/>
        <w:rPr>
          <w:rFonts w:ascii="Arial" w:hAnsi="Arial" w:cs="Arial"/>
        </w:rPr>
      </w:pPr>
    </w:p>
    <w:p w14:paraId="12A695A3" w14:textId="230F12EF" w:rsidR="001723C5" w:rsidRDefault="00192A9B" w:rsidP="00101457">
      <w:pPr>
        <w:ind w:left="142"/>
        <w:jc w:val="both"/>
        <w:rPr>
          <w:rFonts w:ascii="Arial" w:hAnsi="Arial" w:cs="Arial"/>
          <w:bCs/>
          <w:lang w:eastAsia="ja-JP"/>
        </w:rPr>
      </w:pPr>
      <w:r>
        <w:rPr>
          <w:rFonts w:ascii="Arial" w:hAnsi="Arial" w:cs="Arial"/>
        </w:rPr>
        <w:t>Le présent accord-cadre est </w:t>
      </w:r>
      <w:r w:rsidR="001723C5" w:rsidRPr="00192A9B">
        <w:rPr>
          <w:rFonts w:ascii="Arial" w:hAnsi="Arial" w:cs="Arial"/>
        </w:rPr>
        <w:t>multi-attributaire</w:t>
      </w:r>
      <w:r w:rsidR="00101457">
        <w:rPr>
          <w:rFonts w:ascii="Arial" w:hAnsi="Arial" w:cs="Arial"/>
        </w:rPr>
        <w:t xml:space="preserve">s avec un </w:t>
      </w:r>
      <w:r w:rsidR="00101457" w:rsidRPr="00B855E8">
        <w:rPr>
          <w:rFonts w:ascii="Arial" w:hAnsi="Arial" w:cs="Arial"/>
          <w:bCs/>
          <w:lang w:eastAsia="ja-JP"/>
        </w:rPr>
        <w:t xml:space="preserve">maximum </w:t>
      </w:r>
      <w:r w:rsidR="00101457">
        <w:rPr>
          <w:rFonts w:ascii="Arial" w:hAnsi="Arial" w:cs="Arial"/>
          <w:bCs/>
          <w:lang w:eastAsia="ja-JP"/>
        </w:rPr>
        <w:t xml:space="preserve">de 3 titulaires </w:t>
      </w:r>
      <w:r w:rsidR="00101457" w:rsidRPr="00B855E8">
        <w:rPr>
          <w:rFonts w:ascii="Arial" w:hAnsi="Arial" w:cs="Arial"/>
          <w:bCs/>
          <w:lang w:eastAsia="ja-JP"/>
        </w:rPr>
        <w:t>par lot, dans la mesure où un nombre</w:t>
      </w:r>
      <w:r w:rsidR="00101457">
        <w:rPr>
          <w:rFonts w:ascii="Arial" w:hAnsi="Arial" w:cs="Arial"/>
          <w:bCs/>
          <w:lang w:eastAsia="ja-JP"/>
        </w:rPr>
        <w:t xml:space="preserve"> </w:t>
      </w:r>
      <w:r w:rsidR="00101457" w:rsidRPr="00B855E8">
        <w:rPr>
          <w:rFonts w:ascii="Arial" w:hAnsi="Arial" w:cs="Arial"/>
          <w:bCs/>
          <w:lang w:eastAsia="ja-JP"/>
        </w:rPr>
        <w:t>suffisant de candidatures et d’offres satisfaisantes auront été présentées</w:t>
      </w:r>
      <w:r w:rsidR="000807F8">
        <w:rPr>
          <w:rFonts w:ascii="Arial" w:hAnsi="Arial" w:cs="Arial"/>
          <w:bCs/>
          <w:lang w:eastAsia="ja-JP"/>
        </w:rPr>
        <w:t>.</w:t>
      </w:r>
    </w:p>
    <w:p w14:paraId="14561C51" w14:textId="77777777" w:rsidR="00A9601E" w:rsidRDefault="00A9601E" w:rsidP="00101457">
      <w:pPr>
        <w:ind w:left="142"/>
        <w:jc w:val="both"/>
        <w:rPr>
          <w:rFonts w:ascii="Arial" w:hAnsi="Arial" w:cs="Arial"/>
        </w:rPr>
      </w:pPr>
    </w:p>
    <w:p w14:paraId="79AE83E0" w14:textId="54C7E188" w:rsidR="00191A50" w:rsidRDefault="00191A50" w:rsidP="00101457">
      <w:pPr>
        <w:ind w:left="142"/>
        <w:jc w:val="both"/>
        <w:rPr>
          <w:rFonts w:ascii="Arial" w:hAnsi="Arial" w:cs="Arial"/>
        </w:rPr>
      </w:pPr>
      <w:r>
        <w:rPr>
          <w:rFonts w:ascii="Arial" w:hAnsi="Arial" w:cs="Arial"/>
        </w:rPr>
        <w:t>Chacun des lots fera l’objet d’un accord-cadre séparé</w:t>
      </w:r>
      <w:r w:rsidR="003C29E9">
        <w:rPr>
          <w:rFonts w:ascii="Arial" w:hAnsi="Arial" w:cs="Arial"/>
        </w:rPr>
        <w:t xml:space="preserve"> et s’exécutera au moyen de bons de commandes attribués à tour de rôle à chaque attributaire</w:t>
      </w:r>
      <w:r w:rsidR="00E30899">
        <w:rPr>
          <w:rFonts w:ascii="Arial" w:hAnsi="Arial" w:cs="Arial"/>
        </w:rPr>
        <w:t xml:space="preserve"> (</w:t>
      </w:r>
      <w:r w:rsidR="009613F9">
        <w:rPr>
          <w:rFonts w:ascii="Arial" w:hAnsi="Arial" w:cs="Arial"/>
        </w:rPr>
        <w:t>cf.</w:t>
      </w:r>
      <w:r w:rsidR="00E30899">
        <w:rPr>
          <w:rFonts w:ascii="Arial" w:hAnsi="Arial" w:cs="Arial"/>
        </w:rPr>
        <w:t xml:space="preserve"> article 4 du CCAP)</w:t>
      </w:r>
      <w:r>
        <w:rPr>
          <w:rFonts w:ascii="Arial" w:hAnsi="Arial" w:cs="Arial"/>
        </w:rPr>
        <w:t>.</w:t>
      </w:r>
    </w:p>
    <w:p w14:paraId="0DBF3F14" w14:textId="5DBF4C86" w:rsidR="000103F3" w:rsidRDefault="000103F3" w:rsidP="00101457">
      <w:pPr>
        <w:ind w:left="142"/>
        <w:jc w:val="both"/>
        <w:rPr>
          <w:rFonts w:ascii="Arial" w:hAnsi="Arial" w:cs="Arial"/>
        </w:rPr>
      </w:pPr>
    </w:p>
    <w:p w14:paraId="19A33A32" w14:textId="3019E27C" w:rsidR="003C29E9" w:rsidRDefault="003C29E9" w:rsidP="003C29E9">
      <w:pPr>
        <w:ind w:left="142"/>
        <w:rPr>
          <w:rFonts w:ascii="Arial" w:hAnsi="Arial" w:cs="Arial"/>
          <w:b/>
          <w:bCs/>
        </w:rPr>
      </w:pPr>
      <w:r w:rsidRPr="003E641A">
        <w:rPr>
          <w:rFonts w:ascii="Arial" w:hAnsi="Arial" w:cs="Arial"/>
          <w:b/>
          <w:bCs/>
        </w:rPr>
        <w:t>2-1-2 Dé</w:t>
      </w:r>
      <w:r>
        <w:rPr>
          <w:rFonts w:ascii="Arial" w:hAnsi="Arial" w:cs="Arial"/>
          <w:b/>
          <w:bCs/>
        </w:rPr>
        <w:t xml:space="preserve">roulement des bons de commande </w:t>
      </w:r>
    </w:p>
    <w:p w14:paraId="6012D26B" w14:textId="78871E6C" w:rsidR="00F053FF" w:rsidRPr="001A44FE" w:rsidRDefault="005E056B" w:rsidP="00F053FF">
      <w:pPr>
        <w:pStyle w:val="RedTxt"/>
        <w:keepLines/>
        <w:jc w:val="both"/>
        <w:rPr>
          <w:sz w:val="20"/>
          <w:szCs w:val="20"/>
        </w:rPr>
      </w:pPr>
      <w:r>
        <w:rPr>
          <w:sz w:val="20"/>
          <w:szCs w:val="20"/>
        </w:rPr>
        <w:t>Pour chaque accord-cadre, l</w:t>
      </w:r>
      <w:r w:rsidR="00F053FF" w:rsidRPr="001A44FE">
        <w:rPr>
          <w:sz w:val="20"/>
          <w:szCs w:val="20"/>
        </w:rPr>
        <w:t xml:space="preserve">a Collectivité adressera un bon de commande pour chaque bien à vendre selon l’ordre de classement des 3 titulaires. </w:t>
      </w:r>
    </w:p>
    <w:p w14:paraId="4D1F4F07" w14:textId="4C292A35" w:rsidR="00F053FF" w:rsidRPr="001A44FE" w:rsidRDefault="00F053FF" w:rsidP="00F053FF">
      <w:pPr>
        <w:spacing w:before="80" w:after="120"/>
        <w:jc w:val="both"/>
        <w:rPr>
          <w:rFonts w:ascii="Arial" w:hAnsi="Arial" w:cs="Arial"/>
        </w:rPr>
      </w:pPr>
      <w:r w:rsidRPr="001A44FE">
        <w:rPr>
          <w:rFonts w:ascii="Arial" w:hAnsi="Arial" w:cs="Arial"/>
        </w:rPr>
        <w:t xml:space="preserve">Plusieurs bons de commandes pourront être émis, </w:t>
      </w:r>
      <w:r>
        <w:rPr>
          <w:rFonts w:ascii="Arial" w:hAnsi="Arial" w:cs="Arial"/>
        </w:rPr>
        <w:t xml:space="preserve">en simultané, pour des biens différents, </w:t>
      </w:r>
      <w:r w:rsidRPr="001A44FE">
        <w:rPr>
          <w:rFonts w:ascii="Arial" w:hAnsi="Arial" w:cs="Arial"/>
        </w:rPr>
        <w:t>aux 3 attributaires : le 1</w:t>
      </w:r>
      <w:r w:rsidRPr="001A44FE">
        <w:rPr>
          <w:rFonts w:ascii="Arial" w:hAnsi="Arial" w:cs="Arial"/>
          <w:vertAlign w:val="superscript"/>
        </w:rPr>
        <w:t>er</w:t>
      </w:r>
      <w:r w:rsidRPr="001A44FE">
        <w:rPr>
          <w:rFonts w:ascii="Arial" w:hAnsi="Arial" w:cs="Arial"/>
        </w:rPr>
        <w:t xml:space="preserve"> bon de commande au 1</w:t>
      </w:r>
      <w:r w:rsidRPr="001A44FE">
        <w:rPr>
          <w:rFonts w:ascii="Arial" w:hAnsi="Arial" w:cs="Arial"/>
          <w:vertAlign w:val="superscript"/>
        </w:rPr>
        <w:t>er</w:t>
      </w:r>
      <w:r w:rsidRPr="001A44FE">
        <w:rPr>
          <w:rFonts w:ascii="Arial" w:hAnsi="Arial" w:cs="Arial"/>
        </w:rPr>
        <w:t xml:space="preserve"> titulaire</w:t>
      </w:r>
      <w:r>
        <w:rPr>
          <w:rFonts w:ascii="Arial" w:hAnsi="Arial" w:cs="Arial"/>
        </w:rPr>
        <w:t xml:space="preserve"> pour le 1</w:t>
      </w:r>
      <w:r w:rsidRPr="00A9601E">
        <w:rPr>
          <w:rFonts w:ascii="Arial" w:hAnsi="Arial" w:cs="Arial"/>
          <w:vertAlign w:val="superscript"/>
        </w:rPr>
        <w:t>er</w:t>
      </w:r>
      <w:r>
        <w:rPr>
          <w:rFonts w:ascii="Arial" w:hAnsi="Arial" w:cs="Arial"/>
        </w:rPr>
        <w:t xml:space="preserve"> bien</w:t>
      </w:r>
      <w:r w:rsidRPr="001A44FE">
        <w:rPr>
          <w:rFonts w:ascii="Arial" w:hAnsi="Arial" w:cs="Arial"/>
        </w:rPr>
        <w:t>, le 2</w:t>
      </w:r>
      <w:r w:rsidRPr="001A44FE">
        <w:rPr>
          <w:rFonts w:ascii="Arial" w:hAnsi="Arial" w:cs="Arial"/>
          <w:vertAlign w:val="superscript"/>
        </w:rPr>
        <w:t>ème</w:t>
      </w:r>
      <w:r w:rsidRPr="001A44FE">
        <w:rPr>
          <w:rFonts w:ascii="Arial" w:hAnsi="Arial" w:cs="Arial"/>
        </w:rPr>
        <w:t xml:space="preserve"> bon de commande au 2</w:t>
      </w:r>
      <w:r w:rsidRPr="001A44FE">
        <w:rPr>
          <w:rFonts w:ascii="Arial" w:hAnsi="Arial" w:cs="Arial"/>
          <w:vertAlign w:val="superscript"/>
        </w:rPr>
        <w:t>ème</w:t>
      </w:r>
      <w:r w:rsidRPr="001A44FE">
        <w:rPr>
          <w:rFonts w:ascii="Arial" w:hAnsi="Arial" w:cs="Arial"/>
        </w:rPr>
        <w:t xml:space="preserve"> titulaire</w:t>
      </w:r>
      <w:r>
        <w:rPr>
          <w:rFonts w:ascii="Arial" w:hAnsi="Arial" w:cs="Arial"/>
        </w:rPr>
        <w:t xml:space="preserve"> pour le 2</w:t>
      </w:r>
      <w:r w:rsidRPr="00A9601E">
        <w:rPr>
          <w:rFonts w:ascii="Arial" w:hAnsi="Arial" w:cs="Arial"/>
          <w:vertAlign w:val="superscript"/>
        </w:rPr>
        <w:t>ème</w:t>
      </w:r>
      <w:r>
        <w:rPr>
          <w:rFonts w:ascii="Arial" w:hAnsi="Arial" w:cs="Arial"/>
        </w:rPr>
        <w:t xml:space="preserve"> bien</w:t>
      </w:r>
      <w:r w:rsidRPr="001A44FE">
        <w:rPr>
          <w:rFonts w:ascii="Arial" w:hAnsi="Arial" w:cs="Arial"/>
        </w:rPr>
        <w:t>, le 3</w:t>
      </w:r>
      <w:r w:rsidRPr="001A44FE">
        <w:rPr>
          <w:rFonts w:ascii="Arial" w:hAnsi="Arial" w:cs="Arial"/>
          <w:vertAlign w:val="superscript"/>
        </w:rPr>
        <w:t>ème</w:t>
      </w:r>
      <w:r w:rsidRPr="001A44FE">
        <w:rPr>
          <w:rFonts w:ascii="Arial" w:hAnsi="Arial" w:cs="Arial"/>
        </w:rPr>
        <w:t xml:space="preserve"> bon de commande au 3</w:t>
      </w:r>
      <w:r w:rsidRPr="001A44FE">
        <w:rPr>
          <w:rFonts w:ascii="Arial" w:hAnsi="Arial" w:cs="Arial"/>
          <w:vertAlign w:val="superscript"/>
        </w:rPr>
        <w:t>ème</w:t>
      </w:r>
      <w:r w:rsidRPr="001A44FE">
        <w:rPr>
          <w:rFonts w:ascii="Arial" w:hAnsi="Arial" w:cs="Arial"/>
        </w:rPr>
        <w:t xml:space="preserve"> titulaire</w:t>
      </w:r>
      <w:r>
        <w:rPr>
          <w:rFonts w:ascii="Arial" w:hAnsi="Arial" w:cs="Arial"/>
        </w:rPr>
        <w:t xml:space="preserve"> pour le 3</w:t>
      </w:r>
      <w:r w:rsidRPr="00A9601E">
        <w:rPr>
          <w:rFonts w:ascii="Arial" w:hAnsi="Arial" w:cs="Arial"/>
          <w:vertAlign w:val="superscript"/>
        </w:rPr>
        <w:t>ème</w:t>
      </w:r>
      <w:r>
        <w:rPr>
          <w:rFonts w:ascii="Arial" w:hAnsi="Arial" w:cs="Arial"/>
        </w:rPr>
        <w:t xml:space="preserve"> bien</w:t>
      </w:r>
      <w:r w:rsidRPr="001A44FE">
        <w:rPr>
          <w:rFonts w:ascii="Arial" w:hAnsi="Arial" w:cs="Arial"/>
        </w:rPr>
        <w:t>, le 4</w:t>
      </w:r>
      <w:r w:rsidRPr="001A44FE">
        <w:rPr>
          <w:rFonts w:ascii="Arial" w:hAnsi="Arial" w:cs="Arial"/>
          <w:vertAlign w:val="superscript"/>
        </w:rPr>
        <w:t>ème</w:t>
      </w:r>
      <w:r w:rsidRPr="001A44FE">
        <w:rPr>
          <w:rFonts w:ascii="Arial" w:hAnsi="Arial" w:cs="Arial"/>
        </w:rPr>
        <w:t xml:space="preserve"> bon de commande au 1</w:t>
      </w:r>
      <w:r w:rsidRPr="001A44FE">
        <w:rPr>
          <w:rFonts w:ascii="Arial" w:hAnsi="Arial" w:cs="Arial"/>
          <w:vertAlign w:val="superscript"/>
        </w:rPr>
        <w:t>er</w:t>
      </w:r>
      <w:r w:rsidRPr="001A44FE">
        <w:rPr>
          <w:rFonts w:ascii="Arial" w:hAnsi="Arial" w:cs="Arial"/>
        </w:rPr>
        <w:t xml:space="preserve"> titulaire</w:t>
      </w:r>
      <w:r>
        <w:rPr>
          <w:rFonts w:ascii="Arial" w:hAnsi="Arial" w:cs="Arial"/>
        </w:rPr>
        <w:t xml:space="preserve"> pour le 4</w:t>
      </w:r>
      <w:r w:rsidRPr="00A9601E">
        <w:rPr>
          <w:rFonts w:ascii="Arial" w:hAnsi="Arial" w:cs="Arial"/>
          <w:vertAlign w:val="superscript"/>
        </w:rPr>
        <w:t>ème</w:t>
      </w:r>
      <w:r>
        <w:rPr>
          <w:rFonts w:ascii="Arial" w:hAnsi="Arial" w:cs="Arial"/>
        </w:rPr>
        <w:t xml:space="preserve"> bien</w:t>
      </w:r>
      <w:r w:rsidRPr="001A44FE">
        <w:rPr>
          <w:rFonts w:ascii="Arial" w:hAnsi="Arial" w:cs="Arial"/>
        </w:rPr>
        <w:t>, le 5</w:t>
      </w:r>
      <w:r w:rsidRPr="001A44FE">
        <w:rPr>
          <w:rFonts w:ascii="Arial" w:hAnsi="Arial" w:cs="Arial"/>
          <w:vertAlign w:val="superscript"/>
        </w:rPr>
        <w:t>ème</w:t>
      </w:r>
      <w:r w:rsidRPr="001A44FE">
        <w:rPr>
          <w:rFonts w:ascii="Arial" w:hAnsi="Arial" w:cs="Arial"/>
        </w:rPr>
        <w:t xml:space="preserve"> bon de commande au 2</w:t>
      </w:r>
      <w:r w:rsidRPr="001A44FE">
        <w:rPr>
          <w:rFonts w:ascii="Arial" w:hAnsi="Arial" w:cs="Arial"/>
          <w:vertAlign w:val="superscript"/>
        </w:rPr>
        <w:t>ème</w:t>
      </w:r>
      <w:r w:rsidRPr="001A44FE">
        <w:rPr>
          <w:rFonts w:ascii="Arial" w:hAnsi="Arial" w:cs="Arial"/>
        </w:rPr>
        <w:t xml:space="preserve"> titulaire</w:t>
      </w:r>
      <w:r>
        <w:rPr>
          <w:rFonts w:ascii="Arial" w:hAnsi="Arial" w:cs="Arial"/>
        </w:rPr>
        <w:t xml:space="preserve"> pour le 5</w:t>
      </w:r>
      <w:r w:rsidRPr="00A9601E">
        <w:rPr>
          <w:rFonts w:ascii="Arial" w:hAnsi="Arial" w:cs="Arial"/>
          <w:vertAlign w:val="superscript"/>
        </w:rPr>
        <w:t>ème</w:t>
      </w:r>
      <w:r>
        <w:rPr>
          <w:rFonts w:ascii="Arial" w:hAnsi="Arial" w:cs="Arial"/>
        </w:rPr>
        <w:t xml:space="preserve"> bien</w:t>
      </w:r>
      <w:r w:rsidRPr="001A44FE">
        <w:rPr>
          <w:rFonts w:ascii="Arial" w:hAnsi="Arial" w:cs="Arial"/>
        </w:rPr>
        <w:t xml:space="preserve">, etc …… </w:t>
      </w:r>
    </w:p>
    <w:p w14:paraId="4527988F" w14:textId="77777777" w:rsidR="00F053FF" w:rsidRDefault="00F053FF" w:rsidP="00F053FF">
      <w:pPr>
        <w:spacing w:before="80" w:after="120"/>
        <w:jc w:val="both"/>
        <w:rPr>
          <w:rFonts w:ascii="Arial" w:hAnsi="Arial" w:cs="Arial"/>
        </w:rPr>
      </w:pPr>
      <w:r w:rsidRPr="00341346">
        <w:rPr>
          <w:rFonts w:ascii="Arial" w:hAnsi="Arial" w:cs="Arial"/>
        </w:rPr>
        <w:t xml:space="preserve">La durée de chaque bon de commande est de six (6) mois. </w:t>
      </w:r>
    </w:p>
    <w:p w14:paraId="1B1477B3" w14:textId="475E4A1B" w:rsidR="00F053FF" w:rsidRDefault="00F053FF" w:rsidP="00F053FF">
      <w:pPr>
        <w:spacing w:before="80" w:after="120"/>
        <w:jc w:val="both"/>
        <w:rPr>
          <w:rFonts w:ascii="Arial" w:hAnsi="Arial" w:cs="Arial"/>
        </w:rPr>
      </w:pPr>
      <w:r w:rsidRPr="297183AD">
        <w:rPr>
          <w:rFonts w:ascii="Arial" w:hAnsi="Arial" w:cs="Arial"/>
        </w:rPr>
        <w:t xml:space="preserve">Le Département peut résilier </w:t>
      </w:r>
      <w:r>
        <w:rPr>
          <w:rFonts w:ascii="Arial" w:hAnsi="Arial" w:cs="Arial"/>
        </w:rPr>
        <w:t>un</w:t>
      </w:r>
      <w:r w:rsidRPr="297183AD">
        <w:rPr>
          <w:rFonts w:ascii="Arial" w:hAnsi="Arial" w:cs="Arial"/>
        </w:rPr>
        <w:t xml:space="preserve"> bon de commande </w:t>
      </w:r>
      <w:r>
        <w:rPr>
          <w:rFonts w:ascii="Arial" w:hAnsi="Arial" w:cs="Arial"/>
        </w:rPr>
        <w:t xml:space="preserve">en cours </w:t>
      </w:r>
      <w:r w:rsidRPr="297183AD">
        <w:rPr>
          <w:rFonts w:ascii="Arial" w:hAnsi="Arial" w:cs="Arial"/>
        </w:rPr>
        <w:t>à tout moment, sans indemnité, sous réserve d’un préavis de quinze (15) jours calendaires</w:t>
      </w:r>
      <w:r>
        <w:rPr>
          <w:rFonts w:ascii="Arial" w:hAnsi="Arial" w:cs="Arial"/>
        </w:rPr>
        <w:t>, pour reprendre à son compte la gestion de la vente du bien</w:t>
      </w:r>
      <w:r w:rsidRPr="297183AD">
        <w:rPr>
          <w:rFonts w:ascii="Arial" w:hAnsi="Arial" w:cs="Arial"/>
        </w:rPr>
        <w:t xml:space="preserve">. </w:t>
      </w:r>
    </w:p>
    <w:p w14:paraId="7B40C805" w14:textId="20FB9B04" w:rsidR="00F053FF" w:rsidRPr="001A44FE" w:rsidRDefault="00F053FF" w:rsidP="00F053FF">
      <w:pPr>
        <w:spacing w:before="80" w:after="120"/>
        <w:jc w:val="both"/>
        <w:rPr>
          <w:rFonts w:ascii="Arial" w:hAnsi="Arial" w:cs="Arial"/>
        </w:rPr>
      </w:pPr>
      <w:r w:rsidRPr="001A44FE">
        <w:rPr>
          <w:rFonts w:ascii="Arial" w:hAnsi="Arial" w:cs="Arial"/>
        </w:rPr>
        <w:t>Pour la vente d’un bien et une fois le bon de commande transmis à l’un des titulaires, son déroulement pourra être le suivant :</w:t>
      </w:r>
    </w:p>
    <w:p w14:paraId="7F465848" w14:textId="41B8A7E4" w:rsidR="00F053FF" w:rsidRPr="00341346" w:rsidRDefault="00F053FF" w:rsidP="00F053FF">
      <w:pPr>
        <w:pStyle w:val="Paragraphedeliste"/>
        <w:numPr>
          <w:ilvl w:val="0"/>
          <w:numId w:val="32"/>
        </w:numPr>
        <w:spacing w:before="80" w:after="120" w:line="240" w:lineRule="auto"/>
        <w:jc w:val="both"/>
        <w:rPr>
          <w:rFonts w:ascii="Arial" w:hAnsi="Arial" w:cs="Arial"/>
          <w:u w:val="single"/>
        </w:rPr>
      </w:pPr>
      <w:r w:rsidRPr="00341346">
        <w:rPr>
          <w:rFonts w:ascii="Arial" w:hAnsi="Arial" w:cs="Arial"/>
          <w:u w:val="single"/>
        </w:rPr>
        <w:t>1</w:t>
      </w:r>
      <w:r w:rsidR="00A9601E">
        <w:rPr>
          <w:rFonts w:ascii="Arial" w:hAnsi="Arial" w:cs="Arial"/>
          <w:u w:val="single"/>
          <w:vertAlign w:val="superscript"/>
        </w:rPr>
        <w:t>er</w:t>
      </w:r>
      <w:r>
        <w:rPr>
          <w:rFonts w:ascii="Arial" w:hAnsi="Arial" w:cs="Arial"/>
          <w:u w:val="single"/>
          <w:vertAlign w:val="superscript"/>
        </w:rPr>
        <w:t xml:space="preserve"> </w:t>
      </w:r>
      <w:r>
        <w:rPr>
          <w:rFonts w:ascii="Arial" w:hAnsi="Arial" w:cs="Arial"/>
          <w:u w:val="single"/>
        </w:rPr>
        <w:t xml:space="preserve">mode </w:t>
      </w:r>
      <w:r w:rsidRPr="00341346">
        <w:rPr>
          <w:rFonts w:ascii="Arial" w:hAnsi="Arial" w:cs="Arial"/>
          <w:u w:val="single"/>
        </w:rPr>
        <w:t xml:space="preserve">de fonctionnement : </w:t>
      </w:r>
    </w:p>
    <w:p w14:paraId="48B5B4B9" w14:textId="03140992" w:rsidR="00F053FF" w:rsidRPr="00A9601E" w:rsidRDefault="00F053FF" w:rsidP="00F053FF">
      <w:pPr>
        <w:spacing w:before="80" w:after="120"/>
        <w:jc w:val="both"/>
        <w:rPr>
          <w:rFonts w:ascii="Arial" w:hAnsi="Arial" w:cs="Arial"/>
        </w:rPr>
      </w:pPr>
      <w:r w:rsidRPr="00341346">
        <w:rPr>
          <w:rFonts w:ascii="Arial" w:hAnsi="Arial" w:cs="Arial"/>
        </w:rPr>
        <w:t xml:space="preserve">Si </w:t>
      </w:r>
      <w:r>
        <w:rPr>
          <w:rFonts w:ascii="Arial" w:hAnsi="Arial" w:cs="Arial"/>
        </w:rPr>
        <w:t xml:space="preserve">à </w:t>
      </w:r>
      <w:r w:rsidRPr="00341346">
        <w:rPr>
          <w:rFonts w:ascii="Arial" w:hAnsi="Arial" w:cs="Arial"/>
        </w:rPr>
        <w:t xml:space="preserve">l’expiration du bon de commande de 6 mois, le titulaire du bon de commande n’a pas réussi à </w:t>
      </w:r>
      <w:r w:rsidRPr="00A9601E">
        <w:rPr>
          <w:rFonts w:ascii="Arial" w:hAnsi="Arial" w:cs="Arial"/>
        </w:rPr>
        <w:t>vendre ledit bien ou que le processus de vente du bien n’est pas du tout abouti (</w:t>
      </w:r>
      <w:r w:rsidR="009613F9" w:rsidRPr="00A9601E">
        <w:rPr>
          <w:rFonts w:ascii="Arial" w:hAnsi="Arial" w:cs="Arial"/>
        </w:rPr>
        <w:t>non-respect</w:t>
      </w:r>
      <w:r w:rsidR="00A9601E" w:rsidRPr="00A9601E">
        <w:rPr>
          <w:rFonts w:ascii="Arial" w:hAnsi="Arial" w:cs="Arial"/>
        </w:rPr>
        <w:t xml:space="preserve"> de la phase</w:t>
      </w:r>
      <w:r w:rsidR="00A9601E">
        <w:rPr>
          <w:rFonts w:ascii="Arial" w:hAnsi="Arial" w:cs="Arial"/>
        </w:rPr>
        <w:t xml:space="preserve"> 3 du CCTP</w:t>
      </w:r>
      <w:r w:rsidR="00A9601E" w:rsidRPr="00341346">
        <w:rPr>
          <w:rFonts w:ascii="Arial" w:hAnsi="Arial" w:cs="Arial"/>
        </w:rPr>
        <w:t xml:space="preserve"> </w:t>
      </w:r>
      <w:r w:rsidR="00A9601E">
        <w:rPr>
          <w:rFonts w:ascii="Arial" w:hAnsi="Arial" w:cs="Arial"/>
        </w:rPr>
        <w:t xml:space="preserve">- </w:t>
      </w:r>
      <w:r w:rsidRPr="00341346">
        <w:rPr>
          <w:rFonts w:ascii="Arial" w:hAnsi="Arial" w:cs="Arial"/>
        </w:rPr>
        <w:t>ex : aucune visite, aucune a</w:t>
      </w:r>
      <w:r>
        <w:rPr>
          <w:rFonts w:ascii="Arial" w:hAnsi="Arial" w:cs="Arial"/>
        </w:rPr>
        <w:t>ttractivité autour du bien</w:t>
      </w:r>
      <w:r w:rsidR="009613F9">
        <w:rPr>
          <w:rFonts w:ascii="Arial" w:hAnsi="Arial" w:cs="Arial"/>
        </w:rPr>
        <w:t>, …</w:t>
      </w:r>
      <w:r w:rsidRPr="00341346">
        <w:rPr>
          <w:rFonts w:ascii="Arial" w:hAnsi="Arial" w:cs="Arial"/>
        </w:rPr>
        <w:t>), le département se réserve la possibilité de passer</w:t>
      </w:r>
      <w:r>
        <w:rPr>
          <w:rFonts w:ascii="Arial" w:hAnsi="Arial" w:cs="Arial"/>
        </w:rPr>
        <w:t xml:space="preserve">, pour la vente de ce même bien, </w:t>
      </w:r>
      <w:r w:rsidRPr="00341346">
        <w:rPr>
          <w:rFonts w:ascii="Arial" w:hAnsi="Arial" w:cs="Arial"/>
        </w:rPr>
        <w:t>un bon de commande</w:t>
      </w:r>
      <w:r>
        <w:rPr>
          <w:rFonts w:ascii="Arial" w:hAnsi="Arial" w:cs="Arial"/>
        </w:rPr>
        <w:t xml:space="preserve"> </w:t>
      </w:r>
      <w:r w:rsidRPr="00341346">
        <w:rPr>
          <w:rFonts w:ascii="Arial" w:hAnsi="Arial" w:cs="Arial"/>
        </w:rPr>
        <w:t xml:space="preserve">au titulaire arrivé après lui </w:t>
      </w:r>
      <w:r w:rsidRPr="00A9601E">
        <w:rPr>
          <w:rFonts w:ascii="Arial" w:hAnsi="Arial" w:cs="Arial"/>
        </w:rPr>
        <w:t>dans le classement des offres. Un email sera transmis au titulaire du 1</w:t>
      </w:r>
      <w:r w:rsidRPr="00A9601E">
        <w:rPr>
          <w:rFonts w:ascii="Arial" w:hAnsi="Arial" w:cs="Arial"/>
          <w:vertAlign w:val="superscript"/>
        </w:rPr>
        <w:t>er</w:t>
      </w:r>
      <w:r w:rsidRPr="00A9601E">
        <w:rPr>
          <w:rFonts w:ascii="Arial" w:hAnsi="Arial" w:cs="Arial"/>
        </w:rPr>
        <w:t xml:space="preserve"> bon de commande pour lui indiquer la fin du bon de commande. Le bon de commande au 2</w:t>
      </w:r>
      <w:r w:rsidRPr="00A9601E">
        <w:rPr>
          <w:rFonts w:ascii="Arial" w:hAnsi="Arial" w:cs="Arial"/>
          <w:vertAlign w:val="superscript"/>
        </w:rPr>
        <w:t>ème</w:t>
      </w:r>
      <w:r w:rsidRPr="00A9601E">
        <w:rPr>
          <w:rFonts w:ascii="Arial" w:hAnsi="Arial" w:cs="Arial"/>
        </w:rPr>
        <w:t xml:space="preserve"> titulaire sera passé après l’expiration du bon de commande passé au 1</w:t>
      </w:r>
      <w:r w:rsidRPr="00A9601E">
        <w:rPr>
          <w:rFonts w:ascii="Arial" w:hAnsi="Arial" w:cs="Arial"/>
          <w:vertAlign w:val="superscript"/>
        </w:rPr>
        <w:t>er</w:t>
      </w:r>
      <w:r w:rsidRPr="00A9601E">
        <w:rPr>
          <w:rFonts w:ascii="Arial" w:hAnsi="Arial" w:cs="Arial"/>
        </w:rPr>
        <w:t xml:space="preserve"> titulaire.</w:t>
      </w:r>
    </w:p>
    <w:p w14:paraId="7DE2ECB4" w14:textId="74D8E26F" w:rsidR="00F053FF" w:rsidRPr="00341346" w:rsidRDefault="00F053FF" w:rsidP="00F053FF">
      <w:pPr>
        <w:spacing w:before="80" w:after="120"/>
        <w:jc w:val="both"/>
        <w:rPr>
          <w:rFonts w:ascii="Arial" w:hAnsi="Arial" w:cs="Arial"/>
        </w:rPr>
      </w:pPr>
      <w:r w:rsidRPr="00A9601E">
        <w:rPr>
          <w:rFonts w:ascii="Arial" w:hAnsi="Arial" w:cs="Arial"/>
        </w:rPr>
        <w:t>Il pourra en être de même si ce 2</w:t>
      </w:r>
      <w:r w:rsidRPr="00A9601E">
        <w:rPr>
          <w:rFonts w:ascii="Arial" w:hAnsi="Arial" w:cs="Arial"/>
          <w:vertAlign w:val="superscript"/>
        </w:rPr>
        <w:t>ème</w:t>
      </w:r>
      <w:r w:rsidRPr="00A9601E">
        <w:rPr>
          <w:rFonts w:ascii="Arial" w:hAnsi="Arial" w:cs="Arial"/>
        </w:rPr>
        <w:t xml:space="preserve"> titulaire, à l’expiration de son bon de commande de 6 mois, n’est</w:t>
      </w:r>
      <w:r w:rsidRPr="00341346">
        <w:rPr>
          <w:rFonts w:ascii="Arial" w:hAnsi="Arial" w:cs="Arial"/>
        </w:rPr>
        <w:t xml:space="preserve"> pas non plus parvenu à vendre le </w:t>
      </w:r>
      <w:r w:rsidRPr="006F7162">
        <w:rPr>
          <w:rFonts w:ascii="Arial" w:hAnsi="Arial" w:cs="Arial"/>
        </w:rPr>
        <w:t>bien ou que le processus de vente du bien n’est pas du tout abouti (</w:t>
      </w:r>
      <w:r w:rsidR="009613F9">
        <w:rPr>
          <w:rFonts w:ascii="Arial" w:hAnsi="Arial" w:cs="Arial"/>
        </w:rPr>
        <w:t>non-respect</w:t>
      </w:r>
      <w:r w:rsidR="006F7162">
        <w:rPr>
          <w:rFonts w:ascii="Arial" w:hAnsi="Arial" w:cs="Arial"/>
        </w:rPr>
        <w:t xml:space="preserve"> de la phase 3 du CCTP</w:t>
      </w:r>
      <w:r w:rsidR="006F7162" w:rsidRPr="006F7162">
        <w:rPr>
          <w:rFonts w:ascii="Arial" w:hAnsi="Arial" w:cs="Arial"/>
        </w:rPr>
        <w:t xml:space="preserve"> </w:t>
      </w:r>
      <w:r w:rsidR="006F7162">
        <w:rPr>
          <w:rFonts w:ascii="Arial" w:hAnsi="Arial" w:cs="Arial"/>
        </w:rPr>
        <w:t xml:space="preserve">- </w:t>
      </w:r>
      <w:r w:rsidRPr="006F7162">
        <w:rPr>
          <w:rFonts w:ascii="Arial" w:hAnsi="Arial" w:cs="Arial"/>
        </w:rPr>
        <w:t>ex : aucune visite, aucune attractivité auto</w:t>
      </w:r>
      <w:r>
        <w:rPr>
          <w:rFonts w:ascii="Arial" w:hAnsi="Arial" w:cs="Arial"/>
        </w:rPr>
        <w:t>ur du bien, …</w:t>
      </w:r>
      <w:r w:rsidRPr="00341346">
        <w:rPr>
          <w:rFonts w:ascii="Arial" w:hAnsi="Arial" w:cs="Arial"/>
        </w:rPr>
        <w:t>), le département se réserve alors la possibilité d’émettre</w:t>
      </w:r>
      <w:r>
        <w:rPr>
          <w:rFonts w:ascii="Arial" w:hAnsi="Arial" w:cs="Arial"/>
        </w:rPr>
        <w:t xml:space="preserve">, pour la vente de ce même bien, </w:t>
      </w:r>
      <w:r w:rsidRPr="00341346">
        <w:rPr>
          <w:rFonts w:ascii="Arial" w:hAnsi="Arial" w:cs="Arial"/>
        </w:rPr>
        <w:t xml:space="preserve">un bon de </w:t>
      </w:r>
      <w:r w:rsidRPr="006F7162">
        <w:rPr>
          <w:rFonts w:ascii="Arial" w:hAnsi="Arial" w:cs="Arial"/>
        </w:rPr>
        <w:t>commande au 3</w:t>
      </w:r>
      <w:r w:rsidRPr="006F7162">
        <w:rPr>
          <w:rFonts w:ascii="Arial" w:hAnsi="Arial" w:cs="Arial"/>
          <w:vertAlign w:val="superscript"/>
        </w:rPr>
        <w:t>ème</w:t>
      </w:r>
      <w:r w:rsidRPr="006F7162">
        <w:rPr>
          <w:rFonts w:ascii="Arial" w:hAnsi="Arial" w:cs="Arial"/>
        </w:rPr>
        <w:t xml:space="preserve"> titulaire, arrivé après lui dans le classement des offres. Un email avec accusé de réception sera transmis au titulaire du 2</w:t>
      </w:r>
      <w:r w:rsidRPr="006F7162">
        <w:rPr>
          <w:rFonts w:ascii="Arial" w:hAnsi="Arial" w:cs="Arial"/>
          <w:vertAlign w:val="superscript"/>
        </w:rPr>
        <w:t>ème</w:t>
      </w:r>
      <w:r w:rsidRPr="006F7162">
        <w:rPr>
          <w:rFonts w:ascii="Arial" w:hAnsi="Arial" w:cs="Arial"/>
        </w:rPr>
        <w:t xml:space="preserve"> bon de commande pour lui indiquer la fin du bon de commande. Ce bon de commande au 3</w:t>
      </w:r>
      <w:r w:rsidRPr="006F7162">
        <w:rPr>
          <w:rFonts w:ascii="Arial" w:hAnsi="Arial" w:cs="Arial"/>
          <w:vertAlign w:val="superscript"/>
        </w:rPr>
        <w:t>ème</w:t>
      </w:r>
      <w:r w:rsidRPr="006F7162">
        <w:rPr>
          <w:rFonts w:ascii="Arial" w:hAnsi="Arial" w:cs="Arial"/>
        </w:rPr>
        <w:t xml:space="preserve"> titulaire sera passé après l’expiration du bon de commande passé au 2</w:t>
      </w:r>
      <w:r w:rsidRPr="006F7162">
        <w:rPr>
          <w:rFonts w:ascii="Arial" w:hAnsi="Arial" w:cs="Arial"/>
          <w:vertAlign w:val="superscript"/>
        </w:rPr>
        <w:t>eme</w:t>
      </w:r>
      <w:r w:rsidRPr="006F7162">
        <w:rPr>
          <w:rFonts w:ascii="Arial" w:hAnsi="Arial" w:cs="Arial"/>
        </w:rPr>
        <w:t xml:space="preserve"> titulaire.</w:t>
      </w:r>
    </w:p>
    <w:p w14:paraId="596B4C62" w14:textId="35171BA9" w:rsidR="00F053FF" w:rsidRPr="00341346" w:rsidRDefault="00F053FF" w:rsidP="00F053FF">
      <w:pPr>
        <w:pStyle w:val="Paragraphedeliste"/>
        <w:numPr>
          <w:ilvl w:val="0"/>
          <w:numId w:val="32"/>
        </w:numPr>
        <w:spacing w:before="80" w:after="120" w:line="240" w:lineRule="auto"/>
        <w:jc w:val="both"/>
        <w:rPr>
          <w:rFonts w:ascii="Arial" w:hAnsi="Arial" w:cs="Arial"/>
          <w:u w:val="single"/>
        </w:rPr>
      </w:pPr>
      <w:r w:rsidRPr="00341346">
        <w:rPr>
          <w:rFonts w:ascii="Arial" w:hAnsi="Arial" w:cs="Arial"/>
          <w:u w:val="single"/>
        </w:rPr>
        <w:t>2</w:t>
      </w:r>
      <w:r w:rsidRPr="00341346">
        <w:rPr>
          <w:rFonts w:ascii="Arial" w:hAnsi="Arial" w:cs="Arial"/>
          <w:u w:val="single"/>
          <w:vertAlign w:val="superscript"/>
        </w:rPr>
        <w:t>nd</w:t>
      </w:r>
      <w:r w:rsidR="004C52EA">
        <w:rPr>
          <w:rFonts w:ascii="Arial" w:hAnsi="Arial" w:cs="Arial"/>
          <w:u w:val="single"/>
          <w:vertAlign w:val="superscript"/>
        </w:rPr>
        <w:t xml:space="preserve"> </w:t>
      </w:r>
      <w:r>
        <w:rPr>
          <w:rFonts w:ascii="Arial" w:hAnsi="Arial" w:cs="Arial"/>
          <w:u w:val="single"/>
        </w:rPr>
        <w:t xml:space="preserve">mode </w:t>
      </w:r>
      <w:r w:rsidRPr="00341346">
        <w:rPr>
          <w:rFonts w:ascii="Arial" w:hAnsi="Arial" w:cs="Arial"/>
          <w:u w:val="single"/>
        </w:rPr>
        <w:t>de fonctionnement :</w:t>
      </w:r>
    </w:p>
    <w:p w14:paraId="045E32DB" w14:textId="24CB36D6" w:rsidR="00F053FF" w:rsidRPr="00302AE7" w:rsidRDefault="00F053FF" w:rsidP="00F053FF">
      <w:pPr>
        <w:spacing w:before="80" w:after="120"/>
        <w:jc w:val="both"/>
        <w:rPr>
          <w:rFonts w:ascii="Arial" w:hAnsi="Arial" w:cs="Arial"/>
        </w:rPr>
      </w:pPr>
      <w:r w:rsidRPr="00302AE7">
        <w:rPr>
          <w:rFonts w:ascii="Arial" w:hAnsi="Arial" w:cs="Arial"/>
        </w:rPr>
        <w:t xml:space="preserve">Si, </w:t>
      </w:r>
      <w:r>
        <w:rPr>
          <w:rFonts w:ascii="Arial" w:hAnsi="Arial" w:cs="Arial"/>
        </w:rPr>
        <w:t xml:space="preserve">à </w:t>
      </w:r>
      <w:r w:rsidRPr="00302AE7">
        <w:rPr>
          <w:rFonts w:ascii="Arial" w:hAnsi="Arial" w:cs="Arial"/>
        </w:rPr>
        <w:t xml:space="preserve">l’expiration du bon de commande de 6 mois, le titulaire du bon de commande concerné n’a pas réussi à vendre ledit bien mais que le processus de </w:t>
      </w:r>
      <w:r>
        <w:rPr>
          <w:rFonts w:ascii="Arial" w:hAnsi="Arial" w:cs="Arial"/>
        </w:rPr>
        <w:t>vente</w:t>
      </w:r>
      <w:r w:rsidRPr="00302AE7">
        <w:rPr>
          <w:rFonts w:ascii="Arial" w:hAnsi="Arial" w:cs="Arial"/>
        </w:rPr>
        <w:t xml:space="preserve"> du bien est bien engagé, a généré une bonne </w:t>
      </w:r>
      <w:r w:rsidRPr="00C03CE7">
        <w:rPr>
          <w:rFonts w:ascii="Arial" w:hAnsi="Arial" w:cs="Arial"/>
        </w:rPr>
        <w:t>attractivité et que la vente serait susceptible d’aboutir (respect de la phase 3 du CCTP, preuves à l’appui)</w:t>
      </w:r>
      <w:r w:rsidR="002C6376">
        <w:rPr>
          <w:rFonts w:ascii="Arial" w:hAnsi="Arial" w:cs="Arial"/>
        </w:rPr>
        <w:t>,</w:t>
      </w:r>
      <w:r>
        <w:rPr>
          <w:rFonts w:ascii="Arial" w:hAnsi="Arial" w:cs="Arial"/>
        </w:rPr>
        <w:t xml:space="preserve"> </w:t>
      </w:r>
      <w:r w:rsidRPr="00302AE7">
        <w:rPr>
          <w:rFonts w:ascii="Arial" w:hAnsi="Arial" w:cs="Arial"/>
        </w:rPr>
        <w:t>mais qu’elle ne peut pas être finalisée car le bon de commande va prendre fin,</w:t>
      </w:r>
      <w:r>
        <w:rPr>
          <w:rFonts w:ascii="Arial" w:hAnsi="Arial" w:cs="Arial"/>
        </w:rPr>
        <w:t xml:space="preserve"> un nouveau bon de commande sera établi </w:t>
      </w:r>
      <w:r w:rsidRPr="00302AE7">
        <w:rPr>
          <w:rFonts w:ascii="Arial" w:hAnsi="Arial" w:cs="Arial"/>
        </w:rPr>
        <w:t xml:space="preserve">pour une </w:t>
      </w:r>
      <w:r>
        <w:rPr>
          <w:rFonts w:ascii="Arial" w:hAnsi="Arial" w:cs="Arial"/>
        </w:rPr>
        <w:t xml:space="preserve">nouvelle </w:t>
      </w:r>
      <w:r w:rsidRPr="00302AE7">
        <w:rPr>
          <w:rFonts w:ascii="Arial" w:hAnsi="Arial" w:cs="Arial"/>
        </w:rPr>
        <w:t>durée de 6 mois</w:t>
      </w:r>
      <w:r>
        <w:rPr>
          <w:rFonts w:ascii="Arial" w:hAnsi="Arial" w:cs="Arial"/>
        </w:rPr>
        <w:t>.</w:t>
      </w:r>
    </w:p>
    <w:p w14:paraId="2CD1BA93" w14:textId="6A45DAE9" w:rsidR="00F053FF" w:rsidRPr="00BE64C3" w:rsidRDefault="00F053FF" w:rsidP="00F053FF">
      <w:pPr>
        <w:spacing w:before="80" w:after="120"/>
        <w:jc w:val="both"/>
        <w:rPr>
          <w:rFonts w:ascii="Arial" w:hAnsi="Arial" w:cs="Arial"/>
          <w:highlight w:val="yellow"/>
        </w:rPr>
      </w:pPr>
      <w:r w:rsidRPr="00341346">
        <w:rPr>
          <w:rFonts w:ascii="Arial" w:hAnsi="Arial" w:cs="Arial"/>
        </w:rPr>
        <w:t>Au terme d</w:t>
      </w:r>
      <w:r>
        <w:rPr>
          <w:rFonts w:ascii="Arial" w:hAnsi="Arial" w:cs="Arial"/>
        </w:rPr>
        <w:t>u 2</w:t>
      </w:r>
      <w:r w:rsidRPr="00A9601E">
        <w:rPr>
          <w:rFonts w:ascii="Arial" w:hAnsi="Arial" w:cs="Arial"/>
          <w:vertAlign w:val="superscript"/>
        </w:rPr>
        <w:t>ème</w:t>
      </w:r>
      <w:r>
        <w:rPr>
          <w:rFonts w:ascii="Arial" w:hAnsi="Arial" w:cs="Arial"/>
        </w:rPr>
        <w:t xml:space="preserve"> bon de commande, </w:t>
      </w:r>
      <w:r w:rsidRPr="00341346">
        <w:rPr>
          <w:rFonts w:ascii="Arial" w:hAnsi="Arial" w:cs="Arial"/>
        </w:rPr>
        <w:t xml:space="preserve">en l’absence de </w:t>
      </w:r>
      <w:r>
        <w:rPr>
          <w:rFonts w:ascii="Arial" w:hAnsi="Arial" w:cs="Arial"/>
        </w:rPr>
        <w:t xml:space="preserve">vente du bien par </w:t>
      </w:r>
      <w:r w:rsidRPr="00341346">
        <w:rPr>
          <w:rFonts w:ascii="Arial" w:hAnsi="Arial" w:cs="Arial"/>
        </w:rPr>
        <w:t>ce titulaire</w:t>
      </w:r>
      <w:r>
        <w:rPr>
          <w:rFonts w:ascii="Arial" w:hAnsi="Arial" w:cs="Arial"/>
        </w:rPr>
        <w:t>,</w:t>
      </w:r>
      <w:r w:rsidRPr="00341346">
        <w:rPr>
          <w:rFonts w:ascii="Arial" w:hAnsi="Arial" w:cs="Arial"/>
        </w:rPr>
        <w:t xml:space="preserve"> le département se réserve le droit de passer un nouveau bon de commande de 6 mois pour la vente du même bien, au </w:t>
      </w:r>
      <w:r w:rsidRPr="00BE64C3">
        <w:rPr>
          <w:rFonts w:ascii="Arial" w:hAnsi="Arial" w:cs="Arial"/>
        </w:rPr>
        <w:t xml:space="preserve">titulaire arrivé en position suivante dans l’ordre de classement des offres. </w:t>
      </w:r>
    </w:p>
    <w:p w14:paraId="04EF6A07" w14:textId="77777777" w:rsidR="00F053FF" w:rsidRPr="008428D6" w:rsidRDefault="00F053FF" w:rsidP="00F053FF">
      <w:pPr>
        <w:spacing w:before="80" w:after="120"/>
        <w:jc w:val="both"/>
        <w:rPr>
          <w:rFonts w:ascii="Arial" w:hAnsi="Arial" w:cs="Arial"/>
        </w:rPr>
      </w:pPr>
      <w:r w:rsidRPr="008428D6">
        <w:rPr>
          <w:rFonts w:ascii="Arial" w:hAnsi="Arial" w:cs="Arial"/>
        </w:rPr>
        <w:lastRenderedPageBreak/>
        <w:t xml:space="preserve">De la même façon, et à l’expiration du bon de commande de 6 mois, un nouveau bon de commande de 6 mois pourra être émis envers ce titulaire si le processus de vente est bien avancé mais n’a pas encore abouti.  </w:t>
      </w:r>
    </w:p>
    <w:p w14:paraId="6FC3531A" w14:textId="197CFCD5" w:rsidR="00F053FF" w:rsidRPr="00BE64C3" w:rsidRDefault="00F053FF" w:rsidP="009613F9">
      <w:pPr>
        <w:spacing w:before="80"/>
        <w:jc w:val="both"/>
        <w:rPr>
          <w:rFonts w:ascii="Arial" w:hAnsi="Arial" w:cs="Arial"/>
        </w:rPr>
      </w:pPr>
      <w:r w:rsidRPr="008428D6">
        <w:rPr>
          <w:rFonts w:ascii="Arial" w:hAnsi="Arial" w:cs="Arial"/>
        </w:rPr>
        <w:t>Ce 2</w:t>
      </w:r>
      <w:r w:rsidRPr="008428D6">
        <w:rPr>
          <w:rFonts w:ascii="Arial" w:hAnsi="Arial" w:cs="Arial"/>
          <w:vertAlign w:val="superscript"/>
        </w:rPr>
        <w:t>ème</w:t>
      </w:r>
      <w:r w:rsidRPr="008428D6">
        <w:rPr>
          <w:rFonts w:ascii="Arial" w:hAnsi="Arial" w:cs="Arial"/>
        </w:rPr>
        <w:t xml:space="preserve"> mode de fonctionnement, pourra être étendu au 3</w:t>
      </w:r>
      <w:r w:rsidRPr="008428D6">
        <w:rPr>
          <w:rFonts w:ascii="Arial" w:hAnsi="Arial" w:cs="Arial"/>
          <w:vertAlign w:val="superscript"/>
        </w:rPr>
        <w:t>ème</w:t>
      </w:r>
      <w:r w:rsidRPr="008428D6">
        <w:rPr>
          <w:rFonts w:ascii="Arial" w:hAnsi="Arial" w:cs="Arial"/>
        </w:rPr>
        <w:t xml:space="preserve"> titulaire, en cas de non vente du bien par le 2</w:t>
      </w:r>
      <w:r w:rsidRPr="008428D6">
        <w:rPr>
          <w:rFonts w:ascii="Arial" w:hAnsi="Arial" w:cs="Arial"/>
          <w:vertAlign w:val="superscript"/>
        </w:rPr>
        <w:t>ème</w:t>
      </w:r>
      <w:r w:rsidRPr="008428D6">
        <w:rPr>
          <w:rFonts w:ascii="Arial" w:hAnsi="Arial" w:cs="Arial"/>
        </w:rPr>
        <w:t xml:space="preserve"> titulaire. </w:t>
      </w:r>
    </w:p>
    <w:p w14:paraId="6D072C0D" w14:textId="79133888" w:rsidR="00C800EF" w:rsidRDefault="00C800EF" w:rsidP="00C800EF">
      <w:pPr>
        <w:ind w:left="142"/>
        <w:rPr>
          <w:rFonts w:ascii="Arial" w:hAnsi="Arial" w:cs="Arial"/>
        </w:rPr>
      </w:pPr>
    </w:p>
    <w:p w14:paraId="238601FE" w14:textId="77777777" w:rsidR="00C800EF" w:rsidRDefault="00C800EF" w:rsidP="00C800EF">
      <w:pPr>
        <w:ind w:left="142"/>
        <w:rPr>
          <w:rFonts w:ascii="Arial" w:hAnsi="Arial" w:cs="Arial"/>
        </w:rPr>
      </w:pPr>
    </w:p>
    <w:p w14:paraId="25A95D8B" w14:textId="77777777" w:rsidR="00C800EF" w:rsidRDefault="00C800EF" w:rsidP="009613F9">
      <w:pPr>
        <w:pStyle w:val="RedTitre3"/>
      </w:pPr>
      <w:r>
        <w:t xml:space="preserve">2-2 Durée </w:t>
      </w:r>
      <w:r w:rsidR="008D4B86">
        <w:t>de l'accord-cadre</w:t>
      </w:r>
    </w:p>
    <w:p w14:paraId="7BFD871E" w14:textId="015D98C9" w:rsidR="00E82562" w:rsidRDefault="00E82562" w:rsidP="00E82562">
      <w:pPr>
        <w:jc w:val="both"/>
        <w:rPr>
          <w:rFonts w:ascii="Arial" w:hAnsi="Arial" w:cs="Arial"/>
        </w:rPr>
      </w:pPr>
      <w:r>
        <w:rPr>
          <w:rFonts w:ascii="Arial" w:hAnsi="Arial" w:cs="Arial"/>
        </w:rPr>
        <w:t xml:space="preserve">Chaque </w:t>
      </w:r>
      <w:r w:rsidRPr="009E14C9">
        <w:rPr>
          <w:rFonts w:ascii="Arial" w:hAnsi="Arial" w:cs="Arial"/>
        </w:rPr>
        <w:t xml:space="preserve">accord-cadre est </w:t>
      </w:r>
      <w:r>
        <w:rPr>
          <w:rFonts w:ascii="Arial" w:hAnsi="Arial" w:cs="Arial"/>
        </w:rPr>
        <w:t>exécutoire à compter de sa date de notification pour une durée d’un an. A</w:t>
      </w:r>
      <w:r w:rsidR="00FE4F9D">
        <w:rPr>
          <w:rFonts w:ascii="Arial" w:hAnsi="Arial" w:cs="Arial"/>
        </w:rPr>
        <w:t xml:space="preserve"> sa</w:t>
      </w:r>
      <w:r>
        <w:rPr>
          <w:rFonts w:ascii="Arial" w:hAnsi="Arial" w:cs="Arial"/>
        </w:rPr>
        <w:t xml:space="preserve"> date anniversaire de notification, i</w:t>
      </w:r>
      <w:r w:rsidRPr="0077204D">
        <w:rPr>
          <w:rFonts w:ascii="Arial" w:hAnsi="Arial" w:cs="Arial"/>
        </w:rPr>
        <w:t xml:space="preserve">l pourra ensuite faire l’objet de </w:t>
      </w:r>
      <w:r>
        <w:rPr>
          <w:rFonts w:ascii="Arial" w:hAnsi="Arial" w:cs="Arial"/>
        </w:rPr>
        <w:t>3</w:t>
      </w:r>
      <w:r w:rsidRPr="0077204D">
        <w:rPr>
          <w:rFonts w:ascii="Arial" w:hAnsi="Arial" w:cs="Arial"/>
        </w:rPr>
        <w:t xml:space="preserve"> reconduction(s) tacite(s) d’un an </w:t>
      </w:r>
      <w:r>
        <w:rPr>
          <w:rFonts w:ascii="Arial" w:hAnsi="Arial" w:cs="Arial"/>
        </w:rPr>
        <w:t xml:space="preserve">chacune, </w:t>
      </w:r>
      <w:r w:rsidRPr="0077204D">
        <w:rPr>
          <w:rFonts w:ascii="Arial" w:hAnsi="Arial" w:cs="Arial"/>
        </w:rPr>
        <w:t>sans que s</w:t>
      </w:r>
      <w:r>
        <w:rPr>
          <w:rFonts w:ascii="Arial" w:hAnsi="Arial" w:cs="Arial"/>
        </w:rPr>
        <w:t xml:space="preserve">a durée totale </w:t>
      </w:r>
      <w:r w:rsidRPr="0077204D">
        <w:rPr>
          <w:rFonts w:ascii="Arial" w:hAnsi="Arial" w:cs="Arial"/>
        </w:rPr>
        <w:t xml:space="preserve">ne puisse excéder </w:t>
      </w:r>
      <w:r>
        <w:rPr>
          <w:rFonts w:ascii="Arial" w:hAnsi="Arial" w:cs="Arial"/>
        </w:rPr>
        <w:t>4 ans</w:t>
      </w:r>
      <w:r w:rsidRPr="0077204D">
        <w:rPr>
          <w:rFonts w:ascii="Arial" w:hAnsi="Arial" w:cs="Arial"/>
        </w:rPr>
        <w:t xml:space="preserve">. </w:t>
      </w:r>
      <w:r>
        <w:rPr>
          <w:rFonts w:ascii="Arial" w:hAnsi="Arial" w:cs="Arial"/>
        </w:rPr>
        <w:t xml:space="preserve">Le prestataire ne peut s'y opposer. </w:t>
      </w:r>
    </w:p>
    <w:p w14:paraId="7EBB19C7" w14:textId="2548BA2F" w:rsidR="00FE4F9D" w:rsidRDefault="00FE4F9D" w:rsidP="00E82562">
      <w:pPr>
        <w:jc w:val="both"/>
        <w:rPr>
          <w:rFonts w:ascii="Arial" w:hAnsi="Arial" w:cs="Arial"/>
        </w:rPr>
      </w:pPr>
    </w:p>
    <w:p w14:paraId="05B55210" w14:textId="77777777" w:rsidR="00FE4F9D" w:rsidRDefault="00FE4F9D" w:rsidP="00FE4F9D">
      <w:pPr>
        <w:pStyle w:val="Retraitcorpsdetexte"/>
        <w:tabs>
          <w:tab w:val="left" w:pos="709"/>
        </w:tabs>
        <w:ind w:left="0"/>
        <w:jc w:val="both"/>
        <w:rPr>
          <w:rFonts w:ascii="Arial" w:hAnsi="Arial" w:cs="Arial"/>
        </w:rPr>
      </w:pPr>
      <w:r>
        <w:rPr>
          <w:rFonts w:ascii="Arial" w:hAnsi="Arial" w:cs="Arial"/>
        </w:rPr>
        <w:t>L’éventuelle décision de non reconduction sera notifiée dans un délai maximal de 2 mois avant la date de fin de la période considérée et n’ouvrira pas droit à indemnité au titulaire.</w:t>
      </w:r>
    </w:p>
    <w:p w14:paraId="1819E983" w14:textId="77777777" w:rsidR="00FE4F9D" w:rsidRPr="009E14C9" w:rsidRDefault="00FE4F9D" w:rsidP="00FE4F9D">
      <w:pPr>
        <w:pStyle w:val="Retraitcorpsdetexte"/>
        <w:tabs>
          <w:tab w:val="left" w:pos="709"/>
        </w:tabs>
        <w:ind w:left="0"/>
        <w:jc w:val="both"/>
        <w:rPr>
          <w:rFonts w:ascii="Arial" w:hAnsi="Arial" w:cs="Arial"/>
        </w:rPr>
      </w:pPr>
      <w:r w:rsidRPr="009E14C9">
        <w:rPr>
          <w:rFonts w:ascii="Arial" w:hAnsi="Arial" w:cs="Arial"/>
        </w:rPr>
        <w:t xml:space="preserve">La reconduction pourra également </w:t>
      </w:r>
      <w:r>
        <w:rPr>
          <w:rFonts w:ascii="Arial" w:hAnsi="Arial" w:cs="Arial"/>
        </w:rPr>
        <w:t xml:space="preserve">avoir lieu de manière anticipée en </w:t>
      </w:r>
      <w:r w:rsidRPr="009E14C9">
        <w:rPr>
          <w:rFonts w:ascii="Arial" w:hAnsi="Arial" w:cs="Arial"/>
        </w:rPr>
        <w:t>cas d'atteinte du montant maximum au cours d</w:t>
      </w:r>
      <w:r>
        <w:rPr>
          <w:rFonts w:ascii="Arial" w:hAnsi="Arial" w:cs="Arial"/>
        </w:rPr>
        <w:t>’une période</w:t>
      </w:r>
      <w:r w:rsidRPr="009E14C9">
        <w:rPr>
          <w:rFonts w:ascii="Arial" w:hAnsi="Arial" w:cs="Arial"/>
        </w:rPr>
        <w:t>.</w:t>
      </w:r>
      <w:r>
        <w:rPr>
          <w:rFonts w:ascii="Arial" w:hAnsi="Arial" w:cs="Arial"/>
        </w:rPr>
        <w:t xml:space="preserve"> Dans ce cas, une notification écrite de la reconduction sera adressée au titulaire.</w:t>
      </w:r>
    </w:p>
    <w:p w14:paraId="6A7D8BFF" w14:textId="4041FCA3" w:rsidR="00C14251" w:rsidRPr="005F3088" w:rsidRDefault="00FE4F9D" w:rsidP="005F3088">
      <w:pPr>
        <w:jc w:val="both"/>
        <w:rPr>
          <w:rFonts w:ascii="Arial" w:hAnsi="Arial" w:cs="Arial"/>
          <w:iCs/>
        </w:rPr>
      </w:pPr>
      <w:r>
        <w:rPr>
          <w:rFonts w:ascii="Arial" w:hAnsi="Arial" w:cs="Arial"/>
          <w:iCs/>
        </w:rPr>
        <w:t xml:space="preserve">Les </w:t>
      </w:r>
      <w:r w:rsidR="00C14251" w:rsidRPr="00D34790">
        <w:rPr>
          <w:rFonts w:ascii="Arial" w:hAnsi="Arial" w:cs="Arial"/>
          <w:iCs/>
        </w:rPr>
        <w:t xml:space="preserve">délais d’exécution </w:t>
      </w:r>
      <w:r w:rsidR="00AB20C6">
        <w:rPr>
          <w:rFonts w:ascii="Arial" w:hAnsi="Arial" w:cs="Arial"/>
          <w:iCs/>
        </w:rPr>
        <w:t>de l’accord-cadre</w:t>
      </w:r>
      <w:r w:rsidR="00C14251" w:rsidRPr="00D34790">
        <w:rPr>
          <w:rFonts w:ascii="Arial" w:hAnsi="Arial" w:cs="Arial"/>
          <w:iCs/>
        </w:rPr>
        <w:t xml:space="preserve"> sont précisés à l’article </w:t>
      </w:r>
      <w:r w:rsidR="00E82562">
        <w:rPr>
          <w:rFonts w:ascii="Arial" w:hAnsi="Arial" w:cs="Arial"/>
          <w:iCs/>
        </w:rPr>
        <w:t>3-</w:t>
      </w:r>
      <w:r>
        <w:rPr>
          <w:rFonts w:ascii="Arial" w:hAnsi="Arial" w:cs="Arial"/>
          <w:iCs/>
        </w:rPr>
        <w:t>2</w:t>
      </w:r>
      <w:r w:rsidR="00C14251" w:rsidRPr="00D34790">
        <w:rPr>
          <w:rFonts w:ascii="Arial" w:hAnsi="Arial" w:cs="Arial"/>
          <w:iCs/>
        </w:rPr>
        <w:t xml:space="preserve"> de l’acte d’engagement</w:t>
      </w:r>
      <w:r w:rsidR="00E82562">
        <w:rPr>
          <w:rFonts w:ascii="Arial" w:hAnsi="Arial" w:cs="Arial"/>
          <w:iCs/>
        </w:rPr>
        <w:t>.</w:t>
      </w:r>
      <w:r w:rsidR="00C14251" w:rsidRPr="00D34790">
        <w:rPr>
          <w:rFonts w:ascii="Arial" w:hAnsi="Arial" w:cs="Arial"/>
          <w:iCs/>
        </w:rPr>
        <w:t xml:space="preserve"> </w:t>
      </w:r>
    </w:p>
    <w:p w14:paraId="5B08B5D1" w14:textId="0B265519" w:rsidR="00C14251" w:rsidRDefault="00C14251" w:rsidP="00C800EF">
      <w:pPr>
        <w:rPr>
          <w:rFonts w:ascii="Arial" w:hAnsi="Arial" w:cs="Arial"/>
        </w:rPr>
      </w:pPr>
    </w:p>
    <w:p w14:paraId="589B5E92" w14:textId="77777777" w:rsidR="00192A9B" w:rsidRDefault="00192A9B" w:rsidP="00C800EF">
      <w:pPr>
        <w:rPr>
          <w:rFonts w:ascii="Arial" w:hAnsi="Arial" w:cs="Arial"/>
        </w:rPr>
      </w:pPr>
    </w:p>
    <w:p w14:paraId="2427EBBD" w14:textId="77777777" w:rsidR="00BB7BA9" w:rsidRPr="00115BEB" w:rsidRDefault="00BB7BA9" w:rsidP="00AB20C6">
      <w:pPr>
        <w:rPr>
          <w:rFonts w:ascii="Arial" w:eastAsia="Calibri" w:hAnsi="Arial" w:cs="Arial"/>
          <w:b/>
        </w:rPr>
      </w:pPr>
      <w:r w:rsidRPr="00115BEB">
        <w:rPr>
          <w:rFonts w:ascii="Arial" w:eastAsia="Calibri" w:hAnsi="Arial" w:cs="Arial"/>
          <w:b/>
        </w:rPr>
        <w:t xml:space="preserve">2-3 Variantes </w:t>
      </w:r>
    </w:p>
    <w:p w14:paraId="56F140D7" w14:textId="77777777" w:rsidR="00BB7BA9" w:rsidRPr="008E3B2A" w:rsidRDefault="00BB7BA9" w:rsidP="00AB20C6">
      <w:pPr>
        <w:rPr>
          <w:rFonts w:ascii="Arial" w:eastAsia="Calibri" w:hAnsi="Arial" w:cs="Arial"/>
        </w:rPr>
      </w:pPr>
      <w:r w:rsidRPr="008E3B2A">
        <w:rPr>
          <w:rFonts w:ascii="Arial" w:eastAsia="Calibri" w:hAnsi="Arial" w:cs="Arial"/>
        </w:rPr>
        <w:t>Les variantes ne sont pas autorisées.</w:t>
      </w:r>
    </w:p>
    <w:p w14:paraId="0AD9C6F4" w14:textId="77777777" w:rsidR="00BB7BA9" w:rsidRPr="008E3B2A" w:rsidRDefault="00BB7BA9" w:rsidP="00AB20C6">
      <w:pPr>
        <w:rPr>
          <w:rFonts w:ascii="Arial" w:eastAsia="Calibri" w:hAnsi="Arial" w:cs="Arial"/>
        </w:rPr>
      </w:pPr>
    </w:p>
    <w:p w14:paraId="7DF4E37C" w14:textId="77777777" w:rsidR="00955609" w:rsidRPr="00807CCC" w:rsidRDefault="00955609" w:rsidP="00955609">
      <w:pPr>
        <w:ind w:left="426" w:firstLine="360"/>
        <w:rPr>
          <w:rFonts w:ascii="Arial" w:hAnsi="Arial" w:cs="Arial"/>
          <w:b/>
          <w:bCs/>
        </w:rPr>
      </w:pPr>
    </w:p>
    <w:p w14:paraId="22969E29" w14:textId="77777777" w:rsidR="00587D0E" w:rsidRDefault="000364EF" w:rsidP="00587D0E">
      <w:pPr>
        <w:jc w:val="both"/>
        <w:rPr>
          <w:rFonts w:ascii="Arial" w:hAnsi="Arial" w:cs="Arial"/>
          <w:b/>
          <w:bCs/>
        </w:rPr>
      </w:pPr>
      <w:r w:rsidRPr="00863558">
        <w:rPr>
          <w:rFonts w:ascii="Arial" w:hAnsi="Arial" w:cs="Arial"/>
          <w:b/>
          <w:bCs/>
        </w:rPr>
        <w:t>2-</w:t>
      </w:r>
      <w:r>
        <w:rPr>
          <w:rFonts w:ascii="Arial" w:hAnsi="Arial" w:cs="Arial"/>
          <w:b/>
          <w:bCs/>
        </w:rPr>
        <w:t>4</w:t>
      </w:r>
      <w:r w:rsidRPr="00863558">
        <w:rPr>
          <w:rFonts w:ascii="Arial" w:hAnsi="Arial" w:cs="Arial"/>
          <w:b/>
          <w:bCs/>
        </w:rPr>
        <w:t xml:space="preserve"> </w:t>
      </w:r>
      <w:r w:rsidR="00587D0E">
        <w:rPr>
          <w:rFonts w:ascii="Arial" w:hAnsi="Arial" w:cs="Arial"/>
          <w:b/>
          <w:bCs/>
        </w:rPr>
        <w:t>Les prestations supplémentaires éventuelles</w:t>
      </w:r>
    </w:p>
    <w:p w14:paraId="1F79DDB6" w14:textId="77777777" w:rsidR="00587D0E" w:rsidRDefault="00587D0E" w:rsidP="00192A9B">
      <w:pPr>
        <w:jc w:val="both"/>
        <w:rPr>
          <w:rFonts w:ascii="Arial" w:eastAsia="Calibri" w:hAnsi="Arial" w:cs="Arial"/>
        </w:rPr>
      </w:pPr>
      <w:r w:rsidRPr="00F51792">
        <w:rPr>
          <w:rFonts w:ascii="Arial" w:eastAsia="Calibri" w:hAnsi="Arial" w:cs="Arial"/>
        </w:rPr>
        <w:t>Sans objet</w:t>
      </w:r>
    </w:p>
    <w:p w14:paraId="1DA6542E" w14:textId="77777777" w:rsidR="00587D0E" w:rsidRPr="00F51792" w:rsidRDefault="00587D0E" w:rsidP="00587D0E">
      <w:pPr>
        <w:ind w:left="142"/>
        <w:jc w:val="both"/>
        <w:rPr>
          <w:rFonts w:ascii="Arial" w:eastAsia="Calibri" w:hAnsi="Arial" w:cs="Arial"/>
        </w:rPr>
      </w:pPr>
    </w:p>
    <w:p w14:paraId="42C6D796" w14:textId="77777777" w:rsidR="00587D0E" w:rsidRDefault="00587D0E" w:rsidP="000364EF">
      <w:pPr>
        <w:jc w:val="both"/>
        <w:rPr>
          <w:rFonts w:ascii="Arial" w:hAnsi="Arial" w:cs="Arial"/>
          <w:b/>
          <w:bCs/>
        </w:rPr>
      </w:pPr>
    </w:p>
    <w:p w14:paraId="464A40DD" w14:textId="77777777" w:rsidR="000364EF" w:rsidRPr="00863558" w:rsidRDefault="00587D0E" w:rsidP="000364EF">
      <w:pPr>
        <w:jc w:val="both"/>
        <w:rPr>
          <w:rFonts w:ascii="Arial" w:hAnsi="Arial" w:cs="Arial"/>
          <w:b/>
          <w:bCs/>
        </w:rPr>
      </w:pPr>
      <w:r>
        <w:rPr>
          <w:rFonts w:ascii="Arial" w:hAnsi="Arial" w:cs="Arial"/>
          <w:b/>
          <w:bCs/>
        </w:rPr>
        <w:t xml:space="preserve">2-5 </w:t>
      </w:r>
      <w:r w:rsidR="000364EF" w:rsidRPr="00863558">
        <w:rPr>
          <w:rFonts w:ascii="Arial" w:hAnsi="Arial" w:cs="Arial"/>
          <w:b/>
          <w:bCs/>
        </w:rPr>
        <w:t>Cotraitance</w:t>
      </w:r>
    </w:p>
    <w:p w14:paraId="0D56A879" w14:textId="77777777" w:rsidR="000364EF" w:rsidRDefault="00A64516" w:rsidP="000364EF">
      <w:pPr>
        <w:jc w:val="both"/>
        <w:rPr>
          <w:rFonts w:ascii="Arial" w:hAnsi="Arial" w:cs="Arial"/>
        </w:rPr>
      </w:pPr>
      <w:r>
        <w:rPr>
          <w:rFonts w:ascii="Arial" w:hAnsi="Arial" w:cs="Arial"/>
        </w:rPr>
        <w:t>Conformément aux articles R2142-19 à R2142-27 du code de la commande publique, les entreprises candidates peuvent se présenter sous la forme d'un groupement.</w:t>
      </w:r>
    </w:p>
    <w:p w14:paraId="54E11D2A" w14:textId="77777777" w:rsidR="000364EF" w:rsidRDefault="000364EF" w:rsidP="000364EF">
      <w:pPr>
        <w:jc w:val="both"/>
        <w:rPr>
          <w:rFonts w:ascii="Arial" w:hAnsi="Arial" w:cs="Arial"/>
        </w:rPr>
      </w:pPr>
    </w:p>
    <w:p w14:paraId="7ECFA0CE" w14:textId="77777777" w:rsidR="000364EF" w:rsidRPr="0004794C" w:rsidRDefault="000364EF" w:rsidP="000364EF">
      <w:pPr>
        <w:jc w:val="both"/>
      </w:pPr>
      <w:r w:rsidRPr="0004794C">
        <w:rPr>
          <w:rFonts w:ascii="Arial" w:hAnsi="Arial" w:cs="Arial"/>
        </w:rPr>
        <w:t xml:space="preserve">Les candidats peuvent présenter une offre, soit en qualité de candidat individuel, soit en qualité de membre </w:t>
      </w:r>
      <w:r w:rsidR="00A80AB7" w:rsidRPr="0004794C">
        <w:rPr>
          <w:rFonts w:ascii="Arial" w:hAnsi="Arial" w:cs="Arial"/>
        </w:rPr>
        <w:t>d’un</w:t>
      </w:r>
      <w:r w:rsidRPr="0004794C">
        <w:rPr>
          <w:rFonts w:ascii="Arial" w:hAnsi="Arial" w:cs="Arial"/>
        </w:rPr>
        <w:t xml:space="preserve"> groupement. Ils ne peuvent cumuler les deux qualités.</w:t>
      </w:r>
    </w:p>
    <w:p w14:paraId="31126E5D" w14:textId="77777777" w:rsidR="000364EF" w:rsidRDefault="000364EF" w:rsidP="000364EF">
      <w:pPr>
        <w:rPr>
          <w:rFonts w:ascii="Arial" w:hAnsi="Arial" w:cs="Arial"/>
        </w:rPr>
      </w:pPr>
    </w:p>
    <w:p w14:paraId="40DF5B00" w14:textId="77777777" w:rsidR="000364EF" w:rsidRDefault="000364EF" w:rsidP="000364EF">
      <w:pPr>
        <w:ind w:left="142"/>
        <w:rPr>
          <w:rFonts w:ascii="Arial" w:hAnsi="Arial" w:cs="Arial"/>
          <w:b/>
        </w:rPr>
      </w:pPr>
      <w:r w:rsidRPr="0004794C">
        <w:rPr>
          <w:rFonts w:ascii="Arial" w:hAnsi="Arial" w:cs="Arial"/>
          <w:b/>
        </w:rPr>
        <w:t>2-</w:t>
      </w:r>
      <w:r w:rsidR="00A550CA">
        <w:rPr>
          <w:rFonts w:ascii="Arial" w:hAnsi="Arial" w:cs="Arial"/>
          <w:b/>
        </w:rPr>
        <w:t>5</w:t>
      </w:r>
      <w:r w:rsidRPr="0004794C">
        <w:rPr>
          <w:rFonts w:ascii="Arial" w:hAnsi="Arial" w:cs="Arial"/>
          <w:b/>
        </w:rPr>
        <w:t>-1 Forme du groupement</w:t>
      </w:r>
    </w:p>
    <w:p w14:paraId="0B2446FC" w14:textId="77777777" w:rsidR="000364EF" w:rsidRDefault="000364EF" w:rsidP="000364EF">
      <w:pPr>
        <w:ind w:left="142"/>
        <w:jc w:val="both"/>
        <w:rPr>
          <w:rFonts w:ascii="Arial" w:hAnsi="Arial" w:cs="Arial"/>
        </w:rPr>
      </w:pPr>
      <w:r w:rsidRPr="0004794C">
        <w:rPr>
          <w:rFonts w:ascii="Arial" w:hAnsi="Arial" w:cs="Arial"/>
        </w:rPr>
        <w:t xml:space="preserve">La forme du groupement n’est pas imposée par </w:t>
      </w:r>
      <w:r w:rsidR="005F3088">
        <w:rPr>
          <w:rFonts w:ascii="Arial" w:hAnsi="Arial" w:cs="Arial"/>
        </w:rPr>
        <w:t>l</w:t>
      </w:r>
      <w:r w:rsidR="002F2FC8">
        <w:rPr>
          <w:rFonts w:ascii="Arial" w:hAnsi="Arial" w:cs="Arial"/>
        </w:rPr>
        <w:t>’acheteur public</w:t>
      </w:r>
      <w:r w:rsidRPr="0004794C">
        <w:rPr>
          <w:rFonts w:ascii="Arial" w:hAnsi="Arial" w:cs="Arial"/>
        </w:rPr>
        <w:t>.</w:t>
      </w:r>
      <w:r>
        <w:rPr>
          <w:rFonts w:ascii="Arial" w:hAnsi="Arial" w:cs="Arial"/>
        </w:rPr>
        <w:t xml:space="preserve"> Les opérateurs économiques peuvent librement se présenter sous la forme d’un groupement conjoint ou solidaire et le préciseront dans l’article « Contractant » </w:t>
      </w:r>
      <w:r w:rsidR="0051355D">
        <w:rPr>
          <w:rFonts w:ascii="Arial" w:hAnsi="Arial" w:cs="Arial"/>
        </w:rPr>
        <w:t>de l’acte d’engagement</w:t>
      </w:r>
      <w:r w:rsidRPr="0093372C">
        <w:rPr>
          <w:rFonts w:ascii="Arial" w:hAnsi="Arial" w:cs="Arial"/>
        </w:rPr>
        <w:t>.</w:t>
      </w:r>
      <w:r>
        <w:rPr>
          <w:rFonts w:ascii="Arial" w:hAnsi="Arial" w:cs="Arial"/>
        </w:rPr>
        <w:t> </w:t>
      </w:r>
    </w:p>
    <w:p w14:paraId="62431CDC" w14:textId="77777777" w:rsidR="000364EF" w:rsidRDefault="000364EF" w:rsidP="000364EF">
      <w:pPr>
        <w:ind w:left="142"/>
        <w:jc w:val="both"/>
        <w:rPr>
          <w:rFonts w:ascii="Arial" w:hAnsi="Arial" w:cs="Arial"/>
        </w:rPr>
      </w:pPr>
    </w:p>
    <w:p w14:paraId="0DFCD948" w14:textId="77777777" w:rsidR="000364EF" w:rsidRPr="0004794C" w:rsidRDefault="000364EF" w:rsidP="000364EF">
      <w:pPr>
        <w:ind w:left="142"/>
        <w:jc w:val="both"/>
        <w:rPr>
          <w:rFonts w:ascii="Arial" w:hAnsi="Arial" w:cs="Arial"/>
          <w:b/>
        </w:rPr>
      </w:pPr>
      <w:r w:rsidRPr="0004794C">
        <w:rPr>
          <w:rFonts w:ascii="Arial" w:hAnsi="Arial" w:cs="Arial"/>
          <w:b/>
        </w:rPr>
        <w:t>2-</w:t>
      </w:r>
      <w:r w:rsidR="00A550CA">
        <w:rPr>
          <w:rFonts w:ascii="Arial" w:hAnsi="Arial" w:cs="Arial"/>
          <w:b/>
        </w:rPr>
        <w:t>5</w:t>
      </w:r>
      <w:r w:rsidRPr="0004794C">
        <w:rPr>
          <w:rFonts w:ascii="Arial" w:hAnsi="Arial" w:cs="Arial"/>
          <w:b/>
        </w:rPr>
        <w:t>-2 Groupement conjoint et statut du mandataire</w:t>
      </w:r>
    </w:p>
    <w:p w14:paraId="0D75327B" w14:textId="77777777" w:rsidR="000364EF" w:rsidRPr="0004794C" w:rsidRDefault="000364EF" w:rsidP="000364EF">
      <w:pPr>
        <w:ind w:left="142"/>
        <w:jc w:val="both"/>
        <w:rPr>
          <w:rFonts w:ascii="Arial" w:hAnsi="Arial" w:cs="Arial"/>
        </w:rPr>
      </w:pPr>
      <w:r w:rsidRPr="0004794C">
        <w:rPr>
          <w:rFonts w:ascii="Arial" w:hAnsi="Arial" w:cs="Arial"/>
        </w:rPr>
        <w:t xml:space="preserve">Dans le cas où le titulaire du présent </w:t>
      </w:r>
      <w:r w:rsidR="006A21D5">
        <w:rPr>
          <w:rFonts w:ascii="Arial" w:hAnsi="Arial" w:cs="Arial"/>
        </w:rPr>
        <w:t>accord-cadre</w:t>
      </w:r>
      <w:r w:rsidRPr="0004794C">
        <w:rPr>
          <w:rFonts w:ascii="Arial" w:hAnsi="Arial" w:cs="Arial"/>
        </w:rPr>
        <w:t xml:space="preserve"> est un groupement conjoint, le mandataire du groupement est solidaire pour l’exécution </w:t>
      </w:r>
      <w:r w:rsidR="006A21D5">
        <w:rPr>
          <w:rFonts w:ascii="Arial" w:hAnsi="Arial" w:cs="Arial"/>
        </w:rPr>
        <w:t>de l’accord-cadre</w:t>
      </w:r>
      <w:r w:rsidRPr="0004794C">
        <w:rPr>
          <w:rFonts w:ascii="Arial" w:hAnsi="Arial" w:cs="Arial"/>
        </w:rPr>
        <w:t xml:space="preserve"> de chacun des membres du groupement.</w:t>
      </w:r>
    </w:p>
    <w:p w14:paraId="384BA73E" w14:textId="77777777" w:rsidR="000364EF" w:rsidRPr="0004794C" w:rsidRDefault="000364EF" w:rsidP="000364EF">
      <w:pPr>
        <w:ind w:left="142"/>
        <w:jc w:val="both"/>
        <w:rPr>
          <w:rFonts w:ascii="Arial" w:hAnsi="Arial" w:cs="Arial"/>
        </w:rPr>
      </w:pPr>
    </w:p>
    <w:p w14:paraId="34B3F2EB" w14:textId="77777777" w:rsidR="001A672D" w:rsidRDefault="001A672D">
      <w:pPr>
        <w:jc w:val="both"/>
        <w:rPr>
          <w:rFonts w:ascii="Arial" w:hAnsi="Arial" w:cs="Arial"/>
        </w:rPr>
      </w:pPr>
    </w:p>
    <w:p w14:paraId="0EDAFED9" w14:textId="77777777" w:rsidR="007F0603" w:rsidRDefault="007F0603" w:rsidP="009613F9">
      <w:pPr>
        <w:pStyle w:val="RedTitre3"/>
      </w:pPr>
      <w:r>
        <w:t>2-</w:t>
      </w:r>
      <w:r w:rsidR="00A550CA">
        <w:t xml:space="preserve">6 </w:t>
      </w:r>
      <w:r>
        <w:t>Sous-traitance</w:t>
      </w:r>
    </w:p>
    <w:p w14:paraId="37B6EDF5" w14:textId="77777777" w:rsidR="007F0603" w:rsidRDefault="007F0603" w:rsidP="00272571">
      <w:pPr>
        <w:jc w:val="both"/>
        <w:rPr>
          <w:rFonts w:ascii="Arial" w:hAnsi="Arial" w:cs="Arial"/>
        </w:rPr>
      </w:pPr>
      <w:r>
        <w:rPr>
          <w:rFonts w:ascii="Arial" w:hAnsi="Arial" w:cs="Arial"/>
        </w:rPr>
        <w:t xml:space="preserve">La sous-traitance est autorisée </w:t>
      </w:r>
      <w:r w:rsidR="00340643">
        <w:rPr>
          <w:rFonts w:ascii="Arial" w:hAnsi="Arial" w:cs="Arial"/>
        </w:rPr>
        <w:t>dans les conditions des articles L2193-1 à l'article L2193-</w:t>
      </w:r>
      <w:r w:rsidR="00A80AB7">
        <w:rPr>
          <w:rFonts w:ascii="Arial" w:hAnsi="Arial" w:cs="Arial"/>
        </w:rPr>
        <w:t>3, R</w:t>
      </w:r>
      <w:r w:rsidR="00340643">
        <w:rPr>
          <w:rFonts w:ascii="Arial" w:hAnsi="Arial" w:cs="Arial"/>
        </w:rPr>
        <w:t>2193-1 à R2193-4 du code de la commande publique</w:t>
      </w:r>
      <w:r>
        <w:rPr>
          <w:rFonts w:ascii="Arial" w:hAnsi="Arial" w:cs="Arial"/>
        </w:rPr>
        <w:t xml:space="preserve"> et </w:t>
      </w:r>
      <w:r w:rsidR="009A7EC1">
        <w:rPr>
          <w:rFonts w:ascii="Arial" w:hAnsi="Arial" w:cs="Arial"/>
        </w:rPr>
        <w:t xml:space="preserve">de l’article </w:t>
      </w:r>
      <w:r>
        <w:rPr>
          <w:rFonts w:ascii="Arial" w:hAnsi="Arial" w:cs="Arial"/>
        </w:rPr>
        <w:t>3-</w:t>
      </w:r>
      <w:r w:rsidR="00272571">
        <w:rPr>
          <w:rFonts w:ascii="Arial" w:hAnsi="Arial" w:cs="Arial"/>
        </w:rPr>
        <w:t>6</w:t>
      </w:r>
      <w:r>
        <w:rPr>
          <w:rFonts w:ascii="Arial" w:hAnsi="Arial" w:cs="Arial"/>
        </w:rPr>
        <w:t xml:space="preserve"> du CCAG-</w:t>
      </w:r>
      <w:r w:rsidR="002F30EE">
        <w:rPr>
          <w:rFonts w:ascii="Arial" w:hAnsi="Arial" w:cs="Arial"/>
        </w:rPr>
        <w:t>FCS</w:t>
      </w:r>
      <w:r>
        <w:rPr>
          <w:rFonts w:ascii="Arial" w:hAnsi="Arial" w:cs="Arial"/>
        </w:rPr>
        <w:t>.</w:t>
      </w:r>
    </w:p>
    <w:p w14:paraId="0B4020A7" w14:textId="77777777" w:rsidR="007F0603" w:rsidRDefault="007F0603">
      <w:pPr>
        <w:jc w:val="both"/>
        <w:rPr>
          <w:rFonts w:ascii="Arial" w:hAnsi="Arial" w:cs="Arial"/>
        </w:rPr>
      </w:pPr>
    </w:p>
    <w:p w14:paraId="4A729D74" w14:textId="77777777" w:rsidR="00C800EF" w:rsidRPr="004512A6" w:rsidRDefault="00C800EF" w:rsidP="00C800EF">
      <w:pPr>
        <w:jc w:val="both"/>
        <w:rPr>
          <w:rFonts w:ascii="Arial" w:hAnsi="Arial" w:cs="Arial"/>
        </w:rPr>
      </w:pPr>
      <w:r w:rsidRPr="004512A6">
        <w:rPr>
          <w:rFonts w:ascii="Arial" w:hAnsi="Arial" w:cs="Arial"/>
        </w:rPr>
        <w:t>Dans l’hypothèse où le candidat souhaite faire une demande de sous-traitance lors du dépôt du pli, il veillera à remettre les documents suivants respecter le formalisme suivant :</w:t>
      </w:r>
    </w:p>
    <w:p w14:paraId="7D41BD20" w14:textId="77777777" w:rsidR="00C800EF" w:rsidRPr="004512A6" w:rsidRDefault="00C800EF" w:rsidP="00C800EF">
      <w:pPr>
        <w:numPr>
          <w:ilvl w:val="0"/>
          <w:numId w:val="20"/>
        </w:numPr>
        <w:jc w:val="both"/>
        <w:rPr>
          <w:rFonts w:ascii="Arial" w:hAnsi="Arial" w:cs="Arial"/>
        </w:rPr>
      </w:pPr>
      <w:r w:rsidRPr="004512A6">
        <w:rPr>
          <w:rFonts w:ascii="Arial" w:hAnsi="Arial" w:cs="Arial"/>
        </w:rPr>
        <w:t>Les documents attestant des capacités techniques, professionnelles et financières du sous-traitant listés à l’article « Présentation des offres » (pièces constituant la candidature).</w:t>
      </w:r>
    </w:p>
    <w:p w14:paraId="0D5247CA" w14:textId="08ED194E" w:rsidR="007F0603" w:rsidRDefault="00C800EF" w:rsidP="00C800EF">
      <w:pPr>
        <w:numPr>
          <w:ilvl w:val="0"/>
          <w:numId w:val="20"/>
        </w:numPr>
        <w:jc w:val="both"/>
        <w:rPr>
          <w:rFonts w:ascii="Arial" w:hAnsi="Arial" w:cs="Arial"/>
        </w:rPr>
      </w:pPr>
      <w:r w:rsidRPr="004512A6">
        <w:rPr>
          <w:rFonts w:ascii="Arial" w:hAnsi="Arial" w:cs="Arial"/>
        </w:rPr>
        <w:t>L’annexe d</w:t>
      </w:r>
      <w:r>
        <w:rPr>
          <w:rFonts w:ascii="Arial" w:hAnsi="Arial" w:cs="Arial"/>
        </w:rPr>
        <w:t>e l’acte d’engagement</w:t>
      </w:r>
      <w:r w:rsidRPr="004512A6">
        <w:rPr>
          <w:rFonts w:ascii="Arial" w:hAnsi="Arial" w:cs="Arial"/>
        </w:rPr>
        <w:t xml:space="preserve"> relative à la sous-traitance complétée</w:t>
      </w:r>
      <w:r w:rsidR="00192A9B">
        <w:rPr>
          <w:rFonts w:ascii="Arial" w:hAnsi="Arial" w:cs="Arial"/>
        </w:rPr>
        <w:t xml:space="preserve"> </w:t>
      </w:r>
      <w:r w:rsidR="00192A9B" w:rsidRPr="00F11565">
        <w:rPr>
          <w:rFonts w:ascii="Arial" w:hAnsi="Arial" w:cs="Arial"/>
        </w:rPr>
        <w:t xml:space="preserve">ou le formulaire DC4 « Déclaration de sous-traitance » disponible via l’url : </w:t>
      </w:r>
      <w:hyperlink r:id="rId12" w:history="1">
        <w:r w:rsidR="00192A9B" w:rsidRPr="00F11565">
          <w:rPr>
            <w:rStyle w:val="Lienhypertexte"/>
            <w:rFonts w:ascii="Arial" w:hAnsi="Arial" w:cs="Arial"/>
          </w:rPr>
          <w:t>https://www.economie.gouv.fr/daj/formulaires-declaration-du-candidat</w:t>
        </w:r>
      </w:hyperlink>
      <w:r w:rsidRPr="004512A6">
        <w:rPr>
          <w:rFonts w:ascii="Arial" w:hAnsi="Arial" w:cs="Arial"/>
        </w:rPr>
        <w:t>.</w:t>
      </w:r>
    </w:p>
    <w:p w14:paraId="1D7B270A" w14:textId="77777777" w:rsidR="007F0603" w:rsidRDefault="007F0603">
      <w:pPr>
        <w:jc w:val="both"/>
        <w:rPr>
          <w:rFonts w:ascii="Arial" w:hAnsi="Arial" w:cs="Arial"/>
        </w:rPr>
      </w:pPr>
    </w:p>
    <w:p w14:paraId="1A4AB24D" w14:textId="77777777" w:rsidR="007F0603" w:rsidRDefault="007F0603">
      <w:pPr>
        <w:jc w:val="both"/>
        <w:rPr>
          <w:rFonts w:ascii="Arial" w:hAnsi="Arial" w:cs="Arial"/>
        </w:rPr>
      </w:pPr>
      <w:r>
        <w:rPr>
          <w:rFonts w:ascii="Arial" w:hAnsi="Arial" w:cs="Arial"/>
        </w:rPr>
        <w:lastRenderedPageBreak/>
        <w:t>Dans l’hypothèse où le titulaire souhaite faire une demande de sous-traitance en cours d’exécution des prestations, le titulaire devra joindre les mêmes documents demandés ci-dessus.</w:t>
      </w:r>
    </w:p>
    <w:p w14:paraId="4F904CB7" w14:textId="767504FA" w:rsidR="007F0603" w:rsidRDefault="007F0603" w:rsidP="009613F9">
      <w:pPr>
        <w:pStyle w:val="RedTitre3"/>
      </w:pPr>
    </w:p>
    <w:p w14:paraId="024CD825" w14:textId="77777777" w:rsidR="00192A9B" w:rsidRDefault="00192A9B" w:rsidP="00617BF1">
      <w:pPr>
        <w:pStyle w:val="RedTitre3"/>
      </w:pPr>
    </w:p>
    <w:p w14:paraId="1D077345" w14:textId="77777777" w:rsidR="007F0603" w:rsidRDefault="007F0603" w:rsidP="00617BF1">
      <w:pPr>
        <w:pStyle w:val="RedTitre3"/>
      </w:pPr>
      <w:r>
        <w:t>2-</w:t>
      </w:r>
      <w:r w:rsidR="00A550CA">
        <w:t xml:space="preserve">7 </w:t>
      </w:r>
      <w:r>
        <w:t>Durée de validité des offres</w:t>
      </w:r>
    </w:p>
    <w:p w14:paraId="2BF0ED1B" w14:textId="396D067E" w:rsidR="007F0603" w:rsidRDefault="007F0603" w:rsidP="00895A17">
      <w:pPr>
        <w:rPr>
          <w:rFonts w:ascii="Arial" w:hAnsi="Arial" w:cs="Arial"/>
        </w:rPr>
      </w:pPr>
      <w:r>
        <w:rPr>
          <w:rFonts w:ascii="Arial" w:hAnsi="Arial" w:cs="Arial"/>
        </w:rPr>
        <w:t xml:space="preserve">Le délai de validité des offres est fixé à </w:t>
      </w:r>
      <w:r w:rsidR="00192A9B">
        <w:rPr>
          <w:rFonts w:ascii="Arial" w:hAnsi="Arial" w:cs="Arial"/>
        </w:rPr>
        <w:t>150</w:t>
      </w:r>
      <w:r w:rsidR="00895A17">
        <w:rPr>
          <w:rFonts w:ascii="Arial" w:hAnsi="Arial" w:cs="Arial"/>
        </w:rPr>
        <w:t xml:space="preserve"> jours, </w:t>
      </w:r>
      <w:r>
        <w:rPr>
          <w:rFonts w:ascii="Arial" w:hAnsi="Arial" w:cs="Arial"/>
        </w:rPr>
        <w:t>à compter de la date limite de réception des offres.</w:t>
      </w:r>
    </w:p>
    <w:p w14:paraId="2A1F701D" w14:textId="1C88009A" w:rsidR="00FE5C3F" w:rsidRDefault="00FE5C3F" w:rsidP="00895A17">
      <w:pPr>
        <w:rPr>
          <w:rFonts w:ascii="Arial" w:hAnsi="Arial" w:cs="Arial"/>
        </w:rPr>
      </w:pPr>
    </w:p>
    <w:p w14:paraId="288BDF66" w14:textId="77777777" w:rsidR="00192A9B" w:rsidRDefault="00192A9B" w:rsidP="00895A17">
      <w:pPr>
        <w:rPr>
          <w:rFonts w:ascii="Arial" w:hAnsi="Arial" w:cs="Arial"/>
        </w:rPr>
      </w:pPr>
    </w:p>
    <w:p w14:paraId="09F53952" w14:textId="77777777" w:rsidR="00FE5C3F" w:rsidRPr="0070602C" w:rsidRDefault="00FE5C3F" w:rsidP="00C800EF">
      <w:pPr>
        <w:jc w:val="both"/>
        <w:rPr>
          <w:rFonts w:ascii="Arial" w:hAnsi="Arial" w:cs="Arial"/>
          <w:b/>
          <w:bCs/>
          <w:highlight w:val="yellow"/>
        </w:rPr>
      </w:pPr>
      <w:r w:rsidRPr="001C4506">
        <w:rPr>
          <w:rFonts w:ascii="Arial" w:hAnsi="Arial" w:cs="Arial"/>
          <w:b/>
          <w:bCs/>
        </w:rPr>
        <w:t>2-</w:t>
      </w:r>
      <w:r w:rsidR="00A550CA">
        <w:rPr>
          <w:rFonts w:ascii="Arial" w:hAnsi="Arial" w:cs="Arial"/>
          <w:b/>
          <w:bCs/>
        </w:rPr>
        <w:t>8</w:t>
      </w:r>
      <w:r w:rsidR="00A550CA" w:rsidRPr="001C4506">
        <w:rPr>
          <w:rFonts w:ascii="Arial" w:hAnsi="Arial" w:cs="Arial"/>
          <w:b/>
          <w:bCs/>
        </w:rPr>
        <w:t xml:space="preserve"> </w:t>
      </w:r>
      <w:r w:rsidR="0071617C">
        <w:rPr>
          <w:rFonts w:ascii="Arial" w:hAnsi="Arial" w:cs="Arial"/>
          <w:b/>
          <w:bCs/>
        </w:rPr>
        <w:t>Clause d’insertion sociale</w:t>
      </w:r>
    </w:p>
    <w:p w14:paraId="5D1BF59E" w14:textId="2FD4072E" w:rsidR="00B04156" w:rsidRDefault="00B04156" w:rsidP="00B04156">
      <w:pPr>
        <w:jc w:val="both"/>
        <w:rPr>
          <w:rFonts w:ascii="Arial" w:hAnsi="Arial" w:cs="Arial"/>
        </w:rPr>
      </w:pPr>
      <w:r w:rsidRPr="001C4506">
        <w:rPr>
          <w:rFonts w:ascii="Arial" w:hAnsi="Arial" w:cs="Arial"/>
        </w:rPr>
        <w:t xml:space="preserve">Le </w:t>
      </w:r>
      <w:r>
        <w:rPr>
          <w:rFonts w:ascii="Arial" w:hAnsi="Arial" w:cs="Arial"/>
        </w:rPr>
        <w:t>présent accord-cadre</w:t>
      </w:r>
      <w:r w:rsidRPr="001C4506">
        <w:rPr>
          <w:rFonts w:ascii="Arial" w:hAnsi="Arial" w:cs="Arial"/>
        </w:rPr>
        <w:t xml:space="preserve"> comporte des clauses </w:t>
      </w:r>
      <w:r>
        <w:rPr>
          <w:rFonts w:ascii="Arial" w:hAnsi="Arial" w:cs="Arial"/>
        </w:rPr>
        <w:t xml:space="preserve">d’insertion </w:t>
      </w:r>
      <w:r w:rsidRPr="001C4506">
        <w:rPr>
          <w:rFonts w:ascii="Arial" w:hAnsi="Arial" w:cs="Arial"/>
        </w:rPr>
        <w:t>sociale</w:t>
      </w:r>
      <w:r>
        <w:rPr>
          <w:rFonts w:ascii="Arial" w:hAnsi="Arial" w:cs="Arial"/>
        </w:rPr>
        <w:t>s pour les 2 lots.</w:t>
      </w:r>
    </w:p>
    <w:p w14:paraId="14AA8698" w14:textId="77777777" w:rsidR="00B04156" w:rsidRPr="001C4506" w:rsidRDefault="00B04156" w:rsidP="00B04156">
      <w:pPr>
        <w:jc w:val="both"/>
        <w:rPr>
          <w:rFonts w:ascii="Arial" w:hAnsi="Arial" w:cs="Arial"/>
        </w:rPr>
      </w:pPr>
    </w:p>
    <w:p w14:paraId="6CFA20AD" w14:textId="77777777" w:rsidR="00B04156" w:rsidRDefault="00B04156" w:rsidP="00B04156">
      <w:pPr>
        <w:autoSpaceDE w:val="0"/>
        <w:autoSpaceDN w:val="0"/>
        <w:adjustRightInd w:val="0"/>
        <w:jc w:val="both"/>
        <w:rPr>
          <w:rFonts w:ascii="Arial" w:hAnsi="Arial" w:cs="Arial"/>
        </w:rPr>
      </w:pPr>
      <w:r w:rsidRPr="001C4506">
        <w:rPr>
          <w:rFonts w:ascii="Arial" w:hAnsi="Arial" w:cs="Arial"/>
        </w:rPr>
        <w:t xml:space="preserve">Le </w:t>
      </w:r>
      <w:r>
        <w:rPr>
          <w:rFonts w:ascii="Arial" w:hAnsi="Arial" w:cs="Arial"/>
        </w:rPr>
        <w:t>Département de la Gironde</w:t>
      </w:r>
      <w:r w:rsidRPr="001C4506">
        <w:rPr>
          <w:rFonts w:ascii="Arial" w:hAnsi="Arial" w:cs="Arial"/>
        </w:rPr>
        <w:t xml:space="preserve"> a des compétences fortes en matière de Solidarité et de lutte contre l'exclusion. En renfort des actions existantes, le Département souhaite utiliser sa commande publique pour favoriser l'insertion des personnes en difficultés.</w:t>
      </w:r>
    </w:p>
    <w:p w14:paraId="52C4742C" w14:textId="77777777" w:rsidR="00B04156" w:rsidRPr="001C4506" w:rsidRDefault="00B04156" w:rsidP="00B04156">
      <w:pPr>
        <w:autoSpaceDE w:val="0"/>
        <w:autoSpaceDN w:val="0"/>
        <w:adjustRightInd w:val="0"/>
        <w:jc w:val="both"/>
        <w:rPr>
          <w:rFonts w:ascii="Arial" w:hAnsi="Arial" w:cs="Arial"/>
        </w:rPr>
      </w:pPr>
    </w:p>
    <w:p w14:paraId="55A9A868" w14:textId="506B5F51" w:rsidR="00B04156" w:rsidRDefault="00B04156" w:rsidP="00B04156">
      <w:pPr>
        <w:autoSpaceDE w:val="0"/>
        <w:autoSpaceDN w:val="0"/>
        <w:adjustRightInd w:val="0"/>
        <w:jc w:val="both"/>
        <w:rPr>
          <w:rFonts w:ascii="Arial" w:hAnsi="Arial" w:cs="Arial"/>
        </w:rPr>
      </w:pPr>
      <w:r w:rsidRPr="001C4506">
        <w:rPr>
          <w:rFonts w:ascii="Arial" w:hAnsi="Arial" w:cs="Arial"/>
        </w:rPr>
        <w:t>Ce</w:t>
      </w:r>
      <w:r>
        <w:rPr>
          <w:rFonts w:ascii="Arial" w:hAnsi="Arial" w:cs="Arial"/>
        </w:rPr>
        <w:t>t accord-cadre</w:t>
      </w:r>
      <w:r w:rsidRPr="001C4506">
        <w:rPr>
          <w:rFonts w:ascii="Arial" w:hAnsi="Arial" w:cs="Arial"/>
        </w:rPr>
        <w:t xml:space="preserve">, </w:t>
      </w:r>
      <w:r>
        <w:rPr>
          <w:rFonts w:ascii="Arial" w:hAnsi="Arial" w:cs="Arial"/>
        </w:rPr>
        <w:t>en application des articles L2112-2 &amp; L2112-3 du code de la commande publique</w:t>
      </w:r>
      <w:r w:rsidRPr="001C4506">
        <w:rPr>
          <w:rFonts w:ascii="Arial" w:hAnsi="Arial" w:cs="Arial"/>
        </w:rPr>
        <w:t xml:space="preserve">, prend en compte des considérations sociales et environnementales. Les entreprises candidates sont invitées à s'engager </w:t>
      </w:r>
      <w:r w:rsidRPr="00086FF9">
        <w:rPr>
          <w:rFonts w:ascii="Arial" w:hAnsi="Arial" w:cs="Arial"/>
          <w:color w:val="000000" w:themeColor="text1"/>
        </w:rPr>
        <w:t>dans une des actions d'insertion</w:t>
      </w:r>
      <w:r w:rsidRPr="00E15BE1">
        <w:rPr>
          <w:rFonts w:ascii="Arial" w:hAnsi="Arial" w:cs="Arial"/>
          <w:color w:val="000000" w:themeColor="text1"/>
        </w:rPr>
        <w:t xml:space="preserve"> </w:t>
      </w:r>
      <w:r w:rsidRPr="001C4506">
        <w:rPr>
          <w:rFonts w:ascii="Arial" w:hAnsi="Arial" w:cs="Arial"/>
        </w:rPr>
        <w:t>qui permette</w:t>
      </w:r>
      <w:r>
        <w:rPr>
          <w:rFonts w:ascii="Arial" w:hAnsi="Arial" w:cs="Arial"/>
        </w:rPr>
        <w:t>nt</w:t>
      </w:r>
      <w:r w:rsidRPr="001C4506">
        <w:rPr>
          <w:rFonts w:ascii="Arial" w:hAnsi="Arial" w:cs="Arial"/>
        </w:rPr>
        <w:t xml:space="preserve"> l'accès ou le retour à l'emploi de personnes rencontrant des difficultés sociales ou professionnelles.</w:t>
      </w:r>
    </w:p>
    <w:p w14:paraId="68AE7140" w14:textId="77777777" w:rsidR="00B04156" w:rsidRPr="001C4506" w:rsidRDefault="00B04156" w:rsidP="00B04156">
      <w:pPr>
        <w:autoSpaceDE w:val="0"/>
        <w:autoSpaceDN w:val="0"/>
        <w:adjustRightInd w:val="0"/>
        <w:jc w:val="both"/>
        <w:rPr>
          <w:rFonts w:ascii="Arial" w:hAnsi="Arial" w:cs="Arial"/>
        </w:rPr>
      </w:pPr>
    </w:p>
    <w:p w14:paraId="073B8B6E" w14:textId="5C102654" w:rsidR="00B04156" w:rsidRPr="001C4506" w:rsidRDefault="00B04156" w:rsidP="00B04156">
      <w:pPr>
        <w:autoSpaceDE w:val="0"/>
        <w:autoSpaceDN w:val="0"/>
        <w:adjustRightInd w:val="0"/>
        <w:jc w:val="both"/>
        <w:rPr>
          <w:rFonts w:ascii="Arial" w:hAnsi="Arial" w:cs="Arial"/>
        </w:rPr>
      </w:pPr>
      <w:r w:rsidRPr="001C4506">
        <w:rPr>
          <w:rFonts w:ascii="Arial" w:hAnsi="Arial" w:cs="Arial"/>
        </w:rPr>
        <w:t>Les candidats sont invités à prendre contact avec la personne référente pour tout renseignement. (Cf. article « Renseignements particuliers » du présent Règlement de Consultation)</w:t>
      </w:r>
      <w:r>
        <w:rPr>
          <w:rFonts w:ascii="Arial" w:hAnsi="Arial" w:cs="Arial"/>
        </w:rPr>
        <w:t>.</w:t>
      </w:r>
    </w:p>
    <w:p w14:paraId="1260B303" w14:textId="77777777" w:rsidR="00B04156" w:rsidRPr="001C4506" w:rsidRDefault="00B04156" w:rsidP="00B04156">
      <w:pPr>
        <w:autoSpaceDE w:val="0"/>
        <w:autoSpaceDN w:val="0"/>
        <w:adjustRightInd w:val="0"/>
        <w:jc w:val="both"/>
        <w:rPr>
          <w:rFonts w:ascii="Arial" w:hAnsi="Arial" w:cs="Arial"/>
        </w:rPr>
      </w:pPr>
      <w:r w:rsidRPr="001C4506">
        <w:rPr>
          <w:rFonts w:ascii="Arial" w:hAnsi="Arial" w:cs="Arial"/>
        </w:rPr>
        <w:t>L'entreprise retenue sera accompagnée dans ses démarches.</w:t>
      </w:r>
    </w:p>
    <w:p w14:paraId="22C02879" w14:textId="77777777" w:rsidR="00B04156" w:rsidRDefault="00B04156" w:rsidP="00B04156">
      <w:pPr>
        <w:rPr>
          <w:rFonts w:ascii="Arial" w:hAnsi="Arial" w:cs="Arial"/>
        </w:rPr>
      </w:pPr>
      <w:r w:rsidRPr="001C4506">
        <w:rPr>
          <w:rFonts w:ascii="Arial" w:hAnsi="Arial" w:cs="Arial"/>
        </w:rPr>
        <w:t>Les offres qui ne satisferaient pas à cette condition seront déclarées irrégulières pour non-conformité aux documents de la consultation</w:t>
      </w:r>
      <w:r>
        <w:rPr>
          <w:rFonts w:ascii="Arial" w:hAnsi="Arial" w:cs="Arial"/>
        </w:rPr>
        <w:t>.</w:t>
      </w:r>
    </w:p>
    <w:p w14:paraId="5F96A722" w14:textId="331CA0C3" w:rsidR="00FE5C3F" w:rsidRDefault="00FE5C3F" w:rsidP="00FE5C3F">
      <w:pPr>
        <w:jc w:val="both"/>
        <w:rPr>
          <w:rFonts w:ascii="Arial" w:hAnsi="Arial" w:cs="Arial"/>
          <w:highlight w:val="yellow"/>
        </w:rPr>
      </w:pPr>
    </w:p>
    <w:p w14:paraId="4F3B8584" w14:textId="10AA385D" w:rsidR="00192A9B" w:rsidRDefault="00192A9B" w:rsidP="00FE5C3F">
      <w:pPr>
        <w:jc w:val="both"/>
        <w:rPr>
          <w:rFonts w:ascii="Arial" w:hAnsi="Arial" w:cs="Arial"/>
          <w:highlight w:val="yellow"/>
        </w:rPr>
      </w:pPr>
    </w:p>
    <w:p w14:paraId="7219BBD8" w14:textId="77777777" w:rsidR="00192A9B" w:rsidRPr="0070602C" w:rsidRDefault="00192A9B" w:rsidP="00192A9B">
      <w:pPr>
        <w:jc w:val="both"/>
        <w:rPr>
          <w:rFonts w:ascii="Arial" w:hAnsi="Arial" w:cs="Arial"/>
          <w:b/>
          <w:bCs/>
          <w:highlight w:val="yellow"/>
        </w:rPr>
      </w:pPr>
      <w:r w:rsidRPr="001C4506">
        <w:rPr>
          <w:rFonts w:ascii="Arial" w:hAnsi="Arial" w:cs="Arial"/>
          <w:b/>
          <w:bCs/>
        </w:rPr>
        <w:t>2-</w:t>
      </w:r>
      <w:r>
        <w:rPr>
          <w:rFonts w:ascii="Arial" w:hAnsi="Arial" w:cs="Arial"/>
          <w:b/>
          <w:bCs/>
        </w:rPr>
        <w:t>9</w:t>
      </w:r>
      <w:r w:rsidRPr="001C4506">
        <w:rPr>
          <w:rFonts w:ascii="Arial" w:hAnsi="Arial" w:cs="Arial"/>
          <w:b/>
          <w:bCs/>
        </w:rPr>
        <w:t xml:space="preserve"> </w:t>
      </w:r>
      <w:r>
        <w:rPr>
          <w:rFonts w:ascii="Arial" w:hAnsi="Arial" w:cs="Arial"/>
          <w:b/>
          <w:bCs/>
        </w:rPr>
        <w:t>Clause environnementale</w:t>
      </w:r>
    </w:p>
    <w:p w14:paraId="60484DBF" w14:textId="755BC371" w:rsidR="00192A9B" w:rsidRPr="001C4506" w:rsidRDefault="00192A9B" w:rsidP="00192A9B">
      <w:pPr>
        <w:jc w:val="both"/>
        <w:rPr>
          <w:rFonts w:ascii="Arial" w:hAnsi="Arial" w:cs="Arial"/>
        </w:rPr>
      </w:pPr>
      <w:r w:rsidRPr="00352B8C">
        <w:rPr>
          <w:rFonts w:ascii="Arial" w:hAnsi="Arial" w:cs="Arial"/>
        </w:rPr>
        <w:t xml:space="preserve">Le présent accord-cadre </w:t>
      </w:r>
      <w:r>
        <w:rPr>
          <w:rFonts w:ascii="Arial" w:hAnsi="Arial" w:cs="Arial"/>
        </w:rPr>
        <w:t xml:space="preserve">comprend une clause environnementale décrite à l’article </w:t>
      </w:r>
      <w:r w:rsidRPr="00B855E8">
        <w:rPr>
          <w:rFonts w:ascii="Arial" w:hAnsi="Arial" w:cs="Arial"/>
        </w:rPr>
        <w:t>1.</w:t>
      </w:r>
      <w:r w:rsidR="00E82562">
        <w:rPr>
          <w:rFonts w:ascii="Arial" w:hAnsi="Arial" w:cs="Arial"/>
        </w:rPr>
        <w:t>2</w:t>
      </w:r>
      <w:r w:rsidRPr="00B855E8">
        <w:rPr>
          <w:rFonts w:ascii="Arial" w:hAnsi="Arial" w:cs="Arial"/>
        </w:rPr>
        <w:t xml:space="preserve"> du CCAP.</w:t>
      </w:r>
    </w:p>
    <w:p w14:paraId="6D40F078" w14:textId="77777777" w:rsidR="00192A9B" w:rsidRDefault="00192A9B" w:rsidP="00FE5C3F">
      <w:pPr>
        <w:jc w:val="both"/>
        <w:rPr>
          <w:rFonts w:ascii="Arial" w:hAnsi="Arial" w:cs="Arial"/>
          <w:highlight w:val="yellow"/>
        </w:rPr>
      </w:pPr>
    </w:p>
    <w:p w14:paraId="5B95CD12" w14:textId="77777777" w:rsidR="007F0603" w:rsidRDefault="007F0603">
      <w:pPr>
        <w:rPr>
          <w:rFonts w:ascii="Arial" w:hAnsi="Arial" w:cs="Arial"/>
        </w:rPr>
      </w:pPr>
    </w:p>
    <w:p w14:paraId="168A77EA" w14:textId="77777777" w:rsidR="00272571" w:rsidRPr="00B554B6" w:rsidRDefault="00272571" w:rsidP="00272571">
      <w:pPr>
        <w:pStyle w:val="RedTitre2"/>
        <w:keepNext/>
        <w:pBdr>
          <w:left w:val="single" w:sz="6" w:space="0" w:color="auto"/>
        </w:pBdr>
        <w:jc w:val="both"/>
        <w:outlineLvl w:val="0"/>
        <w:rPr>
          <w:sz w:val="22"/>
          <w:szCs w:val="22"/>
        </w:rPr>
      </w:pPr>
      <w:bookmarkStart w:id="3" w:name="_Toc219193661"/>
      <w:bookmarkStart w:id="4" w:name="_Toc235795970"/>
      <w:r w:rsidRPr="00B554B6">
        <w:rPr>
          <w:sz w:val="22"/>
          <w:szCs w:val="22"/>
        </w:rPr>
        <w:t xml:space="preserve">Article </w:t>
      </w:r>
      <w:r>
        <w:rPr>
          <w:sz w:val="22"/>
          <w:szCs w:val="22"/>
        </w:rPr>
        <w:t>3</w:t>
      </w:r>
      <w:r w:rsidRPr="00B554B6">
        <w:rPr>
          <w:sz w:val="22"/>
          <w:szCs w:val="22"/>
        </w:rPr>
        <w:t xml:space="preserve"> – </w:t>
      </w:r>
      <w:bookmarkEnd w:id="3"/>
      <w:r>
        <w:rPr>
          <w:sz w:val="22"/>
          <w:szCs w:val="22"/>
        </w:rPr>
        <w:t>Dématérialisation des procédures</w:t>
      </w:r>
      <w:bookmarkEnd w:id="4"/>
      <w:r w:rsidRPr="00B554B6">
        <w:rPr>
          <w:sz w:val="22"/>
          <w:szCs w:val="22"/>
        </w:rPr>
        <w:t xml:space="preserve"> </w:t>
      </w:r>
    </w:p>
    <w:p w14:paraId="5220BBB2" w14:textId="77777777" w:rsidR="00272571" w:rsidRDefault="00272571" w:rsidP="00272571">
      <w:pPr>
        <w:rPr>
          <w:rFonts w:ascii="Arial" w:hAnsi="Arial" w:cs="Arial"/>
        </w:rPr>
      </w:pPr>
    </w:p>
    <w:p w14:paraId="4C7E84AD" w14:textId="77777777" w:rsidR="00272571" w:rsidRPr="007764D4" w:rsidRDefault="00272571" w:rsidP="00272571">
      <w:pPr>
        <w:rPr>
          <w:rFonts w:ascii="Arial" w:hAnsi="Arial" w:cs="Arial"/>
          <w:b/>
          <w:bCs/>
        </w:rPr>
      </w:pPr>
      <w:r w:rsidRPr="007764D4">
        <w:rPr>
          <w:rFonts w:ascii="Arial" w:hAnsi="Arial" w:cs="Arial"/>
          <w:b/>
          <w:bCs/>
        </w:rPr>
        <w:t>3-1 Accès dématérialisé au dossier de consultation des entreprises</w:t>
      </w:r>
    </w:p>
    <w:p w14:paraId="256B564F" w14:textId="77777777" w:rsidR="001D7114" w:rsidRDefault="001D7114" w:rsidP="001D7114">
      <w:pPr>
        <w:spacing w:before="100" w:beforeAutospacing="1" w:after="100" w:afterAutospacing="1"/>
        <w:jc w:val="both"/>
        <w:rPr>
          <w:rFonts w:ascii="Arial" w:hAnsi="Arial" w:cs="Arial"/>
          <w:color w:val="FF0000"/>
          <w:sz w:val="27"/>
          <w:szCs w:val="27"/>
          <w:u w:val="single"/>
        </w:rPr>
      </w:pPr>
      <w:r w:rsidRPr="00C73CDC">
        <w:rPr>
          <w:rFonts w:ascii="Arial" w:hAnsi="Arial" w:cs="Arial"/>
        </w:rPr>
        <w:t>En application des articles R2132-1 à R2132-14 du code de la commande publique, toutes les communications et échanges d’informations sont effectués par des moyens de communication électronique.</w:t>
      </w:r>
      <w:r w:rsidRPr="00C73CDC">
        <w:rPr>
          <w:sz w:val="24"/>
          <w:szCs w:val="24"/>
        </w:rPr>
        <w:br/>
      </w:r>
      <w:r w:rsidRPr="00C73CDC">
        <w:rPr>
          <w:rFonts w:ascii="Arial" w:hAnsi="Arial" w:cs="Arial"/>
        </w:rPr>
        <w:t>Par conséquent,</w:t>
      </w:r>
      <w:r w:rsidRPr="00C73CDC">
        <w:rPr>
          <w:rFonts w:ascii="Arial" w:hAnsi="Arial" w:cs="Arial"/>
          <w:color w:val="FF0000"/>
          <w:sz w:val="27"/>
          <w:szCs w:val="27"/>
        </w:rPr>
        <w:t> </w:t>
      </w:r>
      <w:r w:rsidRPr="00C73CDC">
        <w:rPr>
          <w:rFonts w:ascii="Arial" w:hAnsi="Arial" w:cs="Arial"/>
          <w:color w:val="FF0000"/>
          <w:sz w:val="27"/>
          <w:szCs w:val="27"/>
          <w:u w:val="single"/>
        </w:rPr>
        <w:t xml:space="preserve">les candidatures et les offres devront obligatoirement être transmises par cette voie électronique. </w:t>
      </w:r>
    </w:p>
    <w:p w14:paraId="6D9C8D39" w14:textId="77777777" w:rsidR="009968AB" w:rsidRPr="009F18B8" w:rsidRDefault="009968AB" w:rsidP="009968AB">
      <w:pPr>
        <w:pStyle w:val="Sansinterligne"/>
        <w:rPr>
          <w:rFonts w:ascii="Arial" w:hAnsi="Arial" w:cs="Arial"/>
          <w:sz w:val="20"/>
          <w:szCs w:val="20"/>
        </w:rPr>
      </w:pPr>
    </w:p>
    <w:p w14:paraId="29586446" w14:textId="754C3ECE" w:rsidR="009968AB" w:rsidRPr="009F18B8" w:rsidRDefault="009968AB" w:rsidP="45A3C34A">
      <w:pPr>
        <w:pStyle w:val="Sansinterligne"/>
        <w:jc w:val="both"/>
        <w:rPr>
          <w:rFonts w:ascii="Arial" w:eastAsia="Arial" w:hAnsi="Arial" w:cs="Arial"/>
          <w:color w:val="000000" w:themeColor="text1"/>
          <w:sz w:val="20"/>
          <w:szCs w:val="20"/>
        </w:rPr>
      </w:pPr>
      <w:r w:rsidRPr="45A3C34A">
        <w:rPr>
          <w:rFonts w:ascii="Arial" w:hAnsi="Arial" w:cs="Arial"/>
          <w:sz w:val="20"/>
          <w:szCs w:val="20"/>
        </w:rPr>
        <w:t xml:space="preserve">Le Département de la Gironde dispose d’une plate-forme de dématérialisation des marchés publics accessible sur Internet via l’adresse </w:t>
      </w:r>
      <w:hyperlink r:id="rId13">
        <w:r w:rsidR="77FDAD3C" w:rsidRPr="45A3C34A">
          <w:rPr>
            <w:rStyle w:val="Lienhypertexte"/>
            <w:rFonts w:ascii="Arial" w:eastAsia="Arial" w:hAnsi="Arial" w:cs="Arial"/>
            <w:sz w:val="20"/>
            <w:szCs w:val="20"/>
          </w:rPr>
          <w:t>https://gironde.marches-publics.info/accueil.htm</w:t>
        </w:r>
      </w:hyperlink>
    </w:p>
    <w:p w14:paraId="675E05EE" w14:textId="77777777" w:rsidR="009968AB" w:rsidRPr="009F18B8" w:rsidRDefault="009968AB" w:rsidP="009968AB">
      <w:pPr>
        <w:pStyle w:val="Sansinterligne"/>
        <w:rPr>
          <w:rFonts w:ascii="Arial" w:hAnsi="Arial" w:cs="Arial"/>
          <w:sz w:val="20"/>
          <w:szCs w:val="20"/>
        </w:rPr>
      </w:pPr>
    </w:p>
    <w:p w14:paraId="2DD7C826" w14:textId="77777777" w:rsidR="009968AB" w:rsidRDefault="009968AB" w:rsidP="009968AB">
      <w:pPr>
        <w:pStyle w:val="Sansinterligne"/>
        <w:jc w:val="both"/>
        <w:rPr>
          <w:rFonts w:ascii="Arial" w:hAnsi="Arial" w:cs="Arial"/>
          <w:color w:val="000000"/>
          <w:sz w:val="20"/>
          <w:szCs w:val="20"/>
        </w:rPr>
      </w:pPr>
      <w:r w:rsidRPr="009F18B8">
        <w:rPr>
          <w:rFonts w:ascii="Arial" w:hAnsi="Arial" w:cs="Arial"/>
          <w:sz w:val="20"/>
          <w:szCs w:val="20"/>
        </w:rPr>
        <w:t xml:space="preserve">L’utilisation de la plate-forme est soumise à différentes règles </w:t>
      </w:r>
      <w:r>
        <w:rPr>
          <w:rFonts w:ascii="Arial" w:hAnsi="Arial" w:cs="Arial"/>
          <w:sz w:val="20"/>
          <w:szCs w:val="20"/>
        </w:rPr>
        <w:t xml:space="preserve">en matière de retrait du dossier de consultation des entreprises, de dépôt de pli, sur la copie de sauvegarde, ou sur le </w:t>
      </w:r>
      <w:r w:rsidR="00E1261E">
        <w:rPr>
          <w:rFonts w:ascii="Arial" w:hAnsi="Arial" w:cs="Arial"/>
          <w:sz w:val="20"/>
          <w:szCs w:val="20"/>
        </w:rPr>
        <w:t>recours à</w:t>
      </w:r>
      <w:r>
        <w:rPr>
          <w:rFonts w:ascii="Arial" w:hAnsi="Arial" w:cs="Arial"/>
          <w:sz w:val="20"/>
          <w:szCs w:val="20"/>
        </w:rPr>
        <w:t xml:space="preserve"> la signature électronique. Ces</w:t>
      </w:r>
      <w:r w:rsidRPr="009F18B8">
        <w:rPr>
          <w:rFonts w:ascii="Arial" w:hAnsi="Arial" w:cs="Arial"/>
          <w:sz w:val="20"/>
          <w:szCs w:val="20"/>
        </w:rPr>
        <w:t> </w:t>
      </w:r>
      <w:r w:rsidRPr="009F18B8">
        <w:rPr>
          <w:rFonts w:ascii="Arial" w:hAnsi="Arial" w:cs="Arial"/>
          <w:sz w:val="20"/>
          <w:szCs w:val="20"/>
          <w:lang w:val="fr-CA"/>
        </w:rPr>
        <w:t xml:space="preserve">conditions générales d’utilisation </w:t>
      </w:r>
      <w:r>
        <w:rPr>
          <w:rFonts w:ascii="Arial" w:hAnsi="Arial" w:cs="Arial"/>
          <w:sz w:val="20"/>
          <w:szCs w:val="20"/>
          <w:lang w:val="fr-CA"/>
        </w:rPr>
        <w:t xml:space="preserve">sont </w:t>
      </w:r>
      <w:r w:rsidRPr="009F18B8">
        <w:rPr>
          <w:rFonts w:ascii="Arial" w:hAnsi="Arial" w:cs="Arial"/>
          <w:sz w:val="20"/>
          <w:szCs w:val="20"/>
          <w:lang w:val="fr-CA"/>
        </w:rPr>
        <w:t xml:space="preserve">téléchargeables à l’adresse </w:t>
      </w:r>
      <w:hyperlink r:id="rId14" w:history="1">
        <w:r w:rsidRPr="009F18B8">
          <w:rPr>
            <w:rStyle w:val="Lienhypertexte"/>
            <w:rFonts w:ascii="Arial" w:hAnsi="Arial" w:cs="Arial"/>
            <w:sz w:val="20"/>
            <w:szCs w:val="20"/>
          </w:rPr>
          <w:t>http://www.marches-publics.info/kiosque/conditions-generales.pdf</w:t>
        </w:r>
      </w:hyperlink>
    </w:p>
    <w:p w14:paraId="2FC17F8B" w14:textId="31C6917C" w:rsidR="009968AB" w:rsidRDefault="009968AB" w:rsidP="009968AB">
      <w:pPr>
        <w:pStyle w:val="Sansinterligne"/>
        <w:rPr>
          <w:rFonts w:ascii="Arial" w:hAnsi="Arial" w:cs="Arial"/>
          <w:sz w:val="20"/>
          <w:szCs w:val="20"/>
        </w:rPr>
      </w:pPr>
    </w:p>
    <w:p w14:paraId="29C8228E" w14:textId="77777777" w:rsidR="00192A9B" w:rsidRPr="009F18B8" w:rsidRDefault="00192A9B" w:rsidP="009968AB">
      <w:pPr>
        <w:pStyle w:val="Sansinterligne"/>
        <w:rPr>
          <w:rFonts w:ascii="Arial" w:hAnsi="Arial" w:cs="Arial"/>
          <w:sz w:val="20"/>
          <w:szCs w:val="20"/>
        </w:rPr>
      </w:pPr>
    </w:p>
    <w:p w14:paraId="79C5383E" w14:textId="77777777" w:rsidR="009968AB" w:rsidRPr="009F18B8" w:rsidRDefault="009968AB" w:rsidP="009968AB">
      <w:pPr>
        <w:pStyle w:val="Sansinterligne"/>
        <w:rPr>
          <w:rFonts w:ascii="Arial" w:hAnsi="Arial" w:cs="Arial"/>
          <w:b/>
          <w:bCs/>
          <w:sz w:val="20"/>
          <w:szCs w:val="20"/>
        </w:rPr>
      </w:pPr>
      <w:r w:rsidRPr="009F18B8">
        <w:rPr>
          <w:rFonts w:ascii="Arial" w:hAnsi="Arial" w:cs="Arial"/>
          <w:b/>
          <w:bCs/>
          <w:sz w:val="20"/>
          <w:szCs w:val="20"/>
        </w:rPr>
        <w:t xml:space="preserve">3-2 Echanges électroniques entre </w:t>
      </w:r>
      <w:r w:rsidR="005F3088">
        <w:rPr>
          <w:rFonts w:ascii="Arial" w:hAnsi="Arial" w:cs="Arial"/>
          <w:b/>
          <w:bCs/>
          <w:sz w:val="20"/>
          <w:szCs w:val="20"/>
        </w:rPr>
        <w:t>l</w:t>
      </w:r>
      <w:r w:rsidR="002F2FC8">
        <w:rPr>
          <w:rFonts w:ascii="Arial" w:hAnsi="Arial" w:cs="Arial"/>
          <w:b/>
          <w:bCs/>
          <w:sz w:val="20"/>
          <w:szCs w:val="20"/>
        </w:rPr>
        <w:t>’acheteur public</w:t>
      </w:r>
      <w:r w:rsidRPr="009F18B8">
        <w:rPr>
          <w:rFonts w:ascii="Arial" w:hAnsi="Arial" w:cs="Arial"/>
          <w:b/>
          <w:bCs/>
          <w:sz w:val="20"/>
          <w:szCs w:val="20"/>
        </w:rPr>
        <w:t xml:space="preserve"> et les candidats lors de la procédure de consultation</w:t>
      </w:r>
    </w:p>
    <w:p w14:paraId="5441112C" w14:textId="77777777" w:rsidR="009968AB" w:rsidRPr="00DE2448" w:rsidRDefault="009968AB" w:rsidP="009968AB">
      <w:pPr>
        <w:pStyle w:val="Sansinterligne"/>
        <w:jc w:val="both"/>
        <w:rPr>
          <w:rFonts w:ascii="Arial" w:hAnsi="Arial" w:cs="Arial"/>
          <w:sz w:val="20"/>
          <w:szCs w:val="20"/>
        </w:rPr>
      </w:pPr>
      <w:r>
        <w:rPr>
          <w:rFonts w:ascii="Arial" w:hAnsi="Arial" w:cs="Arial"/>
          <w:sz w:val="20"/>
          <w:szCs w:val="20"/>
        </w:rPr>
        <w:t>Tous les</w:t>
      </w:r>
      <w:r w:rsidRPr="00DE2448">
        <w:rPr>
          <w:rFonts w:ascii="Arial" w:hAnsi="Arial" w:cs="Arial"/>
          <w:sz w:val="20"/>
          <w:szCs w:val="20"/>
        </w:rPr>
        <w:t xml:space="preserve"> courriers émanant </w:t>
      </w:r>
      <w:r w:rsidR="002F2FC8">
        <w:rPr>
          <w:rFonts w:ascii="Arial" w:hAnsi="Arial" w:cs="Arial"/>
          <w:sz w:val="20"/>
          <w:szCs w:val="20"/>
        </w:rPr>
        <w:t>de l’acheteur public</w:t>
      </w:r>
      <w:r w:rsidRPr="00DE2448">
        <w:rPr>
          <w:rFonts w:ascii="Arial" w:hAnsi="Arial" w:cs="Arial"/>
          <w:sz w:val="20"/>
          <w:szCs w:val="20"/>
        </w:rPr>
        <w:t xml:space="preserve">, comme la demande de documents oubliés, </w:t>
      </w:r>
      <w:r>
        <w:rPr>
          <w:rFonts w:ascii="Arial" w:hAnsi="Arial" w:cs="Arial"/>
          <w:sz w:val="20"/>
          <w:szCs w:val="20"/>
        </w:rPr>
        <w:t>les éventuelles demandes de précisions sur la teneur de l’offre</w:t>
      </w:r>
      <w:r w:rsidRPr="00DE2448">
        <w:rPr>
          <w:rFonts w:ascii="Arial" w:hAnsi="Arial" w:cs="Arial"/>
          <w:sz w:val="20"/>
          <w:szCs w:val="20"/>
        </w:rPr>
        <w:t xml:space="preserve">, la notification du rejet ou l’admission au </w:t>
      </w:r>
      <w:r w:rsidRPr="009968AB">
        <w:rPr>
          <w:rFonts w:ascii="Arial" w:hAnsi="Arial" w:cs="Arial"/>
          <w:sz w:val="20"/>
          <w:szCs w:val="20"/>
        </w:rPr>
        <w:t>présent accord-cadre,</w:t>
      </w:r>
      <w:r w:rsidRPr="00DE2448">
        <w:rPr>
          <w:rFonts w:ascii="Arial" w:hAnsi="Arial" w:cs="Arial"/>
          <w:sz w:val="20"/>
          <w:szCs w:val="20"/>
        </w:rPr>
        <w:t xml:space="preserve"> </w:t>
      </w:r>
      <w:r>
        <w:rPr>
          <w:rFonts w:ascii="Arial" w:hAnsi="Arial" w:cs="Arial"/>
          <w:sz w:val="20"/>
          <w:szCs w:val="20"/>
        </w:rPr>
        <w:t>seront</w:t>
      </w:r>
      <w:r w:rsidRPr="00DE2448">
        <w:rPr>
          <w:rFonts w:ascii="Arial" w:hAnsi="Arial" w:cs="Arial"/>
          <w:sz w:val="20"/>
          <w:szCs w:val="20"/>
        </w:rPr>
        <w:t xml:space="preserve"> transmis aux candidats par voie électronique, </w:t>
      </w:r>
      <w:r w:rsidRPr="00DE2448">
        <w:rPr>
          <w:rFonts w:ascii="Arial" w:hAnsi="Arial" w:cs="Arial"/>
          <w:bCs/>
          <w:sz w:val="20"/>
          <w:szCs w:val="20"/>
        </w:rPr>
        <w:t>et via notre plate-forme de dématérialisation</w:t>
      </w:r>
      <w:r w:rsidRPr="00DE2448">
        <w:rPr>
          <w:rFonts w:ascii="Arial" w:hAnsi="Arial" w:cs="Arial"/>
          <w:sz w:val="20"/>
          <w:szCs w:val="20"/>
        </w:rPr>
        <w:t>.</w:t>
      </w:r>
    </w:p>
    <w:p w14:paraId="27BE84B2" w14:textId="77777777" w:rsidR="009968AB" w:rsidRPr="00DE2448" w:rsidRDefault="009968AB" w:rsidP="009968AB">
      <w:pPr>
        <w:pStyle w:val="Sansinterligne"/>
        <w:jc w:val="both"/>
        <w:rPr>
          <w:rFonts w:ascii="Arial" w:hAnsi="Arial" w:cs="Arial"/>
          <w:bCs/>
          <w:sz w:val="20"/>
          <w:szCs w:val="20"/>
        </w:rPr>
      </w:pPr>
      <w:r w:rsidRPr="00DE2448">
        <w:rPr>
          <w:rFonts w:ascii="Arial" w:hAnsi="Arial" w:cs="Arial"/>
          <w:b/>
          <w:bCs/>
          <w:sz w:val="20"/>
          <w:szCs w:val="20"/>
        </w:rPr>
        <w:t>L’adresse courriel qui sera utilisée sera celle que vous avez enregistrée pour accéder à ladite plate-forme. Elle doit être</w:t>
      </w:r>
      <w:r w:rsidRPr="00CD6A25">
        <w:rPr>
          <w:rFonts w:ascii="Arial" w:hAnsi="Arial" w:cs="Arial"/>
          <w:b/>
          <w:bCs/>
          <w:sz w:val="20"/>
          <w:szCs w:val="20"/>
        </w:rPr>
        <w:t xml:space="preserve"> </w:t>
      </w:r>
      <w:r w:rsidRPr="00DE2448">
        <w:rPr>
          <w:rFonts w:ascii="Arial" w:hAnsi="Arial" w:cs="Arial"/>
          <w:b/>
          <w:bCs/>
          <w:sz w:val="20"/>
          <w:szCs w:val="20"/>
        </w:rPr>
        <w:t>valide</w:t>
      </w:r>
      <w:r>
        <w:rPr>
          <w:rFonts w:ascii="Arial" w:hAnsi="Arial" w:cs="Arial"/>
          <w:b/>
          <w:bCs/>
          <w:sz w:val="20"/>
          <w:szCs w:val="20"/>
        </w:rPr>
        <w:t xml:space="preserve"> et</w:t>
      </w:r>
      <w:r w:rsidRPr="00DE2448">
        <w:rPr>
          <w:rFonts w:ascii="Arial" w:hAnsi="Arial" w:cs="Arial"/>
          <w:b/>
          <w:bCs/>
          <w:sz w:val="20"/>
          <w:szCs w:val="20"/>
        </w:rPr>
        <w:t xml:space="preserve"> consultée quotidiennement</w:t>
      </w:r>
      <w:r w:rsidRPr="00DE2448">
        <w:rPr>
          <w:rFonts w:ascii="Arial" w:hAnsi="Arial" w:cs="Arial"/>
          <w:bCs/>
          <w:sz w:val="20"/>
          <w:szCs w:val="20"/>
        </w:rPr>
        <w:t>.</w:t>
      </w:r>
    </w:p>
    <w:p w14:paraId="1D90B217" w14:textId="762C6D6D" w:rsidR="009968AB" w:rsidRDefault="009968AB" w:rsidP="009968AB">
      <w:pPr>
        <w:pStyle w:val="Sansinterligne"/>
        <w:jc w:val="both"/>
        <w:rPr>
          <w:rFonts w:ascii="Arial" w:hAnsi="Arial" w:cs="Arial"/>
          <w:bCs/>
          <w:sz w:val="20"/>
          <w:szCs w:val="20"/>
        </w:rPr>
      </w:pPr>
      <w:r w:rsidRPr="00DE2448">
        <w:rPr>
          <w:rFonts w:ascii="Arial" w:hAnsi="Arial" w:cs="Arial"/>
          <w:sz w:val="20"/>
          <w:szCs w:val="20"/>
        </w:rPr>
        <w:lastRenderedPageBreak/>
        <w:t xml:space="preserve">Par conséquent, chaque candidat veillera à mentionner à l’article « Contractant » de </w:t>
      </w:r>
      <w:r w:rsidRPr="009968AB">
        <w:rPr>
          <w:rFonts w:ascii="Arial" w:hAnsi="Arial" w:cs="Arial"/>
          <w:sz w:val="20"/>
          <w:szCs w:val="20"/>
        </w:rPr>
        <w:t xml:space="preserve">l’acte d’engagement </w:t>
      </w:r>
      <w:r w:rsidRPr="009968AB">
        <w:rPr>
          <w:rFonts w:ascii="Arial" w:hAnsi="Arial" w:cs="Arial"/>
          <w:bCs/>
          <w:sz w:val="20"/>
          <w:szCs w:val="20"/>
        </w:rPr>
        <w:t>l’adresse courriel utilisée.</w:t>
      </w:r>
      <w:r w:rsidRPr="00DE2448">
        <w:rPr>
          <w:rFonts w:ascii="Arial" w:hAnsi="Arial" w:cs="Arial"/>
          <w:bCs/>
          <w:sz w:val="20"/>
          <w:szCs w:val="20"/>
        </w:rPr>
        <w:t xml:space="preserve"> </w:t>
      </w:r>
    </w:p>
    <w:p w14:paraId="216EF4A6" w14:textId="77777777" w:rsidR="00194FEE" w:rsidRDefault="00194FEE" w:rsidP="009968AB">
      <w:pPr>
        <w:pStyle w:val="Sansinterligne"/>
        <w:jc w:val="both"/>
        <w:rPr>
          <w:rFonts w:ascii="Arial" w:hAnsi="Arial" w:cs="Arial"/>
          <w:bCs/>
          <w:sz w:val="20"/>
          <w:szCs w:val="20"/>
        </w:rPr>
      </w:pPr>
    </w:p>
    <w:p w14:paraId="7E76F7A7" w14:textId="208F441E" w:rsidR="00E30899" w:rsidRDefault="00E30899" w:rsidP="009968AB">
      <w:pPr>
        <w:pStyle w:val="Sansinterligne"/>
        <w:jc w:val="both"/>
        <w:rPr>
          <w:rFonts w:ascii="Arial" w:hAnsi="Arial" w:cs="Arial"/>
          <w:bCs/>
          <w:sz w:val="20"/>
          <w:szCs w:val="20"/>
        </w:rPr>
      </w:pPr>
    </w:p>
    <w:p w14:paraId="21E7DEE5" w14:textId="77777777" w:rsidR="007F0603" w:rsidRDefault="007F0603" w:rsidP="00272571">
      <w:pPr>
        <w:pStyle w:val="RedTitre2"/>
        <w:keepNext/>
        <w:pBdr>
          <w:left w:val="single" w:sz="6" w:space="0" w:color="auto"/>
        </w:pBdr>
        <w:jc w:val="both"/>
        <w:outlineLvl w:val="0"/>
        <w:rPr>
          <w:sz w:val="22"/>
          <w:szCs w:val="22"/>
        </w:rPr>
      </w:pPr>
      <w:bookmarkStart w:id="5" w:name="_Toc235795971"/>
      <w:bookmarkStart w:id="6" w:name="_Toc202692204"/>
      <w:r>
        <w:rPr>
          <w:sz w:val="22"/>
          <w:szCs w:val="22"/>
        </w:rPr>
        <w:t xml:space="preserve">Article </w:t>
      </w:r>
      <w:r w:rsidR="00272571">
        <w:rPr>
          <w:sz w:val="22"/>
          <w:szCs w:val="22"/>
        </w:rPr>
        <w:t>4</w:t>
      </w:r>
      <w:r>
        <w:rPr>
          <w:sz w:val="22"/>
          <w:szCs w:val="22"/>
        </w:rPr>
        <w:t xml:space="preserve"> – Dossier de consultation</w:t>
      </w:r>
      <w:bookmarkEnd w:id="5"/>
      <w:r>
        <w:rPr>
          <w:sz w:val="22"/>
          <w:szCs w:val="22"/>
        </w:rPr>
        <w:t xml:space="preserve"> </w:t>
      </w:r>
    </w:p>
    <w:p w14:paraId="50F40DEB" w14:textId="77777777" w:rsidR="007F0603" w:rsidRDefault="007F0603" w:rsidP="009613F9">
      <w:pPr>
        <w:pStyle w:val="RedTitre3"/>
      </w:pPr>
      <w:bookmarkStart w:id="7" w:name="_Toc202692205"/>
      <w:bookmarkEnd w:id="6"/>
    </w:p>
    <w:p w14:paraId="2C8248CF" w14:textId="77777777" w:rsidR="007F0603" w:rsidRDefault="00272571" w:rsidP="009613F9">
      <w:pPr>
        <w:pStyle w:val="RedTitre3"/>
      </w:pPr>
      <w:r>
        <w:t>4</w:t>
      </w:r>
      <w:r w:rsidR="007F0603">
        <w:t>-1 - Contenu du dossier</w:t>
      </w:r>
      <w:bookmarkEnd w:id="7"/>
    </w:p>
    <w:p w14:paraId="5A23A68D" w14:textId="77777777" w:rsidR="007F0603" w:rsidRDefault="007F0603">
      <w:pPr>
        <w:pStyle w:val="RedTxt"/>
        <w:jc w:val="both"/>
        <w:rPr>
          <w:sz w:val="20"/>
          <w:szCs w:val="20"/>
        </w:rPr>
      </w:pPr>
      <w:r>
        <w:rPr>
          <w:sz w:val="20"/>
          <w:szCs w:val="20"/>
        </w:rPr>
        <w:t>Le dossier de consultation comprend :</w:t>
      </w:r>
    </w:p>
    <w:p w14:paraId="007DCDA8" w14:textId="77777777" w:rsidR="007F0603" w:rsidRDefault="007F0603">
      <w:pPr>
        <w:pStyle w:val="RedTxt"/>
        <w:jc w:val="both"/>
        <w:rPr>
          <w:sz w:val="20"/>
          <w:szCs w:val="20"/>
        </w:rPr>
      </w:pPr>
    </w:p>
    <w:p w14:paraId="5FB34004" w14:textId="05A3424E" w:rsidR="007F0603" w:rsidRPr="007677F1" w:rsidRDefault="00774D6C" w:rsidP="007677F1">
      <w:pPr>
        <w:numPr>
          <w:ilvl w:val="0"/>
          <w:numId w:val="17"/>
        </w:numPr>
        <w:jc w:val="both"/>
        <w:rPr>
          <w:rFonts w:ascii="Arial" w:hAnsi="Arial" w:cs="Arial"/>
        </w:rPr>
      </w:pPr>
      <w:r w:rsidRPr="00CA5F60">
        <w:rPr>
          <w:rFonts w:ascii="Arial" w:hAnsi="Arial" w:cs="Arial"/>
        </w:rPr>
        <w:t>Le</w:t>
      </w:r>
      <w:r w:rsidR="007677F1" w:rsidRPr="00CA5F60">
        <w:rPr>
          <w:rFonts w:ascii="Arial" w:hAnsi="Arial" w:cs="Arial"/>
        </w:rPr>
        <w:t xml:space="preserve"> règlement de la consultation et son annexe relative au questionnaire « Egalité Femmes-Hommes et lutte contre les discriminations » (le présent document)</w:t>
      </w:r>
    </w:p>
    <w:p w14:paraId="0E00832D" w14:textId="12421330" w:rsidR="007F0603" w:rsidRDefault="00774D6C">
      <w:pPr>
        <w:pStyle w:val="RedTxt"/>
        <w:keepNext/>
        <w:widowControl w:val="0"/>
        <w:numPr>
          <w:ilvl w:val="0"/>
          <w:numId w:val="17"/>
        </w:numPr>
        <w:jc w:val="both"/>
        <w:rPr>
          <w:sz w:val="20"/>
          <w:szCs w:val="20"/>
        </w:rPr>
      </w:pPr>
      <w:r>
        <w:rPr>
          <w:sz w:val="20"/>
          <w:szCs w:val="20"/>
        </w:rPr>
        <w:t>L’acte</w:t>
      </w:r>
      <w:r w:rsidR="007F0603">
        <w:rPr>
          <w:sz w:val="20"/>
          <w:szCs w:val="20"/>
        </w:rPr>
        <w:t xml:space="preserve"> d’engagement et ses annexes </w:t>
      </w:r>
      <w:r>
        <w:rPr>
          <w:sz w:val="20"/>
          <w:szCs w:val="20"/>
        </w:rPr>
        <w:t>(annexe n°1 de cession de créance, annexe n°2 de sous-traitance</w:t>
      </w:r>
      <w:r w:rsidRPr="00573D90">
        <w:rPr>
          <w:color w:val="000000"/>
          <w:sz w:val="20"/>
          <w:szCs w:val="20"/>
        </w:rPr>
        <w:t>)</w:t>
      </w:r>
      <w:r w:rsidR="00E30899">
        <w:rPr>
          <w:color w:val="000000"/>
          <w:sz w:val="20"/>
          <w:szCs w:val="20"/>
        </w:rPr>
        <w:t>,</w:t>
      </w:r>
      <w:r>
        <w:rPr>
          <w:color w:val="000000"/>
          <w:sz w:val="20"/>
          <w:szCs w:val="20"/>
        </w:rPr>
        <w:t xml:space="preserve"> par lot</w:t>
      </w:r>
    </w:p>
    <w:p w14:paraId="3887F8F4" w14:textId="15B460DB" w:rsidR="007F0603" w:rsidRDefault="00774D6C">
      <w:pPr>
        <w:pStyle w:val="RedTxt"/>
        <w:keepNext/>
        <w:widowControl w:val="0"/>
        <w:numPr>
          <w:ilvl w:val="0"/>
          <w:numId w:val="17"/>
        </w:numPr>
        <w:jc w:val="both"/>
        <w:rPr>
          <w:sz w:val="20"/>
          <w:szCs w:val="20"/>
        </w:rPr>
      </w:pPr>
      <w:r>
        <w:rPr>
          <w:sz w:val="20"/>
          <w:szCs w:val="20"/>
        </w:rPr>
        <w:t>Le</w:t>
      </w:r>
      <w:r w:rsidR="007F0603">
        <w:rPr>
          <w:sz w:val="20"/>
          <w:szCs w:val="20"/>
        </w:rPr>
        <w:t xml:space="preserve"> cahier des clauses administratives particulières (CC</w:t>
      </w:r>
      <w:r>
        <w:rPr>
          <w:sz w:val="20"/>
          <w:szCs w:val="20"/>
        </w:rPr>
        <w:t>AP) commun aux 2 lots</w:t>
      </w:r>
    </w:p>
    <w:p w14:paraId="35F6B40C" w14:textId="2A2DD8F8" w:rsidR="007F0603" w:rsidRDefault="00774D6C">
      <w:pPr>
        <w:pStyle w:val="RedTxt"/>
        <w:keepNext/>
        <w:widowControl w:val="0"/>
        <w:numPr>
          <w:ilvl w:val="0"/>
          <w:numId w:val="17"/>
        </w:numPr>
        <w:jc w:val="both"/>
        <w:rPr>
          <w:sz w:val="20"/>
          <w:szCs w:val="20"/>
        </w:rPr>
      </w:pPr>
      <w:r>
        <w:rPr>
          <w:sz w:val="20"/>
          <w:szCs w:val="20"/>
        </w:rPr>
        <w:t>Le</w:t>
      </w:r>
      <w:r w:rsidR="007F0603">
        <w:rPr>
          <w:sz w:val="20"/>
          <w:szCs w:val="20"/>
        </w:rPr>
        <w:t xml:space="preserve"> cahier des clauses techniques particulières (CCTP)</w:t>
      </w:r>
      <w:r>
        <w:rPr>
          <w:sz w:val="20"/>
          <w:szCs w:val="20"/>
        </w:rPr>
        <w:t xml:space="preserve"> commun aux 2 lots</w:t>
      </w:r>
    </w:p>
    <w:p w14:paraId="4DB1B015" w14:textId="66C2A0FC" w:rsidR="007F0603" w:rsidRDefault="00774D6C">
      <w:pPr>
        <w:pStyle w:val="RedTxt"/>
        <w:widowControl w:val="0"/>
        <w:numPr>
          <w:ilvl w:val="0"/>
          <w:numId w:val="17"/>
        </w:numPr>
        <w:jc w:val="both"/>
        <w:rPr>
          <w:sz w:val="20"/>
          <w:szCs w:val="20"/>
        </w:rPr>
      </w:pPr>
      <w:r>
        <w:rPr>
          <w:sz w:val="20"/>
          <w:szCs w:val="20"/>
        </w:rPr>
        <w:t>Le</w:t>
      </w:r>
      <w:r w:rsidR="007F0603">
        <w:rPr>
          <w:sz w:val="20"/>
          <w:szCs w:val="20"/>
        </w:rPr>
        <w:t xml:space="preserve"> kit de réponse</w:t>
      </w:r>
    </w:p>
    <w:p w14:paraId="56E1EDEB" w14:textId="5C5713A7" w:rsidR="00A80AB7" w:rsidRPr="007677F1" w:rsidRDefault="00774D6C" w:rsidP="007677F1">
      <w:pPr>
        <w:pStyle w:val="RedTxt"/>
        <w:widowControl w:val="0"/>
        <w:numPr>
          <w:ilvl w:val="0"/>
          <w:numId w:val="17"/>
        </w:numPr>
        <w:jc w:val="both"/>
        <w:rPr>
          <w:sz w:val="20"/>
          <w:szCs w:val="20"/>
        </w:rPr>
      </w:pPr>
      <w:r>
        <w:rPr>
          <w:sz w:val="20"/>
          <w:szCs w:val="20"/>
        </w:rPr>
        <w:t>La</w:t>
      </w:r>
      <w:r w:rsidR="00FD5568">
        <w:rPr>
          <w:sz w:val="20"/>
          <w:szCs w:val="20"/>
        </w:rPr>
        <w:t xml:space="preserve"> notice d’utilisation du portail Chorus Pro</w:t>
      </w:r>
    </w:p>
    <w:p w14:paraId="3A73AB5C" w14:textId="0C488F34" w:rsidR="007F0603" w:rsidRDefault="00774D6C">
      <w:pPr>
        <w:pStyle w:val="RedTxt"/>
        <w:widowControl w:val="0"/>
        <w:numPr>
          <w:ilvl w:val="0"/>
          <w:numId w:val="17"/>
        </w:numPr>
        <w:jc w:val="both"/>
        <w:rPr>
          <w:sz w:val="20"/>
          <w:szCs w:val="20"/>
        </w:rPr>
      </w:pPr>
      <w:r>
        <w:rPr>
          <w:sz w:val="20"/>
          <w:szCs w:val="20"/>
        </w:rPr>
        <w:t>Le Plan de réponse</w:t>
      </w:r>
    </w:p>
    <w:p w14:paraId="508E45A1" w14:textId="696225BE" w:rsidR="00774D6C" w:rsidRDefault="00774D6C">
      <w:pPr>
        <w:pStyle w:val="RedTxt"/>
        <w:widowControl w:val="0"/>
        <w:jc w:val="both"/>
        <w:rPr>
          <w:sz w:val="20"/>
          <w:szCs w:val="20"/>
        </w:rPr>
      </w:pPr>
    </w:p>
    <w:p w14:paraId="754ECE80" w14:textId="77777777" w:rsidR="009613F9" w:rsidRDefault="009613F9">
      <w:pPr>
        <w:pStyle w:val="RedTxt"/>
        <w:widowControl w:val="0"/>
        <w:jc w:val="both"/>
        <w:rPr>
          <w:sz w:val="20"/>
          <w:szCs w:val="20"/>
        </w:rPr>
      </w:pPr>
    </w:p>
    <w:p w14:paraId="739D608E" w14:textId="77777777" w:rsidR="007F0603" w:rsidRDefault="00272571" w:rsidP="009613F9">
      <w:pPr>
        <w:pStyle w:val="RedTitre3"/>
      </w:pPr>
      <w:bookmarkStart w:id="8" w:name="_Toc129573689"/>
      <w:bookmarkStart w:id="9" w:name="_Toc202692206"/>
      <w:r>
        <w:t>4</w:t>
      </w:r>
      <w:r w:rsidR="00895A17">
        <w:t xml:space="preserve">-2 </w:t>
      </w:r>
      <w:r w:rsidR="007F0603">
        <w:t>Conditions d’obtention du dossier</w:t>
      </w:r>
      <w:bookmarkEnd w:id="8"/>
      <w:bookmarkEnd w:id="9"/>
    </w:p>
    <w:p w14:paraId="3455BB6D" w14:textId="656F64C7" w:rsidR="001D7114" w:rsidRDefault="001D7114" w:rsidP="009613F9">
      <w:pPr>
        <w:jc w:val="both"/>
        <w:rPr>
          <w:rFonts w:ascii="Arial" w:hAnsi="Arial" w:cs="Arial"/>
        </w:rPr>
      </w:pPr>
      <w:r w:rsidRPr="45A3C34A">
        <w:rPr>
          <w:rFonts w:ascii="Arial" w:hAnsi="Arial" w:cs="Arial"/>
        </w:rPr>
        <w:t xml:space="preserve">Le dossier de consultation </w:t>
      </w:r>
      <w:r w:rsidR="00A6584E">
        <w:rPr>
          <w:rFonts w:ascii="Arial" w:hAnsi="Arial" w:cs="Arial"/>
        </w:rPr>
        <w:t xml:space="preserve">ne </w:t>
      </w:r>
      <w:r w:rsidRPr="45A3C34A">
        <w:rPr>
          <w:rFonts w:ascii="Arial" w:hAnsi="Arial" w:cs="Arial"/>
        </w:rPr>
        <w:t xml:space="preserve">peut être téléchargé </w:t>
      </w:r>
      <w:r w:rsidRPr="45A3C34A">
        <w:rPr>
          <w:rFonts w:ascii="Arial" w:hAnsi="Arial" w:cs="Arial"/>
          <w:b/>
          <w:bCs/>
        </w:rPr>
        <w:t>QUE</w:t>
      </w:r>
      <w:r w:rsidRPr="45A3C34A">
        <w:rPr>
          <w:rFonts w:ascii="Arial" w:hAnsi="Arial" w:cs="Arial"/>
        </w:rPr>
        <w:t xml:space="preserve"> sur la plate-forme de dématérialisation des marchés publics du Département de la Gironde à l’adresse </w:t>
      </w:r>
      <w:hyperlink r:id="rId15">
        <w:r w:rsidR="1E6FD628" w:rsidRPr="45A3C34A">
          <w:rPr>
            <w:rStyle w:val="Lienhypertexte"/>
            <w:rFonts w:ascii="Arial" w:eastAsia="Arial" w:hAnsi="Arial" w:cs="Arial"/>
          </w:rPr>
          <w:t>https://gironde.marches-publics.info/accueil.htm</w:t>
        </w:r>
      </w:hyperlink>
      <w:r w:rsidR="1E6FD628" w:rsidRPr="45A3C34A">
        <w:rPr>
          <w:rFonts w:ascii="Arial" w:eastAsia="Arial" w:hAnsi="Arial" w:cs="Arial"/>
          <w:color w:val="000000" w:themeColor="text1"/>
        </w:rPr>
        <w:t xml:space="preserve"> </w:t>
      </w:r>
      <w:r w:rsidRPr="45A3C34A">
        <w:rPr>
          <w:rFonts w:ascii="Arial" w:hAnsi="Arial" w:cs="Arial"/>
        </w:rPr>
        <w:t xml:space="preserve"> ou </w:t>
      </w:r>
      <w:hyperlink r:id="rId16">
        <w:r w:rsidRPr="45A3C34A">
          <w:rPr>
            <w:rFonts w:ascii="Arial" w:hAnsi="Arial" w:cs="Arial"/>
            <w:color w:val="0000FF"/>
            <w:u w:val="single"/>
          </w:rPr>
          <w:t>www.gironde.fr</w:t>
        </w:r>
      </w:hyperlink>
      <w:r w:rsidRPr="45A3C34A">
        <w:rPr>
          <w:rFonts w:ascii="Arial" w:hAnsi="Arial" w:cs="Arial"/>
        </w:rPr>
        <w:t>, rubrique « Liens utiles / Marchés Publics ».</w:t>
      </w:r>
    </w:p>
    <w:p w14:paraId="758AB845" w14:textId="66BEE5BA" w:rsidR="00774D6C" w:rsidRDefault="00774D6C">
      <w:pPr>
        <w:jc w:val="both"/>
        <w:rPr>
          <w:rFonts w:ascii="Arial" w:hAnsi="Arial" w:cs="Arial"/>
          <w:lang w:val="fr-CA"/>
        </w:rPr>
      </w:pPr>
    </w:p>
    <w:p w14:paraId="44800562" w14:textId="77777777" w:rsidR="009613F9" w:rsidRDefault="009613F9">
      <w:pPr>
        <w:jc w:val="both"/>
        <w:rPr>
          <w:rFonts w:ascii="Arial" w:hAnsi="Arial" w:cs="Arial"/>
          <w:lang w:val="fr-CA"/>
        </w:rPr>
      </w:pPr>
    </w:p>
    <w:p w14:paraId="306B6AF3" w14:textId="77777777" w:rsidR="007F0603" w:rsidRDefault="00272571" w:rsidP="009613F9">
      <w:pPr>
        <w:pStyle w:val="RedTitre3"/>
        <w:rPr>
          <w:lang w:val="fr-CA"/>
        </w:rPr>
      </w:pPr>
      <w:r>
        <w:rPr>
          <w:lang w:val="fr-CA"/>
        </w:rPr>
        <w:t>4</w:t>
      </w:r>
      <w:r w:rsidR="00895A17">
        <w:rPr>
          <w:lang w:val="fr-CA"/>
        </w:rPr>
        <w:t>-</w:t>
      </w:r>
      <w:r w:rsidR="000A4998">
        <w:rPr>
          <w:lang w:val="fr-CA"/>
        </w:rPr>
        <w:t xml:space="preserve">3 </w:t>
      </w:r>
      <w:r w:rsidR="007F0603">
        <w:rPr>
          <w:lang w:val="fr-CA"/>
        </w:rPr>
        <w:t xml:space="preserve">Modifications apportées par le représentant </w:t>
      </w:r>
      <w:r w:rsidR="002F2FC8">
        <w:rPr>
          <w:lang w:val="fr-CA"/>
        </w:rPr>
        <w:t>de l’acheteur public</w:t>
      </w:r>
    </w:p>
    <w:p w14:paraId="5DCB879A" w14:textId="4A2B35EB" w:rsidR="000A4998" w:rsidRPr="000118BD" w:rsidRDefault="002F2FC8" w:rsidP="006772F8">
      <w:pPr>
        <w:jc w:val="both"/>
      </w:pPr>
      <w:r>
        <w:rPr>
          <w:rFonts w:ascii="Arial" w:hAnsi="Arial" w:cs="Arial"/>
        </w:rPr>
        <w:t>L’acheteur public</w:t>
      </w:r>
      <w:r w:rsidR="007F0603">
        <w:rPr>
          <w:rFonts w:ascii="Arial" w:hAnsi="Arial" w:cs="Arial"/>
          <w:color w:val="000000"/>
        </w:rPr>
        <w:t xml:space="preserve"> </w:t>
      </w:r>
      <w:r w:rsidR="007F0603">
        <w:rPr>
          <w:rFonts w:ascii="Arial" w:hAnsi="Arial" w:cs="Arial"/>
        </w:rPr>
        <w:t xml:space="preserve">se réserve le droit d'apporter </w:t>
      </w:r>
      <w:r w:rsidR="007F0603">
        <w:rPr>
          <w:rFonts w:ascii="Arial" w:hAnsi="Arial" w:cs="Arial"/>
          <w:b/>
          <w:bCs/>
        </w:rPr>
        <w:t>au plus tard 5 jours</w:t>
      </w:r>
      <w:r w:rsidR="007F0603">
        <w:rPr>
          <w:rFonts w:ascii="Arial" w:hAnsi="Arial" w:cs="Arial"/>
        </w:rPr>
        <w:t xml:space="preserve"> avant la date limite fixée pour la remise des offres, des modifications de détail au dossier de consultation. </w:t>
      </w:r>
      <w:r w:rsidR="000A4998" w:rsidRPr="00DB6AFE">
        <w:rPr>
          <w:rFonts w:ascii="Arial" w:hAnsi="Arial" w:cs="Arial"/>
        </w:rPr>
        <w:t xml:space="preserve">Ce délai est décompté à partir de la date d'envoi par </w:t>
      </w:r>
      <w:r w:rsidR="002C35CE">
        <w:rPr>
          <w:rFonts w:ascii="Arial" w:hAnsi="Arial" w:cs="Arial"/>
        </w:rPr>
        <w:t>l</w:t>
      </w:r>
      <w:r>
        <w:rPr>
          <w:rFonts w:ascii="Arial" w:hAnsi="Arial" w:cs="Arial"/>
        </w:rPr>
        <w:t>’acheteur public</w:t>
      </w:r>
      <w:r w:rsidR="000A4998" w:rsidRPr="00DB6AFE">
        <w:rPr>
          <w:rFonts w:ascii="Arial" w:hAnsi="Arial" w:cs="Arial"/>
        </w:rPr>
        <w:t xml:space="preserve"> des modifications aux candidats ayant retiré le dossier initial.</w:t>
      </w:r>
    </w:p>
    <w:p w14:paraId="7C911235" w14:textId="77777777" w:rsidR="007F0603" w:rsidRDefault="007F0603" w:rsidP="006772F8">
      <w:pPr>
        <w:jc w:val="both"/>
        <w:rPr>
          <w:rFonts w:ascii="Arial" w:hAnsi="Arial" w:cs="Arial"/>
        </w:rPr>
      </w:pPr>
      <w:r>
        <w:rPr>
          <w:rFonts w:ascii="Arial" w:hAnsi="Arial" w:cs="Arial"/>
        </w:rPr>
        <w:t xml:space="preserve">Ces modifications n’altéreront pas les éléments substantiels </w:t>
      </w:r>
      <w:r w:rsidR="008D4B86">
        <w:rPr>
          <w:rFonts w:ascii="Arial" w:hAnsi="Arial" w:cs="Arial"/>
        </w:rPr>
        <w:t>de l'accord-cadre</w:t>
      </w:r>
      <w:r>
        <w:rPr>
          <w:rFonts w:ascii="Arial" w:hAnsi="Arial" w:cs="Arial"/>
        </w:rPr>
        <w:t>. Les candidats devront alors répondre sur la base du dossier modifié sans pouvoir émettre aucune réclamation à ce sujet.</w:t>
      </w:r>
    </w:p>
    <w:p w14:paraId="56EE48EE" w14:textId="77777777" w:rsidR="000A4998" w:rsidRDefault="000A4998" w:rsidP="006772F8">
      <w:pPr>
        <w:jc w:val="both"/>
        <w:rPr>
          <w:rFonts w:ascii="Arial" w:hAnsi="Arial" w:cs="Arial"/>
        </w:rPr>
      </w:pPr>
    </w:p>
    <w:p w14:paraId="22012FFE" w14:textId="5A12D989" w:rsidR="000A4998" w:rsidRPr="00E412A2" w:rsidRDefault="000A4998" w:rsidP="006772F8">
      <w:pPr>
        <w:jc w:val="both"/>
        <w:rPr>
          <w:rFonts w:ascii="Arial" w:hAnsi="Arial" w:cs="Arial"/>
        </w:rPr>
      </w:pPr>
      <w:r w:rsidRPr="00D34790">
        <w:rPr>
          <w:rFonts w:ascii="Arial" w:hAnsi="Arial" w:cs="Arial"/>
        </w:rPr>
        <w:t xml:space="preserve">ATTENTION : Les candidats ayant retiré le dossier de consultation de manière anonyme ne pourront </w:t>
      </w:r>
      <w:r w:rsidR="006772F8">
        <w:rPr>
          <w:rFonts w:ascii="Arial" w:hAnsi="Arial" w:cs="Arial"/>
        </w:rPr>
        <w:t xml:space="preserve">pas </w:t>
      </w:r>
      <w:r w:rsidRPr="00D34790">
        <w:rPr>
          <w:rFonts w:ascii="Arial" w:hAnsi="Arial" w:cs="Arial"/>
        </w:rPr>
        <w:t xml:space="preserve">être destinataires des modifications de dossier. Il leur appartiendra de vérifier par eux-mêmes, sur le profil d’acheteur </w:t>
      </w:r>
      <w:r w:rsidR="002F2FC8">
        <w:rPr>
          <w:rFonts w:ascii="Arial" w:hAnsi="Arial" w:cs="Arial"/>
        </w:rPr>
        <w:t>de l’acheteur public</w:t>
      </w:r>
      <w:r w:rsidRPr="00D34790">
        <w:rPr>
          <w:rFonts w:ascii="Arial" w:hAnsi="Arial" w:cs="Arial"/>
        </w:rPr>
        <w:t>, si le dossier a fait l’objet de modification.</w:t>
      </w:r>
    </w:p>
    <w:p w14:paraId="2908EB2C" w14:textId="77777777" w:rsidR="000A4998" w:rsidRPr="00533476" w:rsidRDefault="000A4998" w:rsidP="006772F8">
      <w:pPr>
        <w:jc w:val="both"/>
        <w:rPr>
          <w:rFonts w:ascii="Arial" w:hAnsi="Arial" w:cs="Arial"/>
        </w:rPr>
      </w:pPr>
    </w:p>
    <w:p w14:paraId="143774F4" w14:textId="77777777" w:rsidR="000A4998" w:rsidRPr="00F1318F" w:rsidRDefault="000A4998" w:rsidP="002C35CE">
      <w:pPr>
        <w:jc w:val="both"/>
        <w:rPr>
          <w:rFonts w:ascii="Arial" w:hAnsi="Arial" w:cs="Arial"/>
        </w:rPr>
      </w:pPr>
      <w:r w:rsidRPr="00F1318F">
        <w:rPr>
          <w:rFonts w:ascii="Arial" w:hAnsi="Arial" w:cs="Arial"/>
        </w:rPr>
        <w:t>Si pendant l'étude du dossier par les candidats, la date limite ci-dessus est reportée, la disposition précédente est applicable en fonction de cette nouvelle date.</w:t>
      </w:r>
    </w:p>
    <w:p w14:paraId="461580BF" w14:textId="77777777" w:rsidR="00774D6C" w:rsidRDefault="00774D6C" w:rsidP="0071617C">
      <w:pPr>
        <w:jc w:val="both"/>
        <w:rPr>
          <w:rFonts w:ascii="Arial" w:hAnsi="Arial" w:cs="Arial"/>
        </w:rPr>
      </w:pPr>
    </w:p>
    <w:p w14:paraId="121FD38A" w14:textId="209C1F1D" w:rsidR="007F0603" w:rsidRDefault="007F0603" w:rsidP="0071617C">
      <w:pPr>
        <w:jc w:val="both"/>
      </w:pPr>
    </w:p>
    <w:p w14:paraId="08C67AB5" w14:textId="77777777" w:rsidR="007F0603" w:rsidRDefault="007F0603" w:rsidP="00272571">
      <w:pPr>
        <w:pStyle w:val="RedTitre2"/>
        <w:keepNext/>
        <w:jc w:val="both"/>
        <w:outlineLvl w:val="0"/>
        <w:rPr>
          <w:sz w:val="22"/>
          <w:szCs w:val="22"/>
        </w:rPr>
      </w:pPr>
      <w:bookmarkStart w:id="10" w:name="_Toc235795972"/>
      <w:r>
        <w:rPr>
          <w:sz w:val="22"/>
          <w:szCs w:val="22"/>
        </w:rPr>
        <w:t xml:space="preserve">Article </w:t>
      </w:r>
      <w:r w:rsidR="00272571">
        <w:rPr>
          <w:sz w:val="22"/>
          <w:szCs w:val="22"/>
        </w:rPr>
        <w:t>5</w:t>
      </w:r>
      <w:r>
        <w:rPr>
          <w:sz w:val="22"/>
          <w:szCs w:val="22"/>
        </w:rPr>
        <w:t xml:space="preserve"> – Présentation des </w:t>
      </w:r>
      <w:r w:rsidR="009968AB">
        <w:rPr>
          <w:sz w:val="22"/>
          <w:szCs w:val="22"/>
        </w:rPr>
        <w:t xml:space="preserve">candidatures et </w:t>
      </w:r>
      <w:r>
        <w:rPr>
          <w:sz w:val="22"/>
          <w:szCs w:val="22"/>
        </w:rPr>
        <w:t>offres</w:t>
      </w:r>
      <w:bookmarkEnd w:id="10"/>
    </w:p>
    <w:p w14:paraId="1FE2DD96" w14:textId="77777777" w:rsidR="007F0603" w:rsidRDefault="007F0603">
      <w:pPr>
        <w:pStyle w:val="RedTxt"/>
        <w:keepNext/>
        <w:jc w:val="both"/>
        <w:outlineLvl w:val="0"/>
        <w:rPr>
          <w:sz w:val="20"/>
          <w:szCs w:val="20"/>
        </w:rPr>
      </w:pPr>
    </w:p>
    <w:p w14:paraId="01819D7E" w14:textId="77777777" w:rsidR="00D7339A" w:rsidRPr="000D3E84" w:rsidRDefault="00D7339A" w:rsidP="00D7339A">
      <w:pPr>
        <w:pStyle w:val="RedTxt"/>
        <w:keepLines/>
        <w:jc w:val="both"/>
        <w:rPr>
          <w:sz w:val="20"/>
          <w:szCs w:val="20"/>
        </w:rPr>
      </w:pPr>
      <w:r w:rsidRPr="000D3E84">
        <w:rPr>
          <w:sz w:val="20"/>
          <w:szCs w:val="20"/>
        </w:rPr>
        <w:t>Le dossier à remettre par chaque candidat comprendra les pièces suivantes :</w:t>
      </w:r>
    </w:p>
    <w:p w14:paraId="27357532" w14:textId="77777777" w:rsidR="00D7339A" w:rsidRPr="000D3E84" w:rsidRDefault="00D7339A" w:rsidP="00D7339A">
      <w:pPr>
        <w:pStyle w:val="RedTxt"/>
        <w:keepLines/>
        <w:jc w:val="both"/>
        <w:rPr>
          <w:sz w:val="20"/>
          <w:szCs w:val="20"/>
        </w:rPr>
      </w:pPr>
    </w:p>
    <w:p w14:paraId="0FA3CB9C" w14:textId="751B5F24" w:rsidR="00D7339A" w:rsidRPr="003F2B8D" w:rsidRDefault="00D7339A" w:rsidP="003F2B8D">
      <w:pPr>
        <w:pStyle w:val="RedTxt"/>
        <w:keepLines/>
        <w:jc w:val="both"/>
        <w:rPr>
          <w:sz w:val="20"/>
          <w:szCs w:val="20"/>
          <w:u w:val="single"/>
        </w:rPr>
      </w:pPr>
      <w:r w:rsidRPr="003F2B8D">
        <w:rPr>
          <w:sz w:val="20"/>
          <w:szCs w:val="20"/>
          <w:u w:val="single"/>
        </w:rPr>
        <w:t xml:space="preserve">Pièces constituant la </w:t>
      </w:r>
      <w:r w:rsidRPr="003F2B8D">
        <w:rPr>
          <w:b/>
          <w:bCs/>
          <w:sz w:val="20"/>
          <w:szCs w:val="20"/>
          <w:u w:val="single"/>
        </w:rPr>
        <w:t>candidature </w:t>
      </w:r>
      <w:r w:rsidRPr="003F2B8D">
        <w:rPr>
          <w:sz w:val="20"/>
          <w:szCs w:val="20"/>
          <w:u w:val="single"/>
        </w:rPr>
        <w:t>:</w:t>
      </w:r>
    </w:p>
    <w:p w14:paraId="07F023C8" w14:textId="77777777" w:rsidR="00B315CF" w:rsidRDefault="00B315CF" w:rsidP="00B315CF">
      <w:pPr>
        <w:rPr>
          <w:rFonts w:ascii="Arial" w:hAnsi="Arial" w:cs="Arial"/>
        </w:rPr>
      </w:pPr>
    </w:p>
    <w:p w14:paraId="0C13CE55" w14:textId="77777777" w:rsidR="00B315CF" w:rsidRDefault="00B315CF" w:rsidP="00B315CF">
      <w:pPr>
        <w:rPr>
          <w:rFonts w:ascii="Arial" w:hAnsi="Arial" w:cs="Arial"/>
        </w:rPr>
      </w:pPr>
      <w:r>
        <w:rPr>
          <w:rFonts w:ascii="Arial" w:hAnsi="Arial" w:cs="Arial"/>
        </w:rPr>
        <w:t>Renseignements concernant la situation juridique de l’entreprise :</w:t>
      </w:r>
    </w:p>
    <w:p w14:paraId="4BDB5498" w14:textId="77777777" w:rsidR="00B315CF" w:rsidRPr="00774D6C" w:rsidRDefault="00B315CF" w:rsidP="00B315CF">
      <w:pPr>
        <w:rPr>
          <w:rFonts w:ascii="Arial" w:hAnsi="Arial" w:cs="Arial"/>
          <w:sz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07"/>
        <w:gridCol w:w="1345"/>
      </w:tblGrid>
      <w:tr w:rsidR="00B315CF" w:rsidRPr="00BB67AB" w14:paraId="390C4B96" w14:textId="77777777" w:rsidTr="00312109">
        <w:tc>
          <w:tcPr>
            <w:tcW w:w="8080" w:type="dxa"/>
            <w:shd w:val="clear" w:color="auto" w:fill="A6A6A6"/>
          </w:tcPr>
          <w:p w14:paraId="3F3E00D3" w14:textId="77777777" w:rsidR="00B315CF" w:rsidRPr="00BB67AB" w:rsidRDefault="00B315CF" w:rsidP="00312109">
            <w:pPr>
              <w:jc w:val="center"/>
              <w:rPr>
                <w:rFonts w:ascii="Arial" w:hAnsi="Arial" w:cs="Arial"/>
                <w:b/>
              </w:rPr>
            </w:pPr>
            <w:r w:rsidRPr="00BB67AB">
              <w:rPr>
                <w:rFonts w:ascii="Arial" w:hAnsi="Arial" w:cs="Arial"/>
                <w:b/>
              </w:rPr>
              <w:t>Libellés</w:t>
            </w:r>
          </w:p>
        </w:tc>
        <w:tc>
          <w:tcPr>
            <w:tcW w:w="1361" w:type="dxa"/>
            <w:shd w:val="clear" w:color="auto" w:fill="A6A6A6"/>
          </w:tcPr>
          <w:p w14:paraId="1C475D15" w14:textId="77777777" w:rsidR="00B315CF" w:rsidRPr="00BB67AB" w:rsidRDefault="00B315CF" w:rsidP="00312109">
            <w:pPr>
              <w:jc w:val="center"/>
              <w:rPr>
                <w:rFonts w:ascii="Arial" w:hAnsi="Arial" w:cs="Arial"/>
                <w:b/>
              </w:rPr>
            </w:pPr>
            <w:r w:rsidRPr="00BB67AB">
              <w:rPr>
                <w:rFonts w:ascii="Arial" w:hAnsi="Arial" w:cs="Arial"/>
                <w:b/>
              </w:rPr>
              <w:t>Signature</w:t>
            </w:r>
            <w:r w:rsidR="0071617C">
              <w:rPr>
                <w:rFonts w:ascii="Arial" w:hAnsi="Arial" w:cs="Arial"/>
                <w:b/>
              </w:rPr>
              <w:t xml:space="preserve"> exigée</w:t>
            </w:r>
          </w:p>
        </w:tc>
      </w:tr>
      <w:tr w:rsidR="00B315CF" w:rsidRPr="00BB67AB" w14:paraId="5DF25EEE" w14:textId="77777777" w:rsidTr="00312109">
        <w:tc>
          <w:tcPr>
            <w:tcW w:w="8080" w:type="dxa"/>
            <w:shd w:val="clear" w:color="auto" w:fill="auto"/>
          </w:tcPr>
          <w:p w14:paraId="2CE3EE3A" w14:textId="77777777" w:rsidR="00B315CF" w:rsidRPr="00774D6C" w:rsidRDefault="00B315CF" w:rsidP="00312109">
            <w:pPr>
              <w:rPr>
                <w:rFonts w:ascii="Arial" w:hAnsi="Arial" w:cs="Arial"/>
              </w:rPr>
            </w:pPr>
            <w:r w:rsidRPr="00774D6C">
              <w:rPr>
                <w:rFonts w:ascii="Arial" w:hAnsi="Arial" w:cs="Arial"/>
                <w:color w:val="000000"/>
              </w:rPr>
              <w:t>1.La lettre de candidature (partie I du kit de réponse) ou DC1 (</w:t>
            </w:r>
            <w:r w:rsidRPr="00774D6C">
              <w:rPr>
                <w:rFonts w:ascii="Arial" w:hAnsi="Arial" w:cs="Arial"/>
                <w:b/>
                <w:color w:val="000000"/>
              </w:rPr>
              <w:t>fichier nommé DC1</w:t>
            </w:r>
            <w:r w:rsidRPr="00774D6C">
              <w:rPr>
                <w:rFonts w:ascii="Arial" w:hAnsi="Arial" w:cs="Arial"/>
                <w:color w:val="000000"/>
              </w:rPr>
              <w:t>)</w:t>
            </w:r>
          </w:p>
          <w:p w14:paraId="695FCB4A" w14:textId="77777777" w:rsidR="00B315CF" w:rsidRPr="00774D6C" w:rsidRDefault="00B315CF" w:rsidP="00312109">
            <w:pPr>
              <w:rPr>
                <w:rFonts w:ascii="Arial" w:hAnsi="Arial" w:cs="Arial"/>
              </w:rPr>
            </w:pPr>
            <w:r w:rsidRPr="00774D6C">
              <w:rPr>
                <w:rFonts w:ascii="Arial" w:hAnsi="Arial" w:cs="Arial"/>
                <w:color w:val="000000"/>
              </w:rPr>
              <w:t>2.La déclaration du candidat (partie II du kit de réponse) ou DC2 (</w:t>
            </w:r>
            <w:r w:rsidRPr="00774D6C">
              <w:rPr>
                <w:rFonts w:ascii="Arial" w:hAnsi="Arial" w:cs="Arial"/>
                <w:b/>
                <w:color w:val="000000"/>
              </w:rPr>
              <w:t>fichier nommé DC2</w:t>
            </w:r>
            <w:r w:rsidRPr="00774D6C">
              <w:rPr>
                <w:rFonts w:ascii="Arial" w:hAnsi="Arial" w:cs="Arial"/>
                <w:color w:val="000000"/>
              </w:rPr>
              <w:t>)</w:t>
            </w:r>
          </w:p>
          <w:p w14:paraId="0251395B" w14:textId="77777777" w:rsidR="00B315CF" w:rsidRPr="00774D6C" w:rsidRDefault="00B315CF" w:rsidP="00312109">
            <w:pPr>
              <w:rPr>
                <w:rFonts w:ascii="Arial" w:hAnsi="Arial" w:cs="Arial"/>
              </w:rPr>
            </w:pPr>
            <w:r w:rsidRPr="00774D6C">
              <w:rPr>
                <w:rFonts w:ascii="Arial" w:hAnsi="Arial" w:cs="Arial"/>
              </w:rPr>
              <w:t>3.Déclaration sur l’honneur que le candidat n’entre dans aucun cas d’exclusion des procédures de marchés publics</w:t>
            </w:r>
          </w:p>
        </w:tc>
        <w:tc>
          <w:tcPr>
            <w:tcW w:w="1361" w:type="dxa"/>
            <w:shd w:val="clear" w:color="auto" w:fill="auto"/>
          </w:tcPr>
          <w:p w14:paraId="580A7C3B" w14:textId="77777777" w:rsidR="00B315CF" w:rsidRPr="00774D6C" w:rsidRDefault="00B315CF" w:rsidP="00312109">
            <w:pPr>
              <w:rPr>
                <w:rFonts w:ascii="Arial" w:hAnsi="Arial" w:cs="Arial"/>
              </w:rPr>
            </w:pPr>
            <w:r w:rsidRPr="00774D6C">
              <w:rPr>
                <w:rFonts w:ascii="Arial" w:hAnsi="Arial" w:cs="Arial"/>
              </w:rPr>
              <w:t>NON</w:t>
            </w:r>
          </w:p>
          <w:p w14:paraId="661CD1FA" w14:textId="77777777" w:rsidR="00774D6C" w:rsidRPr="00774D6C" w:rsidRDefault="00774D6C" w:rsidP="00312109">
            <w:pPr>
              <w:rPr>
                <w:rFonts w:ascii="Arial" w:hAnsi="Arial" w:cs="Arial"/>
              </w:rPr>
            </w:pPr>
          </w:p>
          <w:p w14:paraId="67424446" w14:textId="16200998" w:rsidR="00B315CF" w:rsidRPr="00774D6C" w:rsidRDefault="00B315CF" w:rsidP="00312109">
            <w:pPr>
              <w:rPr>
                <w:rFonts w:ascii="Arial" w:hAnsi="Arial" w:cs="Arial"/>
              </w:rPr>
            </w:pPr>
            <w:r w:rsidRPr="00774D6C">
              <w:rPr>
                <w:rFonts w:ascii="Arial" w:hAnsi="Arial" w:cs="Arial"/>
              </w:rPr>
              <w:t>NON</w:t>
            </w:r>
          </w:p>
          <w:p w14:paraId="1D953B14" w14:textId="77777777" w:rsidR="00774D6C" w:rsidRPr="00774D6C" w:rsidRDefault="00774D6C" w:rsidP="0071617C">
            <w:pPr>
              <w:rPr>
                <w:rFonts w:ascii="Arial" w:hAnsi="Arial" w:cs="Arial"/>
              </w:rPr>
            </w:pPr>
          </w:p>
          <w:p w14:paraId="4049D91C" w14:textId="748B42F9" w:rsidR="00B315CF" w:rsidRPr="00774D6C" w:rsidRDefault="00B315CF" w:rsidP="0071617C">
            <w:pPr>
              <w:rPr>
                <w:rFonts w:ascii="Arial" w:hAnsi="Arial" w:cs="Arial"/>
              </w:rPr>
            </w:pPr>
            <w:r w:rsidRPr="00774D6C">
              <w:rPr>
                <w:rFonts w:ascii="Arial" w:hAnsi="Arial" w:cs="Arial"/>
              </w:rPr>
              <w:t>NON</w:t>
            </w:r>
          </w:p>
        </w:tc>
      </w:tr>
    </w:tbl>
    <w:p w14:paraId="2916C19D" w14:textId="77777777" w:rsidR="00B315CF" w:rsidRDefault="00B315CF" w:rsidP="00B315CF">
      <w:pPr>
        <w:rPr>
          <w:rFonts w:ascii="Arial" w:hAnsi="Arial" w:cs="Arial"/>
        </w:rPr>
      </w:pPr>
    </w:p>
    <w:p w14:paraId="430F1DE6" w14:textId="77777777" w:rsidR="009613F9" w:rsidRDefault="009613F9">
      <w:pPr>
        <w:rPr>
          <w:rFonts w:ascii="Arial" w:hAnsi="Arial" w:cs="Arial"/>
        </w:rPr>
      </w:pPr>
      <w:r>
        <w:rPr>
          <w:rFonts w:ascii="Arial" w:hAnsi="Arial" w:cs="Arial"/>
        </w:rPr>
        <w:br w:type="page"/>
      </w:r>
    </w:p>
    <w:p w14:paraId="3131A941" w14:textId="78507E6D" w:rsidR="00B315CF" w:rsidRDefault="00B315CF" w:rsidP="00B315CF">
      <w:pPr>
        <w:rPr>
          <w:rFonts w:ascii="Arial" w:hAnsi="Arial" w:cs="Arial"/>
        </w:rPr>
      </w:pPr>
      <w:r>
        <w:rPr>
          <w:rFonts w:ascii="Arial" w:hAnsi="Arial" w:cs="Arial"/>
        </w:rPr>
        <w:lastRenderedPageBreak/>
        <w:t>Renseignements concernant la capacité économique et financière de l’entreprise :</w:t>
      </w:r>
    </w:p>
    <w:p w14:paraId="74869460" w14:textId="77777777" w:rsidR="00B315CF" w:rsidRPr="00774D6C" w:rsidRDefault="00B315CF" w:rsidP="00B315CF">
      <w:pPr>
        <w:rPr>
          <w:rFonts w:ascii="Arial" w:hAnsi="Arial" w:cs="Arial"/>
          <w:sz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06"/>
        <w:gridCol w:w="1346"/>
      </w:tblGrid>
      <w:tr w:rsidR="00B315CF" w:rsidRPr="00BB67AB" w14:paraId="6659F0F1" w14:textId="77777777" w:rsidTr="00312109">
        <w:tc>
          <w:tcPr>
            <w:tcW w:w="8080" w:type="dxa"/>
            <w:shd w:val="clear" w:color="auto" w:fill="A6A6A6"/>
          </w:tcPr>
          <w:p w14:paraId="12A80CF5" w14:textId="77777777" w:rsidR="00B315CF" w:rsidRPr="00BB67AB" w:rsidRDefault="00B315CF" w:rsidP="00312109">
            <w:pPr>
              <w:jc w:val="center"/>
              <w:rPr>
                <w:rFonts w:ascii="Arial" w:hAnsi="Arial" w:cs="Arial"/>
                <w:b/>
              </w:rPr>
            </w:pPr>
            <w:r w:rsidRPr="00BB67AB">
              <w:rPr>
                <w:rFonts w:ascii="Arial" w:hAnsi="Arial" w:cs="Arial"/>
                <w:b/>
              </w:rPr>
              <w:t>Libellés</w:t>
            </w:r>
          </w:p>
        </w:tc>
        <w:tc>
          <w:tcPr>
            <w:tcW w:w="1361" w:type="dxa"/>
            <w:shd w:val="clear" w:color="auto" w:fill="A6A6A6"/>
          </w:tcPr>
          <w:p w14:paraId="32C444F7" w14:textId="77777777" w:rsidR="00B315CF" w:rsidRPr="00BB67AB" w:rsidRDefault="00B315CF" w:rsidP="00312109">
            <w:pPr>
              <w:jc w:val="center"/>
              <w:rPr>
                <w:rFonts w:ascii="Arial" w:hAnsi="Arial" w:cs="Arial"/>
                <w:b/>
              </w:rPr>
            </w:pPr>
            <w:r w:rsidRPr="00BB67AB">
              <w:rPr>
                <w:rFonts w:ascii="Arial" w:hAnsi="Arial" w:cs="Arial"/>
                <w:b/>
              </w:rPr>
              <w:t>Signature</w:t>
            </w:r>
            <w:r w:rsidR="0071617C">
              <w:rPr>
                <w:rFonts w:ascii="Arial" w:hAnsi="Arial" w:cs="Arial"/>
                <w:b/>
              </w:rPr>
              <w:t xml:space="preserve"> exigée</w:t>
            </w:r>
          </w:p>
        </w:tc>
      </w:tr>
      <w:tr w:rsidR="00B315CF" w:rsidRPr="00BB67AB" w14:paraId="7B5CE965" w14:textId="77777777" w:rsidTr="00312109">
        <w:tc>
          <w:tcPr>
            <w:tcW w:w="8080" w:type="dxa"/>
            <w:shd w:val="clear" w:color="auto" w:fill="auto"/>
          </w:tcPr>
          <w:p w14:paraId="187F57B8" w14:textId="60ABA8E5" w:rsidR="00B315CF" w:rsidRPr="00774D6C" w:rsidRDefault="00774D6C" w:rsidP="00312109">
            <w:pPr>
              <w:rPr>
                <w:rFonts w:ascii="Arial" w:hAnsi="Arial" w:cs="Arial"/>
              </w:rPr>
            </w:pPr>
            <w:r w:rsidRPr="00774D6C">
              <w:rPr>
                <w:rFonts w:ascii="Arial" w:hAnsi="Arial" w:cs="Arial"/>
              </w:rPr>
              <w:t>4</w:t>
            </w:r>
            <w:r w:rsidR="00B315CF" w:rsidRPr="00774D6C">
              <w:rPr>
                <w:rFonts w:ascii="Arial" w:hAnsi="Arial" w:cs="Arial"/>
              </w:rPr>
              <w:t xml:space="preserve">.Le chiffre d’affaires global et le cas échéant, le chiffre d’affaires du domaine d’activité objet du présent </w:t>
            </w:r>
            <w:r w:rsidR="00F10A8F" w:rsidRPr="00774D6C">
              <w:rPr>
                <w:rFonts w:ascii="Arial" w:hAnsi="Arial" w:cs="Arial"/>
              </w:rPr>
              <w:t xml:space="preserve">accord-cadre </w:t>
            </w:r>
            <w:r w:rsidR="00B315CF" w:rsidRPr="00774D6C">
              <w:rPr>
                <w:rFonts w:ascii="Arial" w:hAnsi="Arial" w:cs="Arial"/>
              </w:rPr>
              <w:t>portant, au maximum sur les 3 derniers exercices disponibles</w:t>
            </w:r>
          </w:p>
        </w:tc>
        <w:tc>
          <w:tcPr>
            <w:tcW w:w="1361" w:type="dxa"/>
            <w:shd w:val="clear" w:color="auto" w:fill="auto"/>
          </w:tcPr>
          <w:p w14:paraId="16B65689" w14:textId="77777777" w:rsidR="00B315CF" w:rsidRPr="00774D6C" w:rsidRDefault="00B315CF" w:rsidP="00312109">
            <w:pPr>
              <w:rPr>
                <w:rFonts w:ascii="Arial" w:hAnsi="Arial" w:cs="Arial"/>
              </w:rPr>
            </w:pPr>
            <w:r w:rsidRPr="00774D6C">
              <w:rPr>
                <w:rFonts w:ascii="Arial" w:hAnsi="Arial" w:cs="Arial"/>
              </w:rPr>
              <w:t>NON</w:t>
            </w:r>
          </w:p>
          <w:p w14:paraId="0BE3D6CA" w14:textId="401969F1" w:rsidR="00B315CF" w:rsidRPr="00774D6C" w:rsidRDefault="00B315CF" w:rsidP="0071617C">
            <w:pPr>
              <w:rPr>
                <w:rFonts w:ascii="Arial" w:hAnsi="Arial" w:cs="Arial"/>
              </w:rPr>
            </w:pPr>
          </w:p>
        </w:tc>
      </w:tr>
    </w:tbl>
    <w:p w14:paraId="06BBA33E" w14:textId="77777777" w:rsidR="00B315CF" w:rsidRDefault="00B315CF" w:rsidP="00B315CF">
      <w:pPr>
        <w:rPr>
          <w:rFonts w:ascii="Arial" w:hAnsi="Arial" w:cs="Arial"/>
        </w:rPr>
      </w:pPr>
    </w:p>
    <w:p w14:paraId="464FCBC1" w14:textId="77777777" w:rsidR="00B315CF" w:rsidRPr="00540B66" w:rsidRDefault="00B315CF" w:rsidP="00B315CF">
      <w:pPr>
        <w:rPr>
          <w:rFonts w:ascii="Arial" w:hAnsi="Arial" w:cs="Arial"/>
        </w:rPr>
      </w:pPr>
    </w:p>
    <w:p w14:paraId="2A0639B0" w14:textId="77777777" w:rsidR="00B315CF" w:rsidRPr="00540B66" w:rsidRDefault="00B315CF" w:rsidP="00B315CF">
      <w:pPr>
        <w:rPr>
          <w:rFonts w:ascii="Arial" w:hAnsi="Arial" w:cs="Arial"/>
        </w:rPr>
      </w:pPr>
      <w:r w:rsidRPr="00540B66">
        <w:rPr>
          <w:rFonts w:ascii="Arial" w:hAnsi="Arial" w:cs="Arial"/>
        </w:rPr>
        <w:t>Renseignements concernant les références professionnelles et la capacité technique de l'entreprise :</w:t>
      </w:r>
    </w:p>
    <w:p w14:paraId="5C8C6B09" w14:textId="77777777" w:rsidR="00B315CF" w:rsidRPr="009613F9" w:rsidRDefault="00B315CF" w:rsidP="00B315CF">
      <w:pPr>
        <w:rPr>
          <w:rFonts w:ascii="Arial" w:hAnsi="Arial" w:cs="Arial"/>
          <w:sz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08"/>
        <w:gridCol w:w="1344"/>
      </w:tblGrid>
      <w:tr w:rsidR="00B315CF" w:rsidRPr="00BB67AB" w14:paraId="0F119F06" w14:textId="77777777" w:rsidTr="00312109">
        <w:tc>
          <w:tcPr>
            <w:tcW w:w="8080" w:type="dxa"/>
            <w:shd w:val="clear" w:color="auto" w:fill="A6A6A6"/>
          </w:tcPr>
          <w:p w14:paraId="08752C9D" w14:textId="77777777" w:rsidR="00B315CF" w:rsidRPr="00BB67AB" w:rsidRDefault="00B315CF" w:rsidP="00312109">
            <w:pPr>
              <w:jc w:val="center"/>
              <w:rPr>
                <w:rFonts w:ascii="Arial" w:hAnsi="Arial" w:cs="Arial"/>
                <w:b/>
              </w:rPr>
            </w:pPr>
            <w:r w:rsidRPr="00BB67AB">
              <w:rPr>
                <w:rFonts w:ascii="Arial" w:hAnsi="Arial" w:cs="Arial"/>
                <w:b/>
              </w:rPr>
              <w:t>Libellés</w:t>
            </w:r>
          </w:p>
        </w:tc>
        <w:tc>
          <w:tcPr>
            <w:tcW w:w="1361" w:type="dxa"/>
            <w:shd w:val="clear" w:color="auto" w:fill="A6A6A6"/>
          </w:tcPr>
          <w:p w14:paraId="3FCD2BE2" w14:textId="77777777" w:rsidR="00B315CF" w:rsidRPr="00BB67AB" w:rsidRDefault="00B315CF" w:rsidP="00312109">
            <w:pPr>
              <w:jc w:val="center"/>
              <w:rPr>
                <w:rFonts w:ascii="Arial" w:hAnsi="Arial" w:cs="Arial"/>
                <w:b/>
              </w:rPr>
            </w:pPr>
            <w:r w:rsidRPr="00BB67AB">
              <w:rPr>
                <w:rFonts w:ascii="Arial" w:hAnsi="Arial" w:cs="Arial"/>
                <w:b/>
              </w:rPr>
              <w:t>Signature</w:t>
            </w:r>
            <w:r w:rsidR="0071617C">
              <w:rPr>
                <w:rFonts w:ascii="Arial" w:hAnsi="Arial" w:cs="Arial"/>
                <w:b/>
              </w:rPr>
              <w:t xml:space="preserve"> exigée</w:t>
            </w:r>
          </w:p>
        </w:tc>
      </w:tr>
      <w:tr w:rsidR="00B315CF" w:rsidRPr="00BB67AB" w14:paraId="30A6DECB" w14:textId="77777777" w:rsidTr="00312109">
        <w:tc>
          <w:tcPr>
            <w:tcW w:w="8080" w:type="dxa"/>
            <w:shd w:val="clear" w:color="auto" w:fill="auto"/>
          </w:tcPr>
          <w:p w14:paraId="72AE7A85" w14:textId="640197B0" w:rsidR="00B315CF" w:rsidRPr="00774D6C" w:rsidRDefault="00A6584E" w:rsidP="00487E31">
            <w:pPr>
              <w:jc w:val="both"/>
            </w:pPr>
            <w:r>
              <w:rPr>
                <w:rFonts w:ascii="Arial" w:hAnsi="Arial" w:cs="Arial"/>
              </w:rPr>
              <w:t>5</w:t>
            </w:r>
            <w:r w:rsidR="00B315CF" w:rsidRPr="00774D6C">
              <w:rPr>
                <w:rFonts w:ascii="Arial" w:hAnsi="Arial" w:cs="Arial"/>
              </w:rPr>
              <w:t>.</w:t>
            </w:r>
            <w:r w:rsidR="006772F8" w:rsidRPr="002145A4">
              <w:rPr>
                <w:rFonts w:ascii="Arial" w:hAnsi="Arial" w:cs="Arial"/>
                <w:b/>
              </w:rPr>
              <w:t>Références</w:t>
            </w:r>
            <w:r w:rsidR="002145A4">
              <w:rPr>
                <w:rFonts w:ascii="Arial" w:hAnsi="Arial" w:cs="Arial"/>
                <w:b/>
              </w:rPr>
              <w:t xml:space="preserve"> à présenter</w:t>
            </w:r>
            <w:r w:rsidR="00CD35D1" w:rsidRPr="002145A4">
              <w:rPr>
                <w:rFonts w:ascii="Arial" w:hAnsi="Arial" w:cs="Arial"/>
                <w:b/>
              </w:rPr>
              <w:t xml:space="preserve"> par lot</w:t>
            </w:r>
            <w:r w:rsidR="006772F8" w:rsidRPr="002145A4">
              <w:rPr>
                <w:rFonts w:ascii="Arial" w:hAnsi="Arial" w:cs="Arial"/>
                <w:b/>
              </w:rPr>
              <w:t> :</w:t>
            </w:r>
            <w:r w:rsidR="006772F8">
              <w:rPr>
                <w:rFonts w:ascii="Arial" w:hAnsi="Arial" w:cs="Arial"/>
              </w:rPr>
              <w:t xml:space="preserve"> l</w:t>
            </w:r>
            <w:r w:rsidR="00B315CF" w:rsidRPr="00774D6C">
              <w:rPr>
                <w:rFonts w:ascii="Arial" w:hAnsi="Arial" w:cs="Arial"/>
              </w:rPr>
              <w:t>a liste de</w:t>
            </w:r>
            <w:r w:rsidR="00F50435">
              <w:rPr>
                <w:rFonts w:ascii="Arial" w:hAnsi="Arial" w:cs="Arial"/>
              </w:rPr>
              <w:t xml:space="preserve"> biens similaires </w:t>
            </w:r>
            <w:r w:rsidR="006772F8">
              <w:rPr>
                <w:rFonts w:ascii="Arial" w:hAnsi="Arial" w:cs="Arial"/>
              </w:rPr>
              <w:t xml:space="preserve">vendus </w:t>
            </w:r>
            <w:r w:rsidR="00CD35D1">
              <w:rPr>
                <w:rFonts w:ascii="Arial" w:hAnsi="Arial" w:cs="Arial"/>
              </w:rPr>
              <w:t xml:space="preserve">sur le territoire girondin </w:t>
            </w:r>
            <w:r w:rsidR="00B315CF" w:rsidRPr="00774D6C">
              <w:rPr>
                <w:rFonts w:ascii="Arial" w:hAnsi="Arial" w:cs="Arial"/>
              </w:rPr>
              <w:t xml:space="preserve">au cours des </w:t>
            </w:r>
            <w:r w:rsidR="00CD35D1">
              <w:rPr>
                <w:rFonts w:ascii="Arial" w:hAnsi="Arial" w:cs="Arial"/>
              </w:rPr>
              <w:t>5</w:t>
            </w:r>
            <w:r w:rsidR="00B315CF" w:rsidRPr="00774D6C">
              <w:rPr>
                <w:rFonts w:ascii="Arial" w:hAnsi="Arial" w:cs="Arial"/>
              </w:rPr>
              <w:t xml:space="preserve"> dernières années indiquant</w:t>
            </w:r>
            <w:r w:rsidR="006E3216">
              <w:rPr>
                <w:rFonts w:ascii="Arial" w:hAnsi="Arial" w:cs="Arial"/>
              </w:rPr>
              <w:t xml:space="preserve">, par bien vendu (avec photo si possible) : </w:t>
            </w:r>
            <w:r w:rsidR="00B315CF" w:rsidRPr="00774D6C">
              <w:rPr>
                <w:rFonts w:ascii="Arial" w:hAnsi="Arial" w:cs="Arial"/>
              </w:rPr>
              <w:t>l</w:t>
            </w:r>
            <w:r w:rsidR="00003082">
              <w:rPr>
                <w:rFonts w:ascii="Arial" w:hAnsi="Arial" w:cs="Arial"/>
              </w:rPr>
              <w:t>’année de cession, l</w:t>
            </w:r>
            <w:r w:rsidR="00B315CF" w:rsidRPr="00774D6C">
              <w:rPr>
                <w:rFonts w:ascii="Arial" w:hAnsi="Arial" w:cs="Arial"/>
              </w:rPr>
              <w:t xml:space="preserve">e </w:t>
            </w:r>
            <w:r w:rsidR="00F50435">
              <w:rPr>
                <w:rFonts w:ascii="Arial" w:hAnsi="Arial" w:cs="Arial"/>
              </w:rPr>
              <w:t xml:space="preserve">type de bien, </w:t>
            </w:r>
            <w:r w:rsidR="009F38CF">
              <w:rPr>
                <w:rFonts w:ascii="Arial" w:hAnsi="Arial" w:cs="Arial"/>
              </w:rPr>
              <w:t>la localisation,</w:t>
            </w:r>
            <w:r w:rsidR="00003082">
              <w:rPr>
                <w:rFonts w:ascii="Arial" w:hAnsi="Arial" w:cs="Arial"/>
              </w:rPr>
              <w:t xml:space="preserve"> la surface,</w:t>
            </w:r>
            <w:r w:rsidR="009F38CF">
              <w:rPr>
                <w:rFonts w:ascii="Arial" w:hAnsi="Arial" w:cs="Arial"/>
              </w:rPr>
              <w:t xml:space="preserve"> </w:t>
            </w:r>
            <w:r w:rsidR="00F50435">
              <w:rPr>
                <w:rFonts w:ascii="Arial" w:hAnsi="Arial" w:cs="Arial"/>
              </w:rPr>
              <w:t xml:space="preserve">le </w:t>
            </w:r>
            <w:r w:rsidR="00B315CF" w:rsidRPr="00774D6C">
              <w:rPr>
                <w:rFonts w:ascii="Arial" w:hAnsi="Arial" w:cs="Arial"/>
              </w:rPr>
              <w:t>montant</w:t>
            </w:r>
            <w:r w:rsidR="00003082">
              <w:rPr>
                <w:rFonts w:ascii="Arial" w:hAnsi="Arial" w:cs="Arial"/>
              </w:rPr>
              <w:t xml:space="preserve"> net</w:t>
            </w:r>
            <w:r w:rsidR="00B315CF" w:rsidRPr="00774D6C">
              <w:rPr>
                <w:rFonts w:ascii="Arial" w:hAnsi="Arial" w:cs="Arial"/>
              </w:rPr>
              <w:t xml:space="preserve">, la </w:t>
            </w:r>
            <w:r w:rsidR="00003082">
              <w:rPr>
                <w:rFonts w:ascii="Arial" w:hAnsi="Arial" w:cs="Arial"/>
              </w:rPr>
              <w:t xml:space="preserve">durée de commercialisation, </w:t>
            </w:r>
            <w:r w:rsidR="00B315CF" w:rsidRPr="00774D6C">
              <w:rPr>
                <w:rFonts w:ascii="Arial" w:hAnsi="Arial" w:cs="Arial"/>
              </w:rPr>
              <w:t>l</w:t>
            </w:r>
            <w:r w:rsidR="009F38CF">
              <w:rPr>
                <w:rFonts w:ascii="Arial" w:hAnsi="Arial" w:cs="Arial"/>
              </w:rPr>
              <w:t>e type d</w:t>
            </w:r>
            <w:r w:rsidR="00F50435">
              <w:rPr>
                <w:rFonts w:ascii="Arial" w:hAnsi="Arial" w:cs="Arial"/>
              </w:rPr>
              <w:t>’acheteur</w:t>
            </w:r>
            <w:r w:rsidR="00003082">
              <w:rPr>
                <w:rFonts w:ascii="Arial" w:hAnsi="Arial" w:cs="Arial"/>
              </w:rPr>
              <w:t>, un descriptif succinct du bien</w:t>
            </w:r>
          </w:p>
          <w:p w14:paraId="64C16171" w14:textId="7F1AE66E" w:rsidR="00B315CF" w:rsidRPr="00BB67AB" w:rsidRDefault="00A6584E" w:rsidP="00487E31">
            <w:pPr>
              <w:jc w:val="both"/>
              <w:rPr>
                <w:rFonts w:ascii="Arial" w:hAnsi="Arial" w:cs="Arial"/>
                <w:highlight w:val="yellow"/>
              </w:rPr>
            </w:pPr>
            <w:r>
              <w:rPr>
                <w:rFonts w:ascii="Arial" w:hAnsi="Arial" w:cs="Arial"/>
              </w:rPr>
              <w:t>6</w:t>
            </w:r>
            <w:r w:rsidR="00B315CF" w:rsidRPr="00774D6C">
              <w:rPr>
                <w:rFonts w:ascii="Arial" w:hAnsi="Arial" w:cs="Arial"/>
              </w:rPr>
              <w:t>.</w:t>
            </w:r>
            <w:r w:rsidR="006772F8" w:rsidRPr="002145A4">
              <w:rPr>
                <w:rFonts w:ascii="Arial" w:hAnsi="Arial" w:cs="Arial"/>
                <w:b/>
                <w:u w:val="single"/>
              </w:rPr>
              <w:t>Pour le lot 1 uniquement </w:t>
            </w:r>
            <w:r w:rsidR="006772F8">
              <w:rPr>
                <w:rFonts w:ascii="Arial" w:hAnsi="Arial" w:cs="Arial"/>
              </w:rPr>
              <w:t xml:space="preserve">: </w:t>
            </w:r>
            <w:r w:rsidR="00774D6C" w:rsidRPr="00774D6C">
              <w:rPr>
                <w:rFonts w:ascii="Arial" w:hAnsi="Arial" w:cs="Arial"/>
              </w:rPr>
              <w:t>La</w:t>
            </w:r>
            <w:r w:rsidR="00B315CF" w:rsidRPr="00774D6C">
              <w:rPr>
                <w:rFonts w:ascii="Arial" w:hAnsi="Arial" w:cs="Arial"/>
              </w:rPr>
              <w:t xml:space="preserve"> </w:t>
            </w:r>
            <w:r w:rsidR="00774D6C" w:rsidRPr="008C3A65">
              <w:rPr>
                <w:rFonts w:ascii="Arial" w:hAnsi="Arial" w:cs="Arial"/>
              </w:rPr>
              <w:t>justification de la détention de la carte professionnelle d’agent immobilier en cours de validité pour les agences immobilières ou l’inscription à la chambre des notaires pour les candidats notaires</w:t>
            </w:r>
            <w:r w:rsidR="00774D6C">
              <w:rPr>
                <w:rFonts w:ascii="Arial" w:hAnsi="Arial" w:cs="Arial"/>
              </w:rPr>
              <w:t xml:space="preserve"> </w:t>
            </w:r>
          </w:p>
          <w:p w14:paraId="44B47F9C" w14:textId="5B81D4C8" w:rsidR="00B315CF" w:rsidRPr="005F3088" w:rsidRDefault="007B01EF" w:rsidP="00487E31">
            <w:pPr>
              <w:jc w:val="both"/>
              <w:rPr>
                <w:rFonts w:ascii="Arial" w:hAnsi="Arial" w:cs="Arial"/>
                <w:highlight w:val="yellow"/>
              </w:rPr>
            </w:pPr>
            <w:r w:rsidRPr="009613F9">
              <w:rPr>
                <w:rFonts w:ascii="Arial" w:hAnsi="Arial" w:cs="Arial"/>
              </w:rPr>
              <w:t>7</w:t>
            </w:r>
            <w:r w:rsidR="00774D6C" w:rsidRPr="009613F9">
              <w:rPr>
                <w:rFonts w:ascii="Arial" w:hAnsi="Arial" w:cs="Arial"/>
              </w:rPr>
              <w:t>.</w:t>
            </w:r>
            <w:r w:rsidR="00774D6C" w:rsidRPr="009613F9">
              <w:rPr>
                <w:rFonts w:ascii="Arial" w:hAnsi="Arial" w:cs="Arial"/>
                <w:b/>
              </w:rPr>
              <w:t xml:space="preserve"> </w:t>
            </w:r>
            <w:r w:rsidR="00774D6C" w:rsidRPr="009613F9">
              <w:rPr>
                <w:rFonts w:ascii="Arial" w:hAnsi="Arial" w:cs="Arial"/>
                <w:b/>
                <w:u w:val="single"/>
              </w:rPr>
              <w:t>Pour le lot 2 uniquement</w:t>
            </w:r>
            <w:r w:rsidR="00774D6C" w:rsidRPr="009613F9">
              <w:rPr>
                <w:rFonts w:ascii="Arial" w:hAnsi="Arial" w:cs="Arial"/>
              </w:rPr>
              <w:t> : l</w:t>
            </w:r>
            <w:r w:rsidRPr="009613F9">
              <w:rPr>
                <w:rFonts w:ascii="Arial" w:hAnsi="Arial" w:cs="Arial"/>
              </w:rPr>
              <w:t xml:space="preserve">es </w:t>
            </w:r>
            <w:r w:rsidR="00774D6C" w:rsidRPr="009613F9">
              <w:rPr>
                <w:rFonts w:ascii="Arial" w:hAnsi="Arial" w:cs="Arial"/>
              </w:rPr>
              <w:t>preuve</w:t>
            </w:r>
            <w:r w:rsidRPr="009613F9">
              <w:rPr>
                <w:rFonts w:ascii="Arial" w:hAnsi="Arial" w:cs="Arial"/>
              </w:rPr>
              <w:t>s</w:t>
            </w:r>
            <w:r w:rsidR="00774D6C" w:rsidRPr="009613F9">
              <w:rPr>
                <w:rFonts w:ascii="Arial" w:hAnsi="Arial" w:cs="Arial"/>
              </w:rPr>
              <w:t xml:space="preserve"> de la maitrise de la réglementation spécifique ICPE, ERP et zonage PLU (des formations spécifiques sur ces thèmes et/ou des références sur des transactions s’y rapportant sont attendues)</w:t>
            </w:r>
          </w:p>
        </w:tc>
        <w:tc>
          <w:tcPr>
            <w:tcW w:w="1361" w:type="dxa"/>
            <w:shd w:val="clear" w:color="auto" w:fill="auto"/>
          </w:tcPr>
          <w:p w14:paraId="43A45FD2" w14:textId="00BC93ED" w:rsidR="00B315CF" w:rsidRPr="00774D6C" w:rsidRDefault="00B315CF" w:rsidP="00312109">
            <w:pPr>
              <w:rPr>
                <w:rFonts w:ascii="Arial" w:hAnsi="Arial" w:cs="Arial"/>
              </w:rPr>
            </w:pPr>
            <w:r w:rsidRPr="00774D6C">
              <w:rPr>
                <w:rFonts w:ascii="Arial" w:hAnsi="Arial" w:cs="Arial"/>
              </w:rPr>
              <w:t>NON</w:t>
            </w:r>
          </w:p>
          <w:p w14:paraId="3382A365" w14:textId="77777777" w:rsidR="00B315CF" w:rsidRPr="00774D6C" w:rsidRDefault="00B315CF" w:rsidP="00312109">
            <w:pPr>
              <w:rPr>
                <w:rFonts w:ascii="Arial" w:hAnsi="Arial" w:cs="Arial"/>
              </w:rPr>
            </w:pPr>
          </w:p>
          <w:p w14:paraId="5C71F136" w14:textId="77777777" w:rsidR="00B315CF" w:rsidRPr="00774D6C" w:rsidRDefault="00B315CF" w:rsidP="00312109">
            <w:pPr>
              <w:rPr>
                <w:rFonts w:ascii="Arial" w:hAnsi="Arial" w:cs="Arial"/>
              </w:rPr>
            </w:pPr>
          </w:p>
          <w:p w14:paraId="10EF5B82" w14:textId="77777777" w:rsidR="00774D6C" w:rsidRPr="00774D6C" w:rsidRDefault="00774D6C" w:rsidP="00312109">
            <w:pPr>
              <w:rPr>
                <w:rFonts w:ascii="Arial" w:hAnsi="Arial" w:cs="Arial"/>
              </w:rPr>
            </w:pPr>
          </w:p>
          <w:p w14:paraId="4AEF8426" w14:textId="45D17E84" w:rsidR="00B315CF" w:rsidRPr="00774D6C" w:rsidRDefault="00B315CF" w:rsidP="00312109">
            <w:pPr>
              <w:rPr>
                <w:rFonts w:ascii="Arial" w:hAnsi="Arial" w:cs="Arial"/>
              </w:rPr>
            </w:pPr>
            <w:r w:rsidRPr="00774D6C">
              <w:rPr>
                <w:rFonts w:ascii="Arial" w:hAnsi="Arial" w:cs="Arial"/>
              </w:rPr>
              <w:t>NON</w:t>
            </w:r>
          </w:p>
          <w:p w14:paraId="62199465" w14:textId="77777777" w:rsidR="00B315CF" w:rsidRPr="00774D6C" w:rsidRDefault="00B315CF" w:rsidP="00312109">
            <w:pPr>
              <w:rPr>
                <w:rFonts w:ascii="Arial" w:hAnsi="Arial" w:cs="Arial"/>
              </w:rPr>
            </w:pPr>
          </w:p>
          <w:p w14:paraId="47606FCC" w14:textId="77777777" w:rsidR="00774D6C" w:rsidRPr="00774D6C" w:rsidRDefault="00774D6C" w:rsidP="00312109">
            <w:pPr>
              <w:rPr>
                <w:rFonts w:ascii="Arial" w:hAnsi="Arial" w:cs="Arial"/>
              </w:rPr>
            </w:pPr>
          </w:p>
          <w:p w14:paraId="178A5577" w14:textId="49FE99D5" w:rsidR="00B315CF" w:rsidRPr="00774D6C" w:rsidRDefault="00B315CF" w:rsidP="00312109">
            <w:pPr>
              <w:rPr>
                <w:rFonts w:ascii="Arial" w:hAnsi="Arial" w:cs="Arial"/>
              </w:rPr>
            </w:pPr>
            <w:r w:rsidRPr="00774D6C">
              <w:rPr>
                <w:rFonts w:ascii="Arial" w:hAnsi="Arial" w:cs="Arial"/>
              </w:rPr>
              <w:t>NON</w:t>
            </w:r>
          </w:p>
          <w:p w14:paraId="29C480EC" w14:textId="78BCC01B" w:rsidR="00B315CF" w:rsidRPr="00BB67AB" w:rsidRDefault="00B315CF" w:rsidP="0071617C">
            <w:pPr>
              <w:rPr>
                <w:rFonts w:ascii="Arial" w:hAnsi="Arial" w:cs="Arial"/>
              </w:rPr>
            </w:pPr>
          </w:p>
        </w:tc>
      </w:tr>
    </w:tbl>
    <w:p w14:paraId="7B04FA47" w14:textId="77777777" w:rsidR="00B315CF" w:rsidRDefault="00B315CF" w:rsidP="00B315CF">
      <w:pPr>
        <w:jc w:val="both"/>
        <w:rPr>
          <w:rFonts w:ascii="Arial" w:hAnsi="Arial" w:cs="Arial"/>
          <w:color w:val="FF0000"/>
        </w:rPr>
      </w:pPr>
    </w:p>
    <w:p w14:paraId="5CA2349A" w14:textId="48192523" w:rsidR="00B315CF" w:rsidRDefault="00B315CF" w:rsidP="00B315CF">
      <w:pPr>
        <w:pStyle w:val="RedTxt"/>
        <w:keepNext/>
        <w:jc w:val="both"/>
        <w:rPr>
          <w:sz w:val="20"/>
          <w:szCs w:val="20"/>
        </w:rPr>
      </w:pPr>
      <w:r>
        <w:rPr>
          <w:sz w:val="20"/>
          <w:szCs w:val="20"/>
        </w:rPr>
        <w:t>L’ensemble des</w:t>
      </w:r>
      <w:r w:rsidRPr="000D3E84">
        <w:rPr>
          <w:sz w:val="20"/>
          <w:szCs w:val="20"/>
        </w:rPr>
        <w:t xml:space="preserve"> informations</w:t>
      </w:r>
      <w:r>
        <w:rPr>
          <w:sz w:val="20"/>
          <w:szCs w:val="20"/>
        </w:rPr>
        <w:t xml:space="preserve"> demandées aux points </w:t>
      </w:r>
      <w:r w:rsidR="00774D6C">
        <w:rPr>
          <w:sz w:val="20"/>
          <w:szCs w:val="20"/>
        </w:rPr>
        <w:t xml:space="preserve">1 à </w:t>
      </w:r>
      <w:r w:rsidR="007B01EF">
        <w:rPr>
          <w:sz w:val="20"/>
          <w:szCs w:val="20"/>
        </w:rPr>
        <w:t>7</w:t>
      </w:r>
      <w:r w:rsidRPr="000D3E84">
        <w:rPr>
          <w:sz w:val="20"/>
          <w:szCs w:val="20"/>
        </w:rPr>
        <w:t xml:space="preserve"> </w:t>
      </w:r>
      <w:r>
        <w:rPr>
          <w:sz w:val="20"/>
          <w:szCs w:val="20"/>
        </w:rPr>
        <w:t>peut être mentionné dans le kit de réponse ci-joint au dossier de consultation des entreprises (</w:t>
      </w:r>
      <w:r w:rsidRPr="000A2C5A">
        <w:rPr>
          <w:b/>
          <w:sz w:val="20"/>
          <w:szCs w:val="20"/>
        </w:rPr>
        <w:t>fichier nommé kit</w:t>
      </w:r>
      <w:r>
        <w:rPr>
          <w:b/>
          <w:sz w:val="20"/>
          <w:szCs w:val="20"/>
        </w:rPr>
        <w:t>_</w:t>
      </w:r>
      <w:r w:rsidRPr="000A2C5A">
        <w:rPr>
          <w:b/>
          <w:sz w:val="20"/>
          <w:szCs w:val="20"/>
        </w:rPr>
        <w:t>reponse</w:t>
      </w:r>
      <w:r>
        <w:rPr>
          <w:sz w:val="20"/>
          <w:szCs w:val="20"/>
        </w:rPr>
        <w:t>)</w:t>
      </w:r>
      <w:r w:rsidRPr="000D3E84">
        <w:rPr>
          <w:sz w:val="20"/>
          <w:szCs w:val="20"/>
        </w:rPr>
        <w:t>.</w:t>
      </w:r>
    </w:p>
    <w:p w14:paraId="568C698B" w14:textId="77777777" w:rsidR="00B315CF" w:rsidRDefault="00B315CF" w:rsidP="00B315CF">
      <w:pPr>
        <w:pStyle w:val="RedTxt"/>
        <w:keepNext/>
        <w:jc w:val="both"/>
        <w:rPr>
          <w:sz w:val="20"/>
          <w:szCs w:val="20"/>
        </w:rPr>
      </w:pPr>
    </w:p>
    <w:p w14:paraId="53FAE0FD" w14:textId="2DD83AB2" w:rsidR="00404306" w:rsidRPr="00EC490E" w:rsidRDefault="00404306" w:rsidP="00404306">
      <w:pPr>
        <w:jc w:val="both"/>
        <w:rPr>
          <w:rFonts w:ascii="Arial" w:hAnsi="Arial" w:cs="Arial"/>
        </w:rPr>
      </w:pPr>
      <w:r w:rsidRPr="00EC490E">
        <w:rPr>
          <w:rFonts w:ascii="Arial" w:hAnsi="Arial" w:cs="Arial"/>
          <w:bCs/>
        </w:rPr>
        <w:t>Si le candidat répond pour plusieurs lots, les pièces constituant la candidature pourront être données une seule fois</w:t>
      </w:r>
      <w:r w:rsidR="007B01EF">
        <w:rPr>
          <w:rFonts w:ascii="Arial" w:hAnsi="Arial" w:cs="Arial"/>
          <w:bCs/>
        </w:rPr>
        <w:t>, à l’exception des références (point 5 du tableau ci-dessus) qui s</w:t>
      </w:r>
      <w:r w:rsidR="00E30899">
        <w:rPr>
          <w:rFonts w:ascii="Arial" w:hAnsi="Arial" w:cs="Arial"/>
          <w:bCs/>
        </w:rPr>
        <w:t>er</w:t>
      </w:r>
      <w:r w:rsidR="007B01EF">
        <w:rPr>
          <w:rFonts w:ascii="Arial" w:hAnsi="Arial" w:cs="Arial"/>
          <w:bCs/>
        </w:rPr>
        <w:t>ont listées par lot</w:t>
      </w:r>
      <w:r w:rsidRPr="00EC490E">
        <w:rPr>
          <w:rFonts w:ascii="Arial" w:hAnsi="Arial" w:cs="Arial"/>
          <w:bCs/>
        </w:rPr>
        <w:t>.</w:t>
      </w:r>
    </w:p>
    <w:p w14:paraId="1A939487" w14:textId="77777777" w:rsidR="00404306" w:rsidRDefault="00404306" w:rsidP="00B315CF">
      <w:pPr>
        <w:pStyle w:val="RedTxt"/>
        <w:keepNext/>
        <w:jc w:val="both"/>
        <w:rPr>
          <w:sz w:val="20"/>
          <w:szCs w:val="20"/>
        </w:rPr>
      </w:pPr>
    </w:p>
    <w:p w14:paraId="362C0826" w14:textId="77777777" w:rsidR="00B315CF" w:rsidRPr="00BE3529" w:rsidRDefault="00B315CF" w:rsidP="00B315CF">
      <w:pPr>
        <w:jc w:val="both"/>
        <w:rPr>
          <w:rFonts w:ascii="Arial" w:hAnsi="Arial" w:cs="Arial"/>
        </w:rPr>
      </w:pPr>
      <w:r w:rsidRPr="00BE3529">
        <w:rPr>
          <w:rFonts w:ascii="Arial" w:hAnsi="Arial" w:cs="Arial"/>
        </w:rPr>
        <w:t>Les formulaires DC1 – lettre de candidature et DC2 - déclaration du candidat, disponibles gratuitement sur le site www.economie.gouv.fr</w:t>
      </w:r>
    </w:p>
    <w:p w14:paraId="6AA258D8" w14:textId="77777777" w:rsidR="00B315CF" w:rsidRPr="00BE3529" w:rsidRDefault="00B315CF" w:rsidP="00B315CF">
      <w:pPr>
        <w:jc w:val="both"/>
        <w:rPr>
          <w:rFonts w:ascii="Arial" w:hAnsi="Arial" w:cs="Arial"/>
        </w:rPr>
      </w:pPr>
    </w:p>
    <w:p w14:paraId="3776E7DA" w14:textId="77777777" w:rsidR="00B315CF" w:rsidRPr="00BE3529" w:rsidRDefault="00B315CF" w:rsidP="00B315CF">
      <w:pPr>
        <w:jc w:val="both"/>
        <w:rPr>
          <w:rFonts w:ascii="Arial" w:hAnsi="Arial" w:cs="Arial"/>
        </w:rPr>
      </w:pPr>
      <w:r w:rsidRPr="00BE3529">
        <w:rPr>
          <w:rFonts w:ascii="Arial" w:hAnsi="Arial" w:cs="Arial"/>
        </w:rPr>
        <w:t>La preuve de la capacité du candidat peut être apportée par tout moyen, notamment par des certificats d'identité professionnelle ou des références attestant de la compétence de l'opérateur économique à réaliser la prestation pour laquelle il se porte candidat. Chacun des certificats précités pourra donc faire l'objet d'équivalence. Les entreprises étrangères pourront quant à elles fournir ceux délivrés par les organismes de leur Etat d'origine.</w:t>
      </w:r>
    </w:p>
    <w:p w14:paraId="6FFBD3EC" w14:textId="77777777" w:rsidR="00B315CF" w:rsidRPr="00BE3529" w:rsidRDefault="00B315CF" w:rsidP="00B315CF">
      <w:pPr>
        <w:jc w:val="both"/>
        <w:rPr>
          <w:rFonts w:ascii="Arial" w:hAnsi="Arial" w:cs="Arial"/>
        </w:rPr>
      </w:pPr>
    </w:p>
    <w:p w14:paraId="23B5D089" w14:textId="77777777" w:rsidR="00B315CF" w:rsidRDefault="00B315CF" w:rsidP="00B315CF">
      <w:pPr>
        <w:jc w:val="both"/>
        <w:rPr>
          <w:rFonts w:ascii="Arial" w:hAnsi="Arial" w:cs="Arial"/>
        </w:rPr>
      </w:pPr>
      <w:r w:rsidRPr="00BE3529">
        <w:rPr>
          <w:rFonts w:ascii="Arial" w:hAnsi="Arial" w:cs="Arial"/>
        </w:rPr>
        <w:t xml:space="preserve">Pour justifier des capacités professionnelles, techniques et financières d'autres opérateurs économiques sur lesquels il s'appuie pour présenter sa candidature, le candidat produit les mêmes documents concernant cet opérateur économique que ceux qui lui sont exigés par </w:t>
      </w:r>
      <w:r w:rsidR="002F2FC8">
        <w:rPr>
          <w:rFonts w:ascii="Arial" w:hAnsi="Arial" w:cs="Arial"/>
        </w:rPr>
        <w:t>L’acheteur public</w:t>
      </w:r>
      <w:r w:rsidRPr="00BE3529">
        <w:rPr>
          <w:rFonts w:ascii="Arial" w:hAnsi="Arial" w:cs="Arial"/>
        </w:rPr>
        <w:t>. En outre, pour justifier qu'il dispose des capacités de cet opérateur économique pour l'exécution des prestations, le candidat produit un engagement écrit de l'opérateur économique.</w:t>
      </w:r>
    </w:p>
    <w:p w14:paraId="30DCCCAD" w14:textId="77777777" w:rsidR="008F0DE5" w:rsidRDefault="008F0DE5">
      <w:pPr>
        <w:pStyle w:val="RedTxt"/>
        <w:keepNext/>
        <w:ind w:left="426"/>
        <w:jc w:val="both"/>
        <w:rPr>
          <w:sz w:val="20"/>
          <w:szCs w:val="20"/>
        </w:rPr>
      </w:pPr>
    </w:p>
    <w:p w14:paraId="36AF6883" w14:textId="77777777" w:rsidR="007F0603" w:rsidRDefault="007F0603">
      <w:pPr>
        <w:pStyle w:val="RedTxt"/>
        <w:keepNext/>
        <w:jc w:val="both"/>
        <w:rPr>
          <w:sz w:val="20"/>
          <w:szCs w:val="20"/>
        </w:rPr>
      </w:pPr>
    </w:p>
    <w:p w14:paraId="3D3D196B" w14:textId="39673AAC" w:rsidR="007F0603" w:rsidRPr="003F2B8D" w:rsidRDefault="00895A17" w:rsidP="003F2B8D">
      <w:pPr>
        <w:pStyle w:val="RedTxt"/>
        <w:keepNext/>
        <w:jc w:val="both"/>
        <w:rPr>
          <w:sz w:val="20"/>
          <w:szCs w:val="20"/>
          <w:u w:val="single"/>
        </w:rPr>
      </w:pPr>
      <w:r w:rsidRPr="003F2B8D">
        <w:rPr>
          <w:sz w:val="20"/>
          <w:szCs w:val="20"/>
          <w:u w:val="single"/>
        </w:rPr>
        <w:t>Pièces constituant l’</w:t>
      </w:r>
      <w:r w:rsidRPr="003F2B8D">
        <w:rPr>
          <w:b/>
          <w:bCs/>
          <w:sz w:val="20"/>
          <w:szCs w:val="20"/>
          <w:u w:val="single"/>
        </w:rPr>
        <w:t>offre</w:t>
      </w:r>
      <w:r w:rsidR="006772F8">
        <w:rPr>
          <w:b/>
          <w:bCs/>
          <w:sz w:val="20"/>
          <w:szCs w:val="20"/>
          <w:u w:val="single"/>
        </w:rPr>
        <w:t>, par lot</w:t>
      </w:r>
      <w:r w:rsidRPr="003F2B8D">
        <w:rPr>
          <w:sz w:val="20"/>
          <w:szCs w:val="20"/>
          <w:u w:val="single"/>
        </w:rPr>
        <w:t> :</w:t>
      </w:r>
    </w:p>
    <w:p w14:paraId="54C529ED" w14:textId="77777777" w:rsidR="00895A17" w:rsidRPr="009613F9" w:rsidRDefault="00895A17" w:rsidP="00895A17">
      <w:pPr>
        <w:pStyle w:val="RedTxt"/>
        <w:keepNext/>
        <w:ind w:left="360"/>
        <w:jc w:val="both"/>
        <w:rPr>
          <w:sz w:val="1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08"/>
        <w:gridCol w:w="1344"/>
      </w:tblGrid>
      <w:tr w:rsidR="003F2B8D" w:rsidRPr="00BB67AB" w14:paraId="49C7ACB0" w14:textId="77777777" w:rsidTr="00312109">
        <w:tc>
          <w:tcPr>
            <w:tcW w:w="8080" w:type="dxa"/>
            <w:shd w:val="clear" w:color="auto" w:fill="A6A6A6"/>
          </w:tcPr>
          <w:p w14:paraId="3006932F" w14:textId="77777777" w:rsidR="003F2B8D" w:rsidRPr="00BB67AB" w:rsidRDefault="003F2B8D" w:rsidP="00312109">
            <w:pPr>
              <w:jc w:val="center"/>
              <w:rPr>
                <w:rFonts w:ascii="Arial" w:hAnsi="Arial" w:cs="Arial"/>
                <w:b/>
              </w:rPr>
            </w:pPr>
            <w:r w:rsidRPr="00BB67AB">
              <w:rPr>
                <w:rFonts w:ascii="Arial" w:hAnsi="Arial" w:cs="Arial"/>
                <w:b/>
              </w:rPr>
              <w:t>Libellés</w:t>
            </w:r>
          </w:p>
        </w:tc>
        <w:tc>
          <w:tcPr>
            <w:tcW w:w="1361" w:type="dxa"/>
            <w:shd w:val="clear" w:color="auto" w:fill="A6A6A6"/>
          </w:tcPr>
          <w:p w14:paraId="105D69CC" w14:textId="77777777" w:rsidR="003F2B8D" w:rsidRPr="00BB67AB" w:rsidRDefault="003F2B8D" w:rsidP="00312109">
            <w:pPr>
              <w:jc w:val="center"/>
              <w:rPr>
                <w:rFonts w:ascii="Arial" w:hAnsi="Arial" w:cs="Arial"/>
                <w:b/>
              </w:rPr>
            </w:pPr>
            <w:r w:rsidRPr="00BB67AB">
              <w:rPr>
                <w:rFonts w:ascii="Arial" w:hAnsi="Arial" w:cs="Arial"/>
                <w:b/>
              </w:rPr>
              <w:t>Signature</w:t>
            </w:r>
            <w:r w:rsidR="0071617C">
              <w:rPr>
                <w:rFonts w:ascii="Arial" w:hAnsi="Arial" w:cs="Arial"/>
                <w:b/>
              </w:rPr>
              <w:t xml:space="preserve"> exigée</w:t>
            </w:r>
          </w:p>
        </w:tc>
      </w:tr>
      <w:tr w:rsidR="00646AC9" w:rsidRPr="00646AC9" w14:paraId="3C5E7A62" w14:textId="77777777" w:rsidTr="00312109">
        <w:tc>
          <w:tcPr>
            <w:tcW w:w="8080" w:type="dxa"/>
            <w:shd w:val="clear" w:color="auto" w:fill="auto"/>
          </w:tcPr>
          <w:p w14:paraId="11E44EAF" w14:textId="31F1ECE5" w:rsidR="003F2B8D" w:rsidRPr="00646AC9" w:rsidRDefault="007B01EF" w:rsidP="00312109">
            <w:pPr>
              <w:rPr>
                <w:rFonts w:ascii="Arial" w:hAnsi="Arial" w:cs="Arial"/>
              </w:rPr>
            </w:pPr>
            <w:r w:rsidRPr="00646AC9">
              <w:rPr>
                <w:rFonts w:ascii="Arial" w:hAnsi="Arial" w:cs="Arial"/>
              </w:rPr>
              <w:t>8</w:t>
            </w:r>
            <w:r w:rsidR="003F2B8D" w:rsidRPr="00646AC9">
              <w:rPr>
                <w:rFonts w:ascii="Arial" w:hAnsi="Arial" w:cs="Arial"/>
              </w:rPr>
              <w:t xml:space="preserve">.L’acte d’engagement </w:t>
            </w:r>
            <w:r w:rsidR="006772F8" w:rsidRPr="00646AC9">
              <w:rPr>
                <w:rFonts w:ascii="Arial" w:hAnsi="Arial" w:cs="Arial"/>
              </w:rPr>
              <w:t>dûme</w:t>
            </w:r>
            <w:r w:rsidR="00A52E5D" w:rsidRPr="00646AC9">
              <w:rPr>
                <w:rFonts w:ascii="Arial" w:hAnsi="Arial" w:cs="Arial"/>
              </w:rPr>
              <w:t>n</w:t>
            </w:r>
            <w:r w:rsidR="006772F8" w:rsidRPr="00646AC9">
              <w:rPr>
                <w:rFonts w:ascii="Arial" w:hAnsi="Arial" w:cs="Arial"/>
              </w:rPr>
              <w:t>t complété</w:t>
            </w:r>
            <w:r w:rsidRPr="00646AC9">
              <w:rPr>
                <w:rFonts w:ascii="Arial" w:hAnsi="Arial" w:cs="Arial"/>
              </w:rPr>
              <w:t xml:space="preserve"> dans son article 2-2,</w:t>
            </w:r>
            <w:r w:rsidR="006772F8" w:rsidRPr="00646AC9">
              <w:rPr>
                <w:rFonts w:ascii="Arial" w:hAnsi="Arial" w:cs="Arial"/>
              </w:rPr>
              <w:t xml:space="preserve"> </w:t>
            </w:r>
            <w:r w:rsidR="003F2B8D" w:rsidRPr="00646AC9">
              <w:rPr>
                <w:rFonts w:ascii="Arial" w:hAnsi="Arial" w:cs="Arial"/>
              </w:rPr>
              <w:t>établi selon le modèle joint, (</w:t>
            </w:r>
            <w:r w:rsidR="003F2B8D" w:rsidRPr="00646AC9">
              <w:rPr>
                <w:rFonts w:ascii="Arial" w:hAnsi="Arial" w:cs="Arial"/>
                <w:b/>
              </w:rPr>
              <w:t>fichier nommé AE, mis au format .pdf</w:t>
            </w:r>
            <w:r w:rsidR="003F2B8D" w:rsidRPr="00646AC9">
              <w:rPr>
                <w:rFonts w:ascii="Arial" w:hAnsi="Arial" w:cs="Arial"/>
              </w:rPr>
              <w:t>).</w:t>
            </w:r>
          </w:p>
          <w:p w14:paraId="01A27459" w14:textId="77777777" w:rsidR="003F2B8D" w:rsidRPr="00646AC9" w:rsidRDefault="003F2B8D" w:rsidP="00312109">
            <w:pPr>
              <w:rPr>
                <w:rFonts w:ascii="Arial" w:hAnsi="Arial" w:cs="Arial"/>
              </w:rPr>
            </w:pPr>
            <w:r w:rsidRPr="00646AC9">
              <w:rPr>
                <w:rFonts w:ascii="Arial" w:hAnsi="Arial" w:cs="Arial"/>
              </w:rPr>
              <w:t>Cet acte d’engagement sera éventuellement accompagné des demandes d’acceptation des sous-traitants, et d’agrément des conditions de paiement, par les sous-traitants désignés au marché (</w:t>
            </w:r>
            <w:r w:rsidRPr="00646AC9">
              <w:rPr>
                <w:rFonts w:ascii="Arial" w:hAnsi="Arial" w:cs="Arial"/>
                <w:b/>
              </w:rPr>
              <w:t>fichiers nommés sous_traitants</w:t>
            </w:r>
            <w:r w:rsidRPr="00646AC9">
              <w:rPr>
                <w:rFonts w:ascii="Arial" w:hAnsi="Arial" w:cs="Arial"/>
              </w:rPr>
              <w:t>).</w:t>
            </w:r>
          </w:p>
          <w:p w14:paraId="76B446DE" w14:textId="4CB89F40" w:rsidR="003F2B8D" w:rsidRPr="00646AC9" w:rsidRDefault="007B01EF" w:rsidP="00312109">
            <w:pPr>
              <w:rPr>
                <w:rFonts w:ascii="Arial" w:hAnsi="Arial" w:cs="Arial"/>
              </w:rPr>
            </w:pPr>
            <w:r w:rsidRPr="00646AC9">
              <w:rPr>
                <w:rFonts w:ascii="Arial" w:hAnsi="Arial" w:cs="Arial"/>
              </w:rPr>
              <w:t>9</w:t>
            </w:r>
            <w:r w:rsidR="003F2B8D" w:rsidRPr="00646AC9">
              <w:rPr>
                <w:rFonts w:ascii="Arial" w:hAnsi="Arial" w:cs="Arial"/>
              </w:rPr>
              <w:t>.</w:t>
            </w:r>
            <w:r w:rsidR="00774D6C" w:rsidRPr="00646AC9">
              <w:rPr>
                <w:rFonts w:ascii="Arial" w:hAnsi="Arial" w:cs="Arial"/>
              </w:rPr>
              <w:t>Le Plan de réponse</w:t>
            </w:r>
            <w:r w:rsidR="003F2B8D" w:rsidRPr="00646AC9">
              <w:rPr>
                <w:rFonts w:ascii="Arial" w:hAnsi="Arial" w:cs="Arial"/>
              </w:rPr>
              <w:t xml:space="preserve"> (</w:t>
            </w:r>
            <w:r w:rsidR="003F2B8D" w:rsidRPr="00646AC9">
              <w:rPr>
                <w:rFonts w:ascii="Arial" w:hAnsi="Arial" w:cs="Arial"/>
                <w:b/>
              </w:rPr>
              <w:t xml:space="preserve">fichier nommé </w:t>
            </w:r>
            <w:r w:rsidR="00774D6C" w:rsidRPr="00646AC9">
              <w:rPr>
                <w:rFonts w:ascii="Arial" w:hAnsi="Arial" w:cs="Arial"/>
                <w:b/>
              </w:rPr>
              <w:t>PR</w:t>
            </w:r>
            <w:r w:rsidR="003F2B8D" w:rsidRPr="00646AC9">
              <w:rPr>
                <w:rFonts w:ascii="Arial" w:hAnsi="Arial" w:cs="Arial"/>
              </w:rPr>
              <w:t xml:space="preserve">), comprenant les éléments suivants :  </w:t>
            </w:r>
          </w:p>
          <w:p w14:paraId="65AE33EC" w14:textId="2652CF6C" w:rsidR="00C02E37" w:rsidRPr="00646AC9" w:rsidRDefault="00220B6D" w:rsidP="00C02E37">
            <w:pPr>
              <w:rPr>
                <w:rFonts w:ascii="Arial" w:hAnsi="Arial" w:cs="Arial"/>
              </w:rPr>
            </w:pPr>
            <w:r w:rsidRPr="00646AC9">
              <w:rPr>
                <w:rFonts w:ascii="Arial" w:hAnsi="Arial" w:cs="Arial"/>
              </w:rPr>
              <w:t xml:space="preserve">        </w:t>
            </w:r>
            <w:r w:rsidR="00C02E37" w:rsidRPr="00646AC9">
              <w:rPr>
                <w:rFonts w:ascii="Arial" w:hAnsi="Arial" w:cs="Arial"/>
              </w:rPr>
              <w:t>1/ Stratégie de commercialisation proposée pour l</w:t>
            </w:r>
            <w:r w:rsidR="00646AC9" w:rsidRPr="00646AC9">
              <w:rPr>
                <w:rFonts w:ascii="Arial" w:hAnsi="Arial" w:cs="Arial"/>
              </w:rPr>
              <w:t>a vente d</w:t>
            </w:r>
            <w:r w:rsidR="00C02E37" w:rsidRPr="00646AC9">
              <w:rPr>
                <w:rFonts w:ascii="Arial" w:hAnsi="Arial" w:cs="Arial"/>
              </w:rPr>
              <w:t>es biens du lot concerné</w:t>
            </w:r>
            <w:r w:rsidR="00646AC9" w:rsidRPr="00646AC9">
              <w:rPr>
                <w:rFonts w:ascii="Arial" w:hAnsi="Arial" w:cs="Arial"/>
              </w:rPr>
              <w:t xml:space="preserve"> : </w:t>
            </w:r>
            <w:r w:rsidR="00C02E37" w:rsidRPr="00646AC9">
              <w:rPr>
                <w:rFonts w:ascii="Arial" w:hAnsi="Arial" w:cs="Arial"/>
              </w:rPr>
              <w:t>5 PAGES MAXIMUM</w:t>
            </w:r>
          </w:p>
          <w:p w14:paraId="778B24FB" w14:textId="316F8DAF" w:rsidR="00C02E37" w:rsidRPr="00646AC9" w:rsidRDefault="00220B6D" w:rsidP="00C02E37">
            <w:pPr>
              <w:rPr>
                <w:rFonts w:ascii="Arial" w:hAnsi="Arial" w:cs="Arial"/>
              </w:rPr>
            </w:pPr>
            <w:r w:rsidRPr="00646AC9">
              <w:rPr>
                <w:rFonts w:ascii="Arial" w:hAnsi="Arial" w:cs="Arial"/>
              </w:rPr>
              <w:t xml:space="preserve">        </w:t>
            </w:r>
            <w:r w:rsidR="00C02E37" w:rsidRPr="00646AC9">
              <w:rPr>
                <w:rFonts w:ascii="Arial" w:hAnsi="Arial" w:cs="Arial"/>
              </w:rPr>
              <w:t>2/ Présentation de l’équipe dédiée au marché</w:t>
            </w:r>
            <w:r w:rsidR="00646AC9" w:rsidRPr="00646AC9">
              <w:rPr>
                <w:rFonts w:ascii="Arial" w:hAnsi="Arial" w:cs="Arial"/>
              </w:rPr>
              <w:t xml:space="preserve"> (nombre de collaborateurs, compétences et organigramme) : </w:t>
            </w:r>
            <w:r w:rsidR="00762EAE">
              <w:rPr>
                <w:rFonts w:ascii="Arial" w:hAnsi="Arial" w:cs="Arial"/>
              </w:rPr>
              <w:t>3</w:t>
            </w:r>
            <w:r w:rsidR="00C02E37" w:rsidRPr="00646AC9">
              <w:rPr>
                <w:rFonts w:ascii="Arial" w:hAnsi="Arial" w:cs="Arial"/>
              </w:rPr>
              <w:t xml:space="preserve"> PAGES MAXIMUM</w:t>
            </w:r>
          </w:p>
          <w:p w14:paraId="7F8833FB" w14:textId="0606A12B" w:rsidR="00C02E37" w:rsidRPr="00646AC9" w:rsidRDefault="00646AC9" w:rsidP="00C02E37">
            <w:pPr>
              <w:rPr>
                <w:rFonts w:ascii="Arial" w:hAnsi="Arial" w:cs="Arial"/>
              </w:rPr>
            </w:pPr>
            <w:r w:rsidRPr="00646AC9">
              <w:rPr>
                <w:rFonts w:ascii="Arial" w:hAnsi="Arial" w:cs="Arial"/>
              </w:rPr>
              <w:lastRenderedPageBreak/>
              <w:t xml:space="preserve">        </w:t>
            </w:r>
            <w:r w:rsidR="00C02E37" w:rsidRPr="00646AC9">
              <w:rPr>
                <w:rFonts w:ascii="Arial" w:hAnsi="Arial" w:cs="Arial"/>
              </w:rPr>
              <w:t>3/ Note de contexte du marché girondin</w:t>
            </w:r>
            <w:r w:rsidRPr="00646AC9">
              <w:rPr>
                <w:rFonts w:ascii="Arial" w:hAnsi="Arial" w:cs="Arial"/>
              </w:rPr>
              <w:t> </w:t>
            </w:r>
            <w:r w:rsidR="00EA07C3">
              <w:rPr>
                <w:rFonts w:ascii="Arial" w:hAnsi="Arial" w:cs="Arial"/>
              </w:rPr>
              <w:t xml:space="preserve">de la vente de biens immobiliers </w:t>
            </w:r>
            <w:r w:rsidRPr="00646AC9">
              <w:rPr>
                <w:rFonts w:ascii="Arial" w:hAnsi="Arial" w:cs="Arial"/>
              </w:rPr>
              <w:t xml:space="preserve">: </w:t>
            </w:r>
            <w:r w:rsidR="00C02E37" w:rsidRPr="00646AC9">
              <w:rPr>
                <w:rFonts w:ascii="Arial" w:hAnsi="Arial" w:cs="Arial"/>
              </w:rPr>
              <w:t xml:space="preserve">2 PAGES MAXIMUM </w:t>
            </w:r>
          </w:p>
          <w:p w14:paraId="33B1ACDB" w14:textId="5A31B014" w:rsidR="00D5419D" w:rsidRDefault="00646AC9" w:rsidP="00D5419D">
            <w:pPr>
              <w:pStyle w:val="Date1"/>
              <w:rPr>
                <w:rFonts w:ascii="Arial" w:hAnsi="Arial" w:cs="Arial"/>
                <w:sz w:val="20"/>
              </w:rPr>
            </w:pPr>
            <w:r>
              <w:rPr>
                <w:rFonts w:ascii="Arial" w:hAnsi="Arial" w:cs="Arial"/>
                <w:sz w:val="20"/>
              </w:rPr>
              <w:t xml:space="preserve">       </w:t>
            </w:r>
            <w:r w:rsidR="00C02E37" w:rsidRPr="00646AC9">
              <w:rPr>
                <w:rFonts w:ascii="Arial" w:hAnsi="Arial" w:cs="Arial"/>
                <w:sz w:val="20"/>
              </w:rPr>
              <w:t xml:space="preserve">4/ Présentation de l’organisation </w:t>
            </w:r>
            <w:r w:rsidR="00BB4333">
              <w:rPr>
                <w:rFonts w:ascii="Arial" w:hAnsi="Arial" w:cs="Arial"/>
                <w:sz w:val="20"/>
              </w:rPr>
              <w:t xml:space="preserve">(actions) </w:t>
            </w:r>
            <w:r w:rsidR="00C02E37" w:rsidRPr="00646AC9">
              <w:rPr>
                <w:rFonts w:ascii="Arial" w:hAnsi="Arial" w:cs="Arial"/>
                <w:sz w:val="20"/>
              </w:rPr>
              <w:t>mise</w:t>
            </w:r>
            <w:r w:rsidR="00BB4333">
              <w:rPr>
                <w:rFonts w:ascii="Arial" w:hAnsi="Arial" w:cs="Arial"/>
                <w:sz w:val="20"/>
              </w:rPr>
              <w:t>(s)</w:t>
            </w:r>
            <w:r w:rsidR="00C02E37" w:rsidRPr="00646AC9">
              <w:rPr>
                <w:rFonts w:ascii="Arial" w:hAnsi="Arial" w:cs="Arial"/>
                <w:sz w:val="20"/>
              </w:rPr>
              <w:t xml:space="preserve"> en place pour l'optimisation de sa mission dans un objectif de réduction de l'empreinte carbone</w:t>
            </w:r>
            <w:r>
              <w:rPr>
                <w:rFonts w:ascii="Arial" w:hAnsi="Arial" w:cs="Arial"/>
                <w:sz w:val="20"/>
              </w:rPr>
              <w:t xml:space="preserve"> : </w:t>
            </w:r>
            <w:r w:rsidR="00C02E37" w:rsidRPr="00646AC9">
              <w:rPr>
                <w:rFonts w:ascii="Arial" w:hAnsi="Arial" w:cs="Arial"/>
                <w:sz w:val="20"/>
              </w:rPr>
              <w:t>1 PAGE MAXIMUM</w:t>
            </w:r>
          </w:p>
          <w:p w14:paraId="1C0157D6" w14:textId="11B0AA7B" w:rsidR="003F2B8D" w:rsidRPr="00646AC9" w:rsidRDefault="00D5419D" w:rsidP="00D5419D">
            <w:pPr>
              <w:pStyle w:val="Date1"/>
              <w:rPr>
                <w:rFonts w:ascii="Arial" w:hAnsi="Arial" w:cs="Arial"/>
              </w:rPr>
            </w:pPr>
            <w:r>
              <w:rPr>
                <w:rFonts w:ascii="Arial" w:hAnsi="Arial" w:cs="Arial"/>
                <w:sz w:val="20"/>
              </w:rPr>
              <w:t xml:space="preserve">       </w:t>
            </w:r>
            <w:r w:rsidR="00C02E37" w:rsidRPr="00646AC9">
              <w:rPr>
                <w:rFonts w:ascii="Arial" w:hAnsi="Arial" w:cs="Arial"/>
                <w:sz w:val="20"/>
              </w:rPr>
              <w:t xml:space="preserve">5/ </w:t>
            </w:r>
            <w:r w:rsidR="00646AC9" w:rsidRPr="00646AC9">
              <w:rPr>
                <w:rFonts w:ascii="Arial" w:hAnsi="Arial" w:cs="Arial"/>
                <w:b/>
                <w:sz w:val="20"/>
              </w:rPr>
              <w:t>Uniquement pour le lot 2 :</w:t>
            </w:r>
            <w:r w:rsidR="00646AC9">
              <w:rPr>
                <w:rFonts w:ascii="Arial" w:hAnsi="Arial" w:cs="Arial"/>
                <w:sz w:val="20"/>
              </w:rPr>
              <w:t xml:space="preserve"> </w:t>
            </w:r>
            <w:r w:rsidR="00C02E37" w:rsidRPr="00646AC9">
              <w:rPr>
                <w:rFonts w:ascii="Arial" w:hAnsi="Arial" w:cs="Arial"/>
                <w:sz w:val="20"/>
              </w:rPr>
              <w:t>Présentation du réseau d’investisseur</w:t>
            </w:r>
            <w:r w:rsidR="00646AC9">
              <w:rPr>
                <w:rFonts w:ascii="Arial" w:hAnsi="Arial" w:cs="Arial"/>
                <w:sz w:val="20"/>
              </w:rPr>
              <w:t>s</w:t>
            </w:r>
            <w:r w:rsidR="00C02E37" w:rsidRPr="00646AC9">
              <w:rPr>
                <w:rFonts w:ascii="Arial" w:hAnsi="Arial" w:cs="Arial"/>
                <w:sz w:val="20"/>
              </w:rPr>
              <w:t xml:space="preserve"> et de promoteurs mobilisé</w:t>
            </w:r>
            <w:r w:rsidR="00646AC9">
              <w:rPr>
                <w:rFonts w:ascii="Arial" w:hAnsi="Arial" w:cs="Arial"/>
                <w:sz w:val="20"/>
              </w:rPr>
              <w:t>s</w:t>
            </w:r>
            <w:r w:rsidR="00C02E37" w:rsidRPr="00646AC9">
              <w:rPr>
                <w:rFonts w:ascii="Arial" w:hAnsi="Arial" w:cs="Arial"/>
                <w:sz w:val="20"/>
              </w:rPr>
              <w:t xml:space="preserve"> </w:t>
            </w:r>
            <w:r w:rsidR="00646AC9">
              <w:rPr>
                <w:rFonts w:ascii="Arial" w:hAnsi="Arial" w:cs="Arial"/>
                <w:sz w:val="20"/>
              </w:rPr>
              <w:t xml:space="preserve"> : </w:t>
            </w:r>
            <w:r w:rsidR="00C02E37" w:rsidRPr="00646AC9">
              <w:rPr>
                <w:rFonts w:ascii="Arial" w:hAnsi="Arial" w:cs="Arial"/>
                <w:sz w:val="20"/>
              </w:rPr>
              <w:t>1 PAGE MAXIMUM</w:t>
            </w:r>
          </w:p>
        </w:tc>
        <w:tc>
          <w:tcPr>
            <w:tcW w:w="1361" w:type="dxa"/>
            <w:shd w:val="clear" w:color="auto" w:fill="auto"/>
          </w:tcPr>
          <w:p w14:paraId="56FED3EE" w14:textId="77777777" w:rsidR="003F2B8D" w:rsidRPr="00646AC9" w:rsidRDefault="003F2B8D" w:rsidP="00312109">
            <w:pPr>
              <w:rPr>
                <w:rFonts w:ascii="Arial" w:hAnsi="Arial" w:cs="Arial"/>
              </w:rPr>
            </w:pPr>
            <w:r w:rsidRPr="00646AC9">
              <w:rPr>
                <w:rFonts w:ascii="Arial" w:hAnsi="Arial" w:cs="Arial"/>
              </w:rPr>
              <w:lastRenderedPageBreak/>
              <w:t>NON</w:t>
            </w:r>
          </w:p>
          <w:p w14:paraId="3691E7B2" w14:textId="77777777" w:rsidR="003F2B8D" w:rsidRPr="00646AC9" w:rsidRDefault="003F2B8D" w:rsidP="00312109">
            <w:pPr>
              <w:rPr>
                <w:rFonts w:ascii="Arial" w:hAnsi="Arial" w:cs="Arial"/>
              </w:rPr>
            </w:pPr>
          </w:p>
          <w:p w14:paraId="526770CE" w14:textId="77777777" w:rsidR="003F2B8D" w:rsidRPr="00646AC9" w:rsidRDefault="003F2B8D" w:rsidP="00312109">
            <w:pPr>
              <w:rPr>
                <w:rFonts w:ascii="Arial" w:hAnsi="Arial" w:cs="Arial"/>
              </w:rPr>
            </w:pPr>
          </w:p>
          <w:p w14:paraId="4DE21BFA" w14:textId="77777777" w:rsidR="00774D6C" w:rsidRPr="00646AC9" w:rsidRDefault="00774D6C" w:rsidP="0071617C">
            <w:pPr>
              <w:rPr>
                <w:rFonts w:ascii="Arial" w:hAnsi="Arial" w:cs="Arial"/>
              </w:rPr>
            </w:pPr>
          </w:p>
          <w:p w14:paraId="66972181" w14:textId="77777777" w:rsidR="00774D6C" w:rsidRPr="00646AC9" w:rsidRDefault="00774D6C" w:rsidP="0071617C">
            <w:pPr>
              <w:rPr>
                <w:rFonts w:ascii="Arial" w:hAnsi="Arial" w:cs="Arial"/>
              </w:rPr>
            </w:pPr>
          </w:p>
          <w:p w14:paraId="6D4C4E9D" w14:textId="77777777" w:rsidR="003F2B8D" w:rsidRPr="00646AC9" w:rsidRDefault="003F2B8D" w:rsidP="0071617C">
            <w:pPr>
              <w:rPr>
                <w:rFonts w:ascii="Arial" w:hAnsi="Arial" w:cs="Arial"/>
              </w:rPr>
            </w:pPr>
            <w:r w:rsidRPr="00646AC9">
              <w:rPr>
                <w:rFonts w:ascii="Arial" w:hAnsi="Arial" w:cs="Arial"/>
              </w:rPr>
              <w:t>NON</w:t>
            </w:r>
          </w:p>
          <w:p w14:paraId="0AA58D3D" w14:textId="77777777" w:rsidR="00DD549F" w:rsidRPr="00646AC9" w:rsidRDefault="00DD549F" w:rsidP="0071617C">
            <w:pPr>
              <w:rPr>
                <w:rFonts w:ascii="Arial" w:hAnsi="Arial" w:cs="Arial"/>
              </w:rPr>
            </w:pPr>
          </w:p>
          <w:p w14:paraId="605A804E" w14:textId="17145799" w:rsidR="00DD549F" w:rsidRPr="00646AC9" w:rsidRDefault="00DD549F" w:rsidP="0071617C">
            <w:pPr>
              <w:rPr>
                <w:rFonts w:ascii="Arial" w:hAnsi="Arial" w:cs="Arial"/>
              </w:rPr>
            </w:pPr>
          </w:p>
        </w:tc>
      </w:tr>
    </w:tbl>
    <w:p w14:paraId="7CBEED82" w14:textId="77777777" w:rsidR="009968AB" w:rsidRDefault="009968AB" w:rsidP="009968AB">
      <w:pPr>
        <w:pStyle w:val="RedTxt"/>
        <w:keepNext/>
        <w:ind w:left="720"/>
        <w:jc w:val="both"/>
        <w:rPr>
          <w:sz w:val="20"/>
          <w:szCs w:val="20"/>
        </w:rPr>
      </w:pPr>
    </w:p>
    <w:p w14:paraId="06105164" w14:textId="420CC4BE" w:rsidR="007F0603" w:rsidRDefault="007F0603">
      <w:pPr>
        <w:pStyle w:val="RedTxt"/>
        <w:keepNext/>
        <w:jc w:val="both"/>
        <w:rPr>
          <w:sz w:val="20"/>
          <w:szCs w:val="20"/>
        </w:rPr>
      </w:pPr>
      <w:r>
        <w:rPr>
          <w:sz w:val="20"/>
          <w:szCs w:val="20"/>
        </w:rPr>
        <w:t>Les offres de</w:t>
      </w:r>
      <w:r w:rsidR="00E30899">
        <w:rPr>
          <w:sz w:val="20"/>
          <w:szCs w:val="20"/>
        </w:rPr>
        <w:t>s</w:t>
      </w:r>
      <w:r>
        <w:rPr>
          <w:sz w:val="20"/>
          <w:szCs w:val="20"/>
        </w:rPr>
        <w:t xml:space="preserve"> concurrents seront entièrement rédigées en langue française.</w:t>
      </w:r>
    </w:p>
    <w:p w14:paraId="1EEFC2DD" w14:textId="77777777" w:rsidR="009968AB" w:rsidRPr="009A053C" w:rsidRDefault="009968AB" w:rsidP="009968AB">
      <w:pPr>
        <w:pStyle w:val="RedTxt"/>
        <w:keepLines/>
        <w:jc w:val="both"/>
        <w:rPr>
          <w:sz w:val="20"/>
          <w:szCs w:val="20"/>
        </w:rPr>
      </w:pPr>
      <w:r w:rsidRPr="00574244">
        <w:rPr>
          <w:b/>
          <w:sz w:val="20"/>
          <w:szCs w:val="20"/>
        </w:rPr>
        <w:t>Les noms de fichiers doivent rester aussi courts que possibles, respecter les indications de nommage ci-dessus, ne pas être accentués, ne pas contenir de caractères spéciaux</w:t>
      </w:r>
      <w:r w:rsidRPr="009A053C">
        <w:rPr>
          <w:sz w:val="20"/>
          <w:szCs w:val="20"/>
        </w:rPr>
        <w:t xml:space="preserve">. </w:t>
      </w:r>
    </w:p>
    <w:p w14:paraId="41486218" w14:textId="77777777" w:rsidR="009968AB" w:rsidRPr="009A053C" w:rsidRDefault="009968AB" w:rsidP="009968AB">
      <w:pPr>
        <w:pStyle w:val="RedTxt"/>
        <w:keepLines/>
        <w:jc w:val="both"/>
        <w:rPr>
          <w:sz w:val="20"/>
          <w:szCs w:val="20"/>
        </w:rPr>
      </w:pPr>
      <w:r w:rsidRPr="009A053C">
        <w:rPr>
          <w:sz w:val="20"/>
          <w:szCs w:val="20"/>
        </w:rPr>
        <w:t>Chaque document sera remis distinctement (</w:t>
      </w:r>
      <w:r w:rsidRPr="00574244">
        <w:rPr>
          <w:b/>
          <w:sz w:val="20"/>
          <w:szCs w:val="20"/>
        </w:rPr>
        <w:t>pas de création d’un document .pdf qui regrouperait l’ensemble des documents demandés</w:t>
      </w:r>
      <w:r w:rsidRPr="009A053C">
        <w:rPr>
          <w:sz w:val="20"/>
          <w:szCs w:val="20"/>
        </w:rPr>
        <w:t>).</w:t>
      </w:r>
    </w:p>
    <w:p w14:paraId="6E36661F" w14:textId="77777777" w:rsidR="009968AB" w:rsidRDefault="009968AB">
      <w:pPr>
        <w:pStyle w:val="RedTxt"/>
        <w:keepNext/>
        <w:jc w:val="both"/>
        <w:rPr>
          <w:sz w:val="20"/>
          <w:szCs w:val="20"/>
        </w:rPr>
      </w:pPr>
    </w:p>
    <w:p w14:paraId="58DEFE7A" w14:textId="77777777" w:rsidR="008F0DE5" w:rsidRPr="00EF5E8B" w:rsidRDefault="008F0DE5" w:rsidP="008F0DE5">
      <w:pPr>
        <w:autoSpaceDE w:val="0"/>
        <w:autoSpaceDN w:val="0"/>
        <w:adjustRightInd w:val="0"/>
        <w:jc w:val="both"/>
        <w:rPr>
          <w:rFonts w:ascii="Arial" w:hAnsi="Arial" w:cs="Arial"/>
          <w:color w:val="FF0000"/>
          <w:sz w:val="24"/>
          <w:szCs w:val="24"/>
        </w:rPr>
      </w:pPr>
      <w:r w:rsidRPr="00EF5E8B">
        <w:rPr>
          <w:rFonts w:ascii="Arial" w:hAnsi="Arial" w:cs="Arial"/>
          <w:b/>
          <w:bCs/>
          <w:color w:val="FF0000"/>
          <w:sz w:val="24"/>
          <w:szCs w:val="24"/>
        </w:rPr>
        <w:t>Attention !!!!! Toute pièce remise en excès par rapport aux pièces exigées ne sera pas analysée.</w:t>
      </w:r>
    </w:p>
    <w:p w14:paraId="135E58C4" w14:textId="513BB731" w:rsidR="007F0603" w:rsidRDefault="007F0603">
      <w:pPr>
        <w:pStyle w:val="RedTxt"/>
        <w:keepNext/>
        <w:jc w:val="both"/>
        <w:rPr>
          <w:sz w:val="20"/>
          <w:szCs w:val="20"/>
        </w:rPr>
      </w:pPr>
    </w:p>
    <w:p w14:paraId="7AEFC464" w14:textId="77777777" w:rsidR="00D008C3" w:rsidRDefault="00D008C3">
      <w:pPr>
        <w:pStyle w:val="RedTxt"/>
        <w:keepNext/>
        <w:jc w:val="both"/>
        <w:rPr>
          <w:sz w:val="20"/>
          <w:szCs w:val="20"/>
        </w:rPr>
      </w:pPr>
    </w:p>
    <w:p w14:paraId="7DEAFB27" w14:textId="77777777" w:rsidR="007F0603" w:rsidRDefault="007F0603" w:rsidP="00272571">
      <w:pPr>
        <w:pStyle w:val="RedTitre2"/>
        <w:keepNext/>
        <w:jc w:val="both"/>
        <w:outlineLvl w:val="0"/>
        <w:rPr>
          <w:sz w:val="22"/>
          <w:szCs w:val="22"/>
        </w:rPr>
      </w:pPr>
      <w:bookmarkStart w:id="11" w:name="_Toc35408250"/>
      <w:bookmarkStart w:id="12" w:name="_Toc205277706"/>
      <w:bookmarkStart w:id="13" w:name="_Toc235795973"/>
      <w:r>
        <w:rPr>
          <w:sz w:val="22"/>
          <w:szCs w:val="22"/>
        </w:rPr>
        <w:t xml:space="preserve">Article </w:t>
      </w:r>
      <w:r w:rsidR="00272571">
        <w:rPr>
          <w:sz w:val="22"/>
          <w:szCs w:val="22"/>
        </w:rPr>
        <w:t>6</w:t>
      </w:r>
      <w:r>
        <w:rPr>
          <w:sz w:val="22"/>
          <w:szCs w:val="22"/>
        </w:rPr>
        <w:t xml:space="preserve"> – </w:t>
      </w:r>
      <w:bookmarkEnd w:id="11"/>
      <w:r>
        <w:rPr>
          <w:sz w:val="22"/>
          <w:szCs w:val="22"/>
        </w:rPr>
        <w:t xml:space="preserve">Conditions d’envoi </w:t>
      </w:r>
      <w:bookmarkEnd w:id="12"/>
      <w:r w:rsidR="008F0DE5">
        <w:rPr>
          <w:sz w:val="22"/>
          <w:szCs w:val="22"/>
        </w:rPr>
        <w:t>des plis</w:t>
      </w:r>
      <w:bookmarkEnd w:id="13"/>
    </w:p>
    <w:p w14:paraId="62EBF9A1" w14:textId="77777777" w:rsidR="007F0603" w:rsidRDefault="007F0603">
      <w:pPr>
        <w:pStyle w:val="RedTxt"/>
        <w:keepNext/>
        <w:jc w:val="both"/>
        <w:rPr>
          <w:sz w:val="20"/>
          <w:szCs w:val="20"/>
        </w:rPr>
      </w:pPr>
    </w:p>
    <w:p w14:paraId="05FA3538" w14:textId="77777777" w:rsidR="008F0DE5" w:rsidRPr="00EB2BD0" w:rsidRDefault="008F0DE5" w:rsidP="008F0DE5">
      <w:pPr>
        <w:pStyle w:val="Sansinterligne"/>
        <w:rPr>
          <w:rFonts w:ascii="Arial" w:hAnsi="Arial" w:cs="Arial"/>
          <w:b/>
          <w:bCs/>
          <w:sz w:val="20"/>
          <w:szCs w:val="20"/>
        </w:rPr>
      </w:pPr>
      <w:r w:rsidRPr="00EB2BD0">
        <w:rPr>
          <w:rFonts w:ascii="Arial" w:hAnsi="Arial" w:cs="Arial"/>
          <w:b/>
          <w:bCs/>
          <w:sz w:val="20"/>
          <w:szCs w:val="20"/>
        </w:rPr>
        <w:t xml:space="preserve">6-1 Transmission des </w:t>
      </w:r>
      <w:r>
        <w:rPr>
          <w:rFonts w:ascii="Arial" w:hAnsi="Arial" w:cs="Arial"/>
          <w:b/>
          <w:bCs/>
          <w:sz w:val="20"/>
          <w:szCs w:val="20"/>
        </w:rPr>
        <w:t>plis</w:t>
      </w:r>
      <w:r w:rsidRPr="00EB2BD0">
        <w:rPr>
          <w:rFonts w:ascii="Arial" w:hAnsi="Arial" w:cs="Arial"/>
          <w:b/>
          <w:bCs/>
          <w:sz w:val="20"/>
          <w:szCs w:val="20"/>
        </w:rPr>
        <w:t xml:space="preserve"> par voi</w:t>
      </w:r>
      <w:r>
        <w:rPr>
          <w:rFonts w:ascii="Arial" w:hAnsi="Arial" w:cs="Arial"/>
          <w:b/>
          <w:bCs/>
          <w:sz w:val="20"/>
          <w:szCs w:val="20"/>
        </w:rPr>
        <w:t>e</w:t>
      </w:r>
      <w:r w:rsidRPr="00EB2BD0">
        <w:rPr>
          <w:rFonts w:ascii="Arial" w:hAnsi="Arial" w:cs="Arial"/>
          <w:b/>
          <w:bCs/>
          <w:sz w:val="20"/>
          <w:szCs w:val="20"/>
        </w:rPr>
        <w:t xml:space="preserve"> dématérialisée</w:t>
      </w:r>
    </w:p>
    <w:p w14:paraId="04087FA4" w14:textId="77777777" w:rsidR="008F0DE5" w:rsidRPr="00EB2BD0" w:rsidRDefault="001D7114" w:rsidP="008F0DE5">
      <w:pPr>
        <w:pStyle w:val="Sansinterligne"/>
        <w:jc w:val="both"/>
        <w:rPr>
          <w:rFonts w:ascii="Arial" w:hAnsi="Arial" w:cs="Arial"/>
          <w:b/>
          <w:bCs/>
          <w:color w:val="FF0000"/>
          <w:sz w:val="24"/>
          <w:szCs w:val="24"/>
          <w:u w:val="single"/>
        </w:rPr>
      </w:pPr>
      <w:r>
        <w:rPr>
          <w:rFonts w:ascii="Arial" w:hAnsi="Arial" w:cs="Arial"/>
          <w:b/>
          <w:bCs/>
          <w:color w:val="FF0000"/>
          <w:sz w:val="24"/>
          <w:szCs w:val="24"/>
          <w:u w:val="single"/>
        </w:rPr>
        <w:t>L</w:t>
      </w:r>
      <w:r w:rsidR="008F0DE5" w:rsidRPr="00EB2BD0">
        <w:rPr>
          <w:rFonts w:ascii="Arial" w:hAnsi="Arial" w:cs="Arial"/>
          <w:b/>
          <w:bCs/>
          <w:color w:val="FF0000"/>
          <w:sz w:val="24"/>
          <w:szCs w:val="24"/>
          <w:u w:val="single"/>
        </w:rPr>
        <w:t>es réponses électroniques sont obligatoires.</w:t>
      </w:r>
    </w:p>
    <w:p w14:paraId="709E88E4" w14:textId="77777777" w:rsidR="008F0DE5" w:rsidRDefault="008F0DE5" w:rsidP="008F0DE5">
      <w:pPr>
        <w:pStyle w:val="Sansinterligne"/>
        <w:jc w:val="both"/>
        <w:rPr>
          <w:rFonts w:ascii="Arial" w:hAnsi="Arial" w:cs="Arial"/>
          <w:b/>
          <w:bCs/>
          <w:sz w:val="20"/>
          <w:szCs w:val="20"/>
        </w:rPr>
      </w:pPr>
    </w:p>
    <w:p w14:paraId="6A7B9AF7" w14:textId="77777777" w:rsidR="008F0DE5" w:rsidRDefault="008F0DE5" w:rsidP="008F0DE5">
      <w:pPr>
        <w:pStyle w:val="Sansinterligne"/>
        <w:jc w:val="both"/>
        <w:rPr>
          <w:rFonts w:ascii="Arial" w:hAnsi="Arial" w:cs="Arial"/>
          <w:sz w:val="20"/>
          <w:szCs w:val="20"/>
        </w:rPr>
      </w:pPr>
      <w:r w:rsidRPr="002822AD">
        <w:rPr>
          <w:rFonts w:ascii="Arial" w:hAnsi="Arial" w:cs="Arial"/>
          <w:sz w:val="20"/>
          <w:szCs w:val="20"/>
        </w:rPr>
        <w:t>Les modalités de transmission des offres sur support électronique sont précisées dans le document « </w:t>
      </w:r>
      <w:r w:rsidRPr="002822AD">
        <w:rPr>
          <w:rFonts w:ascii="Arial" w:hAnsi="Arial" w:cs="Arial"/>
          <w:sz w:val="20"/>
          <w:szCs w:val="20"/>
          <w:lang w:val="fr-CA"/>
        </w:rPr>
        <w:t xml:space="preserve">Conditions générales d’utilisation de la plate-forme de dématérialisation » téléchargeable à l’adresse </w:t>
      </w:r>
      <w:hyperlink r:id="rId17" w:history="1">
        <w:r w:rsidRPr="002822AD">
          <w:rPr>
            <w:rStyle w:val="Lienhypertexte"/>
            <w:rFonts w:ascii="Arial" w:hAnsi="Arial" w:cs="Arial"/>
            <w:sz w:val="20"/>
            <w:szCs w:val="20"/>
          </w:rPr>
          <w:t>http://www.marches-publics.info/kiosque/conditions-generales.pdf</w:t>
        </w:r>
      </w:hyperlink>
      <w:r w:rsidRPr="002822AD">
        <w:rPr>
          <w:rFonts w:ascii="Arial" w:hAnsi="Arial" w:cs="Arial"/>
          <w:sz w:val="20"/>
          <w:szCs w:val="20"/>
        </w:rPr>
        <w:t>.</w:t>
      </w:r>
    </w:p>
    <w:p w14:paraId="508C98E9" w14:textId="77777777" w:rsidR="008F0DE5" w:rsidRDefault="008F0DE5" w:rsidP="008F0DE5">
      <w:pPr>
        <w:pStyle w:val="Sansinterligne"/>
        <w:jc w:val="both"/>
        <w:rPr>
          <w:rFonts w:ascii="Arial" w:hAnsi="Arial" w:cs="Arial"/>
          <w:sz w:val="20"/>
          <w:szCs w:val="20"/>
        </w:rPr>
      </w:pPr>
    </w:p>
    <w:p w14:paraId="3EE29C16" w14:textId="77777777" w:rsidR="008F0DE5" w:rsidRDefault="008F0DE5" w:rsidP="008F0DE5">
      <w:pPr>
        <w:pStyle w:val="Default"/>
        <w:jc w:val="both"/>
        <w:rPr>
          <w:color w:val="auto"/>
          <w:sz w:val="19"/>
          <w:szCs w:val="19"/>
        </w:rPr>
      </w:pPr>
      <w:r>
        <w:rPr>
          <w:sz w:val="20"/>
          <w:szCs w:val="20"/>
        </w:rPr>
        <w:t xml:space="preserve">Le téléchargement du pli électronique doit être </w:t>
      </w:r>
      <w:r w:rsidRPr="003F3AA2">
        <w:rPr>
          <w:b/>
          <w:sz w:val="20"/>
          <w:szCs w:val="20"/>
          <w:u w:val="single"/>
        </w:rPr>
        <w:t>terminé</w:t>
      </w:r>
      <w:r>
        <w:rPr>
          <w:sz w:val="20"/>
          <w:szCs w:val="20"/>
        </w:rPr>
        <w:t xml:space="preserve"> avant la date et heure limite </w:t>
      </w:r>
      <w:r w:rsidRPr="002822AD">
        <w:rPr>
          <w:sz w:val="20"/>
          <w:szCs w:val="20"/>
        </w:rPr>
        <w:t>indiquée sur la page de garde du présent règlement</w:t>
      </w:r>
      <w:r>
        <w:rPr>
          <w:sz w:val="20"/>
          <w:szCs w:val="20"/>
        </w:rPr>
        <w:t xml:space="preserve"> (</w:t>
      </w:r>
      <w:r>
        <w:rPr>
          <w:color w:val="auto"/>
          <w:sz w:val="20"/>
          <w:szCs w:val="20"/>
        </w:rPr>
        <w:t>s</w:t>
      </w:r>
      <w:r w:rsidRPr="003F3AA2">
        <w:rPr>
          <w:color w:val="auto"/>
          <w:sz w:val="20"/>
          <w:szCs w:val="20"/>
        </w:rPr>
        <w:t>eule la fin de transmission d’un dossier complet générera l’accusé réception valant attestation de dépôt</w:t>
      </w:r>
      <w:r>
        <w:rPr>
          <w:color w:val="auto"/>
          <w:sz w:val="19"/>
          <w:szCs w:val="19"/>
        </w:rPr>
        <w:t>).</w:t>
      </w:r>
    </w:p>
    <w:p w14:paraId="779F8E76" w14:textId="77777777" w:rsidR="000B2092" w:rsidRDefault="000B2092" w:rsidP="008F0DE5">
      <w:pPr>
        <w:pStyle w:val="Default"/>
        <w:jc w:val="both"/>
        <w:rPr>
          <w:color w:val="auto"/>
          <w:sz w:val="19"/>
          <w:szCs w:val="19"/>
        </w:rPr>
      </w:pPr>
    </w:p>
    <w:p w14:paraId="5E9E3FB3" w14:textId="77777777" w:rsidR="000B2092" w:rsidRPr="00083AA3" w:rsidRDefault="000B2092" w:rsidP="000B2092">
      <w:pPr>
        <w:autoSpaceDE w:val="0"/>
        <w:autoSpaceDN w:val="0"/>
        <w:adjustRightInd w:val="0"/>
        <w:jc w:val="both"/>
        <w:rPr>
          <w:rFonts w:ascii="Arial" w:hAnsi="Arial" w:cs="Arial"/>
        </w:rPr>
      </w:pPr>
      <w:r w:rsidRPr="00083AA3">
        <w:rPr>
          <w:rFonts w:ascii="Arial" w:hAnsi="Arial" w:cs="Arial"/>
          <w:b/>
          <w:bCs/>
        </w:rPr>
        <w:t>Il est vivement conseillé aux opérateurs économiques soumissionnaires de faire le dépôt effectif de leur offre électronique au minimum 24 heures avant l’expiration de la date et heure limite fixées</w:t>
      </w:r>
      <w:r w:rsidRPr="00083AA3">
        <w:rPr>
          <w:rFonts w:ascii="Arial" w:hAnsi="Arial" w:cs="Arial"/>
        </w:rPr>
        <w:t>. En effet, au moment du dépôt des plis, les candidats peuvent rencontrer des difficultés d’accès à la plate-forme ou de connectivité internet. Ces difficultés peuvent être difficilement gérables si le dépôt des plis est fait au dernier moment.</w:t>
      </w:r>
    </w:p>
    <w:p w14:paraId="7451F232" w14:textId="77777777" w:rsidR="000B2092" w:rsidRPr="000B2092" w:rsidRDefault="000B2092" w:rsidP="000B2092">
      <w:pPr>
        <w:autoSpaceDE w:val="0"/>
        <w:autoSpaceDN w:val="0"/>
        <w:adjustRightInd w:val="0"/>
        <w:jc w:val="both"/>
        <w:rPr>
          <w:rFonts w:ascii="Arial" w:hAnsi="Arial" w:cs="Arial"/>
        </w:rPr>
      </w:pPr>
      <w:r w:rsidRPr="00083AA3">
        <w:rPr>
          <w:rFonts w:ascii="Arial" w:hAnsi="Arial" w:cs="Arial"/>
        </w:rPr>
        <w:t>Toute offre réceptionnée après l'heure limite se verrait rejetée (offre hors délai)</w:t>
      </w:r>
      <w:r>
        <w:rPr>
          <w:rFonts w:ascii="Arial" w:hAnsi="Arial" w:cs="Arial"/>
        </w:rPr>
        <w:t xml:space="preserve"> m</w:t>
      </w:r>
      <w:r w:rsidRPr="00083AA3">
        <w:rPr>
          <w:rFonts w:ascii="Arial" w:hAnsi="Arial" w:cs="Arial"/>
        </w:rPr>
        <w:t xml:space="preserve">ême si le téléchargement a commencé avant. </w:t>
      </w:r>
    </w:p>
    <w:p w14:paraId="7818863E" w14:textId="77777777" w:rsidR="008F0DE5" w:rsidRDefault="008F0DE5" w:rsidP="008F0DE5">
      <w:pPr>
        <w:pStyle w:val="Default"/>
        <w:jc w:val="both"/>
        <w:rPr>
          <w:color w:val="auto"/>
          <w:sz w:val="19"/>
          <w:szCs w:val="19"/>
        </w:rPr>
      </w:pPr>
    </w:p>
    <w:p w14:paraId="7AAB78FF" w14:textId="77777777" w:rsidR="00290F64" w:rsidRPr="00F73647" w:rsidRDefault="00290F64" w:rsidP="00290F64">
      <w:pPr>
        <w:pStyle w:val="Sansinterligne"/>
        <w:jc w:val="both"/>
        <w:rPr>
          <w:rFonts w:ascii="Arial" w:hAnsi="Arial" w:cs="Arial"/>
          <w:sz w:val="20"/>
          <w:szCs w:val="20"/>
        </w:rPr>
      </w:pPr>
      <w:r w:rsidRPr="00F73647">
        <w:rPr>
          <w:rFonts w:ascii="Arial" w:hAnsi="Arial" w:cs="Arial"/>
          <w:sz w:val="20"/>
          <w:szCs w:val="20"/>
        </w:rPr>
        <w:t>Le Département de la Gironde a décidé de ne pas rendre obligatoire la signature électronique des marchés publics. A ce titre, le processus de dépôt des plis par les candidats sur le profil d’acheteur est simplifié. Il n’est pas obligatoire de signer électroniquement les plis.</w:t>
      </w:r>
    </w:p>
    <w:p w14:paraId="235862B1" w14:textId="77777777" w:rsidR="00290F64" w:rsidRPr="00F73647" w:rsidRDefault="00CB4EB6" w:rsidP="00290F64">
      <w:pPr>
        <w:rPr>
          <w:rFonts w:ascii="Arial" w:hAnsi="Arial" w:cs="Arial"/>
        </w:rPr>
      </w:pPr>
      <w:hyperlink r:id="rId18" w:tgtFrame="_blank" w:history="1">
        <w:r w:rsidR="00290F64" w:rsidRPr="00F73647">
          <w:rPr>
            <w:rStyle w:val="Lienhypertexte"/>
            <w:rFonts w:ascii="Arial" w:hAnsi="Arial" w:cs="Arial"/>
            <w:bCs/>
          </w:rPr>
          <w:t>https://www.marches-publics.info/kiosque/AWS-Achat_depot-sans-signature.pdf</w:t>
        </w:r>
      </w:hyperlink>
      <w:r w:rsidR="00290F64" w:rsidRPr="00F73647">
        <w:rPr>
          <w:rStyle w:val="lev"/>
          <w:rFonts w:ascii="Arial" w:hAnsi="Arial" w:cs="Arial"/>
        </w:rPr>
        <w:t>.  </w:t>
      </w:r>
    </w:p>
    <w:p w14:paraId="61D1B58F" w14:textId="1E02FF13" w:rsidR="00290F64" w:rsidRPr="00F73647" w:rsidRDefault="00290F64" w:rsidP="00290F64">
      <w:pPr>
        <w:pStyle w:val="Sansinterligne"/>
        <w:jc w:val="both"/>
        <w:rPr>
          <w:rFonts w:ascii="Arial" w:eastAsia="Times New Roman" w:hAnsi="Arial" w:cs="Arial"/>
          <w:sz w:val="20"/>
          <w:szCs w:val="20"/>
          <w:lang w:eastAsia="fr-FR"/>
        </w:rPr>
      </w:pPr>
      <w:r w:rsidRPr="00F73647">
        <w:rPr>
          <w:rFonts w:ascii="Arial" w:hAnsi="Arial" w:cs="Arial"/>
          <w:sz w:val="20"/>
          <w:szCs w:val="20"/>
        </w:rPr>
        <w:t xml:space="preserve">Seul l’opérateur économique désigné attributaire sera invité à signer électroniquement </w:t>
      </w:r>
      <w:r w:rsidRPr="00F73647">
        <w:rPr>
          <w:rFonts w:ascii="Arial" w:eastAsia="Times New Roman" w:hAnsi="Arial" w:cs="Arial"/>
          <w:sz w:val="20"/>
          <w:szCs w:val="20"/>
          <w:lang w:eastAsia="fr-FR"/>
        </w:rPr>
        <w:t>l’acte d’engagement ((fichier nommé AE) remis.</w:t>
      </w:r>
      <w:r>
        <w:rPr>
          <w:rFonts w:ascii="Arial" w:eastAsia="Times New Roman" w:hAnsi="Arial" w:cs="Arial"/>
          <w:sz w:val="20"/>
          <w:szCs w:val="20"/>
          <w:lang w:eastAsia="fr-FR"/>
        </w:rPr>
        <w:t xml:space="preserve"> </w:t>
      </w:r>
      <w:r w:rsidRPr="00EB5044">
        <w:rPr>
          <w:rFonts w:ascii="Arial" w:eastAsia="Times New Roman" w:hAnsi="Arial" w:cs="Arial"/>
          <w:sz w:val="20"/>
          <w:szCs w:val="20"/>
          <w:lang w:eastAsia="fr-FR"/>
        </w:rPr>
        <w:t>Le document devra être au format .pdf</w:t>
      </w:r>
      <w:r>
        <w:rPr>
          <w:rFonts w:ascii="Arial" w:eastAsia="Times New Roman" w:hAnsi="Arial" w:cs="Arial"/>
          <w:sz w:val="20"/>
          <w:szCs w:val="20"/>
          <w:lang w:eastAsia="fr-FR"/>
        </w:rPr>
        <w:t>.</w:t>
      </w:r>
    </w:p>
    <w:p w14:paraId="4FB97A54" w14:textId="77777777" w:rsidR="00290F64" w:rsidRPr="005924BF" w:rsidRDefault="00290F64" w:rsidP="00290F64">
      <w:pPr>
        <w:pStyle w:val="Sansinterligne"/>
        <w:jc w:val="both"/>
        <w:rPr>
          <w:rFonts w:ascii="Arial" w:eastAsia="Times New Roman" w:hAnsi="Arial" w:cs="Arial"/>
          <w:sz w:val="20"/>
          <w:szCs w:val="20"/>
          <w:lang w:eastAsia="fr-FR"/>
        </w:rPr>
      </w:pPr>
      <w:r w:rsidRPr="005924BF">
        <w:rPr>
          <w:rFonts w:ascii="Arial" w:eastAsia="Times New Roman" w:hAnsi="Arial" w:cs="Arial"/>
          <w:sz w:val="20"/>
          <w:szCs w:val="20"/>
          <w:lang w:eastAsia="fr-FR"/>
        </w:rPr>
        <w:t>Il existe différents formats de signature électronique (</w:t>
      </w:r>
      <w:r w:rsidRPr="005924BF">
        <w:rPr>
          <w:rFonts w:ascii="Arial" w:hAnsi="Arial" w:cs="Arial"/>
          <w:sz w:val="20"/>
          <w:szCs w:val="20"/>
        </w:rPr>
        <w:t>CAdES, PAdES et XAdES)</w:t>
      </w:r>
      <w:r w:rsidRPr="005924BF">
        <w:rPr>
          <w:rFonts w:ascii="Arial" w:eastAsia="Times New Roman" w:hAnsi="Arial" w:cs="Arial"/>
          <w:sz w:val="20"/>
          <w:szCs w:val="20"/>
          <w:lang w:eastAsia="fr-FR"/>
        </w:rPr>
        <w:t xml:space="preserve">. </w:t>
      </w:r>
    </w:p>
    <w:p w14:paraId="34F8791B" w14:textId="77777777" w:rsidR="00290F64" w:rsidRPr="005924BF" w:rsidRDefault="00290F64" w:rsidP="00290F64">
      <w:pPr>
        <w:pStyle w:val="Sansinterligne"/>
        <w:jc w:val="both"/>
        <w:rPr>
          <w:rFonts w:ascii="Arial" w:eastAsia="Times New Roman" w:hAnsi="Arial" w:cs="Arial"/>
          <w:sz w:val="20"/>
          <w:szCs w:val="20"/>
          <w:lang w:eastAsia="fr-FR"/>
        </w:rPr>
      </w:pPr>
      <w:r w:rsidRPr="005924BF">
        <w:rPr>
          <w:rFonts w:ascii="Arial" w:hAnsi="Arial" w:cs="Arial"/>
          <w:sz w:val="20"/>
          <w:szCs w:val="20"/>
        </w:rPr>
        <w:t>Le Département de la Gironde recommande l'utilisation du format PADES.</w:t>
      </w:r>
      <w:r w:rsidRPr="005924BF">
        <w:rPr>
          <w:rFonts w:ascii="Arial" w:eastAsia="Times New Roman" w:hAnsi="Arial" w:cs="Arial"/>
          <w:sz w:val="20"/>
          <w:szCs w:val="20"/>
          <w:lang w:eastAsia="fr-FR"/>
        </w:rPr>
        <w:t xml:space="preserve"> </w:t>
      </w:r>
    </w:p>
    <w:p w14:paraId="24476C49" w14:textId="77777777" w:rsidR="00290F64" w:rsidRPr="005924BF" w:rsidRDefault="00290F64" w:rsidP="00290F64">
      <w:pPr>
        <w:pStyle w:val="Sansinterligne"/>
        <w:jc w:val="both"/>
        <w:rPr>
          <w:rFonts w:ascii="Arial" w:eastAsia="Times New Roman" w:hAnsi="Arial" w:cs="Arial"/>
          <w:sz w:val="20"/>
          <w:szCs w:val="20"/>
          <w:lang w:eastAsia="fr-FR"/>
        </w:rPr>
      </w:pPr>
      <w:r w:rsidRPr="00F73647">
        <w:rPr>
          <w:rFonts w:ascii="Arial" w:eastAsia="Times New Roman" w:hAnsi="Arial" w:cs="Arial"/>
          <w:sz w:val="20"/>
          <w:szCs w:val="20"/>
          <w:lang w:eastAsia="fr-FR"/>
        </w:rPr>
        <w:t xml:space="preserve">Le profil d’acheteur propose des outils facilitant les opérateurs économiques pour la signature des documents en </w:t>
      </w:r>
      <w:r w:rsidRPr="00F73647">
        <w:rPr>
          <w:rFonts w:ascii="Arial" w:hAnsi="Arial" w:cs="Arial"/>
          <w:sz w:val="20"/>
          <w:szCs w:val="20"/>
        </w:rPr>
        <w:t xml:space="preserve">CAdES ou en PAdES </w:t>
      </w:r>
      <w:hyperlink r:id="rId19" w:history="1">
        <w:r w:rsidRPr="00F73647">
          <w:rPr>
            <w:rStyle w:val="Lienhypertexte"/>
            <w:rFonts w:ascii="Arial" w:hAnsi="Arial" w:cs="Arial"/>
            <w:sz w:val="20"/>
            <w:szCs w:val="20"/>
          </w:rPr>
          <w:t>https://www.marches-publics.info/pratique-signature.htm</w:t>
        </w:r>
      </w:hyperlink>
      <w:r w:rsidRPr="00F73647">
        <w:rPr>
          <w:rFonts w:ascii="Arial" w:hAnsi="Arial" w:cs="Arial"/>
          <w:sz w:val="20"/>
          <w:szCs w:val="20"/>
        </w:rPr>
        <w:t xml:space="preserve">. </w:t>
      </w:r>
    </w:p>
    <w:p w14:paraId="44F69B9A" w14:textId="5240418C" w:rsidR="008F0DE5" w:rsidRDefault="008F0DE5" w:rsidP="008F0DE5">
      <w:pPr>
        <w:pStyle w:val="Sansinterligne"/>
        <w:jc w:val="both"/>
        <w:rPr>
          <w:rFonts w:ascii="Arial" w:hAnsi="Arial" w:cs="Arial"/>
          <w:b/>
          <w:bCs/>
          <w:sz w:val="20"/>
          <w:szCs w:val="20"/>
        </w:rPr>
      </w:pPr>
    </w:p>
    <w:p w14:paraId="061F6E08" w14:textId="77777777" w:rsidR="00EF4E92" w:rsidRDefault="00EF4E92" w:rsidP="008F0DE5">
      <w:pPr>
        <w:pStyle w:val="Sansinterligne"/>
        <w:jc w:val="both"/>
        <w:rPr>
          <w:rFonts w:ascii="Arial" w:hAnsi="Arial" w:cs="Arial"/>
          <w:b/>
          <w:bCs/>
          <w:sz w:val="20"/>
          <w:szCs w:val="20"/>
        </w:rPr>
      </w:pPr>
    </w:p>
    <w:p w14:paraId="6FA43AE3" w14:textId="77777777" w:rsidR="008F0DE5" w:rsidRDefault="008F0DE5" w:rsidP="008F0DE5">
      <w:pPr>
        <w:pStyle w:val="Default"/>
        <w:jc w:val="both"/>
        <w:rPr>
          <w:b/>
          <w:bCs/>
          <w:sz w:val="20"/>
          <w:szCs w:val="20"/>
        </w:rPr>
      </w:pPr>
      <w:r>
        <w:rPr>
          <w:b/>
          <w:bCs/>
          <w:sz w:val="20"/>
          <w:szCs w:val="20"/>
        </w:rPr>
        <w:t>6-2 Copie de sauvegarde</w:t>
      </w:r>
    </w:p>
    <w:p w14:paraId="45448E6F" w14:textId="63C21D87" w:rsidR="008F0DE5" w:rsidRDefault="008F0DE5" w:rsidP="008F0DE5">
      <w:pPr>
        <w:pStyle w:val="Default"/>
        <w:jc w:val="both"/>
        <w:rPr>
          <w:color w:val="auto"/>
          <w:sz w:val="20"/>
          <w:szCs w:val="20"/>
        </w:rPr>
      </w:pPr>
      <w:r w:rsidRPr="004D5EC5">
        <w:rPr>
          <w:bCs/>
          <w:sz w:val="20"/>
          <w:szCs w:val="20"/>
        </w:rPr>
        <w:t>Tout opérateur économique candidat peut</w:t>
      </w:r>
      <w:r w:rsidRPr="004D5EC5">
        <w:rPr>
          <w:b/>
          <w:bCs/>
          <w:sz w:val="20"/>
          <w:szCs w:val="20"/>
        </w:rPr>
        <w:t xml:space="preserve"> </w:t>
      </w:r>
      <w:r w:rsidRPr="004D5EC5">
        <w:rPr>
          <w:color w:val="auto"/>
          <w:sz w:val="20"/>
          <w:szCs w:val="20"/>
        </w:rPr>
        <w:t>envoyer une copie de sauvegarde, sur un support physique numérique, ou sur papier. Celle-ci doit être placée dans un pli fermé</w:t>
      </w:r>
      <w:r>
        <w:rPr>
          <w:color w:val="auto"/>
          <w:sz w:val="20"/>
          <w:szCs w:val="20"/>
        </w:rPr>
        <w:t>, et</w:t>
      </w:r>
      <w:r w:rsidRPr="004D5EC5">
        <w:rPr>
          <w:color w:val="auto"/>
          <w:sz w:val="20"/>
          <w:szCs w:val="20"/>
        </w:rPr>
        <w:t xml:space="preserve"> comport</w:t>
      </w:r>
      <w:r>
        <w:rPr>
          <w:color w:val="auto"/>
          <w:sz w:val="20"/>
          <w:szCs w:val="20"/>
        </w:rPr>
        <w:t xml:space="preserve">er, </w:t>
      </w:r>
      <w:r w:rsidRPr="000B6F90">
        <w:rPr>
          <w:b/>
          <w:color w:val="FF0000"/>
          <w:sz w:val="20"/>
          <w:szCs w:val="20"/>
          <w:u w:val="single"/>
        </w:rPr>
        <w:t>obligatoirement</w:t>
      </w:r>
      <w:r>
        <w:rPr>
          <w:color w:val="auto"/>
          <w:sz w:val="20"/>
          <w:szCs w:val="20"/>
        </w:rPr>
        <w:t> :</w:t>
      </w:r>
    </w:p>
    <w:p w14:paraId="501791AF" w14:textId="77777777" w:rsidR="008F0DE5" w:rsidRDefault="008F0DE5" w:rsidP="008F0DE5">
      <w:pPr>
        <w:pStyle w:val="Default"/>
        <w:jc w:val="both"/>
        <w:rPr>
          <w:color w:val="auto"/>
          <w:sz w:val="20"/>
          <w:szCs w:val="20"/>
        </w:rPr>
      </w:pPr>
      <w:r>
        <w:rPr>
          <w:color w:val="auto"/>
          <w:sz w:val="20"/>
          <w:szCs w:val="20"/>
        </w:rPr>
        <w:t>-</w:t>
      </w:r>
      <w:r w:rsidRPr="004D5EC5">
        <w:rPr>
          <w:color w:val="auto"/>
          <w:sz w:val="20"/>
          <w:szCs w:val="20"/>
        </w:rPr>
        <w:t xml:space="preserve"> la mention lisible à l’ext</w:t>
      </w:r>
      <w:r>
        <w:rPr>
          <w:color w:val="auto"/>
          <w:sz w:val="20"/>
          <w:szCs w:val="20"/>
        </w:rPr>
        <w:t>érieur : "</w:t>
      </w:r>
      <w:r w:rsidRPr="000B6F90">
        <w:rPr>
          <w:b/>
          <w:color w:val="auto"/>
          <w:sz w:val="20"/>
          <w:szCs w:val="20"/>
        </w:rPr>
        <w:t>Copie de Sauvegarde</w:t>
      </w:r>
      <w:r>
        <w:rPr>
          <w:color w:val="auto"/>
          <w:sz w:val="20"/>
          <w:szCs w:val="20"/>
        </w:rPr>
        <w:t>"</w:t>
      </w:r>
    </w:p>
    <w:p w14:paraId="6E008458" w14:textId="77777777" w:rsidR="008F0DE5" w:rsidRDefault="008F0DE5" w:rsidP="008F0DE5">
      <w:pPr>
        <w:pStyle w:val="Default"/>
        <w:jc w:val="both"/>
        <w:rPr>
          <w:color w:val="auto"/>
          <w:sz w:val="20"/>
          <w:szCs w:val="20"/>
        </w:rPr>
      </w:pPr>
      <w:r>
        <w:rPr>
          <w:color w:val="auto"/>
          <w:sz w:val="20"/>
          <w:szCs w:val="20"/>
        </w:rPr>
        <w:t>- toute indication permettant d’identifier l’</w:t>
      </w:r>
      <w:r w:rsidRPr="00A26E28">
        <w:rPr>
          <w:b/>
          <w:color w:val="auto"/>
          <w:sz w:val="20"/>
          <w:szCs w:val="20"/>
        </w:rPr>
        <w:t>objet</w:t>
      </w:r>
      <w:r w:rsidRPr="000B6F90">
        <w:rPr>
          <w:color w:val="auto"/>
          <w:sz w:val="20"/>
          <w:szCs w:val="20"/>
        </w:rPr>
        <w:t xml:space="preserve"> </w:t>
      </w:r>
      <w:r>
        <w:rPr>
          <w:color w:val="auto"/>
          <w:sz w:val="20"/>
          <w:szCs w:val="20"/>
        </w:rPr>
        <w:t>de la consultation (référence profil d’acheteur AWS, objet exact du marché public ou accord-cadre) et l’</w:t>
      </w:r>
      <w:r w:rsidRPr="00A26E28">
        <w:rPr>
          <w:b/>
          <w:color w:val="auto"/>
          <w:sz w:val="20"/>
          <w:szCs w:val="20"/>
        </w:rPr>
        <w:t xml:space="preserve">identité </w:t>
      </w:r>
      <w:r>
        <w:rPr>
          <w:color w:val="auto"/>
          <w:sz w:val="20"/>
          <w:szCs w:val="20"/>
        </w:rPr>
        <w:t>du candidat).</w:t>
      </w:r>
    </w:p>
    <w:p w14:paraId="41508A3C" w14:textId="77777777" w:rsidR="008F0DE5" w:rsidRPr="004D5EC5" w:rsidRDefault="008F0DE5" w:rsidP="008F0DE5">
      <w:pPr>
        <w:pStyle w:val="Default"/>
        <w:jc w:val="both"/>
        <w:rPr>
          <w:color w:val="auto"/>
          <w:sz w:val="20"/>
          <w:szCs w:val="20"/>
        </w:rPr>
      </w:pPr>
    </w:p>
    <w:p w14:paraId="1914388E" w14:textId="77777777" w:rsidR="008F0DE5" w:rsidRPr="004D5EC5" w:rsidRDefault="008F0DE5" w:rsidP="008F0DE5">
      <w:pPr>
        <w:pStyle w:val="Default"/>
        <w:jc w:val="both"/>
        <w:rPr>
          <w:color w:val="auto"/>
          <w:sz w:val="20"/>
          <w:szCs w:val="20"/>
        </w:rPr>
      </w:pPr>
      <w:r w:rsidRPr="004D5EC5">
        <w:rPr>
          <w:color w:val="auto"/>
          <w:sz w:val="20"/>
          <w:szCs w:val="20"/>
        </w:rPr>
        <w:t>Cette « copie de sauvegarde » sera ouverte si un programme informatique malveillant est détecté dans les candidatures ou les offres transmises par voie électronique, OU si une candidature ou une offre électronique est reçue de façon incomplète, hors délais ou n'a pu être ouverte, sous réserve que la transmission de la candidature ou de l'offre électronique ait commencé avant la clôture de la remise des candidatures ou des offres.</w:t>
      </w:r>
    </w:p>
    <w:p w14:paraId="43D6B1D6" w14:textId="77777777" w:rsidR="008F0DE5" w:rsidRPr="004D5EC5" w:rsidRDefault="008F0DE5" w:rsidP="008F0DE5">
      <w:pPr>
        <w:pStyle w:val="Default"/>
        <w:jc w:val="both"/>
        <w:rPr>
          <w:color w:val="auto"/>
          <w:sz w:val="20"/>
          <w:szCs w:val="20"/>
        </w:rPr>
      </w:pPr>
    </w:p>
    <w:p w14:paraId="32966A2D" w14:textId="77777777" w:rsidR="008F0DE5" w:rsidRPr="004D5EC5" w:rsidRDefault="008F0DE5" w:rsidP="008F0DE5">
      <w:pPr>
        <w:pStyle w:val="Default"/>
        <w:jc w:val="both"/>
        <w:rPr>
          <w:b/>
          <w:bCs/>
          <w:sz w:val="20"/>
          <w:szCs w:val="20"/>
        </w:rPr>
      </w:pPr>
      <w:r w:rsidRPr="004D5EC5">
        <w:rPr>
          <w:color w:val="auto"/>
          <w:sz w:val="20"/>
          <w:szCs w:val="20"/>
        </w:rPr>
        <w:t xml:space="preserve">La copie de sauvegarde peut être envoyée, ou remise à l’adresse ci-après, sous réserve du respect de la date et heure limites </w:t>
      </w:r>
      <w:r w:rsidRPr="004D5EC5">
        <w:rPr>
          <w:sz w:val="20"/>
          <w:szCs w:val="20"/>
        </w:rPr>
        <w:t>indiquées sur la page de garde du présent règlement</w:t>
      </w:r>
      <w:r w:rsidRPr="004D5EC5">
        <w:rPr>
          <w:color w:val="auto"/>
          <w:sz w:val="20"/>
          <w:szCs w:val="20"/>
        </w:rPr>
        <w:t> :</w:t>
      </w:r>
    </w:p>
    <w:p w14:paraId="17DBC151" w14:textId="77777777" w:rsidR="008F0DE5" w:rsidRPr="002822AD" w:rsidRDefault="008F0DE5" w:rsidP="008F0DE5">
      <w:pPr>
        <w:pStyle w:val="Sansinterligne"/>
        <w:jc w:val="both"/>
        <w:rPr>
          <w:rFonts w:ascii="Arial" w:hAnsi="Arial" w:cs="Arial"/>
          <w:sz w:val="20"/>
          <w:szCs w:val="20"/>
        </w:rPr>
      </w:pPr>
    </w:p>
    <w:p w14:paraId="0B16BACF" w14:textId="77777777" w:rsidR="008F0DE5" w:rsidRPr="002822AD" w:rsidRDefault="008F0DE5" w:rsidP="008F0DE5">
      <w:pPr>
        <w:pStyle w:val="Sansinterligne"/>
        <w:jc w:val="both"/>
        <w:rPr>
          <w:rFonts w:ascii="Arial" w:hAnsi="Arial" w:cs="Arial"/>
          <w:b/>
          <w:bCs/>
          <w:color w:val="000000"/>
          <w:sz w:val="20"/>
          <w:szCs w:val="20"/>
        </w:rPr>
      </w:pPr>
      <w:r w:rsidRPr="002822AD">
        <w:rPr>
          <w:rFonts w:ascii="Arial" w:hAnsi="Arial" w:cs="Arial"/>
          <w:b/>
          <w:bCs/>
          <w:color w:val="000000"/>
          <w:sz w:val="20"/>
          <w:szCs w:val="20"/>
        </w:rPr>
        <w:t>DEPARTEMENT DE LA GIRONDE</w:t>
      </w:r>
    </w:p>
    <w:p w14:paraId="07568F45" w14:textId="77777777" w:rsidR="008F0DE5" w:rsidRPr="002822AD" w:rsidRDefault="008F0DE5" w:rsidP="008F0DE5">
      <w:pPr>
        <w:pStyle w:val="Sansinterligne"/>
        <w:jc w:val="both"/>
        <w:rPr>
          <w:rFonts w:ascii="Arial" w:hAnsi="Arial" w:cs="Arial"/>
          <w:b/>
          <w:bCs/>
          <w:caps/>
          <w:color w:val="000000"/>
          <w:sz w:val="20"/>
          <w:szCs w:val="20"/>
        </w:rPr>
      </w:pPr>
      <w:r w:rsidRPr="002822AD">
        <w:rPr>
          <w:rFonts w:ascii="Arial" w:hAnsi="Arial" w:cs="Arial"/>
          <w:b/>
          <w:bCs/>
          <w:caps/>
          <w:color w:val="000000"/>
          <w:sz w:val="20"/>
          <w:szCs w:val="20"/>
        </w:rPr>
        <w:t>Marchés publics - niveau Accueil Gironde</w:t>
      </w:r>
    </w:p>
    <w:p w14:paraId="7E56C5A0" w14:textId="77777777" w:rsidR="008F0DE5" w:rsidRPr="002822AD" w:rsidRDefault="008F0DE5" w:rsidP="008F0DE5">
      <w:pPr>
        <w:pStyle w:val="Sansinterligne"/>
        <w:jc w:val="both"/>
        <w:rPr>
          <w:rFonts w:ascii="Arial" w:hAnsi="Arial" w:cs="Arial"/>
          <w:b/>
          <w:bCs/>
          <w:color w:val="000000"/>
          <w:sz w:val="20"/>
          <w:szCs w:val="20"/>
        </w:rPr>
      </w:pPr>
      <w:r w:rsidRPr="002822AD">
        <w:rPr>
          <w:rFonts w:ascii="Arial" w:hAnsi="Arial" w:cs="Arial"/>
          <w:b/>
          <w:bCs/>
          <w:color w:val="000000"/>
          <w:sz w:val="20"/>
          <w:szCs w:val="20"/>
        </w:rPr>
        <w:t>1 ESPLANADE CHARLES DE GAULLE</w:t>
      </w:r>
    </w:p>
    <w:p w14:paraId="2593AF09" w14:textId="77777777" w:rsidR="008F0DE5" w:rsidRPr="002822AD" w:rsidRDefault="008F0DE5" w:rsidP="008F0DE5">
      <w:pPr>
        <w:pStyle w:val="Sansinterligne"/>
        <w:jc w:val="both"/>
        <w:rPr>
          <w:rFonts w:ascii="Arial" w:hAnsi="Arial" w:cs="Arial"/>
          <w:b/>
          <w:bCs/>
          <w:color w:val="000000"/>
          <w:sz w:val="20"/>
          <w:szCs w:val="20"/>
        </w:rPr>
      </w:pPr>
      <w:r w:rsidRPr="002822AD">
        <w:rPr>
          <w:rFonts w:ascii="Arial" w:hAnsi="Arial" w:cs="Arial"/>
          <w:b/>
          <w:bCs/>
          <w:color w:val="000000"/>
          <w:sz w:val="20"/>
          <w:szCs w:val="20"/>
        </w:rPr>
        <w:t>CS 71223</w:t>
      </w:r>
    </w:p>
    <w:p w14:paraId="6D795D4D" w14:textId="77777777" w:rsidR="008F0DE5" w:rsidRPr="002822AD" w:rsidRDefault="008F0DE5" w:rsidP="008F0DE5">
      <w:pPr>
        <w:pStyle w:val="Sansinterligne"/>
        <w:jc w:val="both"/>
        <w:rPr>
          <w:rFonts w:ascii="Arial" w:hAnsi="Arial" w:cs="Arial"/>
          <w:b/>
          <w:bCs/>
          <w:color w:val="000000"/>
          <w:sz w:val="20"/>
          <w:szCs w:val="20"/>
        </w:rPr>
      </w:pPr>
      <w:r w:rsidRPr="002822AD">
        <w:rPr>
          <w:rFonts w:ascii="Arial" w:hAnsi="Arial" w:cs="Arial"/>
          <w:b/>
          <w:bCs/>
          <w:color w:val="000000"/>
          <w:sz w:val="20"/>
          <w:szCs w:val="20"/>
        </w:rPr>
        <w:t>33074 BORDEAUX CEDEX</w:t>
      </w:r>
    </w:p>
    <w:p w14:paraId="6F8BD81B" w14:textId="77777777" w:rsidR="008F0DE5" w:rsidRPr="002822AD" w:rsidRDefault="008F0DE5" w:rsidP="008F0DE5">
      <w:pPr>
        <w:pStyle w:val="Sansinterligne"/>
        <w:jc w:val="both"/>
        <w:rPr>
          <w:rFonts w:ascii="Arial" w:hAnsi="Arial" w:cs="Arial"/>
          <w:b/>
          <w:bCs/>
          <w:sz w:val="20"/>
          <w:szCs w:val="20"/>
        </w:rPr>
      </w:pPr>
    </w:p>
    <w:p w14:paraId="0184C3BB" w14:textId="77777777" w:rsidR="00BB7BA9" w:rsidRPr="008F0DE5" w:rsidRDefault="008F0DE5" w:rsidP="008F0DE5">
      <w:pPr>
        <w:pStyle w:val="Sansinterligne"/>
        <w:jc w:val="both"/>
        <w:rPr>
          <w:rFonts w:ascii="Arial" w:hAnsi="Arial" w:cs="Arial"/>
          <w:b/>
          <w:bCs/>
          <w:sz w:val="20"/>
          <w:szCs w:val="20"/>
        </w:rPr>
      </w:pPr>
      <w:r w:rsidRPr="002822AD">
        <w:rPr>
          <w:rFonts w:ascii="Arial" w:hAnsi="Arial" w:cs="Arial"/>
          <w:b/>
          <w:bCs/>
          <w:sz w:val="20"/>
          <w:szCs w:val="20"/>
        </w:rPr>
        <w:t>Horaires d’ouverture : du lundi au vendredi de 8h15 à 16H00</w:t>
      </w:r>
    </w:p>
    <w:p w14:paraId="045DC310" w14:textId="77777777" w:rsidR="00FF2547" w:rsidRDefault="00FF2547">
      <w:pPr>
        <w:pStyle w:val="RedTxt"/>
        <w:keepNext/>
        <w:jc w:val="both"/>
        <w:rPr>
          <w:sz w:val="20"/>
          <w:szCs w:val="20"/>
        </w:rPr>
      </w:pPr>
    </w:p>
    <w:p w14:paraId="2613E9C1" w14:textId="2B0738C8" w:rsidR="007F0603" w:rsidRDefault="007F0603">
      <w:pPr>
        <w:pStyle w:val="RedTxt"/>
        <w:keepNext/>
        <w:jc w:val="both"/>
        <w:rPr>
          <w:sz w:val="20"/>
          <w:szCs w:val="20"/>
        </w:rPr>
      </w:pPr>
    </w:p>
    <w:p w14:paraId="52EA6CBE" w14:textId="77777777" w:rsidR="007F0603" w:rsidRDefault="007F0603">
      <w:pPr>
        <w:pStyle w:val="RedTitre2"/>
        <w:outlineLvl w:val="0"/>
        <w:rPr>
          <w:sz w:val="22"/>
          <w:szCs w:val="22"/>
        </w:rPr>
      </w:pPr>
      <w:bookmarkStart w:id="14" w:name="_Hlt28766022"/>
      <w:bookmarkStart w:id="15" w:name="_Toc12423034"/>
      <w:bookmarkStart w:id="16" w:name="_Toc12950405"/>
      <w:bookmarkStart w:id="17" w:name="_Toc35408289"/>
      <w:bookmarkStart w:id="18" w:name="_Toc205277707"/>
      <w:bookmarkStart w:id="19" w:name="_Toc235795974"/>
      <w:bookmarkEnd w:id="14"/>
      <w:r>
        <w:rPr>
          <w:sz w:val="22"/>
          <w:szCs w:val="22"/>
        </w:rPr>
        <w:t xml:space="preserve">Article </w:t>
      </w:r>
      <w:r w:rsidR="008F0DE5">
        <w:rPr>
          <w:sz w:val="22"/>
          <w:szCs w:val="22"/>
        </w:rPr>
        <w:t>7</w:t>
      </w:r>
      <w:r>
        <w:rPr>
          <w:sz w:val="22"/>
          <w:szCs w:val="22"/>
        </w:rPr>
        <w:t xml:space="preserve"> - Jugement des </w:t>
      </w:r>
      <w:r w:rsidR="008F0DE5">
        <w:rPr>
          <w:sz w:val="22"/>
          <w:szCs w:val="22"/>
        </w:rPr>
        <w:t xml:space="preserve">candidatures et </w:t>
      </w:r>
      <w:r>
        <w:rPr>
          <w:sz w:val="22"/>
          <w:szCs w:val="22"/>
        </w:rPr>
        <w:t>offres</w:t>
      </w:r>
      <w:bookmarkEnd w:id="15"/>
      <w:bookmarkEnd w:id="16"/>
      <w:bookmarkEnd w:id="17"/>
      <w:bookmarkEnd w:id="18"/>
      <w:bookmarkEnd w:id="19"/>
      <w:r>
        <w:rPr>
          <w:sz w:val="22"/>
          <w:szCs w:val="22"/>
        </w:rPr>
        <w:t xml:space="preserve"> </w:t>
      </w:r>
    </w:p>
    <w:p w14:paraId="1037B8A3" w14:textId="77777777" w:rsidR="007F0603" w:rsidRDefault="007F0603">
      <w:pPr>
        <w:pStyle w:val="RedTxt"/>
        <w:keepLines/>
        <w:jc w:val="both"/>
        <w:rPr>
          <w:sz w:val="20"/>
          <w:szCs w:val="20"/>
        </w:rPr>
      </w:pPr>
    </w:p>
    <w:p w14:paraId="31D83745" w14:textId="77777777" w:rsidR="00116F6B" w:rsidRDefault="00116F6B" w:rsidP="00116F6B">
      <w:pPr>
        <w:pStyle w:val="RedTxt"/>
        <w:keepLines/>
        <w:jc w:val="both"/>
        <w:rPr>
          <w:sz w:val="20"/>
          <w:szCs w:val="20"/>
        </w:rPr>
      </w:pPr>
      <w:r>
        <w:rPr>
          <w:sz w:val="20"/>
          <w:szCs w:val="20"/>
        </w:rPr>
        <w:t>Le jugement des candidatures et des offres sera effectué dans les conditions prévues aux articles R2144-1 à R2144-7, R2152-1 à R2152-2, R2152-3 à R2152-5, R2152-6 à R2152-8 et R2152-13 du code de la commande publique.</w:t>
      </w:r>
    </w:p>
    <w:p w14:paraId="5B2F9378" w14:textId="77777777" w:rsidR="00116F6B" w:rsidRDefault="00116F6B" w:rsidP="00116F6B">
      <w:pPr>
        <w:pStyle w:val="RedTxt"/>
        <w:keepLines/>
        <w:jc w:val="both"/>
        <w:rPr>
          <w:sz w:val="20"/>
          <w:szCs w:val="20"/>
        </w:rPr>
      </w:pPr>
    </w:p>
    <w:p w14:paraId="17591EBB" w14:textId="77777777" w:rsidR="00116F6B" w:rsidRPr="00DF09B0" w:rsidRDefault="00116F6B" w:rsidP="00116F6B">
      <w:pPr>
        <w:pStyle w:val="RedTxt"/>
        <w:keepLines/>
        <w:jc w:val="both"/>
        <w:rPr>
          <w:b/>
          <w:sz w:val="20"/>
          <w:szCs w:val="20"/>
        </w:rPr>
      </w:pPr>
      <w:r w:rsidRPr="00D2251D">
        <w:rPr>
          <w:b/>
          <w:sz w:val="20"/>
          <w:szCs w:val="20"/>
        </w:rPr>
        <w:t>7</w:t>
      </w:r>
      <w:r>
        <w:rPr>
          <w:b/>
          <w:sz w:val="20"/>
          <w:szCs w:val="20"/>
        </w:rPr>
        <w:t>-</w:t>
      </w:r>
      <w:r w:rsidRPr="00D2251D">
        <w:rPr>
          <w:b/>
          <w:sz w:val="20"/>
          <w:szCs w:val="20"/>
        </w:rPr>
        <w:t>1</w:t>
      </w:r>
      <w:r>
        <w:rPr>
          <w:b/>
          <w:sz w:val="20"/>
          <w:szCs w:val="20"/>
        </w:rPr>
        <w:t>-</w:t>
      </w:r>
      <w:r w:rsidRPr="00DF09B0">
        <w:rPr>
          <w:b/>
          <w:sz w:val="20"/>
          <w:szCs w:val="20"/>
        </w:rPr>
        <w:t xml:space="preserve"> Sélection des candidatures</w:t>
      </w:r>
    </w:p>
    <w:p w14:paraId="4D399899" w14:textId="77777777" w:rsidR="00116F6B" w:rsidRDefault="00116F6B" w:rsidP="002F2FC8">
      <w:pPr>
        <w:pStyle w:val="RedTxt"/>
        <w:keepLines/>
        <w:jc w:val="both"/>
        <w:rPr>
          <w:sz w:val="20"/>
          <w:szCs w:val="20"/>
        </w:rPr>
      </w:pPr>
      <w:r w:rsidRPr="00021074">
        <w:rPr>
          <w:sz w:val="20"/>
          <w:szCs w:val="20"/>
        </w:rPr>
        <w:t xml:space="preserve">Avant de procéder à l'examen des candidatures, s'il apparaît que des pièces du dossier de candidature sont manquantes ou incomplètes, </w:t>
      </w:r>
      <w:r w:rsidR="002F2FC8">
        <w:rPr>
          <w:sz w:val="20"/>
          <w:szCs w:val="20"/>
        </w:rPr>
        <w:t>L’acheteur public</w:t>
      </w:r>
      <w:r w:rsidRPr="00021074">
        <w:rPr>
          <w:sz w:val="20"/>
          <w:szCs w:val="20"/>
        </w:rPr>
        <w:t xml:space="preserve"> peut décider de demander à tous les candidats concernés de produire ou compléter ces pièces dans un délai maximum de 10 jours.</w:t>
      </w:r>
    </w:p>
    <w:p w14:paraId="7D3BEE8F" w14:textId="77777777" w:rsidR="00116F6B" w:rsidRPr="00021074" w:rsidRDefault="00116F6B" w:rsidP="002F2FC8">
      <w:pPr>
        <w:pStyle w:val="RedTxt"/>
        <w:keepLines/>
        <w:jc w:val="both"/>
        <w:rPr>
          <w:sz w:val="20"/>
          <w:szCs w:val="20"/>
        </w:rPr>
      </w:pPr>
    </w:p>
    <w:p w14:paraId="111B83BC" w14:textId="160C86FD" w:rsidR="00116F6B" w:rsidRDefault="00116F6B" w:rsidP="00F05DD1">
      <w:pPr>
        <w:pStyle w:val="RedTxt"/>
        <w:keepLines/>
        <w:jc w:val="both"/>
        <w:rPr>
          <w:sz w:val="20"/>
          <w:szCs w:val="20"/>
        </w:rPr>
      </w:pPr>
      <w:r w:rsidRPr="00021074">
        <w:rPr>
          <w:sz w:val="20"/>
          <w:szCs w:val="20"/>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3B88899E" w14:textId="77777777" w:rsidR="00116F6B" w:rsidRDefault="00116F6B" w:rsidP="00962899">
      <w:pPr>
        <w:pStyle w:val="RedTxt"/>
        <w:keepLines/>
        <w:jc w:val="both"/>
        <w:rPr>
          <w:sz w:val="20"/>
          <w:szCs w:val="20"/>
        </w:rPr>
      </w:pPr>
    </w:p>
    <w:p w14:paraId="69E2BB2B" w14:textId="77777777" w:rsidR="00116F6B" w:rsidRPr="00DF09B0" w:rsidRDefault="00116F6B" w:rsidP="008A1F1D">
      <w:pPr>
        <w:pStyle w:val="RedTxt"/>
        <w:keepLines/>
        <w:jc w:val="both"/>
        <w:rPr>
          <w:b/>
          <w:sz w:val="20"/>
          <w:szCs w:val="20"/>
        </w:rPr>
      </w:pPr>
    </w:p>
    <w:p w14:paraId="27578F86" w14:textId="77777777" w:rsidR="00116F6B" w:rsidRPr="00DF09B0" w:rsidRDefault="00116F6B" w:rsidP="008A1F1D">
      <w:pPr>
        <w:pStyle w:val="RedTxt"/>
        <w:keepLines/>
        <w:jc w:val="both"/>
        <w:rPr>
          <w:b/>
          <w:sz w:val="20"/>
          <w:szCs w:val="20"/>
        </w:rPr>
      </w:pPr>
      <w:r w:rsidRPr="00DF09B0">
        <w:rPr>
          <w:b/>
          <w:sz w:val="20"/>
          <w:szCs w:val="20"/>
        </w:rPr>
        <w:t>7-2-Jugement des offres</w:t>
      </w:r>
    </w:p>
    <w:p w14:paraId="3459EDAE" w14:textId="008EC31F" w:rsidR="007F0603" w:rsidRDefault="00C53CB0" w:rsidP="0071617C">
      <w:pPr>
        <w:pStyle w:val="RedTxt"/>
        <w:keepLines/>
        <w:jc w:val="both"/>
        <w:rPr>
          <w:sz w:val="20"/>
          <w:szCs w:val="20"/>
        </w:rPr>
      </w:pPr>
      <w:r>
        <w:rPr>
          <w:sz w:val="20"/>
          <w:szCs w:val="20"/>
        </w:rPr>
        <w:t xml:space="preserve">La Commission d'appel d'offres choisira l'offre économiquement la plus avantageuse en fonction des critères </w:t>
      </w:r>
      <w:r w:rsidR="00970F25">
        <w:rPr>
          <w:sz w:val="20"/>
          <w:szCs w:val="20"/>
        </w:rPr>
        <w:t xml:space="preserve">et sous-critères </w:t>
      </w:r>
      <w:r>
        <w:rPr>
          <w:sz w:val="20"/>
          <w:szCs w:val="20"/>
        </w:rPr>
        <w:t>pondérés suivants :</w:t>
      </w:r>
      <w:r w:rsidR="007F0603" w:rsidRPr="00895A17">
        <w:rPr>
          <w:sz w:val="20"/>
          <w:szCs w:val="20"/>
        </w:rPr>
        <w:t xml:space="preserve">  </w:t>
      </w:r>
    </w:p>
    <w:p w14:paraId="05EC38D4" w14:textId="120911D8" w:rsidR="002048A3" w:rsidRDefault="002048A3" w:rsidP="0071617C">
      <w:pPr>
        <w:pStyle w:val="RedTxt"/>
        <w:keepLines/>
        <w:jc w:val="both"/>
        <w:rPr>
          <w:sz w:val="20"/>
          <w:szCs w:val="20"/>
        </w:rPr>
      </w:pPr>
    </w:p>
    <w:p w14:paraId="00FE4697" w14:textId="62E84AF8" w:rsidR="002048A3" w:rsidRPr="00E30899" w:rsidRDefault="002048A3" w:rsidP="0071617C">
      <w:pPr>
        <w:pStyle w:val="RedTxt"/>
        <w:keepLines/>
        <w:jc w:val="both"/>
        <w:rPr>
          <w:b/>
          <w:sz w:val="22"/>
          <w:szCs w:val="22"/>
          <w:u w:val="single"/>
        </w:rPr>
      </w:pPr>
      <w:r w:rsidRPr="00E30899">
        <w:rPr>
          <w:b/>
          <w:sz w:val="22"/>
          <w:szCs w:val="22"/>
          <w:u w:val="single"/>
        </w:rPr>
        <w:t xml:space="preserve">Pour le Lot 1 : </w:t>
      </w:r>
    </w:p>
    <w:p w14:paraId="4475AD14" w14:textId="77777777" w:rsidR="007F0603" w:rsidRDefault="007F0603" w:rsidP="0071617C">
      <w:pPr>
        <w:pStyle w:val="RedTxt"/>
        <w:keepLines/>
        <w:jc w:val="both"/>
        <w:rPr>
          <w:sz w:val="20"/>
          <w:szCs w:val="20"/>
        </w:rPr>
      </w:pPr>
    </w:p>
    <w:p w14:paraId="56D179D4" w14:textId="2C76F46F" w:rsidR="00E30899" w:rsidRDefault="00E30899" w:rsidP="00E30899">
      <w:pPr>
        <w:pStyle w:val="RedTxt"/>
        <w:keepLines/>
        <w:jc w:val="both"/>
        <w:rPr>
          <w:sz w:val="20"/>
          <w:szCs w:val="20"/>
        </w:rPr>
      </w:pPr>
      <w:r w:rsidRPr="001C5B37">
        <w:rPr>
          <w:b/>
          <w:sz w:val="20"/>
          <w:szCs w:val="20"/>
          <w:u w:val="single"/>
        </w:rPr>
        <w:t>VALEUR TECHNIQUE </w:t>
      </w:r>
      <w:r w:rsidRPr="00D437EB">
        <w:rPr>
          <w:b/>
          <w:sz w:val="20"/>
          <w:szCs w:val="20"/>
          <w:u w:val="single"/>
        </w:rPr>
        <w:t xml:space="preserve">:  </w:t>
      </w:r>
      <w:r w:rsidRPr="00D437EB">
        <w:rPr>
          <w:sz w:val="20"/>
          <w:szCs w:val="20"/>
        </w:rPr>
        <w:t xml:space="preserve"> 60 points</w:t>
      </w:r>
      <w:r>
        <w:rPr>
          <w:sz w:val="20"/>
          <w:szCs w:val="20"/>
        </w:rPr>
        <w:t xml:space="preserve"> répartis comme suit, elle sera </w:t>
      </w:r>
      <w:r w:rsidRPr="00D437EB">
        <w:rPr>
          <w:sz w:val="20"/>
          <w:szCs w:val="20"/>
        </w:rPr>
        <w:t>appréciée sur la base du plan de réponse</w:t>
      </w:r>
      <w:r w:rsidR="00617BF1">
        <w:rPr>
          <w:sz w:val="20"/>
          <w:szCs w:val="20"/>
        </w:rPr>
        <w:t>, partie technique,</w:t>
      </w:r>
      <w:r w:rsidRPr="00D437EB">
        <w:rPr>
          <w:sz w:val="20"/>
          <w:szCs w:val="20"/>
        </w:rPr>
        <w:t xml:space="preserve"> qui détaillera :</w:t>
      </w:r>
    </w:p>
    <w:p w14:paraId="3D3B98A7" w14:textId="77777777" w:rsidR="00E30899" w:rsidRDefault="00E30899" w:rsidP="00E30899">
      <w:pPr>
        <w:pStyle w:val="RedTxt"/>
        <w:keepLines/>
        <w:jc w:val="both"/>
        <w:rPr>
          <w:sz w:val="20"/>
          <w:szCs w:val="20"/>
        </w:rPr>
      </w:pPr>
    </w:p>
    <w:p w14:paraId="0EC3CBD4" w14:textId="6301BF06" w:rsidR="00E30899" w:rsidRDefault="009613F9" w:rsidP="00E30899">
      <w:pPr>
        <w:pStyle w:val="RedTxt"/>
        <w:keepLines/>
        <w:numPr>
          <w:ilvl w:val="0"/>
          <w:numId w:val="17"/>
        </w:numPr>
        <w:jc w:val="both"/>
        <w:rPr>
          <w:sz w:val="20"/>
          <w:szCs w:val="20"/>
        </w:rPr>
      </w:pPr>
      <w:r w:rsidRPr="00413FF3">
        <w:rPr>
          <w:sz w:val="20"/>
          <w:szCs w:val="20"/>
          <w:u w:val="single"/>
        </w:rPr>
        <w:t>Sous</w:t>
      </w:r>
      <w:r w:rsidR="00E30899" w:rsidRPr="00413FF3">
        <w:rPr>
          <w:sz w:val="20"/>
          <w:szCs w:val="20"/>
          <w:u w:val="single"/>
        </w:rPr>
        <w:t>-critère 1</w:t>
      </w:r>
      <w:r w:rsidR="00E30899">
        <w:rPr>
          <w:sz w:val="20"/>
          <w:szCs w:val="20"/>
        </w:rPr>
        <w:t xml:space="preserve"> : Pertinence et qualité de la stratégie de commercialisation proposée pour la vente des biens : </w:t>
      </w:r>
      <w:r w:rsidR="001955BB">
        <w:rPr>
          <w:sz w:val="20"/>
          <w:szCs w:val="20"/>
        </w:rPr>
        <w:t>25</w:t>
      </w:r>
      <w:r w:rsidR="00E30899">
        <w:rPr>
          <w:sz w:val="20"/>
          <w:szCs w:val="20"/>
        </w:rPr>
        <w:t xml:space="preserve"> points</w:t>
      </w:r>
    </w:p>
    <w:p w14:paraId="086F43DC" w14:textId="77777777" w:rsidR="00E30899" w:rsidRDefault="00E30899" w:rsidP="00E30899">
      <w:pPr>
        <w:pStyle w:val="RedTxt"/>
        <w:keepLines/>
        <w:ind w:left="360"/>
        <w:jc w:val="both"/>
        <w:rPr>
          <w:sz w:val="20"/>
          <w:szCs w:val="20"/>
        </w:rPr>
      </w:pPr>
    </w:p>
    <w:p w14:paraId="2F8AF91C" w14:textId="5F3CBF44" w:rsidR="00E30899" w:rsidRDefault="009613F9" w:rsidP="00E30899">
      <w:pPr>
        <w:pStyle w:val="RedTxt"/>
        <w:keepLines/>
        <w:numPr>
          <w:ilvl w:val="0"/>
          <w:numId w:val="17"/>
        </w:numPr>
        <w:jc w:val="both"/>
        <w:rPr>
          <w:sz w:val="20"/>
          <w:szCs w:val="20"/>
        </w:rPr>
      </w:pPr>
      <w:r w:rsidRPr="00413FF3">
        <w:rPr>
          <w:sz w:val="20"/>
          <w:szCs w:val="20"/>
          <w:u w:val="single"/>
        </w:rPr>
        <w:t>Sous</w:t>
      </w:r>
      <w:r w:rsidR="00E30899" w:rsidRPr="00413FF3">
        <w:rPr>
          <w:sz w:val="20"/>
          <w:szCs w:val="20"/>
          <w:u w:val="single"/>
        </w:rPr>
        <w:t xml:space="preserve">-critère </w:t>
      </w:r>
      <w:r w:rsidR="00E30899">
        <w:rPr>
          <w:sz w:val="20"/>
          <w:szCs w:val="20"/>
          <w:u w:val="single"/>
        </w:rPr>
        <w:t>2</w:t>
      </w:r>
      <w:r w:rsidR="00E30899" w:rsidRPr="00D437EB">
        <w:rPr>
          <w:sz w:val="20"/>
          <w:szCs w:val="20"/>
        </w:rPr>
        <w:t xml:space="preserve"> : </w:t>
      </w:r>
      <w:r w:rsidR="00E30899">
        <w:rPr>
          <w:sz w:val="20"/>
          <w:szCs w:val="20"/>
        </w:rPr>
        <w:t>Qualité de l’</w:t>
      </w:r>
      <w:r w:rsidR="00E30899" w:rsidRPr="00D437EB">
        <w:rPr>
          <w:sz w:val="20"/>
          <w:szCs w:val="20"/>
        </w:rPr>
        <w:t xml:space="preserve">équipe dédiée à la vente des biens, </w:t>
      </w:r>
      <w:r w:rsidR="00E30899">
        <w:rPr>
          <w:sz w:val="20"/>
          <w:szCs w:val="20"/>
        </w:rPr>
        <w:t xml:space="preserve">avec le nombre de collaborateurs </w:t>
      </w:r>
      <w:r w:rsidR="00E30899" w:rsidRPr="00D437EB">
        <w:rPr>
          <w:sz w:val="20"/>
          <w:szCs w:val="20"/>
        </w:rPr>
        <w:t>affectés à l’exécution de l’accord-cadre</w:t>
      </w:r>
      <w:r w:rsidR="00E30899">
        <w:rPr>
          <w:sz w:val="20"/>
          <w:szCs w:val="20"/>
        </w:rPr>
        <w:t xml:space="preserve">, </w:t>
      </w:r>
      <w:r w:rsidR="00E30899" w:rsidRPr="00D437EB">
        <w:rPr>
          <w:sz w:val="20"/>
          <w:szCs w:val="20"/>
        </w:rPr>
        <w:t>compétences</w:t>
      </w:r>
      <w:r w:rsidR="00E30899">
        <w:rPr>
          <w:sz w:val="20"/>
          <w:szCs w:val="20"/>
        </w:rPr>
        <w:t xml:space="preserve"> et organigramme : 20 points</w:t>
      </w:r>
    </w:p>
    <w:p w14:paraId="3F6C44D1" w14:textId="77777777" w:rsidR="001955BB" w:rsidRDefault="001955BB" w:rsidP="00617BF1">
      <w:pPr>
        <w:pStyle w:val="Paragraphedeliste"/>
        <w:spacing w:after="0"/>
        <w:rPr>
          <w:sz w:val="20"/>
          <w:szCs w:val="20"/>
        </w:rPr>
      </w:pPr>
    </w:p>
    <w:p w14:paraId="18382001" w14:textId="4F6C85DD" w:rsidR="001955BB" w:rsidRPr="00D437EB" w:rsidRDefault="009613F9" w:rsidP="00E30899">
      <w:pPr>
        <w:pStyle w:val="RedTxt"/>
        <w:keepLines/>
        <w:numPr>
          <w:ilvl w:val="0"/>
          <w:numId w:val="17"/>
        </w:numPr>
        <w:jc w:val="both"/>
        <w:rPr>
          <w:sz w:val="20"/>
          <w:szCs w:val="20"/>
        </w:rPr>
      </w:pPr>
      <w:r w:rsidRPr="00617BF1">
        <w:rPr>
          <w:sz w:val="20"/>
          <w:szCs w:val="20"/>
          <w:u w:val="single"/>
        </w:rPr>
        <w:t>Sous</w:t>
      </w:r>
      <w:r w:rsidR="001955BB" w:rsidRPr="00617BF1">
        <w:rPr>
          <w:sz w:val="20"/>
          <w:szCs w:val="20"/>
          <w:u w:val="single"/>
        </w:rPr>
        <w:t>-critère 3</w:t>
      </w:r>
      <w:r w:rsidR="001955BB">
        <w:rPr>
          <w:sz w:val="20"/>
          <w:szCs w:val="20"/>
        </w:rPr>
        <w:t xml:space="preserve"> : Compréhension du contexte girondin actuel de </w:t>
      </w:r>
      <w:r w:rsidR="00EA07C3">
        <w:rPr>
          <w:sz w:val="20"/>
          <w:szCs w:val="20"/>
        </w:rPr>
        <w:t xml:space="preserve">la </w:t>
      </w:r>
      <w:r w:rsidR="001955BB">
        <w:rPr>
          <w:sz w:val="20"/>
          <w:szCs w:val="20"/>
        </w:rPr>
        <w:t>vente de biens immobiliers : 15 points</w:t>
      </w:r>
    </w:p>
    <w:p w14:paraId="018364C4" w14:textId="77777777" w:rsidR="00E30899" w:rsidRPr="00D06282" w:rsidRDefault="00E30899" w:rsidP="00E30899">
      <w:pPr>
        <w:pStyle w:val="RedTxt"/>
        <w:keepLines/>
        <w:jc w:val="both"/>
        <w:rPr>
          <w:sz w:val="20"/>
          <w:szCs w:val="20"/>
        </w:rPr>
      </w:pPr>
    </w:p>
    <w:p w14:paraId="310DCF59" w14:textId="77777777" w:rsidR="00E30899" w:rsidRDefault="00E30899" w:rsidP="00E30899">
      <w:pPr>
        <w:pStyle w:val="RedTxt"/>
        <w:keepLines/>
        <w:jc w:val="both"/>
        <w:rPr>
          <w:sz w:val="20"/>
          <w:szCs w:val="20"/>
          <w:highlight w:val="yellow"/>
        </w:rPr>
      </w:pPr>
    </w:p>
    <w:p w14:paraId="79D86857" w14:textId="68FB1E66" w:rsidR="00E30899" w:rsidRDefault="00E30899" w:rsidP="00E30899">
      <w:pPr>
        <w:pStyle w:val="RedTxt"/>
        <w:keepLines/>
        <w:jc w:val="both"/>
        <w:rPr>
          <w:sz w:val="20"/>
          <w:szCs w:val="20"/>
        </w:rPr>
      </w:pPr>
      <w:r w:rsidRPr="001C5B37">
        <w:rPr>
          <w:b/>
          <w:sz w:val="20"/>
          <w:szCs w:val="20"/>
          <w:u w:val="single"/>
        </w:rPr>
        <w:t xml:space="preserve">PRIX </w:t>
      </w:r>
      <w:r w:rsidRPr="001C5B37">
        <w:rPr>
          <w:sz w:val="20"/>
          <w:szCs w:val="20"/>
        </w:rPr>
        <w:t xml:space="preserve">: </w:t>
      </w:r>
      <w:r w:rsidRPr="009B5B73">
        <w:rPr>
          <w:b/>
          <w:sz w:val="20"/>
          <w:szCs w:val="20"/>
        </w:rPr>
        <w:t>30 points</w:t>
      </w:r>
      <w:r>
        <w:rPr>
          <w:sz w:val="20"/>
          <w:szCs w:val="20"/>
        </w:rPr>
        <w:t>, décomposés comme suit par fourchette de prix de vente</w:t>
      </w:r>
      <w:r w:rsidR="000A63EC">
        <w:rPr>
          <w:sz w:val="20"/>
          <w:szCs w:val="20"/>
        </w:rPr>
        <w:t xml:space="preserve"> (cf article 2.2 de l’Acte d’Engagement)</w:t>
      </w:r>
      <w:r>
        <w:rPr>
          <w:sz w:val="20"/>
          <w:szCs w:val="20"/>
        </w:rPr>
        <w:t xml:space="preserve"> : </w:t>
      </w:r>
    </w:p>
    <w:p w14:paraId="7E27B7BB" w14:textId="4B4AEAF6" w:rsidR="00E30899" w:rsidRDefault="009613F9" w:rsidP="00E30899">
      <w:pPr>
        <w:pStyle w:val="RedTxt"/>
        <w:keepLines/>
        <w:ind w:left="567"/>
        <w:jc w:val="both"/>
        <w:rPr>
          <w:sz w:val="20"/>
          <w:szCs w:val="20"/>
        </w:rPr>
      </w:pPr>
      <w:r>
        <w:rPr>
          <w:sz w:val="20"/>
          <w:szCs w:val="20"/>
        </w:rPr>
        <w:t>Taux</w:t>
      </w:r>
      <w:r w:rsidR="00E30899">
        <w:rPr>
          <w:sz w:val="20"/>
          <w:szCs w:val="20"/>
        </w:rPr>
        <w:t xml:space="preserve"> A : 3 points</w:t>
      </w:r>
    </w:p>
    <w:p w14:paraId="54C070F3" w14:textId="5FE1A54A" w:rsidR="00E30899" w:rsidRDefault="009613F9" w:rsidP="00E30899">
      <w:pPr>
        <w:pStyle w:val="RedTxt"/>
        <w:keepLines/>
        <w:ind w:left="567"/>
        <w:jc w:val="both"/>
        <w:rPr>
          <w:sz w:val="20"/>
          <w:szCs w:val="20"/>
        </w:rPr>
      </w:pPr>
      <w:r>
        <w:rPr>
          <w:sz w:val="20"/>
          <w:szCs w:val="20"/>
        </w:rPr>
        <w:t>Taux</w:t>
      </w:r>
      <w:r w:rsidR="00E30899">
        <w:rPr>
          <w:sz w:val="20"/>
          <w:szCs w:val="20"/>
        </w:rPr>
        <w:t xml:space="preserve"> B : 6 points</w:t>
      </w:r>
    </w:p>
    <w:p w14:paraId="75BA0965" w14:textId="3E0891D0" w:rsidR="00E30899" w:rsidRDefault="009613F9" w:rsidP="00E30899">
      <w:pPr>
        <w:pStyle w:val="RedTxt"/>
        <w:keepLines/>
        <w:ind w:left="567"/>
        <w:jc w:val="both"/>
        <w:rPr>
          <w:sz w:val="20"/>
          <w:szCs w:val="20"/>
        </w:rPr>
      </w:pPr>
      <w:r>
        <w:rPr>
          <w:sz w:val="20"/>
          <w:szCs w:val="20"/>
        </w:rPr>
        <w:t>Taux</w:t>
      </w:r>
      <w:r w:rsidR="00E30899">
        <w:rPr>
          <w:sz w:val="20"/>
          <w:szCs w:val="20"/>
        </w:rPr>
        <w:t xml:space="preserve"> C : 9 points</w:t>
      </w:r>
    </w:p>
    <w:p w14:paraId="7D074FD7" w14:textId="71903FE2" w:rsidR="00E30899" w:rsidRDefault="009613F9" w:rsidP="00E30899">
      <w:pPr>
        <w:pStyle w:val="RedTxt"/>
        <w:keepLines/>
        <w:ind w:left="567"/>
        <w:jc w:val="both"/>
        <w:rPr>
          <w:sz w:val="20"/>
          <w:szCs w:val="20"/>
        </w:rPr>
      </w:pPr>
      <w:r>
        <w:rPr>
          <w:sz w:val="20"/>
          <w:szCs w:val="20"/>
        </w:rPr>
        <w:lastRenderedPageBreak/>
        <w:t>Taux</w:t>
      </w:r>
      <w:r w:rsidR="00E30899">
        <w:rPr>
          <w:sz w:val="20"/>
          <w:szCs w:val="20"/>
        </w:rPr>
        <w:t xml:space="preserve"> D : 9 points</w:t>
      </w:r>
    </w:p>
    <w:p w14:paraId="1C8ED787" w14:textId="2A44C7EF" w:rsidR="00E30899" w:rsidRDefault="009613F9" w:rsidP="00E30899">
      <w:pPr>
        <w:pStyle w:val="RedTxt"/>
        <w:keepLines/>
        <w:ind w:left="567"/>
        <w:jc w:val="both"/>
        <w:rPr>
          <w:sz w:val="20"/>
          <w:szCs w:val="20"/>
        </w:rPr>
      </w:pPr>
      <w:r>
        <w:rPr>
          <w:sz w:val="20"/>
          <w:szCs w:val="20"/>
        </w:rPr>
        <w:t>Taux</w:t>
      </w:r>
      <w:r w:rsidR="00E30899">
        <w:rPr>
          <w:sz w:val="20"/>
          <w:szCs w:val="20"/>
        </w:rPr>
        <w:t xml:space="preserve"> E : 3 points</w:t>
      </w:r>
    </w:p>
    <w:p w14:paraId="2EEF2997" w14:textId="77777777" w:rsidR="00E30899" w:rsidRDefault="00E30899" w:rsidP="00E30899">
      <w:pPr>
        <w:pStyle w:val="RedTxt"/>
        <w:keepLines/>
        <w:jc w:val="both"/>
        <w:rPr>
          <w:sz w:val="20"/>
          <w:szCs w:val="20"/>
        </w:rPr>
      </w:pPr>
    </w:p>
    <w:p w14:paraId="7AD6E745" w14:textId="77777777" w:rsidR="00287371" w:rsidRDefault="00287371" w:rsidP="00287371">
      <w:pPr>
        <w:pStyle w:val="RedTxt"/>
        <w:keepLines/>
        <w:jc w:val="both"/>
        <w:rPr>
          <w:sz w:val="20"/>
          <w:szCs w:val="20"/>
        </w:rPr>
      </w:pPr>
      <w:r>
        <w:rPr>
          <w:sz w:val="20"/>
          <w:szCs w:val="20"/>
        </w:rPr>
        <w:t xml:space="preserve">Le calcul se fera taux par taux, par l’application de la formule paramétrique. Puis les points seront additionnés pour obtenir la note totale finale du critère prix. </w:t>
      </w:r>
    </w:p>
    <w:p w14:paraId="217332E9" w14:textId="77777777" w:rsidR="00287371" w:rsidRDefault="00287371" w:rsidP="00287371">
      <w:pPr>
        <w:pStyle w:val="RedTxt"/>
        <w:keepLines/>
        <w:jc w:val="both"/>
        <w:rPr>
          <w:sz w:val="20"/>
          <w:szCs w:val="20"/>
        </w:rPr>
      </w:pPr>
    </w:p>
    <w:p w14:paraId="1E57A936" w14:textId="77777777" w:rsidR="00E30899" w:rsidRPr="001C5B37" w:rsidRDefault="00E30899" w:rsidP="00E30899">
      <w:pPr>
        <w:pStyle w:val="RedTxt"/>
        <w:keepLines/>
        <w:jc w:val="both"/>
        <w:rPr>
          <w:b/>
          <w:sz w:val="20"/>
          <w:szCs w:val="20"/>
          <w:u w:val="single"/>
        </w:rPr>
      </w:pPr>
    </w:p>
    <w:p w14:paraId="24034D18" w14:textId="77777777" w:rsidR="00E30899" w:rsidRPr="00A37C99" w:rsidRDefault="00E30899" w:rsidP="00617BF1">
      <w:pPr>
        <w:pStyle w:val="NormalWeb"/>
        <w:spacing w:before="0" w:beforeAutospacing="0"/>
        <w:rPr>
          <w:rFonts w:ascii="Arial" w:hAnsi="Arial" w:cs="Arial"/>
          <w:sz w:val="20"/>
          <w:szCs w:val="20"/>
        </w:rPr>
      </w:pPr>
      <w:r w:rsidRPr="00A37C99">
        <w:rPr>
          <w:rStyle w:val="lev"/>
          <w:rFonts w:ascii="Arial" w:hAnsi="Arial" w:cs="Arial"/>
          <w:sz w:val="20"/>
          <w:szCs w:val="20"/>
          <w:u w:val="single"/>
        </w:rPr>
        <w:t>VALEUR ENVIRONNEMENTALE</w:t>
      </w:r>
      <w:r w:rsidRPr="00A37C99">
        <w:rPr>
          <w:rFonts w:ascii="Arial" w:hAnsi="Arial" w:cs="Arial"/>
          <w:sz w:val="20"/>
          <w:szCs w:val="20"/>
        </w:rPr>
        <w:t> : Dans un objectif de réduction de l’empreinte carbone, les actions mises en place par le candidat pour la vente d’un bien : 10 points</w:t>
      </w:r>
    </w:p>
    <w:p w14:paraId="146FD619" w14:textId="1364555A" w:rsidR="00287371" w:rsidRPr="00A37C99" w:rsidRDefault="00287371" w:rsidP="00EA40BA">
      <w:pPr>
        <w:pStyle w:val="NormalWeb"/>
        <w:jc w:val="both"/>
        <w:rPr>
          <w:rFonts w:ascii="Arial" w:hAnsi="Arial" w:cs="Arial"/>
          <w:sz w:val="20"/>
          <w:szCs w:val="20"/>
        </w:rPr>
      </w:pPr>
      <w:r w:rsidRPr="00A37C99">
        <w:rPr>
          <w:rFonts w:ascii="Arial" w:hAnsi="Arial" w:cs="Arial"/>
          <w:sz w:val="20"/>
          <w:szCs w:val="20"/>
        </w:rPr>
        <w:t>Analyse sur la base du plan de réponse</w:t>
      </w:r>
      <w:r w:rsidR="00617BF1">
        <w:rPr>
          <w:rFonts w:ascii="Arial" w:hAnsi="Arial" w:cs="Arial"/>
          <w:sz w:val="20"/>
          <w:szCs w:val="20"/>
        </w:rPr>
        <w:t xml:space="preserve"> – partie environnementale,</w:t>
      </w:r>
      <w:r w:rsidRPr="00A37C99">
        <w:rPr>
          <w:rFonts w:ascii="Arial" w:hAnsi="Arial" w:cs="Arial"/>
          <w:sz w:val="20"/>
          <w:szCs w:val="20"/>
        </w:rPr>
        <w:t xml:space="preserve"> qui détaillera, dans la mission de vente d'un bien, les actions destinées à réduire l’empreinte carbone</w:t>
      </w:r>
      <w:r>
        <w:rPr>
          <w:rFonts w:ascii="Arial" w:hAnsi="Arial" w:cs="Arial"/>
          <w:sz w:val="20"/>
          <w:szCs w:val="20"/>
        </w:rPr>
        <w:t>.</w:t>
      </w:r>
      <w:r w:rsidR="00EA40BA">
        <w:rPr>
          <w:rFonts w:ascii="Arial" w:hAnsi="Arial" w:cs="Arial"/>
          <w:sz w:val="20"/>
          <w:szCs w:val="20"/>
        </w:rPr>
        <w:t xml:space="preserve"> </w:t>
      </w:r>
      <w:r w:rsidR="000618B6">
        <w:rPr>
          <w:rFonts w:ascii="Arial" w:hAnsi="Arial" w:cs="Arial"/>
          <w:sz w:val="20"/>
          <w:szCs w:val="20"/>
        </w:rPr>
        <w:t xml:space="preserve">Il n’est pas attendu du </w:t>
      </w:r>
      <w:r>
        <w:rPr>
          <w:rFonts w:ascii="Arial" w:hAnsi="Arial" w:cs="Arial"/>
          <w:sz w:val="20"/>
          <w:szCs w:val="20"/>
        </w:rPr>
        <w:t xml:space="preserve">candidat </w:t>
      </w:r>
      <w:r w:rsidR="000618B6">
        <w:rPr>
          <w:rFonts w:ascii="Arial" w:hAnsi="Arial" w:cs="Arial"/>
          <w:sz w:val="20"/>
          <w:szCs w:val="20"/>
        </w:rPr>
        <w:t xml:space="preserve">qu’il </w:t>
      </w:r>
      <w:r>
        <w:rPr>
          <w:rFonts w:ascii="Arial" w:hAnsi="Arial" w:cs="Arial"/>
          <w:sz w:val="20"/>
          <w:szCs w:val="20"/>
        </w:rPr>
        <w:t>présente la politique RSE de son entreprise</w:t>
      </w:r>
      <w:r w:rsidR="00EA40BA">
        <w:rPr>
          <w:rFonts w:ascii="Arial" w:hAnsi="Arial" w:cs="Arial"/>
          <w:sz w:val="20"/>
          <w:szCs w:val="20"/>
        </w:rPr>
        <w:t xml:space="preserve">, </w:t>
      </w:r>
      <w:r>
        <w:rPr>
          <w:rFonts w:ascii="Arial" w:hAnsi="Arial" w:cs="Arial"/>
          <w:sz w:val="20"/>
          <w:szCs w:val="20"/>
        </w:rPr>
        <w:t>mais les actions prévues dans le cadre de l’exécution des prestations</w:t>
      </w:r>
      <w:r w:rsidRPr="00A37C99">
        <w:rPr>
          <w:rFonts w:ascii="Arial" w:hAnsi="Arial" w:cs="Arial"/>
          <w:sz w:val="20"/>
          <w:szCs w:val="20"/>
        </w:rPr>
        <w:t> </w:t>
      </w:r>
      <w:r>
        <w:rPr>
          <w:rFonts w:ascii="Arial" w:hAnsi="Arial" w:cs="Arial"/>
          <w:sz w:val="20"/>
          <w:szCs w:val="20"/>
        </w:rPr>
        <w:t>p</w:t>
      </w:r>
      <w:r w:rsidR="00EA40BA">
        <w:rPr>
          <w:rFonts w:ascii="Arial" w:hAnsi="Arial" w:cs="Arial"/>
          <w:sz w:val="20"/>
          <w:szCs w:val="20"/>
        </w:rPr>
        <w:t>our limiter l’empreinte carbone.</w:t>
      </w:r>
    </w:p>
    <w:p w14:paraId="657CEFBE" w14:textId="77777777" w:rsidR="00BE4A81" w:rsidRDefault="00BE4A81" w:rsidP="0071617C">
      <w:pPr>
        <w:pStyle w:val="RedTxt"/>
        <w:keepLines/>
        <w:jc w:val="both"/>
        <w:rPr>
          <w:sz w:val="20"/>
          <w:szCs w:val="20"/>
        </w:rPr>
      </w:pPr>
    </w:p>
    <w:p w14:paraId="0847012C" w14:textId="77777777" w:rsidR="008A7252" w:rsidRDefault="008A7252" w:rsidP="0071617C">
      <w:pPr>
        <w:pStyle w:val="RedTxt"/>
        <w:keepLines/>
        <w:jc w:val="both"/>
        <w:rPr>
          <w:sz w:val="20"/>
          <w:szCs w:val="20"/>
        </w:rPr>
      </w:pPr>
    </w:p>
    <w:p w14:paraId="3D52D0E3" w14:textId="68CC7F92" w:rsidR="002048A3" w:rsidRPr="00E30899" w:rsidRDefault="002048A3" w:rsidP="0071617C">
      <w:pPr>
        <w:pStyle w:val="RedTxt"/>
        <w:keepLines/>
        <w:jc w:val="both"/>
        <w:rPr>
          <w:b/>
          <w:sz w:val="22"/>
          <w:szCs w:val="22"/>
          <w:u w:val="single"/>
        </w:rPr>
      </w:pPr>
      <w:r w:rsidRPr="00E30899">
        <w:rPr>
          <w:b/>
          <w:sz w:val="22"/>
          <w:szCs w:val="22"/>
          <w:u w:val="single"/>
        </w:rPr>
        <w:t>Pour le lot 2 :</w:t>
      </w:r>
    </w:p>
    <w:p w14:paraId="587DB796" w14:textId="003269A1" w:rsidR="008A7252" w:rsidRDefault="008A7252" w:rsidP="0071617C">
      <w:pPr>
        <w:pStyle w:val="RedTxt"/>
        <w:keepLines/>
        <w:jc w:val="both"/>
        <w:rPr>
          <w:sz w:val="20"/>
          <w:szCs w:val="20"/>
        </w:rPr>
      </w:pPr>
    </w:p>
    <w:p w14:paraId="5ADE3490" w14:textId="6AF002DC" w:rsidR="00E733A2" w:rsidRDefault="00E733A2" w:rsidP="00E733A2">
      <w:pPr>
        <w:pStyle w:val="RedTxt"/>
        <w:keepLines/>
        <w:jc w:val="both"/>
        <w:rPr>
          <w:sz w:val="20"/>
          <w:szCs w:val="20"/>
        </w:rPr>
      </w:pPr>
      <w:r w:rsidRPr="001C5B37">
        <w:rPr>
          <w:b/>
          <w:sz w:val="20"/>
          <w:szCs w:val="20"/>
          <w:u w:val="single"/>
        </w:rPr>
        <w:t>VALEUR TECHNIQUE </w:t>
      </w:r>
      <w:r w:rsidRPr="00D437EB">
        <w:rPr>
          <w:b/>
          <w:sz w:val="20"/>
          <w:szCs w:val="20"/>
          <w:u w:val="single"/>
        </w:rPr>
        <w:t xml:space="preserve">:  </w:t>
      </w:r>
      <w:r w:rsidRPr="00D437EB">
        <w:rPr>
          <w:sz w:val="20"/>
          <w:szCs w:val="20"/>
        </w:rPr>
        <w:t xml:space="preserve"> 60 points</w:t>
      </w:r>
      <w:r>
        <w:rPr>
          <w:sz w:val="20"/>
          <w:szCs w:val="20"/>
        </w:rPr>
        <w:t xml:space="preserve"> répartis comme suit, elle </w:t>
      </w:r>
      <w:r w:rsidR="00654141">
        <w:rPr>
          <w:sz w:val="20"/>
          <w:szCs w:val="20"/>
        </w:rPr>
        <w:t xml:space="preserve">sera </w:t>
      </w:r>
      <w:r w:rsidRPr="00D437EB">
        <w:rPr>
          <w:sz w:val="20"/>
          <w:szCs w:val="20"/>
        </w:rPr>
        <w:t>appréciée sur la base du plan de réponse</w:t>
      </w:r>
      <w:r w:rsidR="00617BF1">
        <w:rPr>
          <w:sz w:val="20"/>
          <w:szCs w:val="20"/>
        </w:rPr>
        <w:t>, partie technique,</w:t>
      </w:r>
      <w:r w:rsidRPr="00D437EB">
        <w:rPr>
          <w:sz w:val="20"/>
          <w:szCs w:val="20"/>
        </w:rPr>
        <w:t xml:space="preserve"> qui détaillera :</w:t>
      </w:r>
    </w:p>
    <w:p w14:paraId="19936B1B" w14:textId="77777777" w:rsidR="00E733A2" w:rsidRDefault="00E733A2" w:rsidP="00E733A2">
      <w:pPr>
        <w:pStyle w:val="RedTxt"/>
        <w:keepLines/>
        <w:jc w:val="both"/>
        <w:rPr>
          <w:sz w:val="20"/>
          <w:szCs w:val="20"/>
        </w:rPr>
      </w:pPr>
    </w:p>
    <w:p w14:paraId="4780A8C6" w14:textId="28DE4841" w:rsidR="00E733A2" w:rsidRDefault="00617BF1" w:rsidP="00E733A2">
      <w:pPr>
        <w:pStyle w:val="RedTxt"/>
        <w:keepLines/>
        <w:numPr>
          <w:ilvl w:val="0"/>
          <w:numId w:val="17"/>
        </w:numPr>
        <w:jc w:val="both"/>
        <w:rPr>
          <w:sz w:val="20"/>
          <w:szCs w:val="20"/>
        </w:rPr>
      </w:pPr>
      <w:r w:rsidRPr="00413FF3">
        <w:rPr>
          <w:sz w:val="20"/>
          <w:szCs w:val="20"/>
          <w:u w:val="single"/>
        </w:rPr>
        <w:t>Sous</w:t>
      </w:r>
      <w:r w:rsidR="00E733A2" w:rsidRPr="00413FF3">
        <w:rPr>
          <w:sz w:val="20"/>
          <w:szCs w:val="20"/>
          <w:u w:val="single"/>
        </w:rPr>
        <w:t>-critère 1</w:t>
      </w:r>
      <w:r w:rsidR="00E733A2">
        <w:rPr>
          <w:sz w:val="20"/>
          <w:szCs w:val="20"/>
        </w:rPr>
        <w:t xml:space="preserve"> : Pertinence et qualité de la stratégie de commercialisation proposée pour la vente des biens : </w:t>
      </w:r>
      <w:r w:rsidR="00654141">
        <w:rPr>
          <w:sz w:val="20"/>
          <w:szCs w:val="20"/>
        </w:rPr>
        <w:t>20</w:t>
      </w:r>
      <w:r w:rsidR="00E733A2">
        <w:rPr>
          <w:sz w:val="20"/>
          <w:szCs w:val="20"/>
        </w:rPr>
        <w:t xml:space="preserve"> points</w:t>
      </w:r>
    </w:p>
    <w:p w14:paraId="2DD79616" w14:textId="77777777" w:rsidR="00E733A2" w:rsidRDefault="00E733A2" w:rsidP="00E733A2">
      <w:pPr>
        <w:pStyle w:val="RedTxt"/>
        <w:keepLines/>
        <w:ind w:left="360"/>
        <w:jc w:val="both"/>
        <w:rPr>
          <w:sz w:val="20"/>
          <w:szCs w:val="20"/>
        </w:rPr>
      </w:pPr>
    </w:p>
    <w:p w14:paraId="1227E331" w14:textId="04168910" w:rsidR="00287371" w:rsidRDefault="00617BF1" w:rsidP="00287371">
      <w:pPr>
        <w:pStyle w:val="RedTxt"/>
        <w:keepLines/>
        <w:numPr>
          <w:ilvl w:val="0"/>
          <w:numId w:val="17"/>
        </w:numPr>
        <w:jc w:val="both"/>
        <w:rPr>
          <w:sz w:val="20"/>
          <w:szCs w:val="20"/>
        </w:rPr>
      </w:pPr>
      <w:r>
        <w:rPr>
          <w:sz w:val="20"/>
          <w:szCs w:val="20"/>
          <w:u w:val="single"/>
        </w:rPr>
        <w:t>S</w:t>
      </w:r>
      <w:r w:rsidRPr="003B4469">
        <w:rPr>
          <w:sz w:val="20"/>
          <w:szCs w:val="20"/>
          <w:u w:val="single"/>
        </w:rPr>
        <w:t>ous</w:t>
      </w:r>
      <w:r w:rsidR="00287371" w:rsidRPr="003B4469">
        <w:rPr>
          <w:sz w:val="20"/>
          <w:szCs w:val="20"/>
          <w:u w:val="single"/>
        </w:rPr>
        <w:t xml:space="preserve">-critère </w:t>
      </w:r>
      <w:r w:rsidR="00287371">
        <w:rPr>
          <w:sz w:val="20"/>
          <w:szCs w:val="20"/>
          <w:u w:val="single"/>
        </w:rPr>
        <w:t>2</w:t>
      </w:r>
      <w:r w:rsidR="00287371">
        <w:rPr>
          <w:sz w:val="20"/>
          <w:szCs w:val="20"/>
        </w:rPr>
        <w:t> : Pertinence du réseau d’investisseurs et promoteurs mobilisés : 1</w:t>
      </w:r>
      <w:r w:rsidR="00762EAE">
        <w:rPr>
          <w:sz w:val="20"/>
          <w:szCs w:val="20"/>
        </w:rPr>
        <w:t>0</w:t>
      </w:r>
      <w:r w:rsidR="00287371">
        <w:rPr>
          <w:sz w:val="20"/>
          <w:szCs w:val="20"/>
        </w:rPr>
        <w:t xml:space="preserve"> points</w:t>
      </w:r>
    </w:p>
    <w:p w14:paraId="370A1CAC" w14:textId="77777777" w:rsidR="00287371" w:rsidRDefault="00287371" w:rsidP="00617BF1">
      <w:pPr>
        <w:pStyle w:val="Paragraphedeliste"/>
        <w:spacing w:after="0"/>
        <w:rPr>
          <w:sz w:val="20"/>
          <w:szCs w:val="20"/>
        </w:rPr>
      </w:pPr>
    </w:p>
    <w:p w14:paraId="42A5A1E2" w14:textId="630484CB" w:rsidR="00E733A2" w:rsidRDefault="00617BF1" w:rsidP="00E733A2">
      <w:pPr>
        <w:pStyle w:val="RedTxt"/>
        <w:keepLines/>
        <w:numPr>
          <w:ilvl w:val="0"/>
          <w:numId w:val="17"/>
        </w:numPr>
        <w:jc w:val="both"/>
        <w:rPr>
          <w:sz w:val="20"/>
          <w:szCs w:val="20"/>
        </w:rPr>
      </w:pPr>
      <w:r>
        <w:rPr>
          <w:sz w:val="20"/>
          <w:szCs w:val="20"/>
          <w:u w:val="single"/>
        </w:rPr>
        <w:t>S</w:t>
      </w:r>
      <w:r w:rsidR="00E733A2" w:rsidRPr="00413FF3">
        <w:rPr>
          <w:sz w:val="20"/>
          <w:szCs w:val="20"/>
          <w:u w:val="single"/>
        </w:rPr>
        <w:t xml:space="preserve">ous-critère </w:t>
      </w:r>
      <w:r w:rsidR="00287371">
        <w:rPr>
          <w:sz w:val="20"/>
          <w:szCs w:val="20"/>
          <w:u w:val="single"/>
        </w:rPr>
        <w:t>3</w:t>
      </w:r>
      <w:r w:rsidR="00E733A2" w:rsidRPr="00D437EB">
        <w:rPr>
          <w:sz w:val="20"/>
          <w:szCs w:val="20"/>
        </w:rPr>
        <w:t xml:space="preserve"> : </w:t>
      </w:r>
      <w:r w:rsidR="00E733A2">
        <w:rPr>
          <w:sz w:val="20"/>
          <w:szCs w:val="20"/>
        </w:rPr>
        <w:t>Qualité de l’</w:t>
      </w:r>
      <w:r w:rsidR="00E733A2" w:rsidRPr="00D437EB">
        <w:rPr>
          <w:sz w:val="20"/>
          <w:szCs w:val="20"/>
        </w:rPr>
        <w:t xml:space="preserve">équipe dédiée à la vente des biens, </w:t>
      </w:r>
      <w:r w:rsidR="00E733A2">
        <w:rPr>
          <w:sz w:val="20"/>
          <w:szCs w:val="20"/>
        </w:rPr>
        <w:t xml:space="preserve">avec le nombre de collaborateurs </w:t>
      </w:r>
      <w:r w:rsidR="00E733A2" w:rsidRPr="00D437EB">
        <w:rPr>
          <w:sz w:val="20"/>
          <w:szCs w:val="20"/>
        </w:rPr>
        <w:t>affectés à l’exécution de l’accord-cadre</w:t>
      </w:r>
      <w:r w:rsidR="00E733A2">
        <w:rPr>
          <w:sz w:val="20"/>
          <w:szCs w:val="20"/>
        </w:rPr>
        <w:t xml:space="preserve">, </w:t>
      </w:r>
      <w:r w:rsidR="00E733A2" w:rsidRPr="00D437EB">
        <w:rPr>
          <w:sz w:val="20"/>
          <w:szCs w:val="20"/>
        </w:rPr>
        <w:t>compétences</w:t>
      </w:r>
      <w:r w:rsidR="00E733A2">
        <w:rPr>
          <w:sz w:val="20"/>
          <w:szCs w:val="20"/>
        </w:rPr>
        <w:t xml:space="preserve"> et organigramme : 1</w:t>
      </w:r>
      <w:r w:rsidR="00B973E5">
        <w:rPr>
          <w:sz w:val="20"/>
          <w:szCs w:val="20"/>
        </w:rPr>
        <w:t>5</w:t>
      </w:r>
      <w:r w:rsidR="00E733A2">
        <w:rPr>
          <w:sz w:val="20"/>
          <w:szCs w:val="20"/>
        </w:rPr>
        <w:t xml:space="preserve"> points</w:t>
      </w:r>
    </w:p>
    <w:p w14:paraId="7CCEF8AD" w14:textId="77777777" w:rsidR="00654141" w:rsidRDefault="00654141" w:rsidP="00617BF1">
      <w:pPr>
        <w:pStyle w:val="Paragraphedeliste"/>
        <w:spacing w:after="0"/>
        <w:rPr>
          <w:sz w:val="20"/>
          <w:szCs w:val="20"/>
        </w:rPr>
      </w:pPr>
    </w:p>
    <w:p w14:paraId="4DC02602" w14:textId="64896449" w:rsidR="00654141" w:rsidRPr="00D437EB" w:rsidRDefault="000C11B8" w:rsidP="00E733A2">
      <w:pPr>
        <w:pStyle w:val="RedTxt"/>
        <w:keepLines/>
        <w:numPr>
          <w:ilvl w:val="0"/>
          <w:numId w:val="17"/>
        </w:numPr>
        <w:jc w:val="both"/>
        <w:rPr>
          <w:sz w:val="20"/>
          <w:szCs w:val="20"/>
        </w:rPr>
      </w:pPr>
      <w:r w:rsidRPr="000C11B8">
        <w:rPr>
          <w:sz w:val="20"/>
          <w:szCs w:val="20"/>
          <w:u w:val="single"/>
        </w:rPr>
        <w:t>Sous</w:t>
      </w:r>
      <w:r w:rsidR="00654141" w:rsidRPr="000C11B8">
        <w:rPr>
          <w:sz w:val="20"/>
          <w:szCs w:val="20"/>
          <w:u w:val="single"/>
        </w:rPr>
        <w:t>-critère 4</w:t>
      </w:r>
      <w:r w:rsidR="00654141">
        <w:rPr>
          <w:sz w:val="20"/>
          <w:szCs w:val="20"/>
        </w:rPr>
        <w:t> : Compréhension du contexte girondin actuel de la vente de biens immobiliers : 1</w:t>
      </w:r>
      <w:r w:rsidR="00762EAE">
        <w:rPr>
          <w:sz w:val="20"/>
          <w:szCs w:val="20"/>
        </w:rPr>
        <w:t>5</w:t>
      </w:r>
      <w:r w:rsidR="00654141">
        <w:rPr>
          <w:sz w:val="20"/>
          <w:szCs w:val="20"/>
        </w:rPr>
        <w:t xml:space="preserve"> points</w:t>
      </w:r>
    </w:p>
    <w:p w14:paraId="3A36B17D" w14:textId="77777777" w:rsidR="00E733A2" w:rsidRDefault="00E733A2" w:rsidP="00E733A2">
      <w:pPr>
        <w:pStyle w:val="RedTxt"/>
        <w:keepLines/>
        <w:jc w:val="both"/>
        <w:rPr>
          <w:sz w:val="20"/>
          <w:szCs w:val="20"/>
        </w:rPr>
      </w:pPr>
    </w:p>
    <w:p w14:paraId="56FDC8E0" w14:textId="77777777" w:rsidR="00E733A2" w:rsidRDefault="00E733A2" w:rsidP="00E733A2">
      <w:pPr>
        <w:pStyle w:val="RedTxt"/>
        <w:keepLines/>
        <w:jc w:val="both"/>
        <w:rPr>
          <w:sz w:val="20"/>
          <w:szCs w:val="20"/>
          <w:highlight w:val="yellow"/>
        </w:rPr>
      </w:pPr>
    </w:p>
    <w:p w14:paraId="44DA0752" w14:textId="6DC47DE1" w:rsidR="00E733A2" w:rsidRDefault="00E733A2" w:rsidP="00E733A2">
      <w:pPr>
        <w:pStyle w:val="RedTxt"/>
        <w:keepLines/>
        <w:jc w:val="both"/>
        <w:rPr>
          <w:sz w:val="20"/>
          <w:szCs w:val="20"/>
        </w:rPr>
      </w:pPr>
      <w:r w:rsidRPr="001C5B37">
        <w:rPr>
          <w:b/>
          <w:sz w:val="20"/>
          <w:szCs w:val="20"/>
          <w:u w:val="single"/>
        </w:rPr>
        <w:t xml:space="preserve">PRIX </w:t>
      </w:r>
      <w:r w:rsidRPr="001C5B37">
        <w:rPr>
          <w:sz w:val="20"/>
          <w:szCs w:val="20"/>
        </w:rPr>
        <w:t>: 30</w:t>
      </w:r>
      <w:r>
        <w:rPr>
          <w:sz w:val="20"/>
          <w:szCs w:val="20"/>
        </w:rPr>
        <w:t xml:space="preserve"> points, décomposés comme suit par fourchette de prix de vente </w:t>
      </w:r>
      <w:r w:rsidR="00BE4A81">
        <w:rPr>
          <w:sz w:val="20"/>
          <w:szCs w:val="20"/>
        </w:rPr>
        <w:t xml:space="preserve">(cf article 2.2 de l’Acte d’Engagement) </w:t>
      </w:r>
      <w:r>
        <w:rPr>
          <w:sz w:val="20"/>
          <w:szCs w:val="20"/>
        </w:rPr>
        <w:t xml:space="preserve">: </w:t>
      </w:r>
    </w:p>
    <w:p w14:paraId="7B57A209" w14:textId="5E31DC65" w:rsidR="00E733A2" w:rsidRDefault="00617BF1" w:rsidP="00E733A2">
      <w:pPr>
        <w:pStyle w:val="RedTxt"/>
        <w:keepLines/>
        <w:ind w:left="567"/>
        <w:jc w:val="both"/>
        <w:rPr>
          <w:sz w:val="20"/>
          <w:szCs w:val="20"/>
        </w:rPr>
      </w:pPr>
      <w:r>
        <w:rPr>
          <w:sz w:val="20"/>
          <w:szCs w:val="20"/>
        </w:rPr>
        <w:t>Taux</w:t>
      </w:r>
      <w:r w:rsidR="00E733A2">
        <w:rPr>
          <w:sz w:val="20"/>
          <w:szCs w:val="20"/>
        </w:rPr>
        <w:t xml:space="preserve"> A : 6 points</w:t>
      </w:r>
    </w:p>
    <w:p w14:paraId="6BF03DE2" w14:textId="2DBE7D26" w:rsidR="00E733A2" w:rsidRDefault="00617BF1" w:rsidP="00E733A2">
      <w:pPr>
        <w:pStyle w:val="RedTxt"/>
        <w:keepLines/>
        <w:ind w:left="567"/>
        <w:jc w:val="both"/>
        <w:rPr>
          <w:sz w:val="20"/>
          <w:szCs w:val="20"/>
        </w:rPr>
      </w:pPr>
      <w:r>
        <w:rPr>
          <w:sz w:val="20"/>
          <w:szCs w:val="20"/>
        </w:rPr>
        <w:t>Taux</w:t>
      </w:r>
      <w:r w:rsidR="00E733A2">
        <w:rPr>
          <w:sz w:val="20"/>
          <w:szCs w:val="20"/>
        </w:rPr>
        <w:t xml:space="preserve"> B : 9 points</w:t>
      </w:r>
    </w:p>
    <w:p w14:paraId="7A8308CD" w14:textId="5CD2B5B0" w:rsidR="00E733A2" w:rsidRDefault="00617BF1" w:rsidP="00E733A2">
      <w:pPr>
        <w:pStyle w:val="RedTxt"/>
        <w:keepLines/>
        <w:ind w:left="567"/>
        <w:jc w:val="both"/>
        <w:rPr>
          <w:sz w:val="20"/>
          <w:szCs w:val="20"/>
        </w:rPr>
      </w:pPr>
      <w:r>
        <w:rPr>
          <w:sz w:val="20"/>
          <w:szCs w:val="20"/>
        </w:rPr>
        <w:t>Taux</w:t>
      </w:r>
      <w:r w:rsidR="00E733A2">
        <w:rPr>
          <w:sz w:val="20"/>
          <w:szCs w:val="20"/>
        </w:rPr>
        <w:t xml:space="preserve"> C : 9 points</w:t>
      </w:r>
    </w:p>
    <w:p w14:paraId="0FF58A80" w14:textId="41E800F6" w:rsidR="00E733A2" w:rsidRDefault="00617BF1" w:rsidP="00E733A2">
      <w:pPr>
        <w:pStyle w:val="RedTxt"/>
        <w:keepLines/>
        <w:ind w:left="567"/>
        <w:jc w:val="both"/>
        <w:rPr>
          <w:sz w:val="20"/>
          <w:szCs w:val="20"/>
        </w:rPr>
      </w:pPr>
      <w:r>
        <w:rPr>
          <w:sz w:val="20"/>
          <w:szCs w:val="20"/>
        </w:rPr>
        <w:t>Taux</w:t>
      </w:r>
      <w:r w:rsidR="00E733A2">
        <w:rPr>
          <w:sz w:val="20"/>
          <w:szCs w:val="20"/>
        </w:rPr>
        <w:t xml:space="preserve"> D : 3 points</w:t>
      </w:r>
    </w:p>
    <w:p w14:paraId="59CF04E0" w14:textId="7B3522AC" w:rsidR="00E733A2" w:rsidRDefault="00617BF1" w:rsidP="00E733A2">
      <w:pPr>
        <w:pStyle w:val="RedTxt"/>
        <w:keepLines/>
        <w:ind w:left="567"/>
        <w:jc w:val="both"/>
        <w:rPr>
          <w:sz w:val="20"/>
          <w:szCs w:val="20"/>
        </w:rPr>
      </w:pPr>
      <w:r>
        <w:rPr>
          <w:sz w:val="20"/>
          <w:szCs w:val="20"/>
        </w:rPr>
        <w:t>Taux</w:t>
      </w:r>
      <w:r w:rsidR="00E733A2">
        <w:rPr>
          <w:sz w:val="20"/>
          <w:szCs w:val="20"/>
        </w:rPr>
        <w:t xml:space="preserve"> E : 3 points</w:t>
      </w:r>
    </w:p>
    <w:p w14:paraId="75FADDF0" w14:textId="77777777" w:rsidR="00E733A2" w:rsidRDefault="00E733A2" w:rsidP="00E733A2">
      <w:pPr>
        <w:pStyle w:val="RedTxt"/>
        <w:keepLines/>
        <w:jc w:val="both"/>
        <w:rPr>
          <w:sz w:val="20"/>
          <w:szCs w:val="20"/>
        </w:rPr>
      </w:pPr>
    </w:p>
    <w:p w14:paraId="30B78D0C" w14:textId="77777777" w:rsidR="00287371" w:rsidRDefault="00287371" w:rsidP="00287371">
      <w:pPr>
        <w:pStyle w:val="RedTxt"/>
        <w:keepLines/>
        <w:jc w:val="both"/>
        <w:rPr>
          <w:sz w:val="20"/>
          <w:szCs w:val="20"/>
        </w:rPr>
      </w:pPr>
      <w:r>
        <w:rPr>
          <w:sz w:val="20"/>
          <w:szCs w:val="20"/>
        </w:rPr>
        <w:t xml:space="preserve">Le calcul se fera taux par taux, par l’application de la formule paramétrique. Puis les points seront additionnés pour obtenir la note totale finale du critère prix. </w:t>
      </w:r>
    </w:p>
    <w:p w14:paraId="356CDDCB" w14:textId="2D8B4868" w:rsidR="00E733A2" w:rsidRDefault="00E733A2" w:rsidP="00E733A2">
      <w:pPr>
        <w:pStyle w:val="RedTxt"/>
        <w:keepLines/>
        <w:jc w:val="both"/>
        <w:rPr>
          <w:b/>
          <w:sz w:val="20"/>
          <w:szCs w:val="20"/>
          <w:u w:val="single"/>
        </w:rPr>
      </w:pPr>
    </w:p>
    <w:p w14:paraId="53657C59" w14:textId="77777777" w:rsidR="00287371" w:rsidRPr="001C5B37" w:rsidRDefault="00287371" w:rsidP="00E733A2">
      <w:pPr>
        <w:pStyle w:val="RedTxt"/>
        <w:keepLines/>
        <w:jc w:val="both"/>
        <w:rPr>
          <w:b/>
          <w:sz w:val="20"/>
          <w:szCs w:val="20"/>
          <w:u w:val="single"/>
        </w:rPr>
      </w:pPr>
    </w:p>
    <w:p w14:paraId="2C85793B" w14:textId="77777777" w:rsidR="00E733A2" w:rsidRPr="00A37C99" w:rsidRDefault="00E733A2" w:rsidP="00617BF1">
      <w:pPr>
        <w:pStyle w:val="NormalWeb"/>
        <w:spacing w:before="0" w:beforeAutospacing="0"/>
        <w:rPr>
          <w:rFonts w:ascii="Arial" w:hAnsi="Arial" w:cs="Arial"/>
          <w:sz w:val="20"/>
          <w:szCs w:val="20"/>
        </w:rPr>
      </w:pPr>
      <w:r w:rsidRPr="00A37C99">
        <w:rPr>
          <w:rStyle w:val="lev"/>
          <w:rFonts w:ascii="Arial" w:hAnsi="Arial" w:cs="Arial"/>
          <w:sz w:val="20"/>
          <w:szCs w:val="20"/>
          <w:u w:val="single"/>
        </w:rPr>
        <w:t>VALEUR ENVIRONNEMENTALE</w:t>
      </w:r>
      <w:r w:rsidRPr="00A37C99">
        <w:rPr>
          <w:rFonts w:ascii="Arial" w:hAnsi="Arial" w:cs="Arial"/>
          <w:sz w:val="20"/>
          <w:szCs w:val="20"/>
        </w:rPr>
        <w:t> : Dans un objectif de réduction de l’empreinte carbone, les actions mises en place par le candidat pour la vente d’un bien : 10 points</w:t>
      </w:r>
    </w:p>
    <w:p w14:paraId="13304545" w14:textId="4D8F0F7F" w:rsidR="00287371" w:rsidRPr="00A37C99" w:rsidRDefault="00BB4709" w:rsidP="00E10630">
      <w:pPr>
        <w:pStyle w:val="NormalWeb"/>
        <w:jc w:val="both"/>
        <w:rPr>
          <w:rFonts w:ascii="Arial" w:hAnsi="Arial" w:cs="Arial"/>
          <w:sz w:val="20"/>
          <w:szCs w:val="20"/>
        </w:rPr>
      </w:pPr>
      <w:r>
        <w:rPr>
          <w:rFonts w:ascii="Arial" w:hAnsi="Arial" w:cs="Arial"/>
          <w:sz w:val="20"/>
          <w:szCs w:val="20"/>
        </w:rPr>
        <w:t>L’an</w:t>
      </w:r>
      <w:r w:rsidRPr="00A37C99">
        <w:rPr>
          <w:rFonts w:ascii="Arial" w:hAnsi="Arial" w:cs="Arial"/>
          <w:sz w:val="20"/>
          <w:szCs w:val="20"/>
        </w:rPr>
        <w:t xml:space="preserve">alyse </w:t>
      </w:r>
      <w:r>
        <w:rPr>
          <w:rFonts w:ascii="Arial" w:hAnsi="Arial" w:cs="Arial"/>
          <w:sz w:val="20"/>
          <w:szCs w:val="20"/>
        </w:rPr>
        <w:t xml:space="preserve">se fera </w:t>
      </w:r>
      <w:r w:rsidRPr="00A37C99">
        <w:rPr>
          <w:rFonts w:ascii="Arial" w:hAnsi="Arial" w:cs="Arial"/>
          <w:sz w:val="20"/>
          <w:szCs w:val="20"/>
        </w:rPr>
        <w:t>sur la base du plan de réponse</w:t>
      </w:r>
      <w:r w:rsidR="00617BF1">
        <w:rPr>
          <w:rFonts w:ascii="Arial" w:hAnsi="Arial" w:cs="Arial"/>
          <w:sz w:val="20"/>
          <w:szCs w:val="20"/>
        </w:rPr>
        <w:t>, partie environnementale,</w:t>
      </w:r>
      <w:r w:rsidRPr="00A37C99">
        <w:rPr>
          <w:rFonts w:ascii="Arial" w:hAnsi="Arial" w:cs="Arial"/>
          <w:sz w:val="20"/>
          <w:szCs w:val="20"/>
        </w:rPr>
        <w:t xml:space="preserve"> qui détaillera, dans la mission de vente d'un bien, les actions destinée</w:t>
      </w:r>
      <w:r w:rsidR="00E10630">
        <w:rPr>
          <w:rFonts w:ascii="Arial" w:hAnsi="Arial" w:cs="Arial"/>
          <w:sz w:val="20"/>
          <w:szCs w:val="20"/>
        </w:rPr>
        <w:t xml:space="preserve">s à réduire l’empreinte carbone. </w:t>
      </w:r>
      <w:r w:rsidR="00287371">
        <w:rPr>
          <w:rFonts w:ascii="Arial" w:hAnsi="Arial" w:cs="Arial"/>
          <w:sz w:val="20"/>
          <w:szCs w:val="20"/>
        </w:rPr>
        <w:t>Il n’est pas attendu du candidat qu’il présente la politique RSE de son entreprise</w:t>
      </w:r>
      <w:r w:rsidR="00995C3D">
        <w:rPr>
          <w:rFonts w:ascii="Arial" w:hAnsi="Arial" w:cs="Arial"/>
          <w:sz w:val="20"/>
          <w:szCs w:val="20"/>
        </w:rPr>
        <w:t>,</w:t>
      </w:r>
      <w:r w:rsidR="00287371">
        <w:rPr>
          <w:rFonts w:ascii="Arial" w:hAnsi="Arial" w:cs="Arial"/>
          <w:sz w:val="20"/>
          <w:szCs w:val="20"/>
        </w:rPr>
        <w:t xml:space="preserve"> mais les actions prévues dans le cadre de l’exécution des prestations</w:t>
      </w:r>
      <w:r w:rsidR="00287371" w:rsidRPr="00A37C99">
        <w:rPr>
          <w:rFonts w:ascii="Arial" w:hAnsi="Arial" w:cs="Arial"/>
          <w:sz w:val="20"/>
          <w:szCs w:val="20"/>
        </w:rPr>
        <w:t> </w:t>
      </w:r>
      <w:r w:rsidR="00287371">
        <w:rPr>
          <w:rFonts w:ascii="Arial" w:hAnsi="Arial" w:cs="Arial"/>
          <w:sz w:val="20"/>
          <w:szCs w:val="20"/>
        </w:rPr>
        <w:t xml:space="preserve">pour limiter l’empreinte carbone </w:t>
      </w:r>
    </w:p>
    <w:p w14:paraId="616EF696" w14:textId="77777777" w:rsidR="008A1F1D" w:rsidRPr="00255419" w:rsidRDefault="008A1F1D" w:rsidP="008A1F1D">
      <w:pPr>
        <w:autoSpaceDE w:val="0"/>
        <w:autoSpaceDN w:val="0"/>
        <w:adjustRightInd w:val="0"/>
        <w:jc w:val="both"/>
        <w:rPr>
          <w:rFonts w:ascii="Arial" w:hAnsi="Arial" w:cs="Arial"/>
        </w:rPr>
      </w:pPr>
      <w:r w:rsidRPr="00255419">
        <w:rPr>
          <w:rFonts w:ascii="Arial" w:hAnsi="Arial" w:cs="Arial"/>
        </w:rPr>
        <w:t xml:space="preserve">Conformément à l’article R.2152-1 du </w:t>
      </w:r>
      <w:r w:rsidR="00970F25">
        <w:rPr>
          <w:rFonts w:ascii="Arial" w:hAnsi="Arial" w:cs="Arial"/>
        </w:rPr>
        <w:t>c</w:t>
      </w:r>
      <w:r w:rsidRPr="00255419">
        <w:rPr>
          <w:rFonts w:ascii="Arial" w:hAnsi="Arial" w:cs="Arial"/>
        </w:rPr>
        <w:t xml:space="preserve">ode de la </w:t>
      </w:r>
      <w:r w:rsidR="00970F25">
        <w:rPr>
          <w:rFonts w:ascii="Arial" w:hAnsi="Arial" w:cs="Arial"/>
        </w:rPr>
        <w:t>c</w:t>
      </w:r>
      <w:r w:rsidRPr="00255419">
        <w:rPr>
          <w:rFonts w:ascii="Arial" w:hAnsi="Arial" w:cs="Arial"/>
        </w:rPr>
        <w:t xml:space="preserve">ommande </w:t>
      </w:r>
      <w:r w:rsidR="00970F25">
        <w:rPr>
          <w:rFonts w:ascii="Arial" w:hAnsi="Arial" w:cs="Arial"/>
        </w:rPr>
        <w:t>p</w:t>
      </w:r>
      <w:r w:rsidRPr="00255419">
        <w:rPr>
          <w:rFonts w:ascii="Arial" w:hAnsi="Arial" w:cs="Arial"/>
        </w:rPr>
        <w:t>ublique, les offres irrégulières, inappropriées ou inacceptables sont éliminées.</w:t>
      </w:r>
    </w:p>
    <w:p w14:paraId="75FBE423" w14:textId="77777777" w:rsidR="008A1F1D" w:rsidRPr="00255419" w:rsidRDefault="008A1F1D" w:rsidP="008A1F1D">
      <w:pPr>
        <w:autoSpaceDE w:val="0"/>
        <w:autoSpaceDN w:val="0"/>
        <w:adjustRightInd w:val="0"/>
        <w:jc w:val="both"/>
        <w:rPr>
          <w:rFonts w:ascii="Arial" w:hAnsi="Arial" w:cs="Arial"/>
        </w:rPr>
      </w:pPr>
    </w:p>
    <w:p w14:paraId="33E75519" w14:textId="77777777" w:rsidR="008A1F1D" w:rsidRPr="00500667" w:rsidRDefault="008A1F1D" w:rsidP="008A1F1D">
      <w:pPr>
        <w:autoSpaceDE w:val="0"/>
        <w:autoSpaceDN w:val="0"/>
        <w:adjustRightInd w:val="0"/>
        <w:jc w:val="both"/>
        <w:rPr>
          <w:rFonts w:ascii="Arial" w:hAnsi="Arial" w:cs="Arial"/>
        </w:rPr>
      </w:pPr>
      <w:r w:rsidRPr="00255419">
        <w:rPr>
          <w:rFonts w:ascii="Arial" w:hAnsi="Arial" w:cs="Arial"/>
        </w:rPr>
        <w:t xml:space="preserve">Toutefois, l'acheteur se réserve la possibilité d’autoriser tous les soumissionnaires concernés à régulariser les offres irrégulières dans un délai approprié, à condition que l'offre ne soit pas </w:t>
      </w:r>
      <w:r w:rsidRPr="00255419">
        <w:rPr>
          <w:rFonts w:ascii="Arial" w:hAnsi="Arial" w:cs="Arial"/>
        </w:rPr>
        <w:lastRenderedPageBreak/>
        <w:t>anormalement basse et que cette régularisation n’entraîne pas de modification substantielle des offres initiales.</w:t>
      </w:r>
    </w:p>
    <w:p w14:paraId="2D3F0BEC" w14:textId="77777777" w:rsidR="00116F6B" w:rsidRDefault="00116F6B">
      <w:pPr>
        <w:pStyle w:val="RedTxt"/>
        <w:keepLines/>
        <w:jc w:val="both"/>
        <w:rPr>
          <w:sz w:val="20"/>
          <w:szCs w:val="20"/>
        </w:rPr>
      </w:pPr>
    </w:p>
    <w:p w14:paraId="384C8D75" w14:textId="2988CC0C" w:rsidR="00A80AB7" w:rsidRDefault="00A80AB7" w:rsidP="00A80AB7">
      <w:pPr>
        <w:pStyle w:val="RedTxt"/>
        <w:keepLines/>
        <w:jc w:val="both"/>
        <w:rPr>
          <w:sz w:val="20"/>
          <w:szCs w:val="20"/>
        </w:rPr>
      </w:pPr>
      <w:r w:rsidRPr="00A80AB7">
        <w:rPr>
          <w:sz w:val="20"/>
          <w:szCs w:val="20"/>
        </w:rPr>
        <w:t xml:space="preserve">De plus, le candidat retenu sera aussi invité à produire dans un délai fixé les pièces mentionnées aux articles R2143-6 à R2143-10 du code précité. En l’absence de fourniture des documents demandés dans le délai indiqué, l’offre du candidat retenu est rejetée et l'élimination est prononcée. </w:t>
      </w:r>
    </w:p>
    <w:p w14:paraId="3CB648E9" w14:textId="77777777" w:rsidR="00290F64" w:rsidRPr="00A80AB7" w:rsidRDefault="00290F64" w:rsidP="00A80AB7">
      <w:pPr>
        <w:pStyle w:val="RedTxt"/>
        <w:keepLines/>
        <w:jc w:val="both"/>
        <w:rPr>
          <w:sz w:val="20"/>
          <w:szCs w:val="20"/>
        </w:rPr>
      </w:pPr>
    </w:p>
    <w:p w14:paraId="0FF3282D" w14:textId="77777777" w:rsidR="003640A1" w:rsidRPr="00DF0F80" w:rsidRDefault="003640A1" w:rsidP="003640A1">
      <w:pPr>
        <w:pStyle w:val="RedTxt"/>
        <w:keepLines/>
        <w:jc w:val="both"/>
        <w:rPr>
          <w:b/>
          <w:sz w:val="20"/>
          <w:szCs w:val="20"/>
        </w:rPr>
      </w:pPr>
      <w:r w:rsidRPr="00566E1C">
        <w:rPr>
          <w:b/>
          <w:sz w:val="20"/>
          <w:szCs w:val="20"/>
        </w:rPr>
        <w:t xml:space="preserve">Par la même occasion, et dans le cadre de </w:t>
      </w:r>
      <w:r>
        <w:rPr>
          <w:b/>
          <w:sz w:val="20"/>
          <w:szCs w:val="20"/>
        </w:rPr>
        <w:t xml:space="preserve">la </w:t>
      </w:r>
      <w:r w:rsidRPr="00566E1C">
        <w:rPr>
          <w:b/>
          <w:sz w:val="20"/>
          <w:szCs w:val="20"/>
        </w:rPr>
        <w:t xml:space="preserve">double labellisation Diversité et Egalité Professionnelle entre les femmes et les hommes </w:t>
      </w:r>
      <w:r>
        <w:rPr>
          <w:b/>
          <w:sz w:val="20"/>
          <w:szCs w:val="20"/>
        </w:rPr>
        <w:t>obtenue</w:t>
      </w:r>
      <w:r w:rsidRPr="00566E1C">
        <w:rPr>
          <w:b/>
          <w:sz w:val="20"/>
          <w:szCs w:val="20"/>
        </w:rPr>
        <w:t xml:space="preserve"> par le Département de la Gironde, il sera demandé au candidat retenu de compléter le questionnaire « Egalité Femmes-Hommes et lutte contre les discriminations ».</w:t>
      </w:r>
    </w:p>
    <w:p w14:paraId="06BFED02" w14:textId="383D4607" w:rsidR="00F34BD5" w:rsidRDefault="00F34BD5">
      <w:pPr>
        <w:pStyle w:val="RedTxt"/>
        <w:keepLines/>
        <w:jc w:val="both"/>
        <w:rPr>
          <w:sz w:val="20"/>
          <w:szCs w:val="20"/>
        </w:rPr>
      </w:pPr>
    </w:p>
    <w:p w14:paraId="21B45489" w14:textId="77777777" w:rsidR="00F34BD5" w:rsidRDefault="00F34BD5">
      <w:pPr>
        <w:pStyle w:val="RedTxt"/>
        <w:keepLines/>
        <w:jc w:val="both"/>
        <w:rPr>
          <w:sz w:val="20"/>
          <w:szCs w:val="20"/>
        </w:rPr>
      </w:pPr>
    </w:p>
    <w:p w14:paraId="69C24376" w14:textId="77777777" w:rsidR="0052239C" w:rsidRPr="00523B7E" w:rsidRDefault="0052239C" w:rsidP="0052239C">
      <w:pPr>
        <w:pStyle w:val="RedTitre2"/>
        <w:pBdr>
          <w:left w:val="single" w:sz="6" w:space="0" w:color="auto"/>
        </w:pBdr>
        <w:outlineLvl w:val="0"/>
        <w:rPr>
          <w:sz w:val="20"/>
          <w:szCs w:val="20"/>
        </w:rPr>
      </w:pPr>
      <w:bookmarkStart w:id="20" w:name="_Toc275182183"/>
      <w:bookmarkStart w:id="21" w:name="_Toc235795975"/>
      <w:r w:rsidRPr="00E82B02">
        <w:rPr>
          <w:sz w:val="22"/>
          <w:szCs w:val="22"/>
        </w:rPr>
        <w:t>Article 8 – Renseignements particuliers</w:t>
      </w:r>
      <w:bookmarkEnd w:id="20"/>
      <w:bookmarkEnd w:id="21"/>
      <w:r w:rsidRPr="00E82B02">
        <w:rPr>
          <w:sz w:val="22"/>
          <w:szCs w:val="22"/>
        </w:rPr>
        <w:t xml:space="preserve"> </w:t>
      </w:r>
    </w:p>
    <w:p w14:paraId="3C0395D3" w14:textId="77777777" w:rsidR="00FB576D" w:rsidRDefault="00FB576D" w:rsidP="00FB576D">
      <w:pPr>
        <w:pStyle w:val="RedTxt"/>
        <w:keepLines/>
        <w:jc w:val="both"/>
        <w:rPr>
          <w:sz w:val="20"/>
          <w:szCs w:val="20"/>
        </w:rPr>
      </w:pPr>
    </w:p>
    <w:p w14:paraId="78BC78B1" w14:textId="77777777" w:rsidR="00FB576D" w:rsidRPr="00575037" w:rsidRDefault="00FB576D" w:rsidP="00FB576D">
      <w:pPr>
        <w:autoSpaceDE w:val="0"/>
        <w:autoSpaceDN w:val="0"/>
        <w:adjustRightInd w:val="0"/>
        <w:jc w:val="both"/>
        <w:rPr>
          <w:rFonts w:ascii="Arial" w:hAnsi="Arial" w:cs="Arial"/>
          <w:b/>
          <w:bCs/>
        </w:rPr>
      </w:pPr>
      <w:r w:rsidRPr="00575037">
        <w:rPr>
          <w:rFonts w:ascii="Arial" w:hAnsi="Arial" w:cs="Arial"/>
          <w:b/>
          <w:bCs/>
        </w:rPr>
        <w:t xml:space="preserve">8-1 Renseignements relatifs à la clause </w:t>
      </w:r>
      <w:r w:rsidR="0071617C" w:rsidRPr="00575037">
        <w:rPr>
          <w:rFonts w:ascii="Arial" w:hAnsi="Arial" w:cs="Arial"/>
          <w:b/>
          <w:bCs/>
        </w:rPr>
        <w:t xml:space="preserve">d’insertion </w:t>
      </w:r>
      <w:r w:rsidRPr="00575037">
        <w:rPr>
          <w:rFonts w:ascii="Arial" w:hAnsi="Arial" w:cs="Arial"/>
          <w:b/>
          <w:bCs/>
        </w:rPr>
        <w:t>sociale</w:t>
      </w:r>
    </w:p>
    <w:p w14:paraId="651E9592" w14:textId="42EF3FA6" w:rsidR="007C27A9" w:rsidRPr="009426D7" w:rsidRDefault="00617BF1" w:rsidP="00617BF1">
      <w:pPr>
        <w:autoSpaceDE w:val="0"/>
        <w:autoSpaceDN w:val="0"/>
        <w:adjustRightInd w:val="0"/>
        <w:jc w:val="both"/>
        <w:rPr>
          <w:highlight w:val="yellow"/>
        </w:rPr>
      </w:pPr>
      <w:r w:rsidRPr="00617BF1">
        <w:rPr>
          <w:rFonts w:ascii="Arial" w:hAnsi="Arial" w:cs="Arial"/>
        </w:rPr>
        <w:t>Pour des informations sur les modalités de mise en œuvre de la clause d’insertion sociale, les candidats</w:t>
      </w:r>
      <w:r>
        <w:rPr>
          <w:rFonts w:ascii="Arial" w:hAnsi="Arial" w:cs="Arial"/>
        </w:rPr>
        <w:t xml:space="preserve"> </w:t>
      </w:r>
      <w:r w:rsidRPr="00617BF1">
        <w:rPr>
          <w:rFonts w:ascii="Arial" w:hAnsi="Arial" w:cs="Arial"/>
        </w:rPr>
        <w:t>ont la possibilité de contacter le Bureau d’Inclusion Active au 05 56 99 33 33 Poste 32 67.</w:t>
      </w:r>
    </w:p>
    <w:p w14:paraId="269E314A" w14:textId="03E81B23" w:rsidR="00FB576D" w:rsidRDefault="00FB576D" w:rsidP="008F0DE5">
      <w:pPr>
        <w:pStyle w:val="RedTxt"/>
        <w:keepLines/>
        <w:jc w:val="both"/>
        <w:rPr>
          <w:bCs/>
          <w:sz w:val="20"/>
          <w:szCs w:val="20"/>
        </w:rPr>
      </w:pPr>
    </w:p>
    <w:p w14:paraId="7A65D21F" w14:textId="77777777" w:rsidR="00617BF1" w:rsidRDefault="00617BF1" w:rsidP="008F0DE5">
      <w:pPr>
        <w:pStyle w:val="RedTxt"/>
        <w:keepLines/>
        <w:jc w:val="both"/>
        <w:rPr>
          <w:bCs/>
          <w:sz w:val="20"/>
          <w:szCs w:val="20"/>
        </w:rPr>
      </w:pPr>
    </w:p>
    <w:p w14:paraId="431AD119" w14:textId="77777777" w:rsidR="00FB576D" w:rsidRPr="00C81D62" w:rsidRDefault="00FB576D" w:rsidP="00FB576D">
      <w:pPr>
        <w:rPr>
          <w:rFonts w:ascii="Arial" w:hAnsi="Arial" w:cs="Arial"/>
          <w:b/>
        </w:rPr>
      </w:pPr>
      <w:r w:rsidRPr="00C81D62">
        <w:rPr>
          <w:rFonts w:ascii="Arial" w:hAnsi="Arial" w:cs="Arial"/>
          <w:b/>
        </w:rPr>
        <w:t>8-</w:t>
      </w:r>
      <w:r>
        <w:rPr>
          <w:rFonts w:ascii="Arial" w:hAnsi="Arial" w:cs="Arial"/>
          <w:b/>
        </w:rPr>
        <w:t>2</w:t>
      </w:r>
      <w:r w:rsidRPr="00C81D62">
        <w:rPr>
          <w:rFonts w:ascii="Arial" w:hAnsi="Arial" w:cs="Arial"/>
          <w:b/>
        </w:rPr>
        <w:t xml:space="preserve"> Renseignements complémentaires</w:t>
      </w:r>
    </w:p>
    <w:p w14:paraId="19867963" w14:textId="1322F18F" w:rsidR="00FB576D" w:rsidRPr="00DD6C76" w:rsidRDefault="00FB576D" w:rsidP="45A3C34A">
      <w:pPr>
        <w:jc w:val="both"/>
        <w:rPr>
          <w:rFonts w:ascii="Arial" w:hAnsi="Arial" w:cs="Arial"/>
          <w:color w:val="0000FF"/>
          <w:u w:val="single"/>
        </w:rPr>
      </w:pPr>
      <w:r w:rsidRPr="45A3C34A">
        <w:rPr>
          <w:rFonts w:ascii="Arial" w:hAnsi="Arial" w:cs="Arial"/>
        </w:rPr>
        <w:t xml:space="preserve">Pour obtenir les renseignements complémentaires qui leur seraient nécessaires au cours de leur étude, les candidats feront leur demande </w:t>
      </w:r>
      <w:r w:rsidRPr="45A3C34A">
        <w:rPr>
          <w:rFonts w:ascii="Arial" w:hAnsi="Arial" w:cs="Arial"/>
          <w:lang w:val="fr-CA"/>
        </w:rPr>
        <w:t xml:space="preserve">via la plate-forme de dématérialisation accessible par </w:t>
      </w:r>
      <w:hyperlink r:id="rId20">
        <w:r w:rsidR="07BB400B" w:rsidRPr="45A3C34A">
          <w:rPr>
            <w:rStyle w:val="Lienhypertexte"/>
            <w:rFonts w:ascii="Arial" w:eastAsia="Arial" w:hAnsi="Arial" w:cs="Arial"/>
          </w:rPr>
          <w:t>https://gironde.marches-publics.info/accueil.htm</w:t>
        </w:r>
      </w:hyperlink>
      <w:r>
        <w:t xml:space="preserve"> </w:t>
      </w:r>
      <w:r w:rsidRPr="45A3C34A">
        <w:rPr>
          <w:rFonts w:ascii="Arial" w:hAnsi="Arial" w:cs="Arial"/>
          <w:lang w:val="fr-CA"/>
        </w:rPr>
        <w:t xml:space="preserve">et selon les modalités précisées dans un document </w:t>
      </w:r>
      <w:r w:rsidRPr="45A3C34A">
        <w:rPr>
          <w:rFonts w:ascii="Arial" w:hAnsi="Arial" w:cs="Arial"/>
        </w:rPr>
        <w:t>« </w:t>
      </w:r>
      <w:r w:rsidRPr="45A3C34A">
        <w:rPr>
          <w:rFonts w:ascii="Arial" w:hAnsi="Arial" w:cs="Arial"/>
          <w:lang w:val="fr-CA"/>
        </w:rPr>
        <w:t xml:space="preserve">Conditions générales d’utilisation » téléchargeable à l’adresse </w:t>
      </w:r>
      <w:hyperlink r:id="rId21">
        <w:r w:rsidRPr="45A3C34A">
          <w:rPr>
            <w:rStyle w:val="Lienhypertexte"/>
            <w:rFonts w:ascii="Arial" w:hAnsi="Arial" w:cs="Arial"/>
          </w:rPr>
          <w:t>http://www.marches-publics.info/kiosque/conditions-generales.pdf</w:t>
        </w:r>
      </w:hyperlink>
      <w:r w:rsidRPr="45A3C34A">
        <w:rPr>
          <w:rFonts w:ascii="Arial" w:hAnsi="Arial" w:cs="Arial"/>
          <w:lang w:val="fr-CA"/>
        </w:rPr>
        <w:t xml:space="preserve"> </w:t>
      </w:r>
      <w:r w:rsidRPr="45A3C34A">
        <w:rPr>
          <w:rFonts w:ascii="Arial" w:hAnsi="Arial" w:cs="Arial"/>
        </w:rPr>
        <w:t xml:space="preserve">et </w:t>
      </w:r>
      <w:r w:rsidRPr="00BF4275">
        <w:rPr>
          <w:rFonts w:ascii="Arial" w:hAnsi="Arial" w:cs="Arial"/>
        </w:rPr>
        <w:t>au plus tard 10 jours avant la date limite de réception des offres</w:t>
      </w:r>
      <w:r w:rsidRPr="00BF4275">
        <w:rPr>
          <w:rFonts w:ascii="Arial" w:hAnsi="Arial" w:cs="Arial"/>
          <w:lang w:val="fr-CA"/>
        </w:rPr>
        <w:t>.</w:t>
      </w:r>
    </w:p>
    <w:p w14:paraId="42EF2083" w14:textId="77777777" w:rsidR="00FB576D" w:rsidRPr="00DD6C76" w:rsidRDefault="00FB576D" w:rsidP="00FB576D">
      <w:pPr>
        <w:jc w:val="both"/>
        <w:rPr>
          <w:rFonts w:ascii="Arial" w:hAnsi="Arial" w:cs="Arial"/>
        </w:rPr>
      </w:pPr>
    </w:p>
    <w:p w14:paraId="68D14619" w14:textId="77777777" w:rsidR="00FB576D" w:rsidRDefault="00FB576D" w:rsidP="00FB576D">
      <w:pPr>
        <w:jc w:val="both"/>
        <w:rPr>
          <w:rFonts w:ascii="Arial" w:hAnsi="Arial" w:cs="Arial"/>
          <w:lang w:val="fr-CA"/>
        </w:rPr>
      </w:pPr>
      <w:r w:rsidRPr="00DD6C76">
        <w:rPr>
          <w:rFonts w:ascii="Arial" w:hAnsi="Arial" w:cs="Arial"/>
          <w:lang w:val="fr-CA"/>
        </w:rPr>
        <w:t xml:space="preserve">Les renseignements et documents complémentaires seront envoyés aux candidats </w:t>
      </w:r>
      <w:r w:rsidRPr="00DD6C76">
        <w:rPr>
          <w:rFonts w:ascii="Arial" w:hAnsi="Arial" w:cs="Arial"/>
          <w:b/>
          <w:bCs/>
          <w:lang w:val="fr-CA"/>
        </w:rPr>
        <w:t>au plus tard 6 jours</w:t>
      </w:r>
      <w:r w:rsidRPr="00DD6C76">
        <w:rPr>
          <w:rFonts w:ascii="Arial" w:hAnsi="Arial" w:cs="Arial"/>
          <w:lang w:val="fr-CA"/>
        </w:rPr>
        <w:t xml:space="preserve"> avant la date limite de réception des offres.</w:t>
      </w:r>
    </w:p>
    <w:p w14:paraId="7B40C951" w14:textId="77777777" w:rsidR="00FB576D" w:rsidRPr="003F351C" w:rsidRDefault="00FB576D" w:rsidP="00FB576D">
      <w:pPr>
        <w:rPr>
          <w:rFonts w:ascii="Arial" w:hAnsi="Arial" w:cs="Arial"/>
          <w:color w:val="000000"/>
          <w:lang w:val="fr-CA"/>
        </w:rPr>
      </w:pPr>
    </w:p>
    <w:p w14:paraId="2CA06196" w14:textId="77777777" w:rsidR="00FB576D" w:rsidRPr="00C81D62" w:rsidRDefault="00FB576D" w:rsidP="00FB576D">
      <w:pPr>
        <w:rPr>
          <w:rFonts w:ascii="Arial" w:hAnsi="Arial" w:cs="Arial"/>
        </w:rPr>
      </w:pPr>
      <w:r w:rsidRPr="00C81D62">
        <w:rPr>
          <w:rFonts w:ascii="Arial" w:hAnsi="Arial" w:cs="Arial"/>
          <w:color w:val="000000"/>
        </w:rPr>
        <w:t>Aucun renseignement ne sera donné par téléphone.</w:t>
      </w:r>
    </w:p>
    <w:p w14:paraId="4B4D7232" w14:textId="77777777" w:rsidR="00FB576D" w:rsidRPr="00D72534" w:rsidRDefault="00FB576D" w:rsidP="008F0DE5">
      <w:pPr>
        <w:pStyle w:val="RedTxt"/>
        <w:keepLines/>
        <w:jc w:val="both"/>
        <w:rPr>
          <w:bCs/>
          <w:sz w:val="20"/>
          <w:szCs w:val="20"/>
        </w:rPr>
      </w:pPr>
    </w:p>
    <w:p w14:paraId="2093CA67" w14:textId="77777777" w:rsidR="007F0603" w:rsidRDefault="007F0603" w:rsidP="008F0DE5">
      <w:pPr>
        <w:pStyle w:val="RedTxt"/>
        <w:keepLines/>
        <w:jc w:val="both"/>
        <w:rPr>
          <w:sz w:val="20"/>
          <w:szCs w:val="20"/>
        </w:rPr>
      </w:pPr>
    </w:p>
    <w:p w14:paraId="32ACC583" w14:textId="77777777" w:rsidR="00290F64" w:rsidRPr="00290F64" w:rsidRDefault="00290F64" w:rsidP="00290F64">
      <w:pPr>
        <w:pStyle w:val="RedTitre2"/>
        <w:pBdr>
          <w:left w:val="single" w:sz="6" w:space="0" w:color="auto"/>
        </w:pBdr>
        <w:outlineLvl w:val="0"/>
        <w:rPr>
          <w:sz w:val="22"/>
          <w:szCs w:val="22"/>
        </w:rPr>
      </w:pPr>
      <w:bookmarkStart w:id="22" w:name="_Toc235795976"/>
      <w:r w:rsidRPr="00290F64">
        <w:rPr>
          <w:sz w:val="22"/>
          <w:szCs w:val="22"/>
        </w:rPr>
        <w:t>Article 9 - Protection des données personnelles</w:t>
      </w:r>
      <w:bookmarkEnd w:id="22"/>
    </w:p>
    <w:p w14:paraId="2503B197" w14:textId="77777777" w:rsidR="00290F64" w:rsidRDefault="00290F64" w:rsidP="00290F64">
      <w:pPr>
        <w:pStyle w:val="RedTxt"/>
        <w:keepLines/>
        <w:jc w:val="both"/>
        <w:rPr>
          <w:sz w:val="20"/>
          <w:szCs w:val="20"/>
        </w:rPr>
      </w:pPr>
    </w:p>
    <w:p w14:paraId="65ED5801" w14:textId="77777777" w:rsidR="00290F64" w:rsidRDefault="00290F64" w:rsidP="00290F64">
      <w:pPr>
        <w:pStyle w:val="RedTxt"/>
        <w:keepLines/>
        <w:jc w:val="both"/>
        <w:rPr>
          <w:sz w:val="20"/>
          <w:szCs w:val="20"/>
        </w:rPr>
      </w:pPr>
      <w:r w:rsidRPr="00ED08A3">
        <w:rPr>
          <w:sz w:val="20"/>
          <w:szCs w:val="20"/>
        </w:rPr>
        <w:t xml:space="preserve">Pour ses marchés publics, le Département de la Gironde peut être amené à collecter des données personnelles des soumissionnaires ou de leur personnel. Les mentions d'information sur l'utilisation de ces données personnelles figurent via le lien </w:t>
      </w:r>
      <w:hyperlink r:id="rId22" w:anchor="marchespublics" w:tgtFrame="_blank" w:history="1">
        <w:r w:rsidRPr="00ED08A3">
          <w:rPr>
            <w:rStyle w:val="Lienhypertexte"/>
            <w:sz w:val="20"/>
            <w:szCs w:val="20"/>
          </w:rPr>
          <w:t>https://www.gironde.fr/mentions-legales#marchespublics</w:t>
        </w:r>
      </w:hyperlink>
      <w:r>
        <w:rPr>
          <w:sz w:val="20"/>
          <w:szCs w:val="20"/>
        </w:rPr>
        <w:t>.</w:t>
      </w:r>
    </w:p>
    <w:p w14:paraId="38288749" w14:textId="77777777" w:rsidR="00290F64" w:rsidRDefault="00290F64" w:rsidP="00290F64">
      <w:pPr>
        <w:pStyle w:val="RedTxt"/>
        <w:keepLines/>
        <w:jc w:val="both"/>
        <w:rPr>
          <w:sz w:val="20"/>
          <w:szCs w:val="20"/>
        </w:rPr>
      </w:pPr>
    </w:p>
    <w:p w14:paraId="20BD9A1A" w14:textId="77777777" w:rsidR="00FB576D" w:rsidRDefault="00FB576D" w:rsidP="00FB576D">
      <w:pPr>
        <w:pStyle w:val="RedTxt"/>
        <w:jc w:val="both"/>
        <w:rPr>
          <w:sz w:val="20"/>
          <w:szCs w:val="20"/>
          <w:lang w:val="fr-CA"/>
        </w:rPr>
      </w:pPr>
    </w:p>
    <w:p w14:paraId="0C136CF1" w14:textId="77777777" w:rsidR="00FB576D" w:rsidRPr="0033408D" w:rsidRDefault="00FB576D" w:rsidP="00FB576D">
      <w:pPr>
        <w:jc w:val="center"/>
        <w:rPr>
          <w:rFonts w:ascii="Arial" w:hAnsi="Arial" w:cs="Arial"/>
        </w:rPr>
      </w:pPr>
    </w:p>
    <w:p w14:paraId="0A392C6A" w14:textId="77777777" w:rsidR="00FB576D" w:rsidRPr="00A50F75" w:rsidRDefault="00FB576D" w:rsidP="00FB576D">
      <w:pPr>
        <w:rPr>
          <w:rFonts w:ascii="Arial" w:hAnsi="Arial" w:cs="Arial"/>
        </w:rPr>
      </w:pPr>
    </w:p>
    <w:p w14:paraId="290583F9" w14:textId="77777777" w:rsidR="00FB576D" w:rsidRPr="00A50F75" w:rsidRDefault="00FB576D" w:rsidP="00FB576D">
      <w:pPr>
        <w:rPr>
          <w:rFonts w:ascii="Arial" w:hAnsi="Arial" w:cs="Arial"/>
        </w:rPr>
      </w:pPr>
    </w:p>
    <w:p w14:paraId="68F21D90" w14:textId="77777777" w:rsidR="00FB576D" w:rsidRDefault="00FB576D" w:rsidP="00290F64">
      <w:pPr>
        <w:pStyle w:val="RedTxt"/>
        <w:keepLines/>
        <w:jc w:val="both"/>
        <w:rPr>
          <w:sz w:val="20"/>
          <w:szCs w:val="20"/>
        </w:rPr>
      </w:pPr>
    </w:p>
    <w:p w14:paraId="13C326F3" w14:textId="77777777" w:rsidR="00FB576D" w:rsidRDefault="00FB576D" w:rsidP="00290F64">
      <w:pPr>
        <w:pStyle w:val="RedTxt"/>
        <w:keepLines/>
        <w:jc w:val="both"/>
        <w:rPr>
          <w:sz w:val="20"/>
          <w:szCs w:val="20"/>
        </w:rPr>
      </w:pPr>
    </w:p>
    <w:p w14:paraId="4853B841" w14:textId="77777777" w:rsidR="00FB576D" w:rsidRDefault="00FB576D" w:rsidP="00290F64">
      <w:pPr>
        <w:pStyle w:val="RedTxt"/>
        <w:keepLines/>
        <w:jc w:val="both"/>
        <w:rPr>
          <w:sz w:val="20"/>
          <w:szCs w:val="20"/>
        </w:rPr>
      </w:pPr>
    </w:p>
    <w:p w14:paraId="7E0798F7" w14:textId="5A1D6350" w:rsidR="00290F64" w:rsidRPr="00410475" w:rsidRDefault="00290F64" w:rsidP="00617BF1">
      <w:pPr>
        <w:jc w:val="center"/>
        <w:rPr>
          <w:rStyle w:val="Accentuation"/>
          <w:rFonts w:ascii="Arial" w:hAnsi="Arial" w:cs="Arial"/>
          <w:b/>
          <w:bCs/>
          <w:sz w:val="24"/>
          <w:szCs w:val="24"/>
        </w:rPr>
      </w:pPr>
      <w:r>
        <w:br w:type="page"/>
      </w:r>
      <w:r w:rsidRPr="00410475">
        <w:rPr>
          <w:rFonts w:ascii="Arial" w:hAnsi="Arial" w:cs="Arial"/>
          <w:b/>
          <w:sz w:val="24"/>
          <w:szCs w:val="24"/>
        </w:rPr>
        <w:lastRenderedPageBreak/>
        <w:t>ANNEXE AU REGLEMENT DE CONSULTATION</w:t>
      </w:r>
    </w:p>
    <w:p w14:paraId="50125231" w14:textId="77777777" w:rsidR="00290F64" w:rsidRPr="003C1D4D" w:rsidRDefault="00290F64" w:rsidP="00290F64">
      <w:pPr>
        <w:jc w:val="both"/>
        <w:rPr>
          <w:rStyle w:val="Accentuation"/>
          <w:rFonts w:ascii="Arial" w:hAnsi="Arial" w:cs="Arial"/>
          <w:bCs/>
          <w:i w:val="0"/>
          <w:sz w:val="18"/>
          <w:szCs w:val="18"/>
        </w:rPr>
      </w:pPr>
    </w:p>
    <w:p w14:paraId="5A25747A" w14:textId="77777777" w:rsidR="00290F64" w:rsidRPr="003C1D4D" w:rsidRDefault="00567B90" w:rsidP="00290F64">
      <w:pPr>
        <w:pBdr>
          <w:bottom w:val="single" w:sz="4" w:space="0" w:color="auto"/>
        </w:pBdr>
        <w:jc w:val="center"/>
        <w:rPr>
          <w:rFonts w:ascii="Tahoma" w:hAnsi="Tahoma" w:cs="Tahoma"/>
          <w:b/>
          <w:sz w:val="18"/>
          <w:szCs w:val="18"/>
        </w:rPr>
      </w:pPr>
      <w:r w:rsidRPr="00290F64">
        <w:rPr>
          <w:noProof/>
          <w:sz w:val="18"/>
          <w:szCs w:val="18"/>
        </w:rPr>
        <w:drawing>
          <wp:inline distT="0" distB="0" distL="0" distR="0" wp14:anchorId="4CACDCBB" wp14:editId="07777777">
            <wp:extent cx="2219325" cy="590550"/>
            <wp:effectExtent l="0" t="0" r="0" b="0"/>
            <wp:docPr id="2" name="Image 1" descr="logo_gironde_coule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logo_gironde_couleu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19325" cy="590550"/>
                    </a:xfrm>
                    <a:prstGeom prst="rect">
                      <a:avLst/>
                    </a:prstGeom>
                    <a:noFill/>
                    <a:ln>
                      <a:noFill/>
                    </a:ln>
                  </pic:spPr>
                </pic:pic>
              </a:graphicData>
            </a:graphic>
          </wp:inline>
        </w:drawing>
      </w:r>
    </w:p>
    <w:p w14:paraId="3949F679" w14:textId="77777777" w:rsidR="00290F64" w:rsidRPr="00784191" w:rsidRDefault="00290F64" w:rsidP="00290F64">
      <w:pPr>
        <w:pBdr>
          <w:top w:val="single" w:sz="4" w:space="1" w:color="auto"/>
          <w:left w:val="single" w:sz="4" w:space="4" w:color="auto"/>
          <w:bottom w:val="single" w:sz="4" w:space="1" w:color="auto"/>
          <w:right w:val="single" w:sz="4" w:space="4" w:color="auto"/>
        </w:pBdr>
        <w:spacing w:after="80"/>
        <w:jc w:val="both"/>
        <w:rPr>
          <w:rFonts w:ascii="Arial" w:hAnsi="Arial" w:cs="Arial"/>
          <w:b/>
          <w:caps/>
        </w:rPr>
      </w:pPr>
      <w:r w:rsidRPr="00784191">
        <w:rPr>
          <w:rFonts w:ascii="Arial" w:hAnsi="Arial" w:cs="Arial"/>
          <w:b/>
          <w:caps/>
        </w:rPr>
        <w:t xml:space="preserve">Questionnaire « Égalité femmes-hommes et Lutte contre les discriminations »  </w:t>
      </w:r>
    </w:p>
    <w:p w14:paraId="09B8D95D" w14:textId="77777777" w:rsidR="00290F64" w:rsidRDefault="00290F64" w:rsidP="00290F64">
      <w:pPr>
        <w:spacing w:after="80"/>
        <w:jc w:val="both"/>
        <w:rPr>
          <w:rFonts w:ascii="Arial" w:hAnsi="Arial" w:cs="Arial"/>
          <w:iCs/>
        </w:rPr>
      </w:pPr>
    </w:p>
    <w:p w14:paraId="324CD262" w14:textId="77777777" w:rsidR="00290F64" w:rsidRPr="00BE016B" w:rsidRDefault="00290F64" w:rsidP="00290F64">
      <w:pPr>
        <w:spacing w:after="80"/>
        <w:jc w:val="both"/>
        <w:rPr>
          <w:rFonts w:ascii="Arial" w:hAnsi="Arial" w:cs="Arial"/>
          <w:b/>
        </w:rPr>
      </w:pPr>
      <w:r w:rsidRPr="00BE016B">
        <w:rPr>
          <w:rFonts w:ascii="Arial" w:hAnsi="Arial" w:cs="Arial"/>
          <w:b/>
        </w:rPr>
        <w:t>IDENTIFICATION OPERATEUR ECONOMIQUE ATTRIBUTAIRE : ……………………………………….</w:t>
      </w:r>
    </w:p>
    <w:p w14:paraId="3942088F" w14:textId="77777777" w:rsidR="00290F64" w:rsidRDefault="00290F64" w:rsidP="00290F64">
      <w:pPr>
        <w:spacing w:after="80"/>
        <w:jc w:val="both"/>
        <w:rPr>
          <w:rFonts w:ascii="Arial" w:hAnsi="Arial" w:cs="Arial"/>
          <w:b/>
        </w:rPr>
      </w:pPr>
      <w:r w:rsidRPr="00BE016B">
        <w:rPr>
          <w:rFonts w:ascii="Arial" w:hAnsi="Arial" w:cs="Arial"/>
          <w:b/>
        </w:rPr>
        <w:t xml:space="preserve">TYPE :  </w:t>
      </w:r>
      <w:r w:rsidRPr="00BE016B">
        <w:rPr>
          <w:rFonts w:ascii="Wingdings" w:eastAsia="Wingdings" w:hAnsi="Wingdings" w:cs="Wingdings"/>
          <w:b/>
        </w:rPr>
        <w:t></w:t>
      </w:r>
      <w:r>
        <w:rPr>
          <w:rFonts w:ascii="Arial" w:hAnsi="Arial" w:cs="Arial"/>
          <w:b/>
        </w:rPr>
        <w:t xml:space="preserve"> TPE  </w:t>
      </w:r>
      <w:r w:rsidRPr="00BE016B">
        <w:rPr>
          <w:rFonts w:ascii="Arial" w:hAnsi="Arial" w:cs="Arial"/>
          <w:b/>
        </w:rPr>
        <w:t xml:space="preserve">    </w:t>
      </w:r>
      <w:r w:rsidRPr="00BE016B">
        <w:rPr>
          <w:rFonts w:ascii="Wingdings" w:eastAsia="Wingdings" w:hAnsi="Wingdings" w:cs="Wingdings"/>
          <w:b/>
        </w:rPr>
        <w:t></w:t>
      </w:r>
      <w:r>
        <w:rPr>
          <w:rFonts w:ascii="Arial" w:hAnsi="Arial" w:cs="Arial"/>
          <w:b/>
        </w:rPr>
        <w:t xml:space="preserve"> PME    </w:t>
      </w:r>
      <w:r w:rsidRPr="00BE016B">
        <w:rPr>
          <w:rFonts w:ascii="Wingdings" w:eastAsia="Wingdings" w:hAnsi="Wingdings" w:cs="Wingdings"/>
          <w:b/>
        </w:rPr>
        <w:t></w:t>
      </w:r>
      <w:r>
        <w:rPr>
          <w:rFonts w:ascii="Arial" w:hAnsi="Arial" w:cs="Arial"/>
          <w:b/>
        </w:rPr>
        <w:t xml:space="preserve"> ETI    </w:t>
      </w:r>
      <w:r w:rsidRPr="00BE016B">
        <w:rPr>
          <w:rFonts w:ascii="Arial" w:hAnsi="Arial" w:cs="Arial"/>
          <w:b/>
        </w:rPr>
        <w:t xml:space="preserve"> </w:t>
      </w:r>
      <w:r w:rsidRPr="00BE016B">
        <w:rPr>
          <w:rFonts w:ascii="Wingdings" w:eastAsia="Wingdings" w:hAnsi="Wingdings" w:cs="Wingdings"/>
          <w:b/>
        </w:rPr>
        <w:t></w:t>
      </w:r>
      <w:r w:rsidRPr="00BE016B">
        <w:rPr>
          <w:rFonts w:ascii="Arial" w:hAnsi="Arial" w:cs="Arial"/>
          <w:b/>
        </w:rPr>
        <w:t xml:space="preserve"> GRANDE ENTREPRISE        </w:t>
      </w:r>
      <w:r w:rsidRPr="00BE016B">
        <w:rPr>
          <w:rFonts w:ascii="Wingdings" w:eastAsia="Wingdings" w:hAnsi="Wingdings" w:cs="Wingdings"/>
          <w:b/>
        </w:rPr>
        <w:t></w:t>
      </w:r>
      <w:r w:rsidRPr="00BE016B">
        <w:rPr>
          <w:rFonts w:ascii="Arial" w:hAnsi="Arial" w:cs="Arial"/>
          <w:b/>
        </w:rPr>
        <w:t xml:space="preserve"> AUTRE : …………………..</w:t>
      </w:r>
    </w:p>
    <w:p w14:paraId="78BEFD2A" w14:textId="77777777" w:rsidR="00290F64" w:rsidRPr="00784191" w:rsidRDefault="00290F64" w:rsidP="00290F64">
      <w:pPr>
        <w:spacing w:after="80"/>
        <w:jc w:val="both"/>
        <w:rPr>
          <w:rFonts w:ascii="Arial" w:hAnsi="Arial" w:cs="Arial"/>
          <w:b/>
        </w:rPr>
      </w:pPr>
    </w:p>
    <w:p w14:paraId="2711D30E" w14:textId="77777777" w:rsidR="00290F64" w:rsidRPr="00784191" w:rsidRDefault="00290F64" w:rsidP="00290F64">
      <w:pPr>
        <w:pStyle w:val="NormalWeb"/>
        <w:numPr>
          <w:ilvl w:val="0"/>
          <w:numId w:val="25"/>
        </w:numPr>
        <w:tabs>
          <w:tab w:val="left" w:pos="142"/>
        </w:tabs>
        <w:spacing w:after="100" w:afterAutospacing="1"/>
        <w:ind w:left="142" w:hanging="153"/>
        <w:jc w:val="both"/>
        <w:rPr>
          <w:rFonts w:ascii="Arial" w:hAnsi="Arial" w:cs="Arial"/>
          <w:color w:val="1A1A1A"/>
          <w:sz w:val="20"/>
          <w:szCs w:val="20"/>
        </w:rPr>
      </w:pPr>
      <w:r w:rsidRPr="00784191">
        <w:rPr>
          <w:rFonts w:ascii="Arial" w:hAnsi="Arial" w:cs="Arial"/>
          <w:color w:val="1A1A1A"/>
          <w:sz w:val="20"/>
          <w:szCs w:val="20"/>
        </w:rPr>
        <w:t>Votre entreprise comprend-t-elle une ou plusieurs sections syndicales d’organisations représentatives, avec lesquelles une négociation est menée sur l’égalité professionnelle entre les femmes et les hommes (conformément à l’article L 2242-1 du code du travail) ?</w:t>
      </w:r>
    </w:p>
    <w:p w14:paraId="664CFAAE" w14:textId="77777777" w:rsidR="00290F64" w:rsidRPr="00784191" w:rsidRDefault="00290F64" w:rsidP="00290F64">
      <w:pPr>
        <w:pStyle w:val="NormalWeb"/>
        <w:tabs>
          <w:tab w:val="left" w:pos="142"/>
        </w:tabs>
        <w:ind w:left="142"/>
        <w:jc w:val="both"/>
        <w:rPr>
          <w:rFonts w:ascii="Arial" w:hAnsi="Arial" w:cs="Arial"/>
          <w:sz w:val="20"/>
          <w:szCs w:val="20"/>
        </w:rPr>
      </w:pPr>
      <w:r w:rsidRPr="00784191">
        <w:rPr>
          <w:rFonts w:ascii="Arial" w:hAnsi="Arial" w:cs="Arial"/>
          <w:sz w:val="20"/>
          <w:szCs w:val="20"/>
        </w:rPr>
        <w:tab/>
      </w:r>
      <w:r w:rsidRPr="00784191">
        <w:rPr>
          <w:rFonts w:ascii="Wingdings" w:eastAsia="Wingdings" w:hAnsi="Wingdings" w:cs="Wingdings"/>
          <w:sz w:val="20"/>
          <w:szCs w:val="20"/>
        </w:rPr>
        <w:t></w:t>
      </w:r>
      <w:r w:rsidRPr="00784191">
        <w:rPr>
          <w:rFonts w:ascii="Arial" w:hAnsi="Arial" w:cs="Arial"/>
          <w:sz w:val="20"/>
          <w:szCs w:val="20"/>
        </w:rPr>
        <w:t xml:space="preserve">   OUI</w:t>
      </w:r>
    </w:p>
    <w:p w14:paraId="68E7649B" w14:textId="77777777" w:rsidR="00290F64" w:rsidRPr="00784191" w:rsidRDefault="00290F64" w:rsidP="00290F64">
      <w:pPr>
        <w:pStyle w:val="NormalWeb"/>
        <w:tabs>
          <w:tab w:val="left" w:pos="142"/>
        </w:tabs>
        <w:ind w:left="142"/>
        <w:jc w:val="both"/>
        <w:rPr>
          <w:rFonts w:ascii="Arial" w:hAnsi="Arial" w:cs="Arial"/>
          <w:sz w:val="20"/>
          <w:szCs w:val="20"/>
        </w:rPr>
      </w:pPr>
      <w:r w:rsidRPr="00784191">
        <w:rPr>
          <w:rFonts w:ascii="Arial" w:hAnsi="Arial" w:cs="Arial"/>
          <w:sz w:val="20"/>
          <w:szCs w:val="20"/>
        </w:rPr>
        <w:t xml:space="preserve">          </w:t>
      </w:r>
      <w:r w:rsidRPr="00784191">
        <w:rPr>
          <w:rFonts w:ascii="Wingdings" w:eastAsia="Wingdings" w:hAnsi="Wingdings" w:cs="Wingdings"/>
          <w:sz w:val="20"/>
          <w:szCs w:val="20"/>
        </w:rPr>
        <w:t></w:t>
      </w:r>
      <w:r w:rsidRPr="00784191">
        <w:rPr>
          <w:rFonts w:ascii="Arial" w:hAnsi="Arial" w:cs="Arial"/>
          <w:sz w:val="20"/>
          <w:szCs w:val="20"/>
        </w:rPr>
        <w:t xml:space="preserve">   NON</w:t>
      </w:r>
    </w:p>
    <w:p w14:paraId="5754962D" w14:textId="77777777" w:rsidR="00290F64" w:rsidRPr="00784191" w:rsidRDefault="00567B90" w:rsidP="00290F64">
      <w:pPr>
        <w:autoSpaceDE w:val="0"/>
        <w:autoSpaceDN w:val="0"/>
        <w:adjustRightInd w:val="0"/>
        <w:jc w:val="both"/>
        <w:rPr>
          <w:rFonts w:ascii="Arial" w:hAnsi="Arial" w:cs="Arial"/>
        </w:rPr>
      </w:pPr>
      <w:r>
        <w:rPr>
          <w:noProof/>
        </w:rPr>
        <mc:AlternateContent>
          <mc:Choice Requires="wps">
            <w:drawing>
              <wp:anchor distT="0" distB="0" distL="114300" distR="114300" simplePos="0" relativeHeight="251657728" behindDoc="1" locked="0" layoutInCell="1" allowOverlap="1" wp14:anchorId="14F23E04" wp14:editId="07777777">
                <wp:simplePos x="0" y="0"/>
                <wp:positionH relativeFrom="column">
                  <wp:posOffset>170180</wp:posOffset>
                </wp:positionH>
                <wp:positionV relativeFrom="paragraph">
                  <wp:posOffset>574675</wp:posOffset>
                </wp:positionV>
                <wp:extent cx="5724525" cy="1953895"/>
                <wp:effectExtent l="0" t="0" r="0" b="0"/>
                <wp:wrapNone/>
                <wp:docPr id="3"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5724525" cy="1953895"/>
                        </a:xfrm>
                        <a:prstGeom prst="rect">
                          <a:avLst/>
                        </a:prstGeom>
                        <a:extLst>
                          <a:ext uri="{AF507438-7753-43E0-B8FC-AC1667EBCBE1}">
                            <a14:hiddenEffects xmlns:a14="http://schemas.microsoft.com/office/drawing/2010/main">
                              <a:effectLst/>
                            </a14:hiddenEffects>
                          </a:ext>
                        </a:extLst>
                      </wps:spPr>
                      <wps:txbx>
                        <w:txbxContent>
                          <w:p w14:paraId="7CD15933" w14:textId="77777777" w:rsidR="00617BF1" w:rsidRPr="00290F64" w:rsidRDefault="00617BF1" w:rsidP="00290F64">
                            <w:pPr>
                              <w:pStyle w:val="NormalWeb"/>
                              <w:spacing w:before="0" w:beforeAutospacing="0" w:after="0"/>
                              <w:jc w:val="center"/>
                              <w:rPr>
                                <w:sz w:val="52"/>
                                <w:szCs w:val="52"/>
                              </w:rPr>
                            </w:pPr>
                            <w:r w:rsidRPr="00290F64">
                              <w:rPr>
                                <w:rFonts w:ascii="Arial Black" w:hAnsi="Arial Black"/>
                                <w:color w:val="FF0000"/>
                                <w:sz w:val="52"/>
                                <w:szCs w:val="52"/>
                              </w:rPr>
                              <w:t xml:space="preserve">Ne pas compléter ce document. </w:t>
                            </w:r>
                          </w:p>
                          <w:p w14:paraId="466979BC" w14:textId="77777777" w:rsidR="00617BF1" w:rsidRPr="00290F64" w:rsidRDefault="00617BF1" w:rsidP="00290F64">
                            <w:pPr>
                              <w:pStyle w:val="NormalWeb"/>
                              <w:spacing w:before="0" w:beforeAutospacing="0" w:after="0"/>
                              <w:jc w:val="center"/>
                              <w:rPr>
                                <w:sz w:val="52"/>
                                <w:szCs w:val="52"/>
                              </w:rPr>
                            </w:pPr>
                            <w:r w:rsidRPr="00290F64">
                              <w:rPr>
                                <w:rFonts w:ascii="Arial Black" w:hAnsi="Arial Black"/>
                                <w:color w:val="FF0000"/>
                                <w:sz w:val="52"/>
                                <w:szCs w:val="52"/>
                              </w:rPr>
                              <w:t xml:space="preserve">Il sera demandé au seul candidat attributaire </w:t>
                            </w:r>
                          </w:p>
                        </w:txbxContent>
                      </wps:txbx>
                      <wps:bodyPr wrap="square" numCol="1" fromWordArt="1">
                        <a:prstTxWarp prst="textSlantUp">
                          <a:avLst>
                            <a:gd name="adj" fmla="val 55556"/>
                          </a:avLst>
                        </a:prstTxWarp>
                        <a:spAutoFit/>
                      </wps:bodyPr>
                    </wps:wsp>
                  </a:graphicData>
                </a:graphic>
                <wp14:sizeRelH relativeFrom="page">
                  <wp14:pctWidth>0</wp14:pctWidth>
                </wp14:sizeRelH>
                <wp14:sizeRelV relativeFrom="page">
                  <wp14:pctHeight>0</wp14:pctHeight>
                </wp14:sizeRelV>
              </wp:anchor>
            </w:drawing>
          </mc:Choice>
          <mc:Fallback>
            <w:pict>
              <v:shapetype w14:anchorId="14F23E04" id="_x0000_t202" coordsize="21600,21600" o:spt="202" path="m,l,21600r21600,l21600,xe">
                <v:stroke joinstyle="miter"/>
                <v:path gradientshapeok="t" o:connecttype="rect"/>
              </v:shapetype>
              <v:shape id="Zone de texte 2" o:spid="_x0000_s1026" type="#_x0000_t202" style="position:absolute;left:0;text-align:left;margin-left:13.4pt;margin-top:45.25pt;width:450.75pt;height:153.8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" filled="f" stroked="f">
                <o:lock v:ext="edit" shapetype="t"/>
                <v:textbox style="mso-fit-shape-to-text:t">
                  <w:txbxContent>
                    <w:p w14:paraId="7CD15933" w14:textId="77777777" w:rsidR="00617BF1" w:rsidRPr="00290F64" w:rsidRDefault="00617BF1" w:rsidP="00290F64">
                      <w:pPr>
                        <w:pStyle w:val="NormalWeb"/>
                        <w:spacing w:before="0" w:beforeAutospacing="0" w:after="0"/>
                        <w:jc w:val="center"/>
                        <w:rPr>
                          <w:sz w:val="52"/>
                          <w:szCs w:val="52"/>
                        </w:rPr>
                      </w:pPr>
                      <w:r w:rsidRPr="00290F64">
                        <w:rPr>
                          <w:rFonts w:ascii="Arial Black" w:hAnsi="Arial Black"/>
                          <w:color w:val="FF0000"/>
                          <w:sz w:val="52"/>
                          <w:szCs w:val="52"/>
                        </w:rPr>
                        <w:t xml:space="preserve">Ne pas compléter ce document. </w:t>
                      </w:r>
                    </w:p>
                    <w:p w14:paraId="466979BC" w14:textId="77777777" w:rsidR="00617BF1" w:rsidRPr="00290F64" w:rsidRDefault="00617BF1" w:rsidP="00290F64">
                      <w:pPr>
                        <w:pStyle w:val="NormalWeb"/>
                        <w:spacing w:before="0" w:beforeAutospacing="0" w:after="0"/>
                        <w:jc w:val="center"/>
                        <w:rPr>
                          <w:sz w:val="52"/>
                          <w:szCs w:val="52"/>
                        </w:rPr>
                      </w:pPr>
                      <w:r w:rsidRPr="00290F64">
                        <w:rPr>
                          <w:rFonts w:ascii="Arial Black" w:hAnsi="Arial Black"/>
                          <w:color w:val="FF0000"/>
                          <w:sz w:val="52"/>
                          <w:szCs w:val="52"/>
                        </w:rPr>
                        <w:t xml:space="preserve">Il sera demandé au seul candidat attributaire </w:t>
                      </w:r>
                    </w:p>
                  </w:txbxContent>
                </v:textbox>
              </v:shape>
            </w:pict>
          </mc:Fallback>
        </mc:AlternateContent>
      </w:r>
      <w:r w:rsidR="00290F64" w:rsidRPr="00784191">
        <w:rPr>
          <w:rFonts w:ascii="Arial" w:hAnsi="Arial" w:cs="Arial"/>
          <w:b/>
        </w:rPr>
        <w:t>II</w:t>
      </w:r>
      <w:r w:rsidR="00290F64" w:rsidRPr="00784191">
        <w:rPr>
          <w:rFonts w:ascii="Arial" w:hAnsi="Arial" w:cs="Arial"/>
        </w:rPr>
        <w:t>. Dans le cadre de l’exécution attendue des prestations objets de la consultation de marché public ou d’accord-cadre, allez-vous mettre en application des mesures liées à la prévention en faveur d’une meilleure égalité professionnelle entre les femmes et les hommes, ou afin de prévenir toute discrimination dans le cadre professionnel ?</w:t>
      </w:r>
    </w:p>
    <w:p w14:paraId="0981FF0E" w14:textId="77777777" w:rsidR="00290F64" w:rsidRPr="00784191" w:rsidRDefault="00290F64" w:rsidP="00290F64">
      <w:pPr>
        <w:spacing w:before="100" w:beforeAutospacing="1" w:after="100" w:afterAutospacing="1"/>
        <w:jc w:val="both"/>
        <w:rPr>
          <w:rFonts w:ascii="Arial" w:hAnsi="Arial" w:cs="Arial"/>
        </w:rPr>
      </w:pPr>
      <w:r w:rsidRPr="00784191">
        <w:rPr>
          <w:rFonts w:ascii="Arial" w:hAnsi="Arial" w:cs="Arial"/>
        </w:rPr>
        <w:t xml:space="preserve"> </w:t>
      </w:r>
      <w:r w:rsidRPr="00784191">
        <w:rPr>
          <w:rFonts w:ascii="Wingdings" w:eastAsia="Wingdings" w:hAnsi="Wingdings" w:cs="Wingdings"/>
        </w:rPr>
        <w:t></w:t>
      </w:r>
      <w:r w:rsidRPr="00784191">
        <w:rPr>
          <w:rFonts w:ascii="Arial" w:hAnsi="Arial" w:cs="Arial"/>
        </w:rPr>
        <w:t xml:space="preserve">   OUI</w:t>
      </w:r>
    </w:p>
    <w:p w14:paraId="3E6B9E5B" w14:textId="77777777" w:rsidR="00290F64" w:rsidRPr="00784191" w:rsidRDefault="00290F64" w:rsidP="00290F64">
      <w:pPr>
        <w:pStyle w:val="Paragraphedeliste"/>
        <w:numPr>
          <w:ilvl w:val="0"/>
          <w:numId w:val="24"/>
        </w:numPr>
        <w:spacing w:before="100" w:beforeAutospacing="1" w:after="100" w:afterAutospacing="1" w:line="240" w:lineRule="auto"/>
        <w:ind w:left="426"/>
        <w:jc w:val="both"/>
        <w:rPr>
          <w:rFonts w:ascii="Arial" w:eastAsia="Times New Roman" w:hAnsi="Arial" w:cs="Arial"/>
          <w:sz w:val="20"/>
          <w:szCs w:val="20"/>
          <w:lang w:eastAsia="fr-FR"/>
        </w:rPr>
      </w:pPr>
      <w:r w:rsidRPr="00784191">
        <w:rPr>
          <w:rFonts w:ascii="Arial" w:eastAsia="Times New Roman" w:hAnsi="Arial" w:cs="Arial"/>
          <w:sz w:val="20"/>
          <w:szCs w:val="20"/>
          <w:lang w:eastAsia="fr-FR"/>
        </w:rPr>
        <w:t>NON</w:t>
      </w:r>
    </w:p>
    <w:p w14:paraId="28EA9C66" w14:textId="77777777" w:rsidR="00290F64" w:rsidRPr="00784191" w:rsidRDefault="00290F64" w:rsidP="00290F64">
      <w:pPr>
        <w:autoSpaceDE w:val="0"/>
        <w:autoSpaceDN w:val="0"/>
        <w:adjustRightInd w:val="0"/>
        <w:jc w:val="both"/>
        <w:rPr>
          <w:rFonts w:ascii="Arial" w:hAnsi="Arial" w:cs="Arial"/>
        </w:rPr>
      </w:pPr>
      <w:r w:rsidRPr="00784191">
        <w:rPr>
          <w:rFonts w:ascii="Arial" w:hAnsi="Arial" w:cs="Arial"/>
        </w:rPr>
        <w:t>Si oui, lesquelles ?</w:t>
      </w:r>
    </w:p>
    <w:p w14:paraId="3289A748" w14:textId="77777777" w:rsidR="00290F64" w:rsidRPr="00784191" w:rsidRDefault="00290F64" w:rsidP="00290F64">
      <w:pPr>
        <w:autoSpaceDE w:val="0"/>
        <w:autoSpaceDN w:val="0"/>
        <w:adjustRightInd w:val="0"/>
        <w:jc w:val="both"/>
        <w:rPr>
          <w:rFonts w:ascii="Arial" w:hAnsi="Arial" w:cs="Arial"/>
        </w:rPr>
      </w:pPr>
      <w:r w:rsidRPr="00784191">
        <w:rPr>
          <w:rFonts w:ascii="Arial" w:hAnsi="Arial" w:cs="Arial"/>
        </w:rPr>
        <w:t>………………………………………………………………………………………………………………………………………………………………………………………………………………………………………………………………………………………………………………………………………………………………………………………………………………………………………………………………………………………………………………………………………………</w:t>
      </w:r>
    </w:p>
    <w:p w14:paraId="27A76422" w14:textId="77777777" w:rsidR="00290F64" w:rsidRPr="00784191" w:rsidRDefault="00290F64" w:rsidP="00290F64">
      <w:pPr>
        <w:autoSpaceDE w:val="0"/>
        <w:autoSpaceDN w:val="0"/>
        <w:adjustRightInd w:val="0"/>
        <w:jc w:val="both"/>
        <w:rPr>
          <w:rFonts w:ascii="Arial" w:hAnsi="Arial" w:cs="Arial"/>
        </w:rPr>
      </w:pPr>
    </w:p>
    <w:p w14:paraId="2D6D8344" w14:textId="77777777" w:rsidR="00290F64" w:rsidRPr="00784191" w:rsidRDefault="00290F64" w:rsidP="00290F64">
      <w:pPr>
        <w:autoSpaceDE w:val="0"/>
        <w:autoSpaceDN w:val="0"/>
        <w:adjustRightInd w:val="0"/>
        <w:jc w:val="both"/>
        <w:rPr>
          <w:rFonts w:ascii="Arial" w:hAnsi="Arial" w:cs="Arial"/>
        </w:rPr>
      </w:pPr>
      <w:r w:rsidRPr="00784191">
        <w:rPr>
          <w:rFonts w:ascii="Arial" w:hAnsi="Arial" w:cs="Arial"/>
          <w:b/>
        </w:rPr>
        <w:t>III</w:t>
      </w:r>
      <w:r w:rsidRPr="00784191">
        <w:rPr>
          <w:rFonts w:ascii="Arial" w:hAnsi="Arial" w:cs="Arial"/>
        </w:rPr>
        <w:t>. Votre entreprise a-t-elle obtenu, ou votre entrepri</w:t>
      </w:r>
      <w:r>
        <w:rPr>
          <w:rFonts w:ascii="Arial" w:hAnsi="Arial" w:cs="Arial"/>
        </w:rPr>
        <w:t>se est-elle en cours d’obtention</w:t>
      </w:r>
      <w:r w:rsidRPr="00784191">
        <w:rPr>
          <w:rFonts w:ascii="Arial" w:hAnsi="Arial" w:cs="Arial"/>
        </w:rPr>
        <w:t> :</w:t>
      </w:r>
    </w:p>
    <w:p w14:paraId="23035E28" w14:textId="77777777" w:rsidR="00290F64" w:rsidRDefault="00290F64" w:rsidP="00290F64">
      <w:pPr>
        <w:pStyle w:val="Paragraphedeliste"/>
        <w:spacing w:before="100" w:beforeAutospacing="1" w:after="100" w:afterAutospacing="1"/>
        <w:ind w:left="142"/>
        <w:jc w:val="both"/>
        <w:rPr>
          <w:rStyle w:val="lev"/>
          <w:rFonts w:ascii="Arial" w:hAnsi="Arial" w:cs="Arial"/>
        </w:rPr>
      </w:pPr>
      <w:r w:rsidRPr="00784191">
        <w:rPr>
          <w:rFonts w:ascii="Arial" w:hAnsi="Arial" w:cs="Arial"/>
          <w:b/>
          <w:sz w:val="20"/>
          <w:szCs w:val="20"/>
        </w:rPr>
        <w:t>III.1</w:t>
      </w:r>
      <w:r w:rsidRPr="00784191">
        <w:rPr>
          <w:rFonts w:ascii="Arial" w:hAnsi="Arial" w:cs="Arial"/>
          <w:sz w:val="20"/>
          <w:szCs w:val="20"/>
        </w:rPr>
        <w:t xml:space="preserve"> Du label </w:t>
      </w:r>
      <w:r w:rsidRPr="00784191">
        <w:rPr>
          <w:rStyle w:val="Accentuation"/>
          <w:rFonts w:ascii="Arial" w:hAnsi="Arial" w:cs="Arial"/>
          <w:bCs/>
          <w:sz w:val="20"/>
          <w:szCs w:val="20"/>
        </w:rPr>
        <w:t>« Égalité professionnelle entre les femmes et les hommes »</w:t>
      </w:r>
      <w:r w:rsidRPr="00784191">
        <w:rPr>
          <w:rStyle w:val="lev"/>
          <w:rFonts w:ascii="Arial" w:hAnsi="Arial" w:cs="Arial"/>
        </w:rPr>
        <w:t> ?</w:t>
      </w:r>
    </w:p>
    <w:p w14:paraId="654A51AC" w14:textId="77777777" w:rsidR="00290F64" w:rsidRPr="00784191" w:rsidRDefault="00290F64" w:rsidP="00290F64">
      <w:pPr>
        <w:pStyle w:val="Paragraphedeliste"/>
        <w:spacing w:before="100" w:beforeAutospacing="1" w:after="100" w:afterAutospacing="1"/>
        <w:ind w:left="601"/>
        <w:jc w:val="both"/>
        <w:rPr>
          <w:rFonts w:ascii="Arial" w:eastAsia="Times New Roman" w:hAnsi="Arial" w:cs="Arial"/>
          <w:sz w:val="20"/>
          <w:szCs w:val="20"/>
          <w:lang w:eastAsia="fr-FR"/>
        </w:rPr>
      </w:pPr>
      <w:r w:rsidRPr="00784191">
        <w:rPr>
          <w:rStyle w:val="lev"/>
          <w:rFonts w:ascii="Arial" w:hAnsi="Arial" w:cs="Arial"/>
        </w:rPr>
        <w:tab/>
      </w:r>
      <w:r>
        <w:rPr>
          <w:rStyle w:val="lev"/>
          <w:rFonts w:ascii="Arial" w:hAnsi="Arial" w:cs="Arial"/>
        </w:rPr>
        <w:t xml:space="preserve"> </w:t>
      </w:r>
      <w:r w:rsidRPr="00784191">
        <w:rPr>
          <w:rFonts w:ascii="Wingdings" w:eastAsia="Wingdings" w:hAnsi="Wingdings" w:cs="Wingdings"/>
          <w:sz w:val="20"/>
          <w:szCs w:val="20"/>
          <w:lang w:eastAsia="fr-FR"/>
        </w:rPr>
        <w:t></w:t>
      </w:r>
      <w:r>
        <w:rPr>
          <w:rFonts w:ascii="Arial" w:eastAsia="Times New Roman" w:hAnsi="Arial" w:cs="Arial"/>
          <w:sz w:val="20"/>
          <w:szCs w:val="20"/>
          <w:lang w:eastAsia="fr-FR"/>
        </w:rPr>
        <w:t xml:space="preserve">    </w:t>
      </w:r>
      <w:r w:rsidRPr="00784191">
        <w:rPr>
          <w:rFonts w:ascii="Arial" w:eastAsia="Times New Roman" w:hAnsi="Arial" w:cs="Arial"/>
          <w:sz w:val="20"/>
          <w:szCs w:val="20"/>
          <w:lang w:eastAsia="fr-FR"/>
        </w:rPr>
        <w:t>OUI</w:t>
      </w:r>
    </w:p>
    <w:p w14:paraId="585B7B96" w14:textId="77777777" w:rsidR="00290F64" w:rsidRDefault="00290F64" w:rsidP="00290F64">
      <w:pPr>
        <w:pStyle w:val="Paragraphedeliste"/>
        <w:spacing w:before="100" w:beforeAutospacing="1" w:after="100" w:afterAutospacing="1"/>
        <w:ind w:left="743"/>
        <w:jc w:val="both"/>
        <w:rPr>
          <w:rFonts w:ascii="Arial" w:eastAsia="Times New Roman" w:hAnsi="Arial" w:cs="Arial"/>
          <w:sz w:val="20"/>
          <w:szCs w:val="20"/>
          <w:lang w:eastAsia="fr-FR"/>
        </w:rPr>
      </w:pPr>
      <w:r>
        <w:rPr>
          <w:rFonts w:ascii="Wingdings" w:eastAsia="Wingdings" w:hAnsi="Wingdings" w:cs="Wingdings"/>
          <w:sz w:val="20"/>
          <w:szCs w:val="20"/>
          <w:lang w:eastAsia="fr-FR"/>
        </w:rPr>
        <w:t></w:t>
      </w:r>
      <w:r>
        <w:rPr>
          <w:rFonts w:ascii="Arial" w:eastAsia="Times New Roman" w:hAnsi="Arial" w:cs="Arial"/>
          <w:sz w:val="20"/>
          <w:szCs w:val="20"/>
          <w:lang w:eastAsia="fr-FR"/>
        </w:rPr>
        <w:t xml:space="preserve">    </w:t>
      </w:r>
      <w:r w:rsidRPr="00784191">
        <w:rPr>
          <w:rFonts w:ascii="Arial" w:eastAsia="Times New Roman" w:hAnsi="Arial" w:cs="Arial"/>
          <w:sz w:val="20"/>
          <w:szCs w:val="20"/>
          <w:lang w:eastAsia="fr-FR"/>
        </w:rPr>
        <w:t>NON</w:t>
      </w:r>
    </w:p>
    <w:p w14:paraId="1222E85C" w14:textId="77777777" w:rsidR="00290F64" w:rsidRPr="009624B3" w:rsidRDefault="00290F64" w:rsidP="00290F64">
      <w:pPr>
        <w:pStyle w:val="Paragraphedeliste"/>
        <w:spacing w:before="100" w:beforeAutospacing="1" w:after="100" w:afterAutospacing="1"/>
        <w:ind w:left="743"/>
        <w:jc w:val="both"/>
        <w:rPr>
          <w:rFonts w:ascii="Arial" w:hAnsi="Arial" w:cs="Arial"/>
          <w:b/>
          <w:bCs/>
          <w:sz w:val="20"/>
          <w:szCs w:val="20"/>
        </w:rPr>
      </w:pPr>
      <w:r>
        <w:rPr>
          <w:rFonts w:ascii="Wingdings" w:eastAsia="Wingdings" w:hAnsi="Wingdings" w:cs="Wingdings"/>
          <w:sz w:val="20"/>
          <w:szCs w:val="20"/>
          <w:lang w:eastAsia="fr-FR"/>
        </w:rPr>
        <w:t></w:t>
      </w:r>
      <w:r>
        <w:rPr>
          <w:rFonts w:ascii="Arial" w:eastAsia="Times New Roman" w:hAnsi="Arial" w:cs="Arial"/>
          <w:sz w:val="20"/>
          <w:szCs w:val="20"/>
          <w:lang w:eastAsia="fr-FR"/>
        </w:rPr>
        <w:t xml:space="preserve">    En cours d’obtention</w:t>
      </w:r>
    </w:p>
    <w:p w14:paraId="49206A88" w14:textId="77777777" w:rsidR="00290F64" w:rsidRPr="00784191" w:rsidRDefault="00290F64" w:rsidP="00290F64">
      <w:pPr>
        <w:pStyle w:val="Paragraphedeliste"/>
        <w:spacing w:before="100" w:beforeAutospacing="1" w:after="100" w:afterAutospacing="1"/>
        <w:ind w:left="0"/>
        <w:jc w:val="both"/>
        <w:rPr>
          <w:rFonts w:ascii="Arial" w:eastAsia="Times New Roman" w:hAnsi="Arial" w:cs="Arial"/>
          <w:sz w:val="20"/>
          <w:szCs w:val="20"/>
          <w:lang w:eastAsia="fr-FR"/>
        </w:rPr>
      </w:pPr>
    </w:p>
    <w:p w14:paraId="228C00B3" w14:textId="77777777" w:rsidR="00290F64" w:rsidRDefault="00290F64" w:rsidP="00290F64">
      <w:pPr>
        <w:pStyle w:val="Paragraphedeliste"/>
        <w:tabs>
          <w:tab w:val="left" w:pos="2715"/>
        </w:tabs>
        <w:spacing w:before="100" w:beforeAutospacing="1" w:after="100" w:afterAutospacing="1"/>
        <w:ind w:left="142"/>
        <w:jc w:val="both"/>
        <w:rPr>
          <w:rStyle w:val="Accentuation"/>
          <w:rFonts w:ascii="Arial" w:hAnsi="Arial" w:cs="Arial"/>
          <w:bCs/>
          <w:sz w:val="20"/>
          <w:szCs w:val="20"/>
        </w:rPr>
      </w:pPr>
      <w:r w:rsidRPr="00784191">
        <w:rPr>
          <w:rFonts w:ascii="Arial" w:eastAsia="Times New Roman" w:hAnsi="Arial" w:cs="Arial"/>
          <w:b/>
          <w:sz w:val="20"/>
          <w:szCs w:val="20"/>
          <w:lang w:eastAsia="fr-FR"/>
        </w:rPr>
        <w:t>III.2</w:t>
      </w:r>
      <w:r w:rsidRPr="00784191">
        <w:rPr>
          <w:rFonts w:ascii="Arial" w:eastAsia="Times New Roman" w:hAnsi="Arial" w:cs="Arial"/>
          <w:sz w:val="20"/>
          <w:szCs w:val="20"/>
          <w:lang w:eastAsia="fr-FR"/>
        </w:rPr>
        <w:t xml:space="preserve"> </w:t>
      </w:r>
      <w:r w:rsidRPr="00784191">
        <w:rPr>
          <w:rFonts w:ascii="Arial" w:hAnsi="Arial" w:cs="Arial"/>
          <w:sz w:val="20"/>
          <w:szCs w:val="20"/>
        </w:rPr>
        <w:t xml:space="preserve">Du label </w:t>
      </w:r>
      <w:r>
        <w:rPr>
          <w:rStyle w:val="Accentuation"/>
          <w:rFonts w:ascii="Arial" w:hAnsi="Arial" w:cs="Arial"/>
          <w:bCs/>
          <w:sz w:val="20"/>
          <w:szCs w:val="20"/>
        </w:rPr>
        <w:t>« Diversité » ?</w:t>
      </w:r>
    </w:p>
    <w:p w14:paraId="07A475B4" w14:textId="77777777" w:rsidR="00290F64" w:rsidRPr="00784191" w:rsidRDefault="00290F64" w:rsidP="00290F64">
      <w:pPr>
        <w:pStyle w:val="Paragraphedeliste"/>
        <w:spacing w:before="100" w:beforeAutospacing="1" w:after="100" w:afterAutospacing="1"/>
        <w:ind w:left="743"/>
        <w:jc w:val="both"/>
        <w:rPr>
          <w:rFonts w:ascii="Arial" w:eastAsia="Times New Roman" w:hAnsi="Arial" w:cs="Arial"/>
          <w:sz w:val="20"/>
          <w:szCs w:val="20"/>
          <w:lang w:eastAsia="fr-FR"/>
        </w:rPr>
      </w:pPr>
      <w:r w:rsidRPr="00784191">
        <w:rPr>
          <w:rFonts w:ascii="Wingdings" w:eastAsia="Wingdings" w:hAnsi="Wingdings" w:cs="Wingdings"/>
          <w:sz w:val="20"/>
          <w:szCs w:val="20"/>
          <w:lang w:eastAsia="fr-FR"/>
        </w:rPr>
        <w:t></w:t>
      </w:r>
      <w:r>
        <w:rPr>
          <w:rFonts w:ascii="Arial" w:eastAsia="Times New Roman" w:hAnsi="Arial" w:cs="Arial"/>
          <w:sz w:val="20"/>
          <w:szCs w:val="20"/>
          <w:lang w:eastAsia="fr-FR"/>
        </w:rPr>
        <w:t xml:space="preserve">    </w:t>
      </w:r>
      <w:r w:rsidRPr="00784191">
        <w:rPr>
          <w:rFonts w:ascii="Arial" w:eastAsia="Times New Roman" w:hAnsi="Arial" w:cs="Arial"/>
          <w:sz w:val="20"/>
          <w:szCs w:val="20"/>
          <w:lang w:eastAsia="fr-FR"/>
        </w:rPr>
        <w:t>OUI</w:t>
      </w:r>
    </w:p>
    <w:p w14:paraId="5A8A924C" w14:textId="77777777" w:rsidR="00290F64" w:rsidRDefault="00290F64" w:rsidP="00290F64">
      <w:pPr>
        <w:pStyle w:val="Paragraphedeliste"/>
        <w:spacing w:before="100" w:beforeAutospacing="1" w:after="100" w:afterAutospacing="1"/>
        <w:ind w:left="743"/>
        <w:jc w:val="both"/>
        <w:rPr>
          <w:rFonts w:ascii="Arial" w:eastAsia="Times New Roman" w:hAnsi="Arial" w:cs="Arial"/>
          <w:sz w:val="20"/>
          <w:szCs w:val="20"/>
          <w:lang w:eastAsia="fr-FR"/>
        </w:rPr>
      </w:pPr>
      <w:r>
        <w:rPr>
          <w:rFonts w:ascii="Wingdings" w:eastAsia="Wingdings" w:hAnsi="Wingdings" w:cs="Wingdings"/>
          <w:sz w:val="20"/>
          <w:szCs w:val="20"/>
          <w:lang w:eastAsia="fr-FR"/>
        </w:rPr>
        <w:t></w:t>
      </w:r>
      <w:r>
        <w:rPr>
          <w:rFonts w:ascii="Arial" w:eastAsia="Times New Roman" w:hAnsi="Arial" w:cs="Arial"/>
          <w:sz w:val="20"/>
          <w:szCs w:val="20"/>
          <w:lang w:eastAsia="fr-FR"/>
        </w:rPr>
        <w:t xml:space="preserve">    </w:t>
      </w:r>
      <w:r w:rsidRPr="00784191">
        <w:rPr>
          <w:rFonts w:ascii="Arial" w:eastAsia="Times New Roman" w:hAnsi="Arial" w:cs="Arial"/>
          <w:sz w:val="20"/>
          <w:szCs w:val="20"/>
          <w:lang w:eastAsia="fr-FR"/>
        </w:rPr>
        <w:t>NON</w:t>
      </w:r>
    </w:p>
    <w:p w14:paraId="0D5BF2AB" w14:textId="77777777" w:rsidR="00290F64" w:rsidRPr="009624B3" w:rsidRDefault="00290F64" w:rsidP="00290F64">
      <w:pPr>
        <w:pStyle w:val="Paragraphedeliste"/>
        <w:spacing w:before="100" w:beforeAutospacing="1" w:after="100" w:afterAutospacing="1"/>
        <w:ind w:left="743"/>
        <w:jc w:val="both"/>
        <w:rPr>
          <w:rFonts w:ascii="Arial" w:eastAsia="Times New Roman" w:hAnsi="Arial" w:cs="Arial"/>
          <w:sz w:val="20"/>
          <w:szCs w:val="20"/>
          <w:lang w:eastAsia="fr-FR"/>
        </w:rPr>
      </w:pPr>
      <w:r>
        <w:rPr>
          <w:rFonts w:ascii="Wingdings" w:eastAsia="Wingdings" w:hAnsi="Wingdings" w:cs="Wingdings"/>
          <w:sz w:val="20"/>
          <w:szCs w:val="20"/>
          <w:lang w:eastAsia="fr-FR"/>
        </w:rPr>
        <w:t></w:t>
      </w:r>
      <w:r>
        <w:rPr>
          <w:rFonts w:ascii="Arial" w:eastAsia="Times New Roman" w:hAnsi="Arial" w:cs="Arial"/>
          <w:sz w:val="20"/>
          <w:szCs w:val="20"/>
          <w:lang w:eastAsia="fr-FR"/>
        </w:rPr>
        <w:t xml:space="preserve">    En cours d’obtention</w:t>
      </w:r>
    </w:p>
    <w:p w14:paraId="67B7A70C" w14:textId="77777777" w:rsidR="00290F64" w:rsidRPr="00784191" w:rsidRDefault="00290F64" w:rsidP="00290F64">
      <w:pPr>
        <w:pStyle w:val="Paragraphedeliste"/>
        <w:spacing w:before="100" w:beforeAutospacing="1" w:after="100" w:afterAutospacing="1"/>
        <w:ind w:left="3688"/>
        <w:jc w:val="both"/>
        <w:rPr>
          <w:rFonts w:ascii="Arial" w:eastAsia="Times New Roman" w:hAnsi="Arial" w:cs="Arial"/>
          <w:sz w:val="20"/>
          <w:szCs w:val="20"/>
          <w:lang w:eastAsia="fr-FR"/>
        </w:rPr>
      </w:pPr>
    </w:p>
    <w:p w14:paraId="0ABE2719" w14:textId="77777777" w:rsidR="00290F64" w:rsidRPr="00382A70" w:rsidRDefault="00290F64" w:rsidP="00290F64">
      <w:pPr>
        <w:pStyle w:val="Paragraphedeliste"/>
        <w:tabs>
          <w:tab w:val="left" w:pos="2715"/>
        </w:tabs>
        <w:spacing w:before="100" w:beforeAutospacing="1" w:after="100" w:afterAutospacing="1"/>
        <w:ind w:left="142"/>
        <w:jc w:val="both"/>
        <w:rPr>
          <w:rFonts w:ascii="Arial" w:eastAsia="Times New Roman" w:hAnsi="Arial" w:cs="Arial"/>
          <w:b/>
          <w:sz w:val="20"/>
          <w:szCs w:val="20"/>
          <w:lang w:eastAsia="fr-FR"/>
        </w:rPr>
      </w:pPr>
      <w:r w:rsidRPr="00382A70">
        <w:rPr>
          <w:rFonts w:ascii="Arial" w:eastAsia="Times New Roman" w:hAnsi="Arial" w:cs="Arial"/>
          <w:b/>
          <w:sz w:val="20"/>
          <w:szCs w:val="20"/>
          <w:lang w:eastAsia="fr-FR"/>
        </w:rPr>
        <w:t xml:space="preserve">III.3 </w:t>
      </w:r>
      <w:r w:rsidRPr="00382A70">
        <w:rPr>
          <w:rFonts w:ascii="Arial" w:hAnsi="Arial" w:cs="Arial"/>
          <w:sz w:val="20"/>
          <w:szCs w:val="20"/>
        </w:rPr>
        <w:t xml:space="preserve">Du label « Égalité professionnelle entre les femmes et les hommes et diversité » ? </w:t>
      </w:r>
    </w:p>
    <w:p w14:paraId="1463B0FA" w14:textId="77777777" w:rsidR="00290F64" w:rsidRPr="00382A70" w:rsidRDefault="00290F64" w:rsidP="00290F64">
      <w:pPr>
        <w:pStyle w:val="Paragraphedeliste"/>
        <w:spacing w:before="100" w:beforeAutospacing="1" w:after="100" w:afterAutospacing="1"/>
        <w:ind w:left="743"/>
        <w:jc w:val="both"/>
        <w:rPr>
          <w:rFonts w:ascii="Arial" w:eastAsia="Times New Roman" w:hAnsi="Arial" w:cs="Arial"/>
          <w:sz w:val="20"/>
          <w:szCs w:val="20"/>
          <w:lang w:eastAsia="fr-FR"/>
        </w:rPr>
      </w:pPr>
      <w:r w:rsidRPr="00382A70">
        <w:rPr>
          <w:rFonts w:ascii="Wingdings" w:eastAsia="Wingdings" w:hAnsi="Wingdings" w:cs="Wingdings"/>
          <w:sz w:val="20"/>
          <w:szCs w:val="20"/>
          <w:lang w:eastAsia="fr-FR"/>
        </w:rPr>
        <w:t></w:t>
      </w:r>
      <w:r w:rsidRPr="00382A70">
        <w:rPr>
          <w:rFonts w:ascii="Arial" w:eastAsia="Times New Roman" w:hAnsi="Arial" w:cs="Arial"/>
          <w:sz w:val="20"/>
          <w:szCs w:val="20"/>
          <w:lang w:eastAsia="fr-FR"/>
        </w:rPr>
        <w:t xml:space="preserve">    OUI</w:t>
      </w:r>
    </w:p>
    <w:p w14:paraId="1B16EE05" w14:textId="77777777" w:rsidR="00290F64" w:rsidRPr="00382A70" w:rsidRDefault="00290F64" w:rsidP="00290F64">
      <w:pPr>
        <w:pStyle w:val="Paragraphedeliste"/>
        <w:spacing w:before="100" w:beforeAutospacing="1" w:after="100" w:afterAutospacing="1"/>
        <w:ind w:left="743"/>
        <w:jc w:val="both"/>
        <w:rPr>
          <w:rFonts w:ascii="Arial" w:eastAsia="Times New Roman" w:hAnsi="Arial" w:cs="Arial"/>
          <w:sz w:val="20"/>
          <w:szCs w:val="20"/>
          <w:lang w:eastAsia="fr-FR"/>
        </w:rPr>
      </w:pPr>
      <w:r w:rsidRPr="00382A70">
        <w:rPr>
          <w:rFonts w:ascii="Wingdings" w:eastAsia="Wingdings" w:hAnsi="Wingdings" w:cs="Wingdings"/>
          <w:sz w:val="20"/>
          <w:szCs w:val="20"/>
          <w:lang w:eastAsia="fr-FR"/>
        </w:rPr>
        <w:t></w:t>
      </w:r>
      <w:r w:rsidRPr="00382A70">
        <w:rPr>
          <w:rFonts w:ascii="Arial" w:eastAsia="Times New Roman" w:hAnsi="Arial" w:cs="Arial"/>
          <w:sz w:val="20"/>
          <w:szCs w:val="20"/>
          <w:lang w:eastAsia="fr-FR"/>
        </w:rPr>
        <w:t xml:space="preserve">    NON</w:t>
      </w:r>
    </w:p>
    <w:p w14:paraId="55222B6C" w14:textId="77777777" w:rsidR="00290F64" w:rsidRPr="00290F64" w:rsidRDefault="00290F64" w:rsidP="00290F64">
      <w:pPr>
        <w:pStyle w:val="Paragraphedeliste"/>
        <w:spacing w:before="100" w:beforeAutospacing="1" w:after="100" w:afterAutospacing="1"/>
        <w:ind w:left="743"/>
        <w:jc w:val="both"/>
        <w:rPr>
          <w:rFonts w:ascii="Arial" w:eastAsia="Times New Roman" w:hAnsi="Arial" w:cs="Arial"/>
          <w:sz w:val="20"/>
          <w:szCs w:val="20"/>
          <w:lang w:eastAsia="fr-FR"/>
        </w:rPr>
      </w:pPr>
      <w:r w:rsidRPr="00382A70">
        <w:rPr>
          <w:rFonts w:ascii="Wingdings" w:eastAsia="Wingdings" w:hAnsi="Wingdings" w:cs="Wingdings"/>
          <w:sz w:val="20"/>
          <w:szCs w:val="20"/>
          <w:lang w:eastAsia="fr-FR"/>
        </w:rPr>
        <w:t></w:t>
      </w:r>
      <w:r w:rsidRPr="00382A70">
        <w:rPr>
          <w:rFonts w:ascii="Arial" w:eastAsia="Times New Roman" w:hAnsi="Arial" w:cs="Arial"/>
          <w:sz w:val="20"/>
          <w:szCs w:val="20"/>
          <w:lang w:eastAsia="fr-FR"/>
        </w:rPr>
        <w:t xml:space="preserve">    En cours d’obtention</w:t>
      </w:r>
    </w:p>
    <w:p w14:paraId="4EBA2F58" w14:textId="3D6540ED" w:rsidR="00290F64" w:rsidRPr="00784191" w:rsidRDefault="00290F64" w:rsidP="00290F64">
      <w:pPr>
        <w:spacing w:before="100" w:beforeAutospacing="1" w:after="100" w:afterAutospacing="1"/>
        <w:ind w:left="176"/>
        <w:jc w:val="both"/>
        <w:rPr>
          <w:rFonts w:ascii="Arial" w:hAnsi="Arial" w:cs="Arial"/>
          <w:b/>
          <w:bCs/>
        </w:rPr>
      </w:pPr>
      <w:r>
        <w:rPr>
          <w:rFonts w:ascii="Arial" w:hAnsi="Arial" w:cs="Arial"/>
          <w:bCs/>
        </w:rPr>
        <w:t>Fait à………………., le ……………202</w:t>
      </w:r>
      <w:r w:rsidR="00DD549F">
        <w:rPr>
          <w:rFonts w:ascii="Arial" w:hAnsi="Arial" w:cs="Arial"/>
          <w:bCs/>
        </w:rPr>
        <w:t>6</w:t>
      </w:r>
    </w:p>
    <w:p w14:paraId="71887C79" w14:textId="77777777" w:rsidR="00290F64" w:rsidRDefault="00290F64" w:rsidP="00290F64">
      <w:pPr>
        <w:pStyle w:val="Pieddepage"/>
        <w:jc w:val="both"/>
        <w:rPr>
          <w:rFonts w:cs="Arial"/>
          <w:b/>
          <w:i/>
          <w:iCs/>
          <w:sz w:val="20"/>
          <w:szCs w:val="20"/>
        </w:rPr>
      </w:pPr>
    </w:p>
    <w:p w14:paraId="1A176C9A" w14:textId="77777777" w:rsidR="00290F64" w:rsidRDefault="00290F64" w:rsidP="00290F64">
      <w:pPr>
        <w:pStyle w:val="Pieddepage"/>
        <w:jc w:val="center"/>
        <w:rPr>
          <w:rFonts w:cs="Arial"/>
          <w:i/>
          <w:iCs/>
          <w:sz w:val="20"/>
          <w:szCs w:val="20"/>
        </w:rPr>
      </w:pPr>
      <w:r w:rsidRPr="00784191">
        <w:rPr>
          <w:rFonts w:cs="Arial"/>
          <w:i/>
          <w:iCs/>
          <w:sz w:val="20"/>
          <w:szCs w:val="20"/>
        </w:rPr>
        <w:t>Nous vous remercions du temps que vous avez dédié à la réponse à ce questionnaire.</w:t>
      </w:r>
    </w:p>
    <w:p w14:paraId="5E17B506" w14:textId="77777777" w:rsidR="00290F64" w:rsidRPr="001841A1" w:rsidRDefault="00290F64" w:rsidP="00290F64">
      <w:pPr>
        <w:pStyle w:val="RedTxt"/>
        <w:keepLines/>
        <w:jc w:val="center"/>
        <w:rPr>
          <w:sz w:val="20"/>
          <w:szCs w:val="20"/>
        </w:rPr>
      </w:pPr>
      <w:r w:rsidRPr="0032139A">
        <w:rPr>
          <w:i/>
          <w:iCs/>
          <w:sz w:val="20"/>
          <w:szCs w:val="20"/>
        </w:rPr>
        <w:t>Les informations sont recueillies, à des fins statistiques</w:t>
      </w:r>
    </w:p>
    <w:sectPr w:rsidR="00290F64" w:rsidRPr="001841A1" w:rsidSect="00BB7BA9">
      <w:footerReference w:type="even" r:id="rId24"/>
      <w:footerReference w:type="default" r:id="rId25"/>
      <w:pgSz w:w="11906" w:h="16838" w:code="9"/>
      <w:pgMar w:top="1418" w:right="1418" w:bottom="1418" w:left="14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CC3F3F" w14:textId="77777777" w:rsidR="00843A06" w:rsidRDefault="00843A06">
      <w:r>
        <w:separator/>
      </w:r>
    </w:p>
  </w:endnote>
  <w:endnote w:type="continuationSeparator" w:id="0">
    <w:p w14:paraId="4A0CF687" w14:textId="77777777" w:rsidR="00843A06" w:rsidRDefault="00843A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Yu Mincho">
    <w:altName w:val="游明朝"/>
    <w:charset w:val="80"/>
    <w:family w:val="roman"/>
    <w:pitch w:val="variable"/>
    <w:sig w:usb0="800002E7" w:usb1="2AC7FCFF" w:usb2="00000012" w:usb3="00000000" w:csb0="0002009F" w:csb1="00000000"/>
  </w:font>
  <w:font w:name="Arial Black">
    <w:panose1 w:val="020B0A04020102020204"/>
    <w:charset w:val="00"/>
    <w:family w:val="swiss"/>
    <w:pitch w:val="variable"/>
    <w:sig w:usb0="A00002AF" w:usb1="400078FB"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28121" w14:textId="77777777" w:rsidR="00617BF1" w:rsidRDefault="00617BF1">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17B246DD" w14:textId="77777777" w:rsidR="00617BF1" w:rsidRDefault="00617BF1">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F860BB" w14:textId="77777777" w:rsidR="00617BF1" w:rsidRDefault="00617BF1" w:rsidP="006A21D5">
    <w:pPr>
      <w:pStyle w:val="Pieddepage"/>
    </w:pPr>
  </w:p>
  <w:p w14:paraId="698536F5" w14:textId="77777777" w:rsidR="00617BF1" w:rsidRDefault="00617BF1" w:rsidP="006A21D5">
    <w:pPr>
      <w:pStyle w:val="Pieddepage"/>
      <w:rPr>
        <w:rFonts w:ascii="Times New Roman" w:hAnsi="Times New Roman"/>
        <w:sz w:val="20"/>
        <w:szCs w:val="20"/>
      </w:rPr>
    </w:pPr>
  </w:p>
  <w:p w14:paraId="3A7A0F3C" w14:textId="0C98570C" w:rsidR="00617BF1" w:rsidRPr="006A21D5" w:rsidRDefault="00617BF1" w:rsidP="006A21D5">
    <w:pPr>
      <w:pStyle w:val="Pieddepage"/>
      <w:pBdr>
        <w:top w:val="single" w:sz="4" w:space="1" w:color="A6A6A6"/>
      </w:pBdr>
      <w:tabs>
        <w:tab w:val="left" w:pos="142"/>
      </w:tabs>
      <w:ind w:right="360"/>
      <w:rPr>
        <w:rFonts w:cs="Arial"/>
        <w:b/>
        <w:sz w:val="18"/>
      </w:rPr>
    </w:pPr>
    <w:r>
      <w:rPr>
        <w:rFonts w:cs="Arial"/>
        <w:b/>
        <w:bCs/>
        <w:sz w:val="16"/>
        <w:szCs w:val="16"/>
      </w:rPr>
      <w:t>D</w:t>
    </w:r>
    <w:r>
      <w:rPr>
        <w:rFonts w:cs="Arial"/>
        <w:b/>
        <w:bCs/>
        <w:sz w:val="16"/>
        <w:szCs w:val="16"/>
        <w:lang w:val="fr-FR"/>
      </w:rPr>
      <w:t>2</w:t>
    </w:r>
    <w:r>
      <w:rPr>
        <w:rFonts w:cs="Arial"/>
        <w:b/>
        <w:bCs/>
        <w:sz w:val="16"/>
        <w:szCs w:val="16"/>
      </w:rPr>
      <w:t>ASJ/SCP</w:t>
    </w:r>
    <w:r w:rsidRPr="006A21D5">
      <w:rPr>
        <w:rFonts w:cs="Arial"/>
        <w:b/>
        <w:bCs/>
        <w:sz w:val="16"/>
        <w:szCs w:val="16"/>
      </w:rPr>
      <w:tab/>
      <w:t>Règlement de consultation</w:t>
    </w:r>
    <w:r w:rsidRPr="006A21D5">
      <w:rPr>
        <w:rFonts w:cs="Arial"/>
        <w:b/>
        <w:bCs/>
        <w:sz w:val="16"/>
        <w:szCs w:val="16"/>
      </w:rPr>
      <w:tab/>
    </w:r>
    <w:r w:rsidRPr="006A21D5">
      <w:rPr>
        <w:rFonts w:cs="Arial"/>
        <w:b/>
        <w:sz w:val="16"/>
        <w:szCs w:val="16"/>
      </w:rPr>
      <w:t xml:space="preserve">Page </w:t>
    </w:r>
    <w:r w:rsidRPr="006A21D5">
      <w:rPr>
        <w:rFonts w:cs="Arial"/>
        <w:b/>
        <w:sz w:val="16"/>
        <w:szCs w:val="16"/>
      </w:rPr>
      <w:fldChar w:fldCharType="begin"/>
    </w:r>
    <w:r w:rsidRPr="006A21D5">
      <w:rPr>
        <w:rFonts w:cs="Arial"/>
        <w:b/>
        <w:sz w:val="16"/>
        <w:szCs w:val="16"/>
      </w:rPr>
      <w:instrText>PAGE</w:instrText>
    </w:r>
    <w:r w:rsidRPr="006A21D5">
      <w:rPr>
        <w:rFonts w:cs="Arial"/>
        <w:b/>
        <w:sz w:val="16"/>
        <w:szCs w:val="16"/>
      </w:rPr>
      <w:fldChar w:fldCharType="separate"/>
    </w:r>
    <w:r w:rsidR="00CB4EB6">
      <w:rPr>
        <w:rFonts w:cs="Arial"/>
        <w:b/>
        <w:noProof/>
        <w:sz w:val="16"/>
        <w:szCs w:val="16"/>
      </w:rPr>
      <w:t>1</w:t>
    </w:r>
    <w:r w:rsidRPr="006A21D5">
      <w:rPr>
        <w:rFonts w:cs="Arial"/>
        <w:b/>
        <w:sz w:val="16"/>
        <w:szCs w:val="16"/>
      </w:rPr>
      <w:fldChar w:fldCharType="end"/>
    </w:r>
    <w:r w:rsidRPr="006A21D5">
      <w:rPr>
        <w:rFonts w:cs="Arial"/>
        <w:b/>
        <w:sz w:val="16"/>
        <w:szCs w:val="16"/>
      </w:rPr>
      <w:t xml:space="preserve"> sur </w:t>
    </w:r>
    <w:r w:rsidRPr="006A21D5">
      <w:rPr>
        <w:rFonts w:cs="Arial"/>
        <w:b/>
        <w:sz w:val="16"/>
        <w:szCs w:val="16"/>
      </w:rPr>
      <w:fldChar w:fldCharType="begin"/>
    </w:r>
    <w:r w:rsidRPr="006A21D5">
      <w:rPr>
        <w:rFonts w:cs="Arial"/>
        <w:b/>
        <w:sz w:val="16"/>
        <w:szCs w:val="16"/>
      </w:rPr>
      <w:instrText>NUMPAGES</w:instrText>
    </w:r>
    <w:r w:rsidRPr="006A21D5">
      <w:rPr>
        <w:rFonts w:cs="Arial"/>
        <w:b/>
        <w:sz w:val="16"/>
        <w:szCs w:val="16"/>
      </w:rPr>
      <w:fldChar w:fldCharType="separate"/>
    </w:r>
    <w:r w:rsidR="00CB4EB6">
      <w:rPr>
        <w:rFonts w:cs="Arial"/>
        <w:b/>
        <w:noProof/>
        <w:sz w:val="16"/>
        <w:szCs w:val="16"/>
      </w:rPr>
      <w:t>13</w:t>
    </w:r>
    <w:r w:rsidRPr="006A21D5">
      <w:rPr>
        <w:rFonts w:cs="Arial"/>
        <w:b/>
        <w:sz w:val="16"/>
        <w:szCs w:val="16"/>
      </w:rPr>
      <w:fldChar w:fldCharType="end"/>
    </w:r>
    <w:r w:rsidRPr="006A21D5">
      <w:rPr>
        <w:rFonts w:cs="Arial"/>
        <w:b/>
        <w:bCs/>
        <w:sz w:val="16"/>
        <w:szCs w:val="16"/>
      </w:rPr>
      <w:t xml:space="preserve"> </w:t>
    </w:r>
  </w:p>
  <w:p w14:paraId="7BC1BAF2" w14:textId="77777777" w:rsidR="00617BF1" w:rsidRDefault="00617BF1" w:rsidP="006A21D5">
    <w:pPr>
      <w:pStyle w:val="Pieddepage"/>
      <w:pBdr>
        <w:top w:val="single" w:sz="4" w:space="1" w:color="A6A6A6"/>
      </w:pBdr>
      <w:tabs>
        <w:tab w:val="left" w:pos="142"/>
      </w:tabs>
      <w:ind w:right="360"/>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E2EC12" w14:textId="77777777" w:rsidR="00843A06" w:rsidRDefault="00843A06">
      <w:r>
        <w:separator/>
      </w:r>
    </w:p>
  </w:footnote>
  <w:footnote w:type="continuationSeparator" w:id="0">
    <w:p w14:paraId="137E0A9E" w14:textId="77777777" w:rsidR="00843A06" w:rsidRDefault="00843A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bullet"/>
      <w:lvlText w:val=""/>
      <w:lvlJc w:val="left"/>
      <w:pPr>
        <w:tabs>
          <w:tab w:val="num" w:pos="1259"/>
        </w:tabs>
        <w:ind w:left="1259" w:hanging="360"/>
      </w:pPr>
      <w:rPr>
        <w:rFonts w:ascii="Symbol" w:hAnsi="Symbol"/>
      </w:rPr>
    </w:lvl>
  </w:abstractNum>
  <w:abstractNum w:abstractNumId="1" w15:restartNumberingAfterBreak="0">
    <w:nsid w:val="00000002"/>
    <w:multiLevelType w:val="singleLevel"/>
    <w:tmpl w:val="00000002"/>
    <w:name w:val="WW8Num2"/>
    <w:lvl w:ilvl="0">
      <w:start w:val="2"/>
      <w:numFmt w:val="bullet"/>
      <w:lvlText w:val="-"/>
      <w:lvlJc w:val="left"/>
      <w:pPr>
        <w:tabs>
          <w:tab w:val="num" w:pos="899"/>
        </w:tabs>
        <w:ind w:left="899" w:hanging="360"/>
      </w:pPr>
      <w:rPr>
        <w:rFonts w:ascii="Times New Roman" w:hAnsi="Times New Roman" w:cs="Arial"/>
      </w:rPr>
    </w:lvl>
  </w:abstractNum>
  <w:abstractNum w:abstractNumId="2" w15:restartNumberingAfterBreak="0">
    <w:nsid w:val="0E1904D2"/>
    <w:multiLevelType w:val="hybridMultilevel"/>
    <w:tmpl w:val="7C0E9330"/>
    <w:lvl w:ilvl="0" w:tplc="2564E9B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E737E51"/>
    <w:multiLevelType w:val="hybridMultilevel"/>
    <w:tmpl w:val="5B121C92"/>
    <w:lvl w:ilvl="0" w:tplc="12D02F5C">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0AC3DB1"/>
    <w:multiLevelType w:val="hybridMultilevel"/>
    <w:tmpl w:val="8098CE8A"/>
    <w:lvl w:ilvl="0" w:tplc="697075E6">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14C4413"/>
    <w:multiLevelType w:val="hybridMultilevel"/>
    <w:tmpl w:val="C40EE552"/>
    <w:lvl w:ilvl="0" w:tplc="288CCCF8">
      <w:numFmt w:val="bullet"/>
      <w:lvlText w:val="-"/>
      <w:lvlJc w:val="left"/>
      <w:pPr>
        <w:tabs>
          <w:tab w:val="num" w:pos="360"/>
        </w:tabs>
        <w:ind w:left="360" w:hanging="36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B20791"/>
    <w:multiLevelType w:val="hybridMultilevel"/>
    <w:tmpl w:val="48F08244"/>
    <w:lvl w:ilvl="0" w:tplc="627E14E2">
      <w:start w:val="1"/>
      <w:numFmt w:val="bullet"/>
      <w:lvlText w:val=""/>
      <w:lvlJc w:val="left"/>
      <w:pPr>
        <w:ind w:left="6032" w:hanging="360"/>
      </w:pPr>
      <w:rPr>
        <w:rFonts w:ascii="Wingdings" w:eastAsia="Times New Roman" w:hAnsi="Wingdings" w:cs="Times New Roman" w:hint="default"/>
      </w:rPr>
    </w:lvl>
    <w:lvl w:ilvl="1" w:tplc="040C0003">
      <w:start w:val="1"/>
      <w:numFmt w:val="bullet"/>
      <w:lvlText w:val="o"/>
      <w:lvlJc w:val="left"/>
      <w:pPr>
        <w:ind w:left="6752" w:hanging="360"/>
      </w:pPr>
      <w:rPr>
        <w:rFonts w:ascii="Courier New" w:hAnsi="Courier New" w:cs="Courier New" w:hint="default"/>
      </w:rPr>
    </w:lvl>
    <w:lvl w:ilvl="2" w:tplc="040C0005" w:tentative="1">
      <w:start w:val="1"/>
      <w:numFmt w:val="bullet"/>
      <w:lvlText w:val=""/>
      <w:lvlJc w:val="left"/>
      <w:pPr>
        <w:ind w:left="7472" w:hanging="360"/>
      </w:pPr>
      <w:rPr>
        <w:rFonts w:ascii="Wingdings" w:hAnsi="Wingdings" w:hint="default"/>
      </w:rPr>
    </w:lvl>
    <w:lvl w:ilvl="3" w:tplc="040C0001" w:tentative="1">
      <w:start w:val="1"/>
      <w:numFmt w:val="bullet"/>
      <w:lvlText w:val=""/>
      <w:lvlJc w:val="left"/>
      <w:pPr>
        <w:ind w:left="8192" w:hanging="360"/>
      </w:pPr>
      <w:rPr>
        <w:rFonts w:ascii="Symbol" w:hAnsi="Symbol" w:hint="default"/>
      </w:rPr>
    </w:lvl>
    <w:lvl w:ilvl="4" w:tplc="040C0003" w:tentative="1">
      <w:start w:val="1"/>
      <w:numFmt w:val="bullet"/>
      <w:lvlText w:val="o"/>
      <w:lvlJc w:val="left"/>
      <w:pPr>
        <w:ind w:left="8912" w:hanging="360"/>
      </w:pPr>
      <w:rPr>
        <w:rFonts w:ascii="Courier New" w:hAnsi="Courier New" w:cs="Courier New" w:hint="default"/>
      </w:rPr>
    </w:lvl>
    <w:lvl w:ilvl="5" w:tplc="040C0005" w:tentative="1">
      <w:start w:val="1"/>
      <w:numFmt w:val="bullet"/>
      <w:lvlText w:val=""/>
      <w:lvlJc w:val="left"/>
      <w:pPr>
        <w:ind w:left="9632" w:hanging="360"/>
      </w:pPr>
      <w:rPr>
        <w:rFonts w:ascii="Wingdings" w:hAnsi="Wingdings" w:hint="default"/>
      </w:rPr>
    </w:lvl>
    <w:lvl w:ilvl="6" w:tplc="040C0001" w:tentative="1">
      <w:start w:val="1"/>
      <w:numFmt w:val="bullet"/>
      <w:lvlText w:val=""/>
      <w:lvlJc w:val="left"/>
      <w:pPr>
        <w:ind w:left="10352" w:hanging="360"/>
      </w:pPr>
      <w:rPr>
        <w:rFonts w:ascii="Symbol" w:hAnsi="Symbol" w:hint="default"/>
      </w:rPr>
    </w:lvl>
    <w:lvl w:ilvl="7" w:tplc="040C0003" w:tentative="1">
      <w:start w:val="1"/>
      <w:numFmt w:val="bullet"/>
      <w:lvlText w:val="o"/>
      <w:lvlJc w:val="left"/>
      <w:pPr>
        <w:ind w:left="11072" w:hanging="360"/>
      </w:pPr>
      <w:rPr>
        <w:rFonts w:ascii="Courier New" w:hAnsi="Courier New" w:cs="Courier New" w:hint="default"/>
      </w:rPr>
    </w:lvl>
    <w:lvl w:ilvl="8" w:tplc="040C0005" w:tentative="1">
      <w:start w:val="1"/>
      <w:numFmt w:val="bullet"/>
      <w:lvlText w:val=""/>
      <w:lvlJc w:val="left"/>
      <w:pPr>
        <w:ind w:left="11792" w:hanging="360"/>
      </w:pPr>
      <w:rPr>
        <w:rFonts w:ascii="Wingdings" w:hAnsi="Wingdings" w:hint="default"/>
      </w:rPr>
    </w:lvl>
  </w:abstractNum>
  <w:abstractNum w:abstractNumId="7" w15:restartNumberingAfterBreak="0">
    <w:nsid w:val="19A0556E"/>
    <w:multiLevelType w:val="singleLevel"/>
    <w:tmpl w:val="040C000F"/>
    <w:lvl w:ilvl="0">
      <w:start w:val="1"/>
      <w:numFmt w:val="decimal"/>
      <w:lvlText w:val="%1."/>
      <w:lvlJc w:val="left"/>
      <w:pPr>
        <w:tabs>
          <w:tab w:val="num" w:pos="360"/>
        </w:tabs>
        <w:ind w:left="360" w:hanging="360"/>
      </w:pPr>
    </w:lvl>
  </w:abstractNum>
  <w:abstractNum w:abstractNumId="8" w15:restartNumberingAfterBreak="0">
    <w:nsid w:val="1B566438"/>
    <w:multiLevelType w:val="multilevel"/>
    <w:tmpl w:val="2C0AE93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15:restartNumberingAfterBreak="0">
    <w:nsid w:val="1E52546D"/>
    <w:multiLevelType w:val="multilevel"/>
    <w:tmpl w:val="643A9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57347A"/>
    <w:multiLevelType w:val="hybridMultilevel"/>
    <w:tmpl w:val="0E949108"/>
    <w:lvl w:ilvl="0" w:tplc="2564E9B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20257A7"/>
    <w:multiLevelType w:val="multilevel"/>
    <w:tmpl w:val="EA2E69BE"/>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42D011D"/>
    <w:multiLevelType w:val="singleLevel"/>
    <w:tmpl w:val="040C0001"/>
    <w:lvl w:ilvl="0">
      <w:start w:val="2"/>
      <w:numFmt w:val="bullet"/>
      <w:lvlText w:val=""/>
      <w:lvlJc w:val="left"/>
      <w:pPr>
        <w:tabs>
          <w:tab w:val="num" w:pos="360"/>
        </w:tabs>
        <w:ind w:left="360" w:hanging="360"/>
      </w:pPr>
      <w:rPr>
        <w:rFonts w:ascii="Symbol" w:hAnsi="Symbol" w:hint="default"/>
      </w:rPr>
    </w:lvl>
  </w:abstractNum>
  <w:abstractNum w:abstractNumId="13" w15:restartNumberingAfterBreak="0">
    <w:nsid w:val="2F643CAC"/>
    <w:multiLevelType w:val="hybridMultilevel"/>
    <w:tmpl w:val="BDC00A9E"/>
    <w:lvl w:ilvl="0" w:tplc="AB1280AA">
      <w:start w:val="1"/>
      <w:numFmt w:val="upperRoman"/>
      <w:lvlText w:val="%1."/>
      <w:lvlJc w:val="left"/>
      <w:pPr>
        <w:ind w:left="1080" w:hanging="72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2F9C3EE9"/>
    <w:multiLevelType w:val="singleLevel"/>
    <w:tmpl w:val="72D858E2"/>
    <w:lvl w:ilvl="0">
      <w:start w:val="7"/>
      <w:numFmt w:val="bullet"/>
      <w:lvlText w:val="-"/>
      <w:lvlJc w:val="left"/>
      <w:pPr>
        <w:tabs>
          <w:tab w:val="num" w:pos="1211"/>
        </w:tabs>
        <w:ind w:left="1211" w:hanging="360"/>
      </w:pPr>
      <w:rPr>
        <w:rFonts w:ascii="Times New Roman" w:hAnsi="Times New Roman" w:hint="default"/>
      </w:rPr>
    </w:lvl>
  </w:abstractNum>
  <w:abstractNum w:abstractNumId="15" w15:restartNumberingAfterBreak="0">
    <w:nsid w:val="3C193AFF"/>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AB1343"/>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41675488"/>
    <w:multiLevelType w:val="hybridMultilevel"/>
    <w:tmpl w:val="54A233B8"/>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248152E"/>
    <w:multiLevelType w:val="hybridMultilevel"/>
    <w:tmpl w:val="FB325D84"/>
    <w:lvl w:ilvl="0" w:tplc="55B0A42E">
      <w:numFmt w:val="bullet"/>
      <w:lvlText w:val=""/>
      <w:lvlJc w:val="left"/>
      <w:pPr>
        <w:tabs>
          <w:tab w:val="num" w:pos="720"/>
        </w:tabs>
        <w:ind w:left="720" w:hanging="360"/>
      </w:pPr>
      <w:rPr>
        <w:rFonts w:ascii="Symbol" w:eastAsia="Times New Roman" w:hAnsi="Symbo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45B2226"/>
    <w:multiLevelType w:val="singleLevel"/>
    <w:tmpl w:val="77CE7654"/>
    <w:lvl w:ilvl="0">
      <w:start w:val="1"/>
      <w:numFmt w:val="decimal"/>
      <w:lvlText w:val="%1"/>
      <w:lvlJc w:val="left"/>
      <w:pPr>
        <w:tabs>
          <w:tab w:val="num" w:pos="360"/>
        </w:tabs>
        <w:ind w:left="360" w:hanging="360"/>
      </w:pPr>
      <w:rPr>
        <w:rFonts w:hint="default"/>
      </w:rPr>
    </w:lvl>
  </w:abstractNum>
  <w:abstractNum w:abstractNumId="20" w15:restartNumberingAfterBreak="0">
    <w:nsid w:val="45E819B1"/>
    <w:multiLevelType w:val="hybridMultilevel"/>
    <w:tmpl w:val="41224AFE"/>
    <w:lvl w:ilvl="0" w:tplc="1F729BBE">
      <w:start w:val="14"/>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A0E3D39"/>
    <w:multiLevelType w:val="hybridMultilevel"/>
    <w:tmpl w:val="CC1E1450"/>
    <w:lvl w:ilvl="0" w:tplc="A496A794">
      <w:start w:val="1"/>
      <w:numFmt w:val="decimal"/>
      <w:lvlText w:val="%1-"/>
      <w:lvlJc w:val="left"/>
      <w:pPr>
        <w:tabs>
          <w:tab w:val="num" w:pos="720"/>
        </w:tabs>
        <w:ind w:left="720" w:hanging="360"/>
      </w:pPr>
      <w:rPr>
        <w:rFonts w:ascii="Arial" w:hAnsi="Arial" w:cs="Arial" w:hint="default"/>
        <w:color w:val="auto"/>
        <w:sz w:val="20"/>
        <w:szCs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2" w15:restartNumberingAfterBreak="0">
    <w:nsid w:val="50BF7BB1"/>
    <w:multiLevelType w:val="hybridMultilevel"/>
    <w:tmpl w:val="0380AC0A"/>
    <w:lvl w:ilvl="0" w:tplc="D5D27F3E">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15:restartNumberingAfterBreak="0">
    <w:nsid w:val="580B73A6"/>
    <w:multiLevelType w:val="hybridMultilevel"/>
    <w:tmpl w:val="21982180"/>
    <w:lvl w:ilvl="0" w:tplc="13FC01E6">
      <w:start w:val="13"/>
      <w:numFmt w:val="bullet"/>
      <w:lvlText w:val=""/>
      <w:lvlJc w:val="left"/>
      <w:pPr>
        <w:ind w:left="720" w:hanging="360"/>
      </w:pPr>
      <w:rPr>
        <w:rFonts w:ascii="Wingdings" w:eastAsia="Times New Roman"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5C142B54"/>
    <w:multiLevelType w:val="hybridMultilevel"/>
    <w:tmpl w:val="F1364E3C"/>
    <w:lvl w:ilvl="0" w:tplc="BE9E3EB0">
      <w:start w:val="1"/>
      <w:numFmt w:val="bullet"/>
      <w:lvlText w:val="•"/>
      <w:lvlJc w:val="left"/>
      <w:pPr>
        <w:ind w:left="720" w:hanging="360"/>
      </w:pPr>
    </w:lvl>
    <w:lvl w:ilvl="1" w:tplc="3D08DE28">
      <w:numFmt w:val="decimal"/>
      <w:lvlText w:val=""/>
      <w:lvlJc w:val="left"/>
      <w:pPr>
        <w:ind w:left="0" w:firstLine="0"/>
      </w:pPr>
    </w:lvl>
    <w:lvl w:ilvl="2" w:tplc="4F5CF2A0">
      <w:numFmt w:val="decimal"/>
      <w:lvlText w:val=""/>
      <w:lvlJc w:val="left"/>
      <w:pPr>
        <w:ind w:left="0" w:firstLine="0"/>
      </w:pPr>
    </w:lvl>
    <w:lvl w:ilvl="3" w:tplc="7FE04D06">
      <w:numFmt w:val="decimal"/>
      <w:lvlText w:val=""/>
      <w:lvlJc w:val="left"/>
      <w:pPr>
        <w:ind w:left="0" w:firstLine="0"/>
      </w:pPr>
    </w:lvl>
    <w:lvl w:ilvl="4" w:tplc="562C54D2">
      <w:numFmt w:val="decimal"/>
      <w:lvlText w:val=""/>
      <w:lvlJc w:val="left"/>
      <w:pPr>
        <w:ind w:left="0" w:firstLine="0"/>
      </w:pPr>
    </w:lvl>
    <w:lvl w:ilvl="5" w:tplc="7DEA0824">
      <w:numFmt w:val="decimal"/>
      <w:lvlText w:val=""/>
      <w:lvlJc w:val="left"/>
      <w:pPr>
        <w:ind w:left="0" w:firstLine="0"/>
      </w:pPr>
    </w:lvl>
    <w:lvl w:ilvl="6" w:tplc="9B049654">
      <w:numFmt w:val="decimal"/>
      <w:lvlText w:val=""/>
      <w:lvlJc w:val="left"/>
      <w:pPr>
        <w:ind w:left="0" w:firstLine="0"/>
      </w:pPr>
    </w:lvl>
    <w:lvl w:ilvl="7" w:tplc="C01EE6F2">
      <w:numFmt w:val="decimal"/>
      <w:lvlText w:val=""/>
      <w:lvlJc w:val="left"/>
      <w:pPr>
        <w:ind w:left="0" w:firstLine="0"/>
      </w:pPr>
    </w:lvl>
    <w:lvl w:ilvl="8" w:tplc="77A2019E">
      <w:numFmt w:val="decimal"/>
      <w:lvlText w:val=""/>
      <w:lvlJc w:val="left"/>
      <w:pPr>
        <w:ind w:left="0" w:firstLine="0"/>
      </w:pPr>
    </w:lvl>
  </w:abstractNum>
  <w:abstractNum w:abstractNumId="25" w15:restartNumberingAfterBreak="0">
    <w:nsid w:val="5D944662"/>
    <w:multiLevelType w:val="singleLevel"/>
    <w:tmpl w:val="288CCCF8"/>
    <w:lvl w:ilvl="0">
      <w:numFmt w:val="bullet"/>
      <w:lvlText w:val="-"/>
      <w:lvlJc w:val="left"/>
      <w:pPr>
        <w:tabs>
          <w:tab w:val="num" w:pos="360"/>
        </w:tabs>
        <w:ind w:left="360" w:hanging="360"/>
      </w:pPr>
      <w:rPr>
        <w:rFonts w:ascii="Times New Roman" w:hAnsi="Times New Roman" w:hint="default"/>
      </w:rPr>
    </w:lvl>
  </w:abstractNum>
  <w:abstractNum w:abstractNumId="26" w15:restartNumberingAfterBreak="0">
    <w:nsid w:val="5DA84F88"/>
    <w:multiLevelType w:val="singleLevel"/>
    <w:tmpl w:val="A178E87E"/>
    <w:lvl w:ilvl="0">
      <w:start w:val="12"/>
      <w:numFmt w:val="bullet"/>
      <w:lvlText w:val="-"/>
      <w:lvlJc w:val="left"/>
      <w:pPr>
        <w:tabs>
          <w:tab w:val="num" w:pos="1068"/>
        </w:tabs>
        <w:ind w:left="1068" w:hanging="360"/>
      </w:pPr>
      <w:rPr>
        <w:rFonts w:ascii="Times New Roman" w:hAnsi="Times New Roman" w:hint="default"/>
      </w:rPr>
    </w:lvl>
  </w:abstractNum>
  <w:abstractNum w:abstractNumId="27" w15:restartNumberingAfterBreak="0">
    <w:nsid w:val="5F7843CE"/>
    <w:multiLevelType w:val="hybridMultilevel"/>
    <w:tmpl w:val="B5C6EFCC"/>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52437D5"/>
    <w:multiLevelType w:val="hybridMultilevel"/>
    <w:tmpl w:val="9538158E"/>
    <w:lvl w:ilvl="0" w:tplc="520C2D84">
      <w:start w:val="3"/>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752559D4"/>
    <w:multiLevelType w:val="hybridMultilevel"/>
    <w:tmpl w:val="428A1FD4"/>
    <w:lvl w:ilvl="0" w:tplc="A1945438">
      <w:start w:val="6"/>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B5C4A06"/>
    <w:multiLevelType w:val="hybridMultilevel"/>
    <w:tmpl w:val="29EA5A3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5"/>
  </w:num>
  <w:num w:numId="3">
    <w:abstractNumId w:val="7"/>
  </w:num>
  <w:num w:numId="4">
    <w:abstractNumId w:val="19"/>
  </w:num>
  <w:num w:numId="5">
    <w:abstractNumId w:val="26"/>
  </w:num>
  <w:num w:numId="6">
    <w:abstractNumId w:val="14"/>
  </w:num>
  <w:num w:numId="7">
    <w:abstractNumId w:val="29"/>
  </w:num>
  <w:num w:numId="8">
    <w:abstractNumId w:val="18"/>
  </w:num>
  <w:num w:numId="9">
    <w:abstractNumId w:val="20"/>
  </w:num>
  <w:num w:numId="10">
    <w:abstractNumId w:val="12"/>
  </w:num>
  <w:num w:numId="11">
    <w:abstractNumId w:val="8"/>
  </w:num>
  <w:num w:numId="12">
    <w:abstractNumId w:val="22"/>
  </w:num>
  <w:num w:numId="13">
    <w:abstractNumId w:val="11"/>
  </w:num>
  <w:num w:numId="14">
    <w:abstractNumId w:val="21"/>
  </w:num>
  <w:num w:numId="15">
    <w:abstractNumId w:val="0"/>
  </w:num>
  <w:num w:numId="16">
    <w:abstractNumId w:val="1"/>
  </w:num>
  <w:num w:numId="17">
    <w:abstractNumId w:val="25"/>
  </w:num>
  <w:num w:numId="18">
    <w:abstractNumId w:val="30"/>
  </w:num>
  <w:num w:numId="19">
    <w:abstractNumId w:val="5"/>
  </w:num>
  <w:num w:numId="20">
    <w:abstractNumId w:val="3"/>
  </w:num>
  <w:num w:numId="21">
    <w:abstractNumId w:val="27"/>
  </w:num>
  <w:num w:numId="22">
    <w:abstractNumId w:val="17"/>
  </w:num>
  <w:num w:numId="23">
    <w:abstractNumId w:val="25"/>
  </w:num>
  <w:num w:numId="24">
    <w:abstractNumId w:val="6"/>
  </w:num>
  <w:num w:numId="25">
    <w:abstractNumId w:val="13"/>
  </w:num>
  <w:num w:numId="26">
    <w:abstractNumId w:val="24"/>
  </w:num>
  <w:num w:numId="27">
    <w:abstractNumId w:val="10"/>
  </w:num>
  <w:num w:numId="28">
    <w:abstractNumId w:val="2"/>
  </w:num>
  <w:num w:numId="29">
    <w:abstractNumId w:val="9"/>
  </w:num>
  <w:num w:numId="30">
    <w:abstractNumId w:val="23"/>
  </w:num>
  <w:num w:numId="31">
    <w:abstractNumId w:val="4"/>
  </w:num>
  <w:num w:numId="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1301"/>
    <w:rsid w:val="00003082"/>
    <w:rsid w:val="00004B5B"/>
    <w:rsid w:val="00010138"/>
    <w:rsid w:val="000103F3"/>
    <w:rsid w:val="00015A10"/>
    <w:rsid w:val="00020EA5"/>
    <w:rsid w:val="000236A4"/>
    <w:rsid w:val="00025D38"/>
    <w:rsid w:val="00032FDC"/>
    <w:rsid w:val="000364EF"/>
    <w:rsid w:val="00045FB5"/>
    <w:rsid w:val="0004652A"/>
    <w:rsid w:val="00055CD2"/>
    <w:rsid w:val="000618B6"/>
    <w:rsid w:val="00061904"/>
    <w:rsid w:val="000629C4"/>
    <w:rsid w:val="00073447"/>
    <w:rsid w:val="000807F8"/>
    <w:rsid w:val="000A4998"/>
    <w:rsid w:val="000A63EC"/>
    <w:rsid w:val="000B2092"/>
    <w:rsid w:val="000B319D"/>
    <w:rsid w:val="000C11B8"/>
    <w:rsid w:val="000C174E"/>
    <w:rsid w:val="000C587B"/>
    <w:rsid w:val="000C5BC2"/>
    <w:rsid w:val="000D75C5"/>
    <w:rsid w:val="000E3483"/>
    <w:rsid w:val="000E55DE"/>
    <w:rsid w:val="000F7B38"/>
    <w:rsid w:val="00101457"/>
    <w:rsid w:val="00105127"/>
    <w:rsid w:val="00116530"/>
    <w:rsid w:val="00116F6B"/>
    <w:rsid w:val="00134588"/>
    <w:rsid w:val="0015145E"/>
    <w:rsid w:val="0016262A"/>
    <w:rsid w:val="001627EE"/>
    <w:rsid w:val="001654E2"/>
    <w:rsid w:val="001723C5"/>
    <w:rsid w:val="001841A1"/>
    <w:rsid w:val="001901AE"/>
    <w:rsid w:val="00191A50"/>
    <w:rsid w:val="00192463"/>
    <w:rsid w:val="00192A9B"/>
    <w:rsid w:val="00193C93"/>
    <w:rsid w:val="0019401B"/>
    <w:rsid w:val="00194FEE"/>
    <w:rsid w:val="001955BB"/>
    <w:rsid w:val="001A1993"/>
    <w:rsid w:val="001A548F"/>
    <w:rsid w:val="001A672D"/>
    <w:rsid w:val="001C3308"/>
    <w:rsid w:val="001D7114"/>
    <w:rsid w:val="001E02D9"/>
    <w:rsid w:val="002048A3"/>
    <w:rsid w:val="002145A4"/>
    <w:rsid w:val="00214EE3"/>
    <w:rsid w:val="00220B6D"/>
    <w:rsid w:val="00227F5A"/>
    <w:rsid w:val="00256736"/>
    <w:rsid w:val="00256BE5"/>
    <w:rsid w:val="0026467D"/>
    <w:rsid w:val="0027068C"/>
    <w:rsid w:val="00272571"/>
    <w:rsid w:val="00276D52"/>
    <w:rsid w:val="00287371"/>
    <w:rsid w:val="00290028"/>
    <w:rsid w:val="00290F64"/>
    <w:rsid w:val="002B305F"/>
    <w:rsid w:val="002C2B02"/>
    <w:rsid w:val="002C35CE"/>
    <w:rsid w:val="002C6376"/>
    <w:rsid w:val="002C7E01"/>
    <w:rsid w:val="002D3D88"/>
    <w:rsid w:val="002F2FC8"/>
    <w:rsid w:val="002F30EE"/>
    <w:rsid w:val="00305FC3"/>
    <w:rsid w:val="00307FE8"/>
    <w:rsid w:val="0031192D"/>
    <w:rsid w:val="00312109"/>
    <w:rsid w:val="0033184B"/>
    <w:rsid w:val="00340643"/>
    <w:rsid w:val="0034245B"/>
    <w:rsid w:val="00346212"/>
    <w:rsid w:val="003550F2"/>
    <w:rsid w:val="003640A1"/>
    <w:rsid w:val="003644D5"/>
    <w:rsid w:val="003815D5"/>
    <w:rsid w:val="00385367"/>
    <w:rsid w:val="00390FA0"/>
    <w:rsid w:val="00391283"/>
    <w:rsid w:val="003A0326"/>
    <w:rsid w:val="003A2DFB"/>
    <w:rsid w:val="003C29E9"/>
    <w:rsid w:val="003D3CE4"/>
    <w:rsid w:val="003E1D28"/>
    <w:rsid w:val="003F2B8D"/>
    <w:rsid w:val="00404306"/>
    <w:rsid w:val="00406CB5"/>
    <w:rsid w:val="004117E5"/>
    <w:rsid w:val="00430788"/>
    <w:rsid w:val="0043409C"/>
    <w:rsid w:val="00437E6E"/>
    <w:rsid w:val="00443FE2"/>
    <w:rsid w:val="00470912"/>
    <w:rsid w:val="00487558"/>
    <w:rsid w:val="00487E31"/>
    <w:rsid w:val="004A1062"/>
    <w:rsid w:val="004C4D71"/>
    <w:rsid w:val="004C52EA"/>
    <w:rsid w:val="004F3591"/>
    <w:rsid w:val="004F378E"/>
    <w:rsid w:val="00512D1D"/>
    <w:rsid w:val="00513490"/>
    <w:rsid w:val="0051355D"/>
    <w:rsid w:val="0052239C"/>
    <w:rsid w:val="00536C31"/>
    <w:rsid w:val="005463C8"/>
    <w:rsid w:val="00555566"/>
    <w:rsid w:val="00567B90"/>
    <w:rsid w:val="00574F64"/>
    <w:rsid w:val="00575037"/>
    <w:rsid w:val="00587D0E"/>
    <w:rsid w:val="00596A81"/>
    <w:rsid w:val="0059736B"/>
    <w:rsid w:val="005C0B3A"/>
    <w:rsid w:val="005D066F"/>
    <w:rsid w:val="005D1301"/>
    <w:rsid w:val="005E056B"/>
    <w:rsid w:val="005E219E"/>
    <w:rsid w:val="005E27D6"/>
    <w:rsid w:val="005F3088"/>
    <w:rsid w:val="005F7C64"/>
    <w:rsid w:val="00604468"/>
    <w:rsid w:val="00607C37"/>
    <w:rsid w:val="006109BE"/>
    <w:rsid w:val="00617BF1"/>
    <w:rsid w:val="00627BB7"/>
    <w:rsid w:val="00641124"/>
    <w:rsid w:val="0064549F"/>
    <w:rsid w:val="00646AC9"/>
    <w:rsid w:val="00651C85"/>
    <w:rsid w:val="00652AC6"/>
    <w:rsid w:val="00654141"/>
    <w:rsid w:val="006565F9"/>
    <w:rsid w:val="00660C2B"/>
    <w:rsid w:val="00662113"/>
    <w:rsid w:val="00662141"/>
    <w:rsid w:val="0066394B"/>
    <w:rsid w:val="006772F8"/>
    <w:rsid w:val="00681E12"/>
    <w:rsid w:val="00697119"/>
    <w:rsid w:val="006A21D5"/>
    <w:rsid w:val="006A395E"/>
    <w:rsid w:val="006C102C"/>
    <w:rsid w:val="006E0B60"/>
    <w:rsid w:val="006E3216"/>
    <w:rsid w:val="006F7162"/>
    <w:rsid w:val="007052C8"/>
    <w:rsid w:val="0070766F"/>
    <w:rsid w:val="0071617C"/>
    <w:rsid w:val="00727F5A"/>
    <w:rsid w:val="00732128"/>
    <w:rsid w:val="00732191"/>
    <w:rsid w:val="00735DA7"/>
    <w:rsid w:val="00745DA4"/>
    <w:rsid w:val="00752A53"/>
    <w:rsid w:val="00754E52"/>
    <w:rsid w:val="007554EA"/>
    <w:rsid w:val="00762EAE"/>
    <w:rsid w:val="007677F1"/>
    <w:rsid w:val="00774D6C"/>
    <w:rsid w:val="00780427"/>
    <w:rsid w:val="00785DA7"/>
    <w:rsid w:val="007A4006"/>
    <w:rsid w:val="007B01EF"/>
    <w:rsid w:val="007C27A9"/>
    <w:rsid w:val="007C7B52"/>
    <w:rsid w:val="007C7EC4"/>
    <w:rsid w:val="007D54E3"/>
    <w:rsid w:val="007E52A4"/>
    <w:rsid w:val="007E7396"/>
    <w:rsid w:val="007F0603"/>
    <w:rsid w:val="007F2A50"/>
    <w:rsid w:val="007F6982"/>
    <w:rsid w:val="0081236D"/>
    <w:rsid w:val="008166F7"/>
    <w:rsid w:val="008428D6"/>
    <w:rsid w:val="00843045"/>
    <w:rsid w:val="008438AF"/>
    <w:rsid w:val="00843A06"/>
    <w:rsid w:val="008507FE"/>
    <w:rsid w:val="00853841"/>
    <w:rsid w:val="00880529"/>
    <w:rsid w:val="0088791F"/>
    <w:rsid w:val="00895207"/>
    <w:rsid w:val="00895A17"/>
    <w:rsid w:val="00895E21"/>
    <w:rsid w:val="008A1F1D"/>
    <w:rsid w:val="008A2B57"/>
    <w:rsid w:val="008A7252"/>
    <w:rsid w:val="008C06A0"/>
    <w:rsid w:val="008D4B86"/>
    <w:rsid w:val="008E6715"/>
    <w:rsid w:val="008F0DE5"/>
    <w:rsid w:val="008F4595"/>
    <w:rsid w:val="009042E7"/>
    <w:rsid w:val="00904AC3"/>
    <w:rsid w:val="00904B7C"/>
    <w:rsid w:val="00922CC6"/>
    <w:rsid w:val="00926881"/>
    <w:rsid w:val="00933065"/>
    <w:rsid w:val="0095052D"/>
    <w:rsid w:val="00950FEE"/>
    <w:rsid w:val="0095414F"/>
    <w:rsid w:val="00955609"/>
    <w:rsid w:val="009613F9"/>
    <w:rsid w:val="00962899"/>
    <w:rsid w:val="00965AB4"/>
    <w:rsid w:val="00970F25"/>
    <w:rsid w:val="009954F5"/>
    <w:rsid w:val="009956EA"/>
    <w:rsid w:val="00995C3D"/>
    <w:rsid w:val="009968AB"/>
    <w:rsid w:val="00996DF5"/>
    <w:rsid w:val="009A0FBE"/>
    <w:rsid w:val="009A503F"/>
    <w:rsid w:val="009A5982"/>
    <w:rsid w:val="009A6943"/>
    <w:rsid w:val="009A7EC1"/>
    <w:rsid w:val="009B55E5"/>
    <w:rsid w:val="009D21F4"/>
    <w:rsid w:val="009D5137"/>
    <w:rsid w:val="009E5BAD"/>
    <w:rsid w:val="009F07DA"/>
    <w:rsid w:val="009F38CF"/>
    <w:rsid w:val="009F5132"/>
    <w:rsid w:val="00A10CAE"/>
    <w:rsid w:val="00A12BBC"/>
    <w:rsid w:val="00A1475D"/>
    <w:rsid w:val="00A26C76"/>
    <w:rsid w:val="00A3157C"/>
    <w:rsid w:val="00A34133"/>
    <w:rsid w:val="00A52E5D"/>
    <w:rsid w:val="00A550CA"/>
    <w:rsid w:val="00A568A5"/>
    <w:rsid w:val="00A63138"/>
    <w:rsid w:val="00A64516"/>
    <w:rsid w:val="00A6584E"/>
    <w:rsid w:val="00A77E2A"/>
    <w:rsid w:val="00A80AB7"/>
    <w:rsid w:val="00A82130"/>
    <w:rsid w:val="00A9601E"/>
    <w:rsid w:val="00AA1943"/>
    <w:rsid w:val="00AB20C6"/>
    <w:rsid w:val="00AB272B"/>
    <w:rsid w:val="00AB5209"/>
    <w:rsid w:val="00AC3741"/>
    <w:rsid w:val="00AD0918"/>
    <w:rsid w:val="00AD547D"/>
    <w:rsid w:val="00AE13F1"/>
    <w:rsid w:val="00AE2369"/>
    <w:rsid w:val="00AE2F58"/>
    <w:rsid w:val="00AE383E"/>
    <w:rsid w:val="00AE74A4"/>
    <w:rsid w:val="00AF2E8E"/>
    <w:rsid w:val="00B026E5"/>
    <w:rsid w:val="00B04156"/>
    <w:rsid w:val="00B047A6"/>
    <w:rsid w:val="00B169C4"/>
    <w:rsid w:val="00B24B3B"/>
    <w:rsid w:val="00B315CF"/>
    <w:rsid w:val="00B37F03"/>
    <w:rsid w:val="00B4158F"/>
    <w:rsid w:val="00B416BB"/>
    <w:rsid w:val="00B71EF6"/>
    <w:rsid w:val="00B72FD3"/>
    <w:rsid w:val="00B855E8"/>
    <w:rsid w:val="00B973E5"/>
    <w:rsid w:val="00BA2BAE"/>
    <w:rsid w:val="00BB4333"/>
    <w:rsid w:val="00BB4709"/>
    <w:rsid w:val="00BB642E"/>
    <w:rsid w:val="00BB681A"/>
    <w:rsid w:val="00BB7BA9"/>
    <w:rsid w:val="00BE4A81"/>
    <w:rsid w:val="00BE73C4"/>
    <w:rsid w:val="00BF4275"/>
    <w:rsid w:val="00C02E37"/>
    <w:rsid w:val="00C03CE7"/>
    <w:rsid w:val="00C140D4"/>
    <w:rsid w:val="00C14251"/>
    <w:rsid w:val="00C218E2"/>
    <w:rsid w:val="00C34D4A"/>
    <w:rsid w:val="00C47F21"/>
    <w:rsid w:val="00C53CB0"/>
    <w:rsid w:val="00C5709D"/>
    <w:rsid w:val="00C65650"/>
    <w:rsid w:val="00C7783E"/>
    <w:rsid w:val="00C800EF"/>
    <w:rsid w:val="00C824BA"/>
    <w:rsid w:val="00C910EC"/>
    <w:rsid w:val="00C9273D"/>
    <w:rsid w:val="00CA6F4D"/>
    <w:rsid w:val="00CA7B6D"/>
    <w:rsid w:val="00CB4EB6"/>
    <w:rsid w:val="00CC277F"/>
    <w:rsid w:val="00CC3251"/>
    <w:rsid w:val="00CD35D1"/>
    <w:rsid w:val="00CD7AF8"/>
    <w:rsid w:val="00CE7511"/>
    <w:rsid w:val="00D008C3"/>
    <w:rsid w:val="00D00EB4"/>
    <w:rsid w:val="00D0311A"/>
    <w:rsid w:val="00D07B3C"/>
    <w:rsid w:val="00D12A37"/>
    <w:rsid w:val="00D205DE"/>
    <w:rsid w:val="00D365F1"/>
    <w:rsid w:val="00D5419D"/>
    <w:rsid w:val="00D541B3"/>
    <w:rsid w:val="00D57ABD"/>
    <w:rsid w:val="00D66C0E"/>
    <w:rsid w:val="00D7284E"/>
    <w:rsid w:val="00D7339A"/>
    <w:rsid w:val="00D84B11"/>
    <w:rsid w:val="00D871B6"/>
    <w:rsid w:val="00DA5405"/>
    <w:rsid w:val="00DC1723"/>
    <w:rsid w:val="00DC3C9B"/>
    <w:rsid w:val="00DD4326"/>
    <w:rsid w:val="00DD4F89"/>
    <w:rsid w:val="00DD549F"/>
    <w:rsid w:val="00DE10E9"/>
    <w:rsid w:val="00E10630"/>
    <w:rsid w:val="00E1261E"/>
    <w:rsid w:val="00E26F57"/>
    <w:rsid w:val="00E30899"/>
    <w:rsid w:val="00E44DF1"/>
    <w:rsid w:val="00E53277"/>
    <w:rsid w:val="00E56017"/>
    <w:rsid w:val="00E733A2"/>
    <w:rsid w:val="00E77CDB"/>
    <w:rsid w:val="00E82562"/>
    <w:rsid w:val="00E925CA"/>
    <w:rsid w:val="00E961CA"/>
    <w:rsid w:val="00EA07C3"/>
    <w:rsid w:val="00EA40BA"/>
    <w:rsid w:val="00EB4216"/>
    <w:rsid w:val="00EB4A31"/>
    <w:rsid w:val="00EB7439"/>
    <w:rsid w:val="00EC0684"/>
    <w:rsid w:val="00ED37F8"/>
    <w:rsid w:val="00ED55B3"/>
    <w:rsid w:val="00EE1BB1"/>
    <w:rsid w:val="00EE5E58"/>
    <w:rsid w:val="00EF4E92"/>
    <w:rsid w:val="00F053FF"/>
    <w:rsid w:val="00F05DD1"/>
    <w:rsid w:val="00F10A8F"/>
    <w:rsid w:val="00F12447"/>
    <w:rsid w:val="00F14469"/>
    <w:rsid w:val="00F1578D"/>
    <w:rsid w:val="00F17BBC"/>
    <w:rsid w:val="00F242A0"/>
    <w:rsid w:val="00F34BD5"/>
    <w:rsid w:val="00F41D94"/>
    <w:rsid w:val="00F50435"/>
    <w:rsid w:val="00F54E84"/>
    <w:rsid w:val="00F61442"/>
    <w:rsid w:val="00F763A6"/>
    <w:rsid w:val="00FA5BF2"/>
    <w:rsid w:val="00FB576D"/>
    <w:rsid w:val="00FB6D53"/>
    <w:rsid w:val="00FD5568"/>
    <w:rsid w:val="00FD5B77"/>
    <w:rsid w:val="00FD6C44"/>
    <w:rsid w:val="00FE4F9D"/>
    <w:rsid w:val="00FE5C3F"/>
    <w:rsid w:val="00FF1097"/>
    <w:rsid w:val="00FF2547"/>
    <w:rsid w:val="07BB400B"/>
    <w:rsid w:val="1E6FD628"/>
    <w:rsid w:val="45A3C34A"/>
    <w:rsid w:val="77FDAD3C"/>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828CC0"/>
  <w15:chartTrackingRefBased/>
  <w15:docId w15:val="{87576F09-70F9-4F0D-AFAE-52CD0EB9E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fr-FR"/>
    </w:rPr>
  </w:style>
  <w:style w:type="paragraph" w:styleId="Titre1">
    <w:name w:val="heading 1"/>
    <w:basedOn w:val="Normal"/>
    <w:next w:val="Normal"/>
    <w:qFormat/>
    <w:pPr>
      <w:keepNext/>
      <w:jc w:val="both"/>
      <w:outlineLvl w:val="0"/>
    </w:pPr>
    <w:rPr>
      <w:sz w:val="24"/>
      <w:szCs w:val="24"/>
    </w:rPr>
  </w:style>
  <w:style w:type="paragraph" w:styleId="Titre2">
    <w:name w:val="heading 2"/>
    <w:basedOn w:val="Normal"/>
    <w:next w:val="Normal"/>
    <w:qFormat/>
    <w:pPr>
      <w:keepNext/>
      <w:spacing w:before="240" w:after="60"/>
      <w:outlineLvl w:val="1"/>
    </w:pPr>
    <w:rPr>
      <w:rFonts w:ascii="Arial" w:hAnsi="Arial" w:cs="Arial"/>
      <w:b/>
      <w:bCs/>
      <w:i/>
      <w:iCs/>
      <w:sz w:val="24"/>
      <w:szCs w:val="24"/>
    </w:rPr>
  </w:style>
  <w:style w:type="paragraph" w:styleId="Titre3">
    <w:name w:val="heading 3"/>
    <w:basedOn w:val="Normal"/>
    <w:next w:val="Normal"/>
    <w:qFormat/>
    <w:pPr>
      <w:keepNext/>
      <w:jc w:val="center"/>
      <w:outlineLvl w:val="2"/>
    </w:pPr>
    <w:rPr>
      <w:b/>
      <w:bCs/>
      <w:sz w:val="24"/>
      <w:szCs w:val="24"/>
    </w:rPr>
  </w:style>
  <w:style w:type="paragraph" w:styleId="Titre4">
    <w:name w:val="heading 4"/>
    <w:basedOn w:val="Normal"/>
    <w:next w:val="Normal"/>
    <w:qFormat/>
    <w:pPr>
      <w:keepNext/>
      <w:jc w:val="both"/>
      <w:outlineLvl w:val="3"/>
    </w:pPr>
    <w:rPr>
      <w:b/>
      <w:bCs/>
      <w:sz w:val="24"/>
      <w:szCs w:val="24"/>
    </w:rPr>
  </w:style>
  <w:style w:type="paragraph" w:styleId="Titre5">
    <w:name w:val="heading 5"/>
    <w:basedOn w:val="Normal"/>
    <w:next w:val="Normal"/>
    <w:qFormat/>
    <w:pPr>
      <w:keepNext/>
      <w:jc w:val="center"/>
      <w:outlineLvl w:val="4"/>
    </w:pPr>
    <w:rPr>
      <w:b/>
      <w:bCs/>
      <w:sz w:val="24"/>
      <w:szCs w:val="24"/>
      <w:u w:val="single"/>
    </w:rPr>
  </w:style>
  <w:style w:type="paragraph" w:styleId="Titre6">
    <w:name w:val="heading 6"/>
    <w:basedOn w:val="Normal"/>
    <w:next w:val="Normal"/>
    <w:qFormat/>
    <w:pPr>
      <w:keepNext/>
      <w:jc w:val="center"/>
      <w:outlineLvl w:val="5"/>
    </w:pPr>
    <w:rPr>
      <w:snapToGrid w:val="0"/>
      <w:sz w:val="24"/>
      <w:szCs w:val="24"/>
    </w:rPr>
  </w:style>
  <w:style w:type="paragraph" w:styleId="Titre7">
    <w:name w:val="heading 7"/>
    <w:basedOn w:val="Normal"/>
    <w:next w:val="Normal"/>
    <w:qFormat/>
    <w:pPr>
      <w:keepNext/>
      <w:outlineLvl w:val="6"/>
    </w:pPr>
    <w:rPr>
      <w:sz w:val="24"/>
      <w:szCs w:val="24"/>
    </w:rPr>
  </w:style>
  <w:style w:type="paragraph" w:styleId="Titre8">
    <w:name w:val="heading 8"/>
    <w:basedOn w:val="Normal"/>
    <w:next w:val="Normal"/>
    <w:qFormat/>
    <w:pPr>
      <w:keepNext/>
      <w:jc w:val="center"/>
      <w:outlineLvl w:val="7"/>
    </w:pPr>
    <w:rPr>
      <w:b/>
      <w:bCs/>
      <w:snapToGrid w:val="0"/>
      <w:color w:val="000000"/>
      <w:sz w:val="24"/>
      <w:szCs w:val="24"/>
      <w:u w:val="singl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RedTitre">
    <w:name w:val="RedTitre"/>
    <w:basedOn w:val="Normal"/>
    <w:pPr>
      <w:framePr w:hSpace="142" w:wrap="auto" w:vAnchor="text" w:hAnchor="text" w:xAlign="center" w:y="1"/>
      <w:jc w:val="center"/>
    </w:pPr>
    <w:rPr>
      <w:rFonts w:ascii="Arial" w:hAnsi="Arial" w:cs="Arial"/>
      <w:b/>
      <w:bCs/>
      <w:sz w:val="22"/>
      <w:szCs w:val="22"/>
    </w:rPr>
  </w:style>
  <w:style w:type="paragraph" w:customStyle="1" w:styleId="RedNomDoc">
    <w:name w:val="RedNomDoc"/>
    <w:basedOn w:val="Normal"/>
    <w:pPr>
      <w:jc w:val="center"/>
    </w:pPr>
    <w:rPr>
      <w:rFonts w:ascii="Arial" w:hAnsi="Arial" w:cs="Arial"/>
      <w:b/>
      <w:bCs/>
      <w:sz w:val="30"/>
      <w:szCs w:val="30"/>
    </w:rPr>
  </w:style>
  <w:style w:type="paragraph" w:customStyle="1" w:styleId="RedTitre1">
    <w:name w:val="RedTitre1"/>
    <w:basedOn w:val="Normal"/>
    <w:pPr>
      <w:framePr w:hSpace="142" w:wrap="auto" w:vAnchor="text" w:hAnchor="text" w:xAlign="center" w:y="1"/>
      <w:jc w:val="center"/>
    </w:pPr>
    <w:rPr>
      <w:rFonts w:ascii="Arial" w:hAnsi="Arial" w:cs="Arial"/>
      <w:b/>
      <w:bCs/>
      <w:sz w:val="22"/>
      <w:szCs w:val="22"/>
    </w:rPr>
  </w:style>
  <w:style w:type="paragraph" w:styleId="TM2">
    <w:name w:val="toc 2"/>
    <w:basedOn w:val="Normal"/>
    <w:next w:val="Normal"/>
    <w:autoRedefine/>
    <w:semiHidden/>
    <w:pPr>
      <w:framePr w:hSpace="141" w:wrap="around" w:vAnchor="text" w:hAnchor="margin" w:xAlign="center" w:y="5"/>
      <w:tabs>
        <w:tab w:val="right" w:leader="dot" w:pos="9060"/>
      </w:tabs>
      <w:spacing w:before="120"/>
      <w:ind w:left="240"/>
    </w:pPr>
    <w:rPr>
      <w:rFonts w:ascii="Arial" w:hAnsi="Arial" w:cs="Arial"/>
      <w:b/>
      <w:bCs/>
      <w:sz w:val="22"/>
      <w:szCs w:val="22"/>
    </w:rPr>
  </w:style>
  <w:style w:type="paragraph" w:styleId="TM3">
    <w:name w:val="toc 3"/>
    <w:basedOn w:val="Normal"/>
    <w:next w:val="Normal"/>
    <w:autoRedefine/>
    <w:semiHidden/>
    <w:pPr>
      <w:tabs>
        <w:tab w:val="right" w:leader="dot" w:pos="9060"/>
      </w:tabs>
    </w:pPr>
    <w:rPr>
      <w:b/>
      <w:bCs/>
      <w:noProof/>
      <w:sz w:val="22"/>
      <w:szCs w:val="22"/>
    </w:rPr>
  </w:style>
  <w:style w:type="paragraph" w:customStyle="1" w:styleId="RedTitre2">
    <w:name w:val="RedTitre2"/>
    <w:basedOn w:val="Normal"/>
    <w:pPr>
      <w:pBdr>
        <w:top w:val="single" w:sz="6" w:space="1" w:color="auto"/>
        <w:left w:val="single" w:sz="6" w:space="1" w:color="auto"/>
        <w:bottom w:val="single" w:sz="6" w:space="1" w:color="auto"/>
        <w:right w:val="single" w:sz="6" w:space="1" w:color="auto"/>
      </w:pBdr>
    </w:pPr>
    <w:rPr>
      <w:rFonts w:ascii="Arial" w:hAnsi="Arial" w:cs="Arial"/>
      <w:b/>
      <w:bCs/>
      <w:sz w:val="24"/>
      <w:szCs w:val="24"/>
    </w:rPr>
  </w:style>
  <w:style w:type="paragraph" w:customStyle="1" w:styleId="RedRub">
    <w:name w:val="RedRub"/>
    <w:basedOn w:val="Normal"/>
    <w:rPr>
      <w:rFonts w:ascii="Arial" w:hAnsi="Arial" w:cs="Arial"/>
      <w:b/>
      <w:bCs/>
      <w:sz w:val="22"/>
      <w:szCs w:val="22"/>
    </w:rPr>
  </w:style>
  <w:style w:type="paragraph" w:customStyle="1" w:styleId="RedTitre3">
    <w:name w:val="RedTitre3"/>
    <w:basedOn w:val="RedPara"/>
    <w:autoRedefine/>
    <w:rsid w:val="009613F9"/>
    <w:pPr>
      <w:jc w:val="both"/>
    </w:pPr>
    <w:rPr>
      <w:spacing w:val="-3"/>
    </w:rPr>
  </w:style>
  <w:style w:type="paragraph" w:customStyle="1" w:styleId="RedPara">
    <w:name w:val="RedPara"/>
    <w:basedOn w:val="Normal"/>
    <w:pPr>
      <w:keepNext/>
    </w:pPr>
    <w:rPr>
      <w:rFonts w:ascii="Arial" w:hAnsi="Arial" w:cs="Arial"/>
      <w:b/>
      <w:bCs/>
    </w:rPr>
  </w:style>
  <w:style w:type="paragraph" w:customStyle="1" w:styleId="RedTxt">
    <w:name w:val="RedTxt"/>
    <w:basedOn w:val="Normal"/>
    <w:link w:val="RedTxtCar"/>
    <w:rPr>
      <w:rFonts w:ascii="Arial" w:hAnsi="Arial" w:cs="Arial"/>
      <w:sz w:val="18"/>
      <w:szCs w:val="18"/>
    </w:rPr>
  </w:style>
  <w:style w:type="paragraph" w:styleId="Titre">
    <w:name w:val="Title"/>
    <w:basedOn w:val="Normal"/>
    <w:qFormat/>
    <w:pPr>
      <w:jc w:val="center"/>
    </w:pPr>
    <w:rPr>
      <w:sz w:val="24"/>
      <w:szCs w:val="24"/>
    </w:rPr>
  </w:style>
  <w:style w:type="paragraph" w:styleId="Corpsdetexte">
    <w:name w:val="Body Text"/>
    <w:basedOn w:val="Normal"/>
    <w:pPr>
      <w:jc w:val="both"/>
    </w:pPr>
    <w:rPr>
      <w:b/>
      <w:bCs/>
      <w:sz w:val="24"/>
      <w:szCs w:val="24"/>
    </w:rPr>
  </w:style>
  <w:style w:type="paragraph" w:styleId="Pieddepage">
    <w:name w:val="footer"/>
    <w:basedOn w:val="Normal"/>
    <w:link w:val="PieddepageCar"/>
    <w:uiPriority w:val="99"/>
    <w:pPr>
      <w:tabs>
        <w:tab w:val="center" w:pos="4819"/>
        <w:tab w:val="right" w:pos="9071"/>
      </w:tabs>
    </w:pPr>
    <w:rPr>
      <w:rFonts w:ascii="Arial" w:hAnsi="Arial"/>
      <w:sz w:val="24"/>
      <w:szCs w:val="24"/>
      <w:lang w:val="x-none" w:eastAsia="x-none"/>
    </w:rPr>
  </w:style>
  <w:style w:type="character" w:styleId="Numrodepage">
    <w:name w:val="page number"/>
    <w:basedOn w:val="Policepardfaut"/>
  </w:style>
  <w:style w:type="paragraph" w:styleId="Explorateurdedocuments">
    <w:name w:val="Document Map"/>
    <w:basedOn w:val="Normal"/>
    <w:semiHidden/>
    <w:pPr>
      <w:shd w:val="clear" w:color="auto" w:fill="000080"/>
    </w:pPr>
    <w:rPr>
      <w:rFonts w:ascii="Tahoma" w:hAnsi="Tahoma" w:cs="Tahoma"/>
    </w:rPr>
  </w:style>
  <w:style w:type="character" w:styleId="Lienhypertexte">
    <w:name w:val="Hyperlink"/>
    <w:uiPriority w:val="99"/>
    <w:rPr>
      <w:color w:val="0000FF"/>
      <w:u w:val="single"/>
    </w:rPr>
  </w:style>
  <w:style w:type="paragraph" w:styleId="Corpsdetexte2">
    <w:name w:val="Body Text 2"/>
    <w:basedOn w:val="Normal"/>
    <w:pPr>
      <w:tabs>
        <w:tab w:val="left" w:pos="1134"/>
        <w:tab w:val="left" w:pos="1418"/>
        <w:tab w:val="left" w:pos="1701"/>
        <w:tab w:val="left" w:pos="1843"/>
      </w:tabs>
      <w:jc w:val="both"/>
    </w:pPr>
    <w:rPr>
      <w:sz w:val="24"/>
      <w:szCs w:val="24"/>
    </w:rPr>
  </w:style>
  <w:style w:type="paragraph" w:styleId="Retraitcorpsdetexte">
    <w:name w:val="Body Text Indent"/>
    <w:basedOn w:val="Normal"/>
    <w:pPr>
      <w:spacing w:after="120"/>
      <w:ind w:left="283"/>
    </w:pPr>
  </w:style>
  <w:style w:type="paragraph" w:customStyle="1" w:styleId="CarCarCar">
    <w:name w:val="Car Car Car"/>
    <w:basedOn w:val="Normal"/>
    <w:rsid w:val="00272571"/>
    <w:pPr>
      <w:spacing w:after="160" w:line="240" w:lineRule="exact"/>
      <w:ind w:left="539" w:firstLine="578"/>
    </w:pPr>
    <w:rPr>
      <w:rFonts w:ascii="Verdana" w:hAnsi="Verdana"/>
      <w:lang w:val="en-US" w:eastAsia="en-US"/>
    </w:rPr>
  </w:style>
  <w:style w:type="character" w:styleId="Appelnotedebasdep">
    <w:name w:val="footnote reference"/>
    <w:semiHidden/>
    <w:rPr>
      <w:vertAlign w:val="superscript"/>
    </w:rPr>
  </w:style>
  <w:style w:type="paragraph" w:styleId="Notedebasdepage">
    <w:name w:val="footnote text"/>
    <w:basedOn w:val="Normal"/>
    <w:semiHidden/>
  </w:style>
  <w:style w:type="paragraph" w:styleId="En-tte">
    <w:name w:val="header"/>
    <w:basedOn w:val="Normal"/>
    <w:pPr>
      <w:tabs>
        <w:tab w:val="center" w:pos="4536"/>
        <w:tab w:val="right" w:pos="9072"/>
      </w:tabs>
    </w:pPr>
  </w:style>
  <w:style w:type="character" w:styleId="lev">
    <w:name w:val="Strong"/>
    <w:uiPriority w:val="22"/>
    <w:qFormat/>
    <w:rPr>
      <w:b/>
      <w:bCs/>
    </w:rPr>
  </w:style>
  <w:style w:type="paragraph" w:customStyle="1" w:styleId="BodyText20">
    <w:name w:val="Body Text 20"/>
    <w:basedOn w:val="Normal"/>
    <w:pPr>
      <w:spacing w:before="120" w:after="60"/>
      <w:ind w:left="360"/>
      <w:jc w:val="both"/>
    </w:pPr>
    <w:rPr>
      <w:rFonts w:ascii="Arial" w:hAnsi="Arial" w:cs="Arial"/>
    </w:rPr>
  </w:style>
  <w:style w:type="paragraph" w:styleId="TM1">
    <w:name w:val="toc 1"/>
    <w:basedOn w:val="Normal"/>
    <w:next w:val="Normal"/>
    <w:autoRedefine/>
    <w:uiPriority w:val="39"/>
  </w:style>
  <w:style w:type="character" w:customStyle="1" w:styleId="RedTxtCar">
    <w:name w:val="RedTxt Car"/>
    <w:link w:val="RedTxt"/>
    <w:rsid w:val="00272571"/>
    <w:rPr>
      <w:rFonts w:ascii="Arial" w:hAnsi="Arial" w:cs="Arial"/>
      <w:sz w:val="18"/>
      <w:szCs w:val="18"/>
      <w:lang w:val="fr-FR" w:eastAsia="fr-FR" w:bidi="ar-SA"/>
    </w:rPr>
  </w:style>
  <w:style w:type="character" w:customStyle="1" w:styleId="PieddepageCar">
    <w:name w:val="Pied de page Car"/>
    <w:link w:val="Pieddepage"/>
    <w:uiPriority w:val="99"/>
    <w:rsid w:val="0034245B"/>
    <w:rPr>
      <w:rFonts w:ascii="Arial" w:hAnsi="Arial" w:cs="Arial"/>
      <w:sz w:val="24"/>
      <w:szCs w:val="24"/>
    </w:rPr>
  </w:style>
  <w:style w:type="paragraph" w:customStyle="1" w:styleId="Grilledutabeau2">
    <w:name w:val="Grille du tabeau 2"/>
    <w:basedOn w:val="Normal"/>
    <w:rsid w:val="001841A1"/>
    <w:pPr>
      <w:suppressAutoHyphens/>
    </w:pPr>
    <w:rPr>
      <w:rFonts w:ascii="Arial" w:hAnsi="Arial" w:cs="Arial"/>
      <w:sz w:val="22"/>
      <w:szCs w:val="24"/>
    </w:rPr>
  </w:style>
  <w:style w:type="paragraph" w:styleId="NormalWeb">
    <w:name w:val="Normal (Web)"/>
    <w:basedOn w:val="Normal"/>
    <w:uiPriority w:val="99"/>
    <w:unhideWhenUsed/>
    <w:rsid w:val="001841A1"/>
    <w:pPr>
      <w:spacing w:before="100" w:beforeAutospacing="1" w:after="119"/>
    </w:pPr>
    <w:rPr>
      <w:color w:val="000000"/>
      <w:sz w:val="24"/>
      <w:szCs w:val="24"/>
    </w:rPr>
  </w:style>
  <w:style w:type="paragraph" w:styleId="Sansinterligne">
    <w:name w:val="No Spacing"/>
    <w:uiPriority w:val="1"/>
    <w:qFormat/>
    <w:rsid w:val="009968AB"/>
    <w:rPr>
      <w:rFonts w:ascii="Calibri" w:eastAsia="Calibri" w:hAnsi="Calibri"/>
      <w:sz w:val="22"/>
      <w:szCs w:val="22"/>
      <w:lang w:eastAsia="en-US"/>
    </w:rPr>
  </w:style>
  <w:style w:type="paragraph" w:customStyle="1" w:styleId="Default">
    <w:name w:val="Default"/>
    <w:rsid w:val="008F0DE5"/>
    <w:pPr>
      <w:autoSpaceDE w:val="0"/>
      <w:autoSpaceDN w:val="0"/>
      <w:adjustRightInd w:val="0"/>
    </w:pPr>
    <w:rPr>
      <w:rFonts w:ascii="Arial" w:eastAsia="Calibri" w:hAnsi="Arial" w:cs="Arial"/>
      <w:color w:val="000000"/>
      <w:sz w:val="24"/>
      <w:szCs w:val="24"/>
      <w:lang w:eastAsia="en-US"/>
    </w:rPr>
  </w:style>
  <w:style w:type="paragraph" w:styleId="Paragraphedeliste">
    <w:name w:val="List Paragraph"/>
    <w:basedOn w:val="Normal"/>
    <w:qFormat/>
    <w:rsid w:val="00A80AB7"/>
    <w:pPr>
      <w:spacing w:after="160" w:line="259" w:lineRule="auto"/>
      <w:ind w:left="720"/>
      <w:contextualSpacing/>
    </w:pPr>
    <w:rPr>
      <w:rFonts w:ascii="Calibri" w:eastAsia="Calibri" w:hAnsi="Calibri"/>
      <w:sz w:val="22"/>
      <w:szCs w:val="22"/>
      <w:lang w:eastAsia="en-US"/>
    </w:rPr>
  </w:style>
  <w:style w:type="character" w:styleId="Accentuation">
    <w:name w:val="Emphasis"/>
    <w:uiPriority w:val="20"/>
    <w:qFormat/>
    <w:rsid w:val="00290F64"/>
    <w:rPr>
      <w:i/>
      <w:iCs/>
    </w:rPr>
  </w:style>
  <w:style w:type="paragraph" w:styleId="Textedebulles">
    <w:name w:val="Balloon Text"/>
    <w:basedOn w:val="Normal"/>
    <w:link w:val="TextedebullesCar"/>
    <w:rsid w:val="00732191"/>
    <w:rPr>
      <w:sz w:val="18"/>
      <w:szCs w:val="18"/>
    </w:rPr>
  </w:style>
  <w:style w:type="character" w:customStyle="1" w:styleId="TextedebullesCar">
    <w:name w:val="Texte de bulles Car"/>
    <w:link w:val="Textedebulles"/>
    <w:rsid w:val="00732191"/>
    <w:rPr>
      <w:sz w:val="18"/>
      <w:szCs w:val="18"/>
    </w:rPr>
  </w:style>
  <w:style w:type="character" w:styleId="Marquedecommentaire">
    <w:name w:val="annotation reference"/>
    <w:rsid w:val="00853841"/>
    <w:rPr>
      <w:sz w:val="16"/>
      <w:szCs w:val="16"/>
    </w:rPr>
  </w:style>
  <w:style w:type="paragraph" w:styleId="Commentaire">
    <w:name w:val="annotation text"/>
    <w:basedOn w:val="Normal"/>
    <w:link w:val="CommentaireCar"/>
    <w:rsid w:val="00853841"/>
  </w:style>
  <w:style w:type="character" w:customStyle="1" w:styleId="CommentaireCar">
    <w:name w:val="Commentaire Car"/>
    <w:basedOn w:val="Policepardfaut"/>
    <w:link w:val="Commentaire"/>
    <w:rsid w:val="00853841"/>
  </w:style>
  <w:style w:type="paragraph" w:styleId="Objetducommentaire">
    <w:name w:val="annotation subject"/>
    <w:basedOn w:val="Commentaire"/>
    <w:next w:val="Commentaire"/>
    <w:link w:val="ObjetducommentaireCar"/>
    <w:rsid w:val="00853841"/>
    <w:rPr>
      <w:b/>
      <w:bCs/>
    </w:rPr>
  </w:style>
  <w:style w:type="character" w:customStyle="1" w:styleId="ObjetducommentaireCar">
    <w:name w:val="Objet du commentaire Car"/>
    <w:link w:val="Objetducommentaire"/>
    <w:rsid w:val="00853841"/>
    <w:rPr>
      <w:b/>
      <w:bCs/>
    </w:rPr>
  </w:style>
  <w:style w:type="paragraph" w:customStyle="1" w:styleId="Date1">
    <w:name w:val="Date1"/>
    <w:basedOn w:val="Normal"/>
    <w:rsid w:val="00DD549F"/>
    <w:pPr>
      <w:spacing w:before="100" w:beforeAutospacing="1" w:after="100" w:afterAutospacing="1"/>
    </w:pPr>
    <w:rPr>
      <w:sz w:val="24"/>
      <w:szCs w:val="24"/>
    </w:rPr>
  </w:style>
  <w:style w:type="paragraph" w:customStyle="1" w:styleId="paragraph">
    <w:name w:val="paragraph"/>
    <w:basedOn w:val="Normal"/>
    <w:rsid w:val="006565F9"/>
    <w:pPr>
      <w:spacing w:before="100" w:beforeAutospacing="1" w:after="100" w:afterAutospacing="1"/>
    </w:pPr>
    <w:rPr>
      <w:sz w:val="24"/>
      <w:szCs w:val="24"/>
    </w:rPr>
  </w:style>
  <w:style w:type="character" w:customStyle="1" w:styleId="hgkelc">
    <w:name w:val="hgkelc"/>
    <w:rsid w:val="006565F9"/>
  </w:style>
  <w:style w:type="paragraph" w:styleId="Rvision">
    <w:name w:val="Revision"/>
    <w:hidden/>
    <w:uiPriority w:val="99"/>
    <w:semiHidden/>
    <w:rsid w:val="00617BF1"/>
    <w:rPr>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0712019">
      <w:bodyDiv w:val="1"/>
      <w:marLeft w:val="0"/>
      <w:marRight w:val="0"/>
      <w:marTop w:val="0"/>
      <w:marBottom w:val="0"/>
      <w:divBdr>
        <w:top w:val="none" w:sz="0" w:space="0" w:color="auto"/>
        <w:left w:val="none" w:sz="0" w:space="0" w:color="auto"/>
        <w:bottom w:val="none" w:sz="0" w:space="0" w:color="auto"/>
        <w:right w:val="none" w:sz="0" w:space="0" w:color="auto"/>
      </w:divBdr>
    </w:div>
    <w:div w:id="1550340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gironde.marches-publics.info/accueil.htm" TargetMode="External"/><Relationship Id="rId18" Type="http://schemas.openxmlformats.org/officeDocument/2006/relationships/hyperlink" Target="https://www.marches-publics.info/kiosque/AWS-Achat_depot-sans-signature.pdf"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marches-publics.info/kiosque/conditions-generales.pdf" TargetMode="External"/><Relationship Id="rId7" Type="http://schemas.openxmlformats.org/officeDocument/2006/relationships/settings" Target="settings.xml"/><Relationship Id="rId12" Type="http://schemas.openxmlformats.org/officeDocument/2006/relationships/hyperlink" Target="https://www.economie.gouv.fr/daj/formulaires-declaration-du-candidat" TargetMode="External"/><Relationship Id="rId17" Type="http://schemas.openxmlformats.org/officeDocument/2006/relationships/hyperlink" Target="http://www.marches-publics.info/kiosque/conditions-generales.pdf"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gironde.fr" TargetMode="External"/><Relationship Id="rId20" Type="http://schemas.openxmlformats.org/officeDocument/2006/relationships/hyperlink" Target="https://gironde.marches-publics.info/accueil.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gironde.marches-publics.info/accueil.htm" TargetMode="External"/><Relationship Id="rId23" Type="http://schemas.openxmlformats.org/officeDocument/2006/relationships/image" Target="media/image2.jpeg"/><Relationship Id="rId10" Type="http://schemas.openxmlformats.org/officeDocument/2006/relationships/endnotes" Target="endnotes.xml"/><Relationship Id="rId19" Type="http://schemas.openxmlformats.org/officeDocument/2006/relationships/hyperlink" Target="https://www.marches-publics.info/pratique-signature.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marches-publics.info/kiosque/conditions-generales.pdf" TargetMode="External"/><Relationship Id="rId22" Type="http://schemas.openxmlformats.org/officeDocument/2006/relationships/hyperlink" Target="https://www.gironde.fr/mentions-legale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867edd4-2685-4d21-92a2-0986d3c48bd5">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C9CCBF87ED7D4F9FA5A92E0D64A925" ma:contentTypeVersion="12" ma:contentTypeDescription="Crée un document." ma:contentTypeScope="" ma:versionID="6b4e7b1fdeeb9ea6a4d6031622c2aa95">
  <xsd:schema xmlns:xsd="http://www.w3.org/2001/XMLSchema" xmlns:xs="http://www.w3.org/2001/XMLSchema" xmlns:p="http://schemas.microsoft.com/office/2006/metadata/properties" xmlns:ns2="3867edd4-2685-4d21-92a2-0986d3c48bd5" targetNamespace="http://schemas.microsoft.com/office/2006/metadata/properties" ma:root="true" ma:fieldsID="04a7ee78a31d0bfe63c7e921fc06b4e4" ns2:_="">
    <xsd:import namespace="3867edd4-2685-4d21-92a2-0986d3c48bd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67edd4-2685-4d21-92a2-0986d3c48b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Balises d’images" ma:readOnly="false" ma:fieldId="{5cf76f15-5ced-4ddc-b409-7134ff3c332f}" ma:taxonomyMulti="true" ma:sspId="be140dd5-8373-4f7c-a7f0-5f0621070ace"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BillingMetadata" ma:index="19"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BC0B5D9-99D2-4F1C-9ACF-D44F7ED423A0}">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3867edd4-2685-4d21-92a2-0986d3c48bd5"/>
    <ds:schemaRef ds:uri="http://www.w3.org/XML/1998/namespace"/>
    <ds:schemaRef ds:uri="http://purl.org/dc/dcmitype/"/>
  </ds:schemaRefs>
</ds:datastoreItem>
</file>

<file path=customXml/itemProps2.xml><?xml version="1.0" encoding="utf-8"?>
<ds:datastoreItem xmlns:ds="http://schemas.openxmlformats.org/officeDocument/2006/customXml" ds:itemID="{065ED79C-B672-4249-824D-C13BB46161DA}">
  <ds:schemaRefs>
    <ds:schemaRef ds:uri="http://schemas.microsoft.com/sharepoint/v3/contenttype/forms"/>
  </ds:schemaRefs>
</ds:datastoreItem>
</file>

<file path=customXml/itemProps3.xml><?xml version="1.0" encoding="utf-8"?>
<ds:datastoreItem xmlns:ds="http://schemas.openxmlformats.org/officeDocument/2006/customXml" ds:itemID="{656F5D2B-ADC6-497A-855C-4F40AED99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67edd4-2685-4d21-92a2-0986d3c48b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D21FBBD-1BB5-41E3-AB92-069E9A04BF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5265</Words>
  <Characters>28960</Characters>
  <Application>Microsoft Office Word</Application>
  <DocSecurity>0</DocSecurity>
  <Lines>241</Lines>
  <Paragraphs>68</Paragraphs>
  <ScaleCrop>false</ScaleCrop>
  <HeadingPairs>
    <vt:vector size="2" baseType="variant">
      <vt:variant>
        <vt:lpstr>Titre</vt:lpstr>
      </vt:variant>
      <vt:variant>
        <vt:i4>1</vt:i4>
      </vt:variant>
    </vt:vector>
  </HeadingPairs>
  <TitlesOfParts>
    <vt:vector size="1" baseType="lpstr">
      <vt:lpstr/>
    </vt:vector>
  </TitlesOfParts>
  <Company>CG33</Company>
  <LinksUpToDate>false</LinksUpToDate>
  <CharactersWithSpaces>34157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CG33</dc:creator>
  <cp:keywords/>
  <dc:description/>
  <cp:lastModifiedBy>9604323</cp:lastModifiedBy>
  <cp:revision>2</cp:revision>
  <cp:lastPrinted>2006-10-30T23:55:00Z</cp:lastPrinted>
  <dcterms:created xsi:type="dcterms:W3CDTF">2026-10-06T07:21:00Z</dcterms:created>
  <dcterms:modified xsi:type="dcterms:W3CDTF">2026-10-06T07:21:00Z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bredoc">
    <vt:lpwstr/>
  </property>
  <property fmtid="{D5CDD505-2E9C-101B-9397-08002B2CF9AE}" pid="3" name="ContentTypeId">
    <vt:lpwstr>0x01010084C9CCBF87ED7D4F9FA5A92E0D64A925</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y fmtid="{D5CDD505-2E9C-101B-9397-08002B2CF9AE}" pid="10" name="MediaServiceImageTags">
    <vt:lpwstr/>
  </property>
</Properties>
</file>