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F1DFA" w14:textId="258C0179" w:rsidR="00926946" w:rsidRDefault="00100791" w:rsidP="00F472EF">
      <w:pPr>
        <w:ind w:left="3060" w:right="3080"/>
        <w:jc w:val="center"/>
        <w:rPr>
          <w:sz w:val="2"/>
        </w:rPr>
      </w:pPr>
      <w:r>
        <w:rPr>
          <w:noProof/>
        </w:rPr>
        <w:drawing>
          <wp:inline distT="0" distB="0" distL="0" distR="0" wp14:anchorId="1E4CBEBA" wp14:editId="6667D176">
            <wp:extent cx="2209800" cy="971550"/>
            <wp:effectExtent l="0" t="0" r="0" b="0"/>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971550"/>
                    </a:xfrm>
                    <a:prstGeom prst="rect">
                      <a:avLst/>
                    </a:prstGeom>
                    <a:noFill/>
                    <a:ln>
                      <a:noFill/>
                    </a:ln>
                  </pic:spPr>
                </pic:pic>
              </a:graphicData>
            </a:graphic>
          </wp:inline>
        </w:drawing>
      </w:r>
      <w:r w:rsidR="00F472EF">
        <w:rPr>
          <w:noProof/>
        </w:rPr>
        <w:drawing>
          <wp:inline distT="0" distB="0" distL="0" distR="0" wp14:anchorId="07213C8D" wp14:editId="211CAC8A">
            <wp:extent cx="1946910" cy="1076325"/>
            <wp:effectExtent l="0" t="0" r="0" b="9525"/>
            <wp:docPr id="1703761741" name="Image 1" descr="Une image contenant texte, Police, capture d’écran,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61741" name="Image 1" descr="Une image contenant texte, Police, capture d’écran, nombre&#10;&#10;Description générée automatiquemen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46910" cy="1076325"/>
                    </a:xfrm>
                    <a:prstGeom prst="rect">
                      <a:avLst/>
                    </a:prstGeom>
                  </pic:spPr>
                </pic:pic>
              </a:graphicData>
            </a:graphic>
          </wp:inline>
        </w:drawing>
      </w:r>
    </w:p>
    <w:p w14:paraId="433DD790" w14:textId="77777777" w:rsidR="00926946" w:rsidRDefault="00926946">
      <w:pPr>
        <w:spacing w:after="160" w:line="240" w:lineRule="exact"/>
      </w:pPr>
    </w:p>
    <w:tbl>
      <w:tblPr>
        <w:tblW w:w="0" w:type="auto"/>
        <w:tblLayout w:type="fixed"/>
        <w:tblLook w:val="04A0" w:firstRow="1" w:lastRow="0" w:firstColumn="1" w:lastColumn="0" w:noHBand="0" w:noVBand="1"/>
      </w:tblPr>
      <w:tblGrid>
        <w:gridCol w:w="9620"/>
      </w:tblGrid>
      <w:tr w:rsidR="00926946" w14:paraId="6D79A2A0" w14:textId="77777777">
        <w:tc>
          <w:tcPr>
            <w:tcW w:w="9620" w:type="dxa"/>
            <w:shd w:val="clear" w:color="666553" w:fill="666553"/>
            <w:tcMar>
              <w:top w:w="30" w:type="dxa"/>
              <w:left w:w="0" w:type="dxa"/>
              <w:bottom w:w="0" w:type="dxa"/>
              <w:right w:w="0" w:type="dxa"/>
            </w:tcMar>
            <w:vAlign w:val="center"/>
          </w:tcPr>
          <w:p w14:paraId="36837DB0" w14:textId="77777777" w:rsidR="00926946" w:rsidRDefault="00F159F8">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6E60BE39" w14:textId="77777777" w:rsidR="00926946" w:rsidRDefault="00F159F8">
      <w:pPr>
        <w:spacing w:line="240" w:lineRule="exact"/>
      </w:pPr>
      <w:r>
        <w:t xml:space="preserve"> </w:t>
      </w:r>
    </w:p>
    <w:p w14:paraId="106E7258" w14:textId="77777777" w:rsidR="00926946" w:rsidRDefault="00926946">
      <w:pPr>
        <w:spacing w:after="120" w:line="240" w:lineRule="exact"/>
      </w:pPr>
    </w:p>
    <w:p w14:paraId="78254127" w14:textId="77777777" w:rsidR="00926946" w:rsidRDefault="00F159F8">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PRESTATIONS INTELLECTUELLES</w:t>
      </w:r>
    </w:p>
    <w:p w14:paraId="4841754C" w14:textId="77777777" w:rsidR="00926946" w:rsidRDefault="00926946">
      <w:pPr>
        <w:spacing w:line="240" w:lineRule="exact"/>
      </w:pPr>
    </w:p>
    <w:p w14:paraId="123DAF77" w14:textId="77777777" w:rsidR="00926946" w:rsidRDefault="00926946">
      <w:pPr>
        <w:spacing w:line="240" w:lineRule="exact"/>
      </w:pPr>
    </w:p>
    <w:p w14:paraId="63812D50" w14:textId="77777777" w:rsidR="00926946" w:rsidRDefault="00926946">
      <w:pPr>
        <w:spacing w:line="240" w:lineRule="exact"/>
      </w:pPr>
    </w:p>
    <w:p w14:paraId="6DB44208" w14:textId="77777777" w:rsidR="00926946" w:rsidRDefault="00926946">
      <w:pPr>
        <w:spacing w:line="240" w:lineRule="exact"/>
      </w:pPr>
    </w:p>
    <w:p w14:paraId="3756234B" w14:textId="77777777" w:rsidR="00926946" w:rsidRDefault="00926946">
      <w:pPr>
        <w:spacing w:line="240" w:lineRule="exact"/>
      </w:pPr>
    </w:p>
    <w:p w14:paraId="7E94CDC8" w14:textId="77777777" w:rsidR="00926946" w:rsidRDefault="00926946">
      <w:pPr>
        <w:spacing w:line="240" w:lineRule="exact"/>
      </w:pPr>
    </w:p>
    <w:p w14:paraId="2DA7742F" w14:textId="77777777" w:rsidR="00926946" w:rsidRDefault="00926946">
      <w:pPr>
        <w:spacing w:line="240" w:lineRule="exact"/>
      </w:pPr>
    </w:p>
    <w:p w14:paraId="0C20F2BD" w14:textId="77777777" w:rsidR="00926946" w:rsidRDefault="00926946">
      <w:pPr>
        <w:spacing w:after="180" w:line="240" w:lineRule="exact"/>
      </w:pPr>
    </w:p>
    <w:tbl>
      <w:tblPr>
        <w:tblW w:w="0" w:type="auto"/>
        <w:tblInd w:w="1260" w:type="dxa"/>
        <w:tblLayout w:type="fixed"/>
        <w:tblLook w:val="04A0" w:firstRow="1" w:lastRow="0" w:firstColumn="1" w:lastColumn="0" w:noHBand="0" w:noVBand="1"/>
      </w:tblPr>
      <w:tblGrid>
        <w:gridCol w:w="7100"/>
      </w:tblGrid>
      <w:tr w:rsidR="00926946" w14:paraId="7684DEF6"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670CF0F5" w14:textId="77777777" w:rsidR="00926946" w:rsidRDefault="00F159F8">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Etudes supplémentaires dans le cadre du  projet  d’aménagement du  site  ENS de </w:t>
            </w:r>
            <w:proofErr w:type="spellStart"/>
            <w:r>
              <w:rPr>
                <w:rFonts w:ascii="Trebuchet MS" w:eastAsia="Trebuchet MS" w:hAnsi="Trebuchet MS" w:cs="Trebuchet MS"/>
                <w:b/>
                <w:color w:val="000000"/>
                <w:sz w:val="28"/>
                <w:lang w:val="fr-FR"/>
              </w:rPr>
              <w:t>Capitello</w:t>
            </w:r>
            <w:proofErr w:type="spellEnd"/>
            <w:r>
              <w:rPr>
                <w:rFonts w:ascii="Trebuchet MS" w:eastAsia="Trebuchet MS" w:hAnsi="Trebuchet MS" w:cs="Trebuchet MS"/>
                <w:b/>
                <w:color w:val="000000"/>
                <w:sz w:val="28"/>
                <w:lang w:val="fr-FR"/>
              </w:rPr>
              <w:t xml:space="preserve"> </w:t>
            </w:r>
          </w:p>
        </w:tc>
      </w:tr>
    </w:tbl>
    <w:p w14:paraId="626A7C26" w14:textId="77777777" w:rsidR="00926946" w:rsidRDefault="00F159F8">
      <w:pPr>
        <w:spacing w:line="240" w:lineRule="exact"/>
      </w:pPr>
      <w:r>
        <w:t xml:space="preserve"> </w:t>
      </w:r>
    </w:p>
    <w:p w14:paraId="2A29B684" w14:textId="77777777" w:rsidR="00926946" w:rsidRDefault="00926946">
      <w:pPr>
        <w:spacing w:after="180" w:line="240" w:lineRule="exact"/>
      </w:pPr>
    </w:p>
    <w:p w14:paraId="1D4BB155" w14:textId="77777777" w:rsidR="00926946" w:rsidRDefault="00F159F8">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7BDED960" w14:textId="77777777" w:rsidR="00926946" w:rsidRDefault="00F159F8">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mardi 03 novembre 2026 à 12:00</w:t>
      </w:r>
    </w:p>
    <w:p w14:paraId="2F462D5D" w14:textId="77777777" w:rsidR="00926946" w:rsidRDefault="00926946">
      <w:pPr>
        <w:spacing w:line="240" w:lineRule="exact"/>
      </w:pPr>
    </w:p>
    <w:p w14:paraId="32471B6F" w14:textId="77777777" w:rsidR="00926946" w:rsidRDefault="00926946">
      <w:pPr>
        <w:spacing w:line="240" w:lineRule="exact"/>
      </w:pPr>
    </w:p>
    <w:p w14:paraId="6CF43236" w14:textId="77777777" w:rsidR="00926946" w:rsidRDefault="00926946">
      <w:pPr>
        <w:spacing w:line="240" w:lineRule="exact"/>
      </w:pPr>
    </w:p>
    <w:p w14:paraId="6F3726FE" w14:textId="77777777" w:rsidR="00926946" w:rsidRDefault="00926946">
      <w:pPr>
        <w:spacing w:line="240" w:lineRule="exact"/>
      </w:pPr>
    </w:p>
    <w:p w14:paraId="31DFD556" w14:textId="77777777" w:rsidR="00926946" w:rsidRDefault="00926946">
      <w:pPr>
        <w:spacing w:line="240" w:lineRule="exact"/>
      </w:pPr>
    </w:p>
    <w:p w14:paraId="73080FD8" w14:textId="77777777" w:rsidR="00926946" w:rsidRDefault="00926946">
      <w:pPr>
        <w:spacing w:line="240" w:lineRule="exact"/>
      </w:pPr>
    </w:p>
    <w:p w14:paraId="1754B5E0" w14:textId="77777777" w:rsidR="00926946" w:rsidRDefault="00926946">
      <w:pPr>
        <w:spacing w:line="240" w:lineRule="exact"/>
      </w:pPr>
    </w:p>
    <w:p w14:paraId="27D21523" w14:textId="77777777" w:rsidR="00926946" w:rsidRDefault="00926946">
      <w:pPr>
        <w:spacing w:line="240" w:lineRule="exact"/>
      </w:pPr>
    </w:p>
    <w:p w14:paraId="4181B37C" w14:textId="77777777" w:rsidR="00926946" w:rsidRDefault="00F159F8">
      <w:pPr>
        <w:spacing w:line="279" w:lineRule="exact"/>
        <w:jc w:val="center"/>
        <w:rPr>
          <w:rFonts w:ascii="Trebuchet MS" w:eastAsia="Trebuchet MS" w:hAnsi="Trebuchet MS" w:cs="Trebuchet MS"/>
          <w:color w:val="000000"/>
          <w:lang w:val="fr-FR"/>
        </w:rPr>
      </w:pPr>
      <w:proofErr w:type="spellStart"/>
      <w:r>
        <w:rPr>
          <w:rFonts w:ascii="Trebuchet MS" w:eastAsia="Trebuchet MS" w:hAnsi="Trebuchet MS" w:cs="Trebuchet MS"/>
          <w:b/>
          <w:color w:val="000000"/>
          <w:lang w:val="fr-FR"/>
        </w:rPr>
        <w:t>Cullettività</w:t>
      </w:r>
      <w:proofErr w:type="spellEnd"/>
      <w:r>
        <w:rPr>
          <w:rFonts w:ascii="Trebuchet MS" w:eastAsia="Trebuchet MS" w:hAnsi="Trebuchet MS" w:cs="Trebuchet MS"/>
          <w:b/>
          <w:color w:val="000000"/>
          <w:lang w:val="fr-FR"/>
        </w:rPr>
        <w:t xml:space="preserve"> di Corsica</w:t>
      </w:r>
    </w:p>
    <w:p w14:paraId="27CF78BC" w14:textId="77777777" w:rsidR="00926946" w:rsidRDefault="00F159F8">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DIRECTION DES MILIEUX NATURELS - SERVICE INGENIERIE ENVIRONNEMENTALE ET PROJETS </w:t>
      </w:r>
    </w:p>
    <w:p w14:paraId="5D579239" w14:textId="77777777" w:rsidR="00926946" w:rsidRDefault="00F159F8">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22 cours GRANDVAL</w:t>
      </w:r>
    </w:p>
    <w:p w14:paraId="03916AF4" w14:textId="77777777" w:rsidR="00926946" w:rsidRDefault="00F159F8">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BP 215</w:t>
      </w:r>
    </w:p>
    <w:p w14:paraId="7CC0C8BC" w14:textId="77777777" w:rsidR="00926946" w:rsidRDefault="00F159F8">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20187 AJACCIO CEDEX 01</w:t>
      </w:r>
    </w:p>
    <w:p w14:paraId="0AE1DA0C" w14:textId="77777777" w:rsidR="00926946" w:rsidRDefault="00F159F8">
      <w:pPr>
        <w:spacing w:line="279" w:lineRule="exact"/>
        <w:jc w:val="center"/>
        <w:rPr>
          <w:rFonts w:ascii="Trebuchet MS" w:eastAsia="Trebuchet MS" w:hAnsi="Trebuchet MS" w:cs="Trebuchet MS"/>
          <w:color w:val="000000"/>
          <w:lang w:val="fr-FR"/>
        </w:rPr>
        <w:sectPr w:rsidR="00926946">
          <w:pgSz w:w="11900" w:h="16840"/>
          <w:pgMar w:top="1400" w:right="1140" w:bottom="1440" w:left="1140" w:header="1400" w:footer="1440" w:gutter="0"/>
          <w:cols w:space="708"/>
        </w:sectPr>
      </w:pPr>
      <w:r>
        <w:rPr>
          <w:rFonts w:ascii="Trebuchet MS" w:eastAsia="Trebuchet MS" w:hAnsi="Trebuchet MS" w:cs="Trebuchet MS"/>
          <w:color w:val="000000"/>
          <w:lang w:val="fr-FR"/>
        </w:rPr>
        <w:t>Tél : 0495555555</w:t>
      </w:r>
    </w:p>
    <w:p w14:paraId="1576BAAE" w14:textId="77777777" w:rsidR="00926946" w:rsidRDefault="00926946">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926946" w14:paraId="026FFB00" w14:textId="77777777">
        <w:trPr>
          <w:trHeight w:val="436"/>
        </w:trPr>
        <w:tc>
          <w:tcPr>
            <w:tcW w:w="9600" w:type="dxa"/>
            <w:gridSpan w:val="3"/>
            <w:tcBorders>
              <w:top w:val="single" w:sz="2" w:space="0" w:color="000000"/>
              <w:left w:val="single" w:sz="2" w:space="0" w:color="000000"/>
              <w:right w:val="single" w:sz="2" w:space="0" w:color="000000"/>
            </w:tcBorders>
            <w:shd w:val="clear" w:color="008D94" w:fill="008D94"/>
            <w:tcMar>
              <w:top w:w="0" w:type="dxa"/>
              <w:left w:w="0" w:type="dxa"/>
              <w:bottom w:w="0" w:type="dxa"/>
              <w:right w:w="0" w:type="dxa"/>
            </w:tcMar>
            <w:vAlign w:val="center"/>
          </w:tcPr>
          <w:p w14:paraId="06E46128" w14:textId="77777777" w:rsidR="00926946" w:rsidRDefault="00F159F8">
            <w:pPr>
              <w:pStyle w:val="Titletable"/>
              <w:jc w:val="center"/>
              <w:rPr>
                <w:lang w:val="fr-FR"/>
              </w:rPr>
            </w:pPr>
            <w:r>
              <w:rPr>
                <w:lang w:val="fr-FR"/>
              </w:rPr>
              <w:t>L'ESSENTIEL DE LA PROCÉDURE</w:t>
            </w:r>
          </w:p>
        </w:tc>
      </w:tr>
      <w:tr w:rsidR="00926946" w14:paraId="46387F7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FCDCB5" w14:textId="77777777" w:rsidR="00926946" w:rsidRDefault="00926946">
            <w:pPr>
              <w:spacing w:line="140" w:lineRule="exact"/>
              <w:rPr>
                <w:sz w:val="14"/>
              </w:rPr>
            </w:pPr>
          </w:p>
          <w:p w14:paraId="2BABDDF4" w14:textId="0654607E" w:rsidR="00926946" w:rsidRDefault="00100791">
            <w:pPr>
              <w:ind w:left="420"/>
              <w:rPr>
                <w:sz w:val="2"/>
              </w:rPr>
            </w:pPr>
            <w:r>
              <w:rPr>
                <w:noProof/>
              </w:rPr>
              <w:drawing>
                <wp:inline distT="0" distB="0" distL="0" distR="0" wp14:anchorId="013DB1ED" wp14:editId="2B01FD05">
                  <wp:extent cx="228600" cy="228600"/>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6EAE15"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1950AA" w14:textId="77777777" w:rsidR="00926946" w:rsidRDefault="00F159F8">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Etudes supplémentaires dans le cadre du  projet  d’aménagement du  site  ENS de </w:t>
            </w:r>
            <w:proofErr w:type="spellStart"/>
            <w:r>
              <w:rPr>
                <w:rFonts w:ascii="Trebuchet MS" w:eastAsia="Trebuchet MS" w:hAnsi="Trebuchet MS" w:cs="Trebuchet MS"/>
                <w:color w:val="000000"/>
                <w:sz w:val="20"/>
                <w:lang w:val="fr-FR"/>
              </w:rPr>
              <w:t>Capitello</w:t>
            </w:r>
            <w:proofErr w:type="spellEnd"/>
            <w:r>
              <w:rPr>
                <w:rFonts w:ascii="Trebuchet MS" w:eastAsia="Trebuchet MS" w:hAnsi="Trebuchet MS" w:cs="Trebuchet MS"/>
                <w:color w:val="000000"/>
                <w:sz w:val="20"/>
                <w:lang w:val="fr-FR"/>
              </w:rPr>
              <w:t xml:space="preserve"> </w:t>
            </w:r>
          </w:p>
        </w:tc>
      </w:tr>
      <w:tr w:rsidR="00926946" w14:paraId="0A04FB0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7F0626" w14:textId="77777777" w:rsidR="00926946" w:rsidRDefault="00926946">
            <w:pPr>
              <w:spacing w:line="140" w:lineRule="exact"/>
              <w:rPr>
                <w:sz w:val="14"/>
              </w:rPr>
            </w:pPr>
          </w:p>
          <w:p w14:paraId="241B9455" w14:textId="13D28C91" w:rsidR="00926946" w:rsidRDefault="00100791">
            <w:pPr>
              <w:ind w:left="420"/>
              <w:rPr>
                <w:sz w:val="2"/>
              </w:rPr>
            </w:pPr>
            <w:r>
              <w:rPr>
                <w:noProof/>
              </w:rPr>
              <w:drawing>
                <wp:inline distT="0" distB="0" distL="0" distR="0" wp14:anchorId="36DF8819" wp14:editId="1D77B11E">
                  <wp:extent cx="228600" cy="228600"/>
                  <wp:effectExtent l="0" t="0" r="0" b="0"/>
                  <wp:docPr id="3"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164105"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C92E60"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926946" w14:paraId="19E80F3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1F39CB" w14:textId="77777777" w:rsidR="00926946" w:rsidRDefault="00926946">
            <w:pPr>
              <w:spacing w:line="140" w:lineRule="exact"/>
              <w:rPr>
                <w:sz w:val="14"/>
              </w:rPr>
            </w:pPr>
          </w:p>
          <w:p w14:paraId="54F9236C" w14:textId="2091C6CA" w:rsidR="00926946" w:rsidRDefault="00100791">
            <w:pPr>
              <w:ind w:left="420"/>
              <w:rPr>
                <w:sz w:val="2"/>
              </w:rPr>
            </w:pPr>
            <w:r>
              <w:rPr>
                <w:noProof/>
              </w:rPr>
              <w:drawing>
                <wp:inline distT="0" distB="0" distL="0" distR="0" wp14:anchorId="3874E6FF" wp14:editId="027012E7">
                  <wp:extent cx="228600" cy="228600"/>
                  <wp:effectExtent l="0" t="0" r="0" b="0"/>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D0B7AE"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237910"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926946" w14:paraId="170D144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9B7D00" w14:textId="77777777" w:rsidR="00926946" w:rsidRDefault="00926946">
            <w:pPr>
              <w:spacing w:line="140" w:lineRule="exact"/>
              <w:rPr>
                <w:sz w:val="14"/>
              </w:rPr>
            </w:pPr>
          </w:p>
          <w:p w14:paraId="46175DAA" w14:textId="6AD01B7D" w:rsidR="00926946" w:rsidRDefault="00100791">
            <w:pPr>
              <w:ind w:left="420"/>
              <w:rPr>
                <w:sz w:val="2"/>
              </w:rPr>
            </w:pPr>
            <w:r>
              <w:rPr>
                <w:noProof/>
              </w:rPr>
              <w:drawing>
                <wp:inline distT="0" distB="0" distL="0" distR="0" wp14:anchorId="77CEA79D" wp14:editId="1CE07AB4">
                  <wp:extent cx="228600" cy="228600"/>
                  <wp:effectExtent l="0" t="0" r="0" b="0"/>
                  <wp:docPr id="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71158F"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54B769"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w:t>
            </w:r>
          </w:p>
        </w:tc>
      </w:tr>
      <w:tr w:rsidR="00926946" w14:paraId="340FA81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CFDF87" w14:textId="77777777" w:rsidR="00926946" w:rsidRDefault="00926946">
            <w:pPr>
              <w:spacing w:line="140" w:lineRule="exact"/>
              <w:rPr>
                <w:sz w:val="14"/>
              </w:rPr>
            </w:pPr>
          </w:p>
          <w:p w14:paraId="20BF21ED" w14:textId="18DF16C2" w:rsidR="00926946" w:rsidRDefault="00100791">
            <w:pPr>
              <w:ind w:left="420"/>
              <w:rPr>
                <w:sz w:val="2"/>
              </w:rPr>
            </w:pPr>
            <w:r>
              <w:rPr>
                <w:noProof/>
              </w:rPr>
              <w:drawing>
                <wp:inline distT="0" distB="0" distL="0" distR="0" wp14:anchorId="4E013037" wp14:editId="208B3E3B">
                  <wp:extent cx="228600" cy="228600"/>
                  <wp:effectExtent l="0" t="0" r="0" b="0"/>
                  <wp:docPr id="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853984" w14:textId="77777777" w:rsidR="00926946" w:rsidRDefault="00F159F8">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FC748B"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6 mois</w:t>
            </w:r>
          </w:p>
        </w:tc>
      </w:tr>
      <w:tr w:rsidR="00926946" w14:paraId="79A16F6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AFC7DA" w14:textId="77777777" w:rsidR="00926946" w:rsidRDefault="00926946">
            <w:pPr>
              <w:spacing w:line="140" w:lineRule="exact"/>
              <w:rPr>
                <w:sz w:val="14"/>
              </w:rPr>
            </w:pPr>
          </w:p>
          <w:p w14:paraId="0D92E611" w14:textId="39E7C40C" w:rsidR="00926946" w:rsidRDefault="00100791">
            <w:pPr>
              <w:ind w:left="420"/>
              <w:rPr>
                <w:sz w:val="2"/>
              </w:rPr>
            </w:pPr>
            <w:r>
              <w:rPr>
                <w:noProof/>
              </w:rPr>
              <w:drawing>
                <wp:inline distT="0" distB="0" distL="0" distR="0" wp14:anchorId="1EA38353" wp14:editId="5496D7F5">
                  <wp:extent cx="228600" cy="228600"/>
                  <wp:effectExtent l="0" t="0" r="0" b="0"/>
                  <wp:docPr id="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90D4EB" w14:textId="77777777" w:rsidR="00926946" w:rsidRDefault="00F159F8">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4524CB"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Aucune forme de groupement imposée à l'attributaire</w:t>
            </w:r>
          </w:p>
        </w:tc>
      </w:tr>
      <w:tr w:rsidR="00926946" w14:paraId="3F046AD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3B1B88" w14:textId="77777777" w:rsidR="00926946" w:rsidRDefault="00926946">
            <w:pPr>
              <w:spacing w:line="140" w:lineRule="exact"/>
              <w:rPr>
                <w:sz w:val="14"/>
              </w:rPr>
            </w:pPr>
          </w:p>
          <w:p w14:paraId="139BFFE9" w14:textId="3AF17231" w:rsidR="00926946" w:rsidRDefault="00100791">
            <w:pPr>
              <w:ind w:left="420"/>
              <w:rPr>
                <w:sz w:val="2"/>
              </w:rPr>
            </w:pPr>
            <w:r>
              <w:rPr>
                <w:noProof/>
              </w:rPr>
              <w:drawing>
                <wp:inline distT="0" distB="0" distL="0" distR="0" wp14:anchorId="01F1DCB9" wp14:editId="4F138566">
                  <wp:extent cx="228600" cy="2286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B53667"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F5066D"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926946" w14:paraId="7AA57DF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83EC36" w14:textId="77777777" w:rsidR="00926946" w:rsidRDefault="00926946">
            <w:pPr>
              <w:spacing w:line="140" w:lineRule="exact"/>
              <w:rPr>
                <w:sz w:val="14"/>
              </w:rPr>
            </w:pPr>
          </w:p>
          <w:p w14:paraId="0B09A43E" w14:textId="4FF6FA17" w:rsidR="00926946" w:rsidRDefault="00100791">
            <w:pPr>
              <w:ind w:left="420"/>
              <w:rPr>
                <w:sz w:val="2"/>
              </w:rPr>
            </w:pPr>
            <w:r>
              <w:rPr>
                <w:noProof/>
              </w:rPr>
              <w:drawing>
                <wp:inline distT="0" distB="0" distL="0" distR="0" wp14:anchorId="36AD6951" wp14:editId="655D8653">
                  <wp:extent cx="228600" cy="228600"/>
                  <wp:effectExtent l="0" t="0" r="0" b="0"/>
                  <wp:docPr id="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EEA316"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F33E2F"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926946" w14:paraId="4D8640E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DD83D5" w14:textId="77777777" w:rsidR="00926946" w:rsidRDefault="00926946">
            <w:pPr>
              <w:spacing w:line="140" w:lineRule="exact"/>
              <w:rPr>
                <w:sz w:val="14"/>
              </w:rPr>
            </w:pPr>
          </w:p>
          <w:p w14:paraId="021750D5" w14:textId="2F2926E7" w:rsidR="00926946" w:rsidRDefault="00100791">
            <w:pPr>
              <w:ind w:left="420"/>
              <w:rPr>
                <w:sz w:val="2"/>
              </w:rPr>
            </w:pPr>
            <w:r>
              <w:rPr>
                <w:noProof/>
              </w:rPr>
              <w:drawing>
                <wp:inline distT="0" distB="0" distL="0" distR="0" wp14:anchorId="35AE268A" wp14:editId="7E02093B">
                  <wp:extent cx="228600" cy="228600"/>
                  <wp:effectExtent l="0" t="0" r="0" b="0"/>
                  <wp:docPr id="1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84B5AC"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3A6D77"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926946" w14:paraId="277CCEA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73B8A1" w14:textId="77777777" w:rsidR="00926946" w:rsidRDefault="00926946">
            <w:pPr>
              <w:spacing w:line="140" w:lineRule="exact"/>
              <w:rPr>
                <w:sz w:val="14"/>
              </w:rPr>
            </w:pPr>
          </w:p>
          <w:p w14:paraId="1C7EB781" w14:textId="755A3259" w:rsidR="00926946" w:rsidRDefault="00100791">
            <w:pPr>
              <w:ind w:left="420"/>
              <w:rPr>
                <w:sz w:val="2"/>
              </w:rPr>
            </w:pPr>
            <w:r>
              <w:rPr>
                <w:noProof/>
              </w:rPr>
              <w:drawing>
                <wp:inline distT="0" distB="0" distL="0" distR="0" wp14:anchorId="75094C01" wp14:editId="0EF8AEE5">
                  <wp:extent cx="228600" cy="228600"/>
                  <wp:effectExtent l="0" t="0" r="0" b="0"/>
                  <wp:docPr id="1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52A07C" w14:textId="77777777" w:rsidR="00926946" w:rsidRDefault="00F159F8">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E39FF9"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926946" w14:paraId="14916F8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10A32C" w14:textId="77777777" w:rsidR="00926946" w:rsidRDefault="00926946">
            <w:pPr>
              <w:spacing w:line="140" w:lineRule="exact"/>
              <w:rPr>
                <w:sz w:val="14"/>
              </w:rPr>
            </w:pPr>
          </w:p>
          <w:p w14:paraId="6B50CC43" w14:textId="60B0443A" w:rsidR="00926946" w:rsidRDefault="00100791">
            <w:pPr>
              <w:ind w:left="420"/>
              <w:rPr>
                <w:sz w:val="2"/>
              </w:rPr>
            </w:pPr>
            <w:r>
              <w:rPr>
                <w:noProof/>
              </w:rPr>
              <w:drawing>
                <wp:inline distT="0" distB="0" distL="0" distR="0" wp14:anchorId="00B5B455" wp14:editId="7C18DBAC">
                  <wp:extent cx="228600" cy="228600"/>
                  <wp:effectExtent l="0" t="0" r="0" b="0"/>
                  <wp:docPr id="1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B91B28"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5387E6"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Défini par lot</w:t>
            </w:r>
          </w:p>
        </w:tc>
      </w:tr>
      <w:tr w:rsidR="00926946" w14:paraId="448CFE6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6F5F89" w14:textId="77777777" w:rsidR="00926946" w:rsidRDefault="00926946">
            <w:pPr>
              <w:spacing w:line="140" w:lineRule="exact"/>
              <w:rPr>
                <w:sz w:val="14"/>
              </w:rPr>
            </w:pPr>
          </w:p>
          <w:p w14:paraId="0DB0E30A" w14:textId="0A0FC63E" w:rsidR="00926946" w:rsidRDefault="00100791">
            <w:pPr>
              <w:ind w:left="420"/>
              <w:rPr>
                <w:sz w:val="2"/>
              </w:rPr>
            </w:pPr>
            <w:r>
              <w:rPr>
                <w:noProof/>
              </w:rPr>
              <w:drawing>
                <wp:inline distT="0" distB="0" distL="0" distR="0" wp14:anchorId="55D3DEFE" wp14:editId="2D9A0DCA">
                  <wp:extent cx="228600" cy="228600"/>
                  <wp:effectExtent l="0" t="0" r="0" b="0"/>
                  <wp:docPr id="1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02A90F"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1C87A8"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926946" w14:paraId="18149A8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080B4E" w14:textId="77777777" w:rsidR="00926946" w:rsidRDefault="00926946">
            <w:pPr>
              <w:spacing w:line="140" w:lineRule="exact"/>
              <w:rPr>
                <w:sz w:val="14"/>
              </w:rPr>
            </w:pPr>
          </w:p>
          <w:p w14:paraId="7FA6AC63" w14:textId="33F87D86" w:rsidR="00926946" w:rsidRDefault="00100791">
            <w:pPr>
              <w:ind w:left="420"/>
              <w:rPr>
                <w:sz w:val="2"/>
              </w:rPr>
            </w:pPr>
            <w:r>
              <w:rPr>
                <w:noProof/>
              </w:rPr>
              <w:drawing>
                <wp:inline distT="0" distB="0" distL="0" distR="0" wp14:anchorId="3C1EA65E" wp14:editId="197B8DB8">
                  <wp:extent cx="228600" cy="228600"/>
                  <wp:effectExtent l="0" t="0" r="0" b="0"/>
                  <wp:docPr id="1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305850" w14:textId="77777777" w:rsidR="00926946" w:rsidRDefault="00F159F8">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B8C2C4" w14:textId="77777777" w:rsidR="00926946" w:rsidRDefault="00F159F8">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bl>
    <w:p w14:paraId="697988F5" w14:textId="77777777" w:rsidR="00926946" w:rsidRDefault="00926946">
      <w:pPr>
        <w:sectPr w:rsidR="00926946">
          <w:pgSz w:w="11900" w:h="16840"/>
          <w:pgMar w:top="1440" w:right="1160" w:bottom="1440" w:left="1140" w:header="1440" w:footer="1440" w:gutter="0"/>
          <w:cols w:space="708"/>
        </w:sectPr>
      </w:pPr>
    </w:p>
    <w:p w14:paraId="7687FD43" w14:textId="77777777" w:rsidR="00926946" w:rsidRDefault="00F159F8">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5A0BE082" w14:textId="77777777" w:rsidR="00926946" w:rsidRDefault="00926946">
      <w:pPr>
        <w:spacing w:after="80" w:line="240" w:lineRule="exact"/>
      </w:pPr>
    </w:p>
    <w:p w14:paraId="14B0CE18" w14:textId="77777777" w:rsidR="00926946" w:rsidRDefault="00F159F8">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lang w:val="fr-FR"/>
          </w:rPr>
          <w:t>1 - Objet et étendue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5DDF33A7" w14:textId="77777777" w:rsidR="00926946" w:rsidRDefault="00F159F8">
      <w:pPr>
        <w:pStyle w:val="TM2"/>
        <w:tabs>
          <w:tab w:val="right" w:leader="dot" w:pos="9610"/>
        </w:tabs>
        <w:rPr>
          <w:rFonts w:ascii="Calibri" w:hAnsi="Calibri"/>
          <w:noProof/>
          <w:sz w:val="22"/>
        </w:rPr>
      </w:pPr>
      <w:hyperlink w:anchor="_Toc256000001" w:history="1">
        <w:r>
          <w:rPr>
            <w:rStyle w:val="Lienhypertexte"/>
            <w:rFonts w:ascii="Trebuchet MS" w:eastAsia="Trebuchet MS" w:hAnsi="Trebuchet MS" w:cs="Trebuchet MS"/>
            <w:lang w:val="fr-FR"/>
          </w:rPr>
          <w:t>1.1 - Objet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56CD6BB4" w14:textId="77777777" w:rsidR="00926946" w:rsidRDefault="00F159F8">
      <w:pPr>
        <w:pStyle w:val="TM2"/>
        <w:tabs>
          <w:tab w:val="right" w:leader="dot" w:pos="9610"/>
        </w:tabs>
        <w:rPr>
          <w:rFonts w:ascii="Calibri" w:hAnsi="Calibri"/>
          <w:noProof/>
          <w:sz w:val="22"/>
        </w:rPr>
      </w:pPr>
      <w:hyperlink w:anchor="_Toc256000002" w:history="1">
        <w:r>
          <w:rPr>
            <w:rStyle w:val="Lienhypertexte"/>
            <w:rFonts w:ascii="Trebuchet MS" w:eastAsia="Trebuchet MS" w:hAnsi="Trebuchet MS" w:cs="Trebuchet MS"/>
            <w:lang w:val="fr-FR"/>
          </w:rPr>
          <w:t>1.2 - Mode de passation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21A9B0A9" w14:textId="77777777" w:rsidR="00926946" w:rsidRDefault="00F159F8">
      <w:pPr>
        <w:pStyle w:val="TM2"/>
        <w:tabs>
          <w:tab w:val="right" w:leader="dot" w:pos="9610"/>
        </w:tabs>
        <w:rPr>
          <w:rFonts w:ascii="Calibri" w:hAnsi="Calibri"/>
          <w:noProof/>
          <w:sz w:val="22"/>
        </w:rPr>
      </w:pPr>
      <w:hyperlink w:anchor="_Toc256000003" w:history="1">
        <w:r>
          <w:rPr>
            <w:rStyle w:val="Lienhypertexte"/>
            <w:rFonts w:ascii="Trebuchet MS" w:eastAsia="Trebuchet MS" w:hAnsi="Trebuchet MS" w:cs="Trebuchet MS"/>
            <w:lang w:val="fr-FR"/>
          </w:rPr>
          <w:t>1.3 - Type et forme de contrat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05EAF5D3" w14:textId="77777777" w:rsidR="00926946" w:rsidRDefault="00F159F8">
      <w:pPr>
        <w:pStyle w:val="TM2"/>
        <w:tabs>
          <w:tab w:val="right" w:leader="dot" w:pos="9610"/>
        </w:tabs>
        <w:rPr>
          <w:rFonts w:ascii="Calibri" w:hAnsi="Calibri"/>
          <w:noProof/>
          <w:sz w:val="22"/>
        </w:rPr>
      </w:pPr>
      <w:hyperlink w:anchor="_Toc256000004" w:history="1">
        <w:r>
          <w:rPr>
            <w:rStyle w:val="Lienhypertexte"/>
            <w:rFonts w:ascii="Trebuchet MS" w:eastAsia="Trebuchet MS" w:hAnsi="Trebuchet MS" w:cs="Trebuchet MS"/>
            <w:lang w:val="fr-FR"/>
          </w:rPr>
          <w:t>1.4 - Décomposition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21E55C7F" w14:textId="77777777" w:rsidR="00926946" w:rsidRDefault="00F159F8">
      <w:pPr>
        <w:pStyle w:val="TM2"/>
        <w:tabs>
          <w:tab w:val="right" w:leader="dot" w:pos="9610"/>
        </w:tabs>
        <w:rPr>
          <w:rFonts w:ascii="Calibri" w:hAnsi="Calibri"/>
          <w:noProof/>
          <w:sz w:val="22"/>
        </w:rPr>
      </w:pPr>
      <w:hyperlink w:anchor="_Toc256000005" w:history="1">
        <w:r>
          <w:rPr>
            <w:rStyle w:val="Lienhypertexte"/>
            <w:rFonts w:ascii="Trebuchet MS" w:eastAsia="Trebuchet MS" w:hAnsi="Trebuchet MS" w:cs="Trebuchet MS"/>
            <w:lang w:val="fr-FR"/>
          </w:rPr>
          <w:t>1.5 - Nomenclature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771A3A7E" w14:textId="77777777" w:rsidR="00926946" w:rsidRDefault="00F159F8">
      <w:pPr>
        <w:pStyle w:val="TM1"/>
        <w:tabs>
          <w:tab w:val="right" w:leader="dot" w:pos="9610"/>
        </w:tabs>
        <w:rPr>
          <w:rFonts w:ascii="Calibri" w:hAnsi="Calibri"/>
          <w:noProof/>
          <w:sz w:val="22"/>
        </w:rPr>
      </w:pPr>
      <w:hyperlink w:anchor="_Toc256000006" w:history="1">
        <w:r>
          <w:rPr>
            <w:rStyle w:val="Lienhypertexte"/>
            <w:rFonts w:ascii="Trebuchet MS" w:eastAsia="Trebuchet MS" w:hAnsi="Trebuchet MS" w:cs="Trebuchet MS"/>
            <w:lang w:val="fr-FR"/>
          </w:rPr>
          <w:t>2 - Conditions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4442E31E" w14:textId="77777777" w:rsidR="00926946" w:rsidRDefault="00F159F8">
      <w:pPr>
        <w:pStyle w:val="TM2"/>
        <w:tabs>
          <w:tab w:val="right" w:leader="dot" w:pos="9610"/>
        </w:tabs>
        <w:rPr>
          <w:rFonts w:ascii="Calibri" w:hAnsi="Calibri"/>
          <w:noProof/>
          <w:sz w:val="22"/>
        </w:rPr>
      </w:pPr>
      <w:hyperlink w:anchor="_Toc256000007" w:history="1">
        <w:r>
          <w:rPr>
            <w:rStyle w:val="Lienhypertexte"/>
            <w:rFonts w:ascii="Trebuchet MS" w:eastAsia="Trebuchet MS" w:hAnsi="Trebuchet MS" w:cs="Trebuchet MS"/>
            <w:lang w:val="fr-FR"/>
          </w:rPr>
          <w:t>2.1 - Délai de validité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_Toc256000007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550FCCBD" w14:textId="77777777" w:rsidR="00926946" w:rsidRDefault="00F159F8">
      <w:pPr>
        <w:pStyle w:val="TM2"/>
        <w:tabs>
          <w:tab w:val="right" w:leader="dot" w:pos="9610"/>
        </w:tabs>
        <w:rPr>
          <w:rFonts w:ascii="Calibri" w:hAnsi="Calibri"/>
          <w:noProof/>
          <w:sz w:val="22"/>
        </w:rPr>
      </w:pPr>
      <w:hyperlink w:anchor="_Toc256000008" w:history="1">
        <w:r>
          <w:rPr>
            <w:rStyle w:val="Lienhypertexte"/>
            <w:rFonts w:ascii="Trebuchet MS" w:eastAsia="Trebuchet MS" w:hAnsi="Trebuchet MS" w:cs="Trebuchet MS"/>
            <w:lang w:val="fr-FR"/>
          </w:rPr>
          <w:t>2.2 - Forme juridique du groupement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_Toc256000008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5A2E5C81" w14:textId="77777777" w:rsidR="00926946" w:rsidRDefault="00F159F8">
      <w:pPr>
        <w:pStyle w:val="TM2"/>
        <w:tabs>
          <w:tab w:val="right" w:leader="dot" w:pos="9610"/>
        </w:tabs>
        <w:rPr>
          <w:rFonts w:ascii="Calibri" w:hAnsi="Calibri"/>
          <w:noProof/>
          <w:sz w:val="22"/>
        </w:rPr>
      </w:pPr>
      <w:hyperlink w:anchor="_Toc256000009" w:history="1">
        <w:r>
          <w:rPr>
            <w:rStyle w:val="Lienhypertexte"/>
            <w:rFonts w:ascii="Trebuchet MS" w:eastAsia="Trebuchet MS" w:hAnsi="Trebuchet MS" w:cs="Trebuchet MS"/>
            <w:lang w:val="fr-FR"/>
          </w:rPr>
          <w:t>2.3 - Variantes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_Toc256000009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3F9FA5A4" w14:textId="77777777" w:rsidR="00926946" w:rsidRDefault="00F159F8">
      <w:pPr>
        <w:pStyle w:val="TM2"/>
        <w:tabs>
          <w:tab w:val="right" w:leader="dot" w:pos="9610"/>
        </w:tabs>
        <w:rPr>
          <w:rFonts w:ascii="Calibri" w:hAnsi="Calibri"/>
          <w:noProof/>
          <w:sz w:val="22"/>
        </w:rPr>
      </w:pPr>
      <w:hyperlink w:anchor="_Toc256000010" w:history="1">
        <w:r>
          <w:rPr>
            <w:rStyle w:val="Lienhypertexte"/>
            <w:rFonts w:ascii="Trebuchet MS" w:eastAsia="Trebuchet MS" w:hAnsi="Trebuchet MS" w:cs="Trebuchet MS"/>
            <w:lang w:val="fr-FR"/>
          </w:rPr>
          <w:t>2.4 - Développement durable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6AA26A2E" w14:textId="77777777" w:rsidR="00926946" w:rsidRDefault="00F159F8">
      <w:pPr>
        <w:pStyle w:val="TM1"/>
        <w:tabs>
          <w:tab w:val="right" w:leader="dot" w:pos="9610"/>
        </w:tabs>
        <w:rPr>
          <w:rFonts w:ascii="Calibri" w:hAnsi="Calibri"/>
          <w:noProof/>
          <w:sz w:val="22"/>
        </w:rPr>
      </w:pPr>
      <w:hyperlink w:anchor="_Toc256000011" w:history="1">
        <w:r>
          <w:rPr>
            <w:rStyle w:val="Lienhypertexte"/>
            <w:rFonts w:ascii="Trebuchet MS" w:eastAsia="Trebuchet MS" w:hAnsi="Trebuchet MS" w:cs="Trebuchet MS"/>
            <w:lang w:val="fr-FR"/>
          </w:rPr>
          <w:t>3 - Conditions relatives au contrat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73D04C3C" w14:textId="77777777" w:rsidR="00926946" w:rsidRDefault="00F159F8">
      <w:pPr>
        <w:pStyle w:val="TM2"/>
        <w:tabs>
          <w:tab w:val="right" w:leader="dot" w:pos="9610"/>
        </w:tabs>
        <w:rPr>
          <w:rFonts w:ascii="Calibri" w:hAnsi="Calibri"/>
          <w:noProof/>
          <w:sz w:val="22"/>
        </w:rPr>
      </w:pPr>
      <w:hyperlink w:anchor="_Toc256000012" w:history="1">
        <w:r>
          <w:rPr>
            <w:rStyle w:val="Lienhypertexte"/>
            <w:rFonts w:ascii="Trebuchet MS" w:eastAsia="Trebuchet MS" w:hAnsi="Trebuchet MS" w:cs="Trebuchet MS"/>
            <w:lang w:val="fr-FR"/>
          </w:rPr>
          <w:t>3.1 - Durée du contrat ou délai d'exécution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19099EB9" w14:textId="77777777" w:rsidR="00926946" w:rsidRDefault="00F159F8">
      <w:pPr>
        <w:pStyle w:val="TM2"/>
        <w:tabs>
          <w:tab w:val="right" w:leader="dot" w:pos="9610"/>
        </w:tabs>
        <w:rPr>
          <w:rFonts w:ascii="Calibri" w:hAnsi="Calibri"/>
          <w:noProof/>
          <w:sz w:val="22"/>
        </w:rPr>
      </w:pPr>
      <w:hyperlink w:anchor="_Toc256000013" w:history="1">
        <w:r>
          <w:rPr>
            <w:rStyle w:val="Lienhypertexte"/>
            <w:rFonts w:ascii="Trebuchet MS" w:eastAsia="Trebuchet MS" w:hAnsi="Trebuchet MS" w:cs="Trebuchet MS"/>
            <w:lang w:val="fr-FR"/>
          </w:rPr>
          <w:t>3.2 - Modalités essentielles de financement et de paiement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5</w:t>
        </w:r>
        <w:r>
          <w:rPr>
            <w:rFonts w:ascii="Trebuchet MS" w:eastAsia="Trebuchet MS" w:hAnsi="Trebuchet MS" w:cs="Trebuchet MS"/>
          </w:rPr>
          <w:fldChar w:fldCharType="end"/>
        </w:r>
      </w:hyperlink>
    </w:p>
    <w:p w14:paraId="211ADBAD" w14:textId="77777777" w:rsidR="00926946" w:rsidRDefault="00F159F8">
      <w:pPr>
        <w:pStyle w:val="TM1"/>
        <w:tabs>
          <w:tab w:val="right" w:leader="dot" w:pos="9610"/>
        </w:tabs>
        <w:rPr>
          <w:rFonts w:ascii="Calibri" w:hAnsi="Calibri"/>
          <w:noProof/>
          <w:sz w:val="22"/>
        </w:rPr>
      </w:pPr>
      <w:hyperlink w:anchor="_Toc256000014" w:history="1">
        <w:r>
          <w:rPr>
            <w:rStyle w:val="Lienhypertexte"/>
            <w:rFonts w:ascii="Trebuchet MS" w:eastAsia="Trebuchet MS" w:hAnsi="Trebuchet MS" w:cs="Trebuchet MS"/>
            <w:lang w:val="fr-FR"/>
          </w:rPr>
          <w:t>4 - Contenu du dossier de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1E6A45BB" w14:textId="77777777" w:rsidR="00926946" w:rsidRDefault="00F159F8">
      <w:pPr>
        <w:pStyle w:val="TM1"/>
        <w:tabs>
          <w:tab w:val="right" w:leader="dot" w:pos="9610"/>
        </w:tabs>
        <w:rPr>
          <w:rFonts w:ascii="Calibri" w:hAnsi="Calibri"/>
          <w:noProof/>
          <w:sz w:val="22"/>
        </w:rPr>
      </w:pPr>
      <w:hyperlink w:anchor="_Toc256000015" w:history="1">
        <w:r>
          <w:rPr>
            <w:rStyle w:val="Lienhypertexte"/>
            <w:rFonts w:ascii="Trebuchet MS" w:eastAsia="Trebuchet MS" w:hAnsi="Trebuchet MS" w:cs="Trebuchet MS"/>
            <w:lang w:val="fr-FR"/>
          </w:rPr>
          <w:t>5 - Présentation des candidatures et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6E01CE27" w14:textId="77777777" w:rsidR="00926946" w:rsidRDefault="00F159F8">
      <w:pPr>
        <w:pStyle w:val="TM2"/>
        <w:tabs>
          <w:tab w:val="right" w:leader="dot" w:pos="9610"/>
        </w:tabs>
        <w:rPr>
          <w:rFonts w:ascii="Calibri" w:hAnsi="Calibri"/>
          <w:noProof/>
          <w:sz w:val="22"/>
        </w:rPr>
      </w:pPr>
      <w:hyperlink w:anchor="_Toc256000016" w:history="1">
        <w:r>
          <w:rPr>
            <w:rStyle w:val="Lienhypertexte"/>
            <w:rFonts w:ascii="Trebuchet MS" w:eastAsia="Trebuchet MS" w:hAnsi="Trebuchet MS" w:cs="Trebuchet MS"/>
            <w:lang w:val="fr-FR"/>
          </w:rPr>
          <w:t>5.1 - Documents à produire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7</w:t>
        </w:r>
        <w:r>
          <w:rPr>
            <w:rFonts w:ascii="Trebuchet MS" w:eastAsia="Trebuchet MS" w:hAnsi="Trebuchet MS" w:cs="Trebuchet MS"/>
          </w:rPr>
          <w:fldChar w:fldCharType="end"/>
        </w:r>
      </w:hyperlink>
    </w:p>
    <w:p w14:paraId="564EA959" w14:textId="77777777" w:rsidR="00926946" w:rsidRDefault="00F159F8">
      <w:pPr>
        <w:pStyle w:val="TM1"/>
        <w:tabs>
          <w:tab w:val="right" w:leader="dot" w:pos="9610"/>
        </w:tabs>
        <w:rPr>
          <w:rFonts w:ascii="Calibri" w:hAnsi="Calibri"/>
          <w:noProof/>
          <w:sz w:val="22"/>
        </w:rPr>
      </w:pPr>
      <w:hyperlink w:anchor="_Toc256000017" w:history="1">
        <w:r>
          <w:rPr>
            <w:rStyle w:val="Lienhypertexte"/>
            <w:rFonts w:ascii="Trebuchet MS" w:eastAsia="Trebuchet MS" w:hAnsi="Trebuchet MS" w:cs="Trebuchet MS"/>
            <w:lang w:val="fr-FR"/>
          </w:rPr>
          <w:t>6 - Conditions d'envoi ou de remise des plis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_Toc256000017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10</w:t>
        </w:r>
        <w:r>
          <w:rPr>
            <w:rFonts w:ascii="Trebuchet MS" w:eastAsia="Trebuchet MS" w:hAnsi="Trebuchet MS" w:cs="Trebuchet MS"/>
          </w:rPr>
          <w:fldChar w:fldCharType="end"/>
        </w:r>
      </w:hyperlink>
    </w:p>
    <w:p w14:paraId="22C3ACDA" w14:textId="77777777" w:rsidR="00926946" w:rsidRDefault="00F159F8">
      <w:pPr>
        <w:pStyle w:val="TM2"/>
        <w:tabs>
          <w:tab w:val="right" w:leader="dot" w:pos="9610"/>
        </w:tabs>
        <w:rPr>
          <w:rFonts w:ascii="Calibri" w:hAnsi="Calibri"/>
          <w:noProof/>
          <w:sz w:val="22"/>
        </w:rPr>
      </w:pPr>
      <w:hyperlink w:anchor="_Toc256000018" w:history="1">
        <w:r>
          <w:rPr>
            <w:rStyle w:val="Lienhypertexte"/>
            <w:rFonts w:ascii="Trebuchet MS" w:eastAsia="Trebuchet MS" w:hAnsi="Trebuchet MS" w:cs="Trebuchet MS"/>
            <w:lang w:val="fr-FR"/>
          </w:rPr>
          <w:t>6.1 - Transmission électronique</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_Toc256000018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10</w:t>
        </w:r>
        <w:r>
          <w:rPr>
            <w:rFonts w:ascii="Trebuchet MS" w:eastAsia="Trebuchet MS" w:hAnsi="Trebuchet MS" w:cs="Trebuchet MS"/>
          </w:rPr>
          <w:fldChar w:fldCharType="end"/>
        </w:r>
      </w:hyperlink>
    </w:p>
    <w:p w14:paraId="47CAE1CA" w14:textId="77777777" w:rsidR="00926946" w:rsidRDefault="00F159F8">
      <w:pPr>
        <w:pStyle w:val="TM2"/>
        <w:tabs>
          <w:tab w:val="right" w:leader="dot" w:pos="9610"/>
        </w:tabs>
        <w:rPr>
          <w:rFonts w:ascii="Calibri" w:hAnsi="Calibri"/>
          <w:noProof/>
          <w:sz w:val="22"/>
        </w:rPr>
      </w:pPr>
      <w:hyperlink w:anchor="_Toc256000019" w:history="1">
        <w:r>
          <w:rPr>
            <w:rStyle w:val="Lienhypertexte"/>
            <w:rFonts w:ascii="Trebuchet MS" w:eastAsia="Trebuchet MS" w:hAnsi="Trebuchet MS" w:cs="Trebuchet MS"/>
            <w:lang w:val="fr-FR"/>
          </w:rPr>
          <w:t>6.2 - Transmission sous support papier</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_Toc256000019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14</w:t>
        </w:r>
        <w:r>
          <w:rPr>
            <w:rFonts w:ascii="Trebuchet MS" w:eastAsia="Trebuchet MS" w:hAnsi="Trebuchet MS" w:cs="Trebuchet MS"/>
          </w:rPr>
          <w:fldChar w:fldCharType="end"/>
        </w:r>
      </w:hyperlink>
    </w:p>
    <w:p w14:paraId="4D44DDDF" w14:textId="77777777" w:rsidR="00926946" w:rsidRDefault="00F159F8">
      <w:pPr>
        <w:pStyle w:val="TM1"/>
        <w:tabs>
          <w:tab w:val="right" w:leader="dot" w:pos="9610"/>
        </w:tabs>
        <w:rPr>
          <w:rFonts w:ascii="Calibri" w:hAnsi="Calibri"/>
          <w:noProof/>
          <w:sz w:val="22"/>
        </w:rPr>
      </w:pPr>
      <w:hyperlink w:anchor="_Toc256000020" w:history="1">
        <w:r>
          <w:rPr>
            <w:rStyle w:val="Lienhypertexte"/>
            <w:rFonts w:ascii="Trebuchet MS" w:eastAsia="Trebuchet MS" w:hAnsi="Trebuchet MS" w:cs="Trebuchet MS"/>
            <w:lang w:val="fr-FR"/>
          </w:rPr>
          <w:t>7 - Examen des candidatures et des offres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14</w:t>
        </w:r>
        <w:r>
          <w:rPr>
            <w:rFonts w:ascii="Trebuchet MS" w:eastAsia="Trebuchet MS" w:hAnsi="Trebuchet MS" w:cs="Trebuchet MS"/>
          </w:rPr>
          <w:fldChar w:fldCharType="end"/>
        </w:r>
      </w:hyperlink>
    </w:p>
    <w:p w14:paraId="66008588" w14:textId="77777777" w:rsidR="00926946" w:rsidRDefault="00F159F8">
      <w:pPr>
        <w:pStyle w:val="TM2"/>
        <w:tabs>
          <w:tab w:val="right" w:leader="dot" w:pos="9610"/>
        </w:tabs>
        <w:rPr>
          <w:rFonts w:ascii="Calibri" w:hAnsi="Calibri"/>
          <w:noProof/>
          <w:sz w:val="22"/>
        </w:rPr>
      </w:pPr>
      <w:hyperlink w:anchor="_Toc256000021" w:history="1">
        <w:r>
          <w:rPr>
            <w:rStyle w:val="Lienhypertexte"/>
            <w:rFonts w:ascii="Trebuchet MS" w:eastAsia="Trebuchet MS" w:hAnsi="Trebuchet MS" w:cs="Trebuchet MS"/>
            <w:lang w:val="fr-FR"/>
          </w:rPr>
          <w:t>7.1 - Sélection des candidatures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_Toc256000021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14</w:t>
        </w:r>
        <w:r>
          <w:rPr>
            <w:rFonts w:ascii="Trebuchet MS" w:eastAsia="Trebuchet MS" w:hAnsi="Trebuchet MS" w:cs="Trebuchet MS"/>
          </w:rPr>
          <w:fldChar w:fldCharType="end"/>
        </w:r>
      </w:hyperlink>
    </w:p>
    <w:p w14:paraId="3D0FA439" w14:textId="77777777" w:rsidR="00926946" w:rsidRDefault="00F159F8">
      <w:pPr>
        <w:pStyle w:val="TM2"/>
        <w:tabs>
          <w:tab w:val="right" w:leader="dot" w:pos="9610"/>
        </w:tabs>
        <w:rPr>
          <w:rFonts w:ascii="Calibri" w:hAnsi="Calibri"/>
          <w:noProof/>
          <w:sz w:val="22"/>
        </w:rPr>
      </w:pPr>
      <w:hyperlink w:anchor="_Toc256000022" w:history="1">
        <w:r>
          <w:rPr>
            <w:rStyle w:val="Lienhypertexte"/>
            <w:rFonts w:ascii="Trebuchet MS" w:eastAsia="Trebuchet MS" w:hAnsi="Trebuchet MS" w:cs="Trebuchet MS"/>
            <w:lang w:val="fr-FR"/>
          </w:rPr>
          <w:t>7.2 - Attribution des marchés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_Toc256000022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14</w:t>
        </w:r>
        <w:r>
          <w:rPr>
            <w:rFonts w:ascii="Trebuchet MS" w:eastAsia="Trebuchet MS" w:hAnsi="Trebuchet MS" w:cs="Trebuchet MS"/>
          </w:rPr>
          <w:fldChar w:fldCharType="end"/>
        </w:r>
      </w:hyperlink>
    </w:p>
    <w:p w14:paraId="1C1BF52D" w14:textId="77777777" w:rsidR="00926946" w:rsidRDefault="00F159F8">
      <w:pPr>
        <w:pStyle w:val="TM2"/>
        <w:tabs>
          <w:tab w:val="right" w:leader="dot" w:pos="9610"/>
        </w:tabs>
        <w:rPr>
          <w:rFonts w:ascii="Calibri" w:hAnsi="Calibri"/>
          <w:noProof/>
          <w:sz w:val="22"/>
        </w:rPr>
      </w:pPr>
      <w:hyperlink w:anchor="_Toc256000023" w:history="1">
        <w:r>
          <w:rPr>
            <w:rStyle w:val="Lienhypertexte"/>
            <w:rFonts w:ascii="Trebuchet MS" w:eastAsia="Trebuchet MS" w:hAnsi="Trebuchet MS" w:cs="Trebuchet MS"/>
            <w:lang w:val="fr-FR"/>
          </w:rPr>
          <w:t>7.3 - Suite à donner à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_Toc256000023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17</w:t>
        </w:r>
        <w:r>
          <w:rPr>
            <w:rFonts w:ascii="Trebuchet MS" w:eastAsia="Trebuchet MS" w:hAnsi="Trebuchet MS" w:cs="Trebuchet MS"/>
          </w:rPr>
          <w:fldChar w:fldCharType="end"/>
        </w:r>
      </w:hyperlink>
    </w:p>
    <w:p w14:paraId="77998A59" w14:textId="77777777" w:rsidR="00926946" w:rsidRDefault="00F159F8">
      <w:pPr>
        <w:pStyle w:val="TM1"/>
        <w:tabs>
          <w:tab w:val="right" w:leader="dot" w:pos="9610"/>
        </w:tabs>
        <w:rPr>
          <w:rFonts w:ascii="Calibri" w:hAnsi="Calibri"/>
          <w:noProof/>
          <w:sz w:val="22"/>
        </w:rPr>
      </w:pPr>
      <w:hyperlink w:anchor="_Toc256000024" w:history="1">
        <w:r>
          <w:rPr>
            <w:rStyle w:val="Lienhypertexte"/>
            <w:rFonts w:ascii="Trebuchet MS" w:eastAsia="Trebuchet MS" w:hAnsi="Trebuchet MS" w:cs="Trebuchet MS"/>
            <w:lang w:val="fr-FR"/>
          </w:rPr>
          <w:t>8 - Renseignements complémentaires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_Toc256000024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17</w:t>
        </w:r>
        <w:r>
          <w:rPr>
            <w:rFonts w:ascii="Trebuchet MS" w:eastAsia="Trebuchet MS" w:hAnsi="Trebuchet MS" w:cs="Trebuchet MS"/>
          </w:rPr>
          <w:fldChar w:fldCharType="end"/>
        </w:r>
      </w:hyperlink>
    </w:p>
    <w:p w14:paraId="585D71B7" w14:textId="77777777" w:rsidR="00926946" w:rsidRDefault="00F159F8">
      <w:pPr>
        <w:pStyle w:val="TM2"/>
        <w:tabs>
          <w:tab w:val="right" w:leader="dot" w:pos="9610"/>
        </w:tabs>
        <w:rPr>
          <w:rFonts w:ascii="Calibri" w:hAnsi="Calibri"/>
          <w:noProof/>
          <w:sz w:val="22"/>
        </w:rPr>
      </w:pPr>
      <w:hyperlink w:anchor="_Toc256000025" w:history="1">
        <w:r>
          <w:rPr>
            <w:rStyle w:val="Lienhypertexte"/>
            <w:rFonts w:ascii="Trebuchet MS" w:eastAsia="Trebuchet MS" w:hAnsi="Trebuchet MS" w:cs="Trebuchet MS"/>
            <w:lang w:val="fr-FR"/>
          </w:rPr>
          <w:t>8.1 - Adresses supplémentaires et points de contact</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_Toc256000025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17</w:t>
        </w:r>
        <w:r>
          <w:rPr>
            <w:rFonts w:ascii="Trebuchet MS" w:eastAsia="Trebuchet MS" w:hAnsi="Trebuchet MS" w:cs="Trebuchet MS"/>
          </w:rPr>
          <w:fldChar w:fldCharType="end"/>
        </w:r>
      </w:hyperlink>
    </w:p>
    <w:p w14:paraId="13E05D37" w14:textId="77777777" w:rsidR="00926946" w:rsidRDefault="00F159F8">
      <w:pPr>
        <w:pStyle w:val="TM2"/>
        <w:tabs>
          <w:tab w:val="right" w:leader="dot" w:pos="9610"/>
        </w:tabs>
        <w:rPr>
          <w:rFonts w:ascii="Calibri" w:hAnsi="Calibri"/>
          <w:noProof/>
          <w:sz w:val="22"/>
        </w:rPr>
      </w:pPr>
      <w:hyperlink w:anchor="_Toc256000026" w:history="1">
        <w:r>
          <w:rPr>
            <w:rStyle w:val="Lienhypertexte"/>
            <w:rFonts w:ascii="Trebuchet MS" w:eastAsia="Trebuchet MS" w:hAnsi="Trebuchet MS" w:cs="Trebuchet MS"/>
            <w:lang w:val="fr-FR"/>
          </w:rPr>
          <w:t>8.2 - Procédures de recours</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_Toc256000026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17</w:t>
        </w:r>
        <w:r>
          <w:rPr>
            <w:rFonts w:ascii="Trebuchet MS" w:eastAsia="Trebuchet MS" w:hAnsi="Trebuchet MS" w:cs="Trebuchet MS"/>
          </w:rPr>
          <w:fldChar w:fldCharType="end"/>
        </w:r>
      </w:hyperlink>
    </w:p>
    <w:p w14:paraId="2164B164" w14:textId="77777777" w:rsidR="00926946" w:rsidRDefault="00F159F8">
      <w:pPr>
        <w:spacing w:after="100"/>
        <w:rPr>
          <w:rFonts w:ascii="Trebuchet MS" w:eastAsia="Trebuchet MS" w:hAnsi="Trebuchet MS" w:cs="Trebuchet MS"/>
          <w:color w:val="000000"/>
          <w:sz w:val="22"/>
          <w:lang w:val="fr-FR"/>
        </w:rPr>
        <w:sectPr w:rsidR="00926946">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2EF61BD3" w14:textId="77777777" w:rsidR="00926946" w:rsidRDefault="00F159F8">
      <w:pPr>
        <w:pStyle w:val="Titre1"/>
        <w:shd w:val="clear" w:color="008D94" w:fill="008D94"/>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lastRenderedPageBreak/>
        <w:t>1 - Objet et étendue de la consultation</w:t>
      </w:r>
      <w:bookmarkEnd w:id="1"/>
    </w:p>
    <w:p w14:paraId="329646F8" w14:textId="77777777" w:rsidR="00926946" w:rsidRDefault="00F159F8">
      <w:pPr>
        <w:spacing w:line="60" w:lineRule="exact"/>
        <w:rPr>
          <w:sz w:val="6"/>
        </w:rPr>
      </w:pPr>
      <w:r>
        <w:t xml:space="preserve"> </w:t>
      </w:r>
    </w:p>
    <w:p w14:paraId="4A2D5F5A" w14:textId="77777777" w:rsidR="00926946" w:rsidRDefault="00F159F8">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49AFCF92" w14:textId="77777777" w:rsidR="00926946" w:rsidRDefault="00F159F8">
      <w:pPr>
        <w:pStyle w:val="ParagrapheIndent2"/>
        <w:spacing w:line="232" w:lineRule="exact"/>
        <w:rPr>
          <w:color w:val="000000"/>
          <w:lang w:val="fr-FR"/>
        </w:rPr>
      </w:pPr>
      <w:r>
        <w:rPr>
          <w:color w:val="000000"/>
          <w:lang w:val="fr-FR"/>
        </w:rPr>
        <w:t>La présente consultation concerne :</w:t>
      </w:r>
    </w:p>
    <w:p w14:paraId="78BADFA3" w14:textId="77777777" w:rsidR="00926946" w:rsidRDefault="00F159F8">
      <w:pPr>
        <w:pStyle w:val="ParagrapheIndent2"/>
        <w:spacing w:line="232" w:lineRule="exact"/>
        <w:rPr>
          <w:color w:val="000000"/>
          <w:lang w:val="fr-FR"/>
        </w:rPr>
      </w:pPr>
      <w:r>
        <w:rPr>
          <w:color w:val="000000"/>
          <w:lang w:val="fr-FR"/>
        </w:rPr>
        <w:t xml:space="preserve">Etudes supplémentaires dans le cadre du projet d’aménagement du site ENS de </w:t>
      </w:r>
      <w:proofErr w:type="spellStart"/>
      <w:r>
        <w:rPr>
          <w:color w:val="000000"/>
          <w:lang w:val="fr-FR"/>
        </w:rPr>
        <w:t>Capitello</w:t>
      </w:r>
      <w:proofErr w:type="spellEnd"/>
    </w:p>
    <w:p w14:paraId="34227AFC" w14:textId="77777777" w:rsidR="00926946" w:rsidRDefault="00926946">
      <w:pPr>
        <w:pStyle w:val="ParagrapheIndent2"/>
        <w:spacing w:line="232" w:lineRule="exact"/>
        <w:rPr>
          <w:color w:val="000000"/>
          <w:lang w:val="fr-FR"/>
        </w:rPr>
      </w:pPr>
    </w:p>
    <w:p w14:paraId="29D4D84F" w14:textId="77777777" w:rsidR="00926946" w:rsidRDefault="00F159F8">
      <w:pPr>
        <w:pStyle w:val="ParagrapheIndent2"/>
        <w:spacing w:after="240" w:line="232" w:lineRule="exact"/>
        <w:rPr>
          <w:color w:val="000000"/>
          <w:lang w:val="fr-FR"/>
        </w:rPr>
      </w:pPr>
      <w:r>
        <w:rPr>
          <w:color w:val="000000"/>
          <w:lang w:val="fr-FR"/>
        </w:rPr>
        <w:t xml:space="preserve">Dans le cadre d’un marché AMO en cours pour l’aménagement paysager du site ENS de </w:t>
      </w:r>
      <w:proofErr w:type="spellStart"/>
      <w:r>
        <w:rPr>
          <w:color w:val="000000"/>
          <w:lang w:val="fr-FR"/>
        </w:rPr>
        <w:t>Capitellu</w:t>
      </w:r>
      <w:proofErr w:type="spellEnd"/>
      <w:r>
        <w:rPr>
          <w:color w:val="000000"/>
          <w:lang w:val="fr-FR"/>
        </w:rPr>
        <w:t>, un avant-projet sommaire a été établi. Afin de poursuivre le projet d’un point de vue technique et financier il est nécessaire de lancer des études supplémentaires : étude ingénieur béton pour expertiser la solidité de la dalle autour de la tour ; étude de chiroptères ; étude présence d’amiante.</w:t>
      </w:r>
    </w:p>
    <w:p w14:paraId="657B2278" w14:textId="77777777" w:rsidR="00926946" w:rsidRDefault="00F159F8">
      <w:pPr>
        <w:pStyle w:val="ParagrapheIndent2"/>
        <w:spacing w:line="232" w:lineRule="exact"/>
        <w:rPr>
          <w:color w:val="000000"/>
          <w:lang w:val="fr-FR"/>
        </w:rPr>
      </w:pPr>
      <w:r>
        <w:rPr>
          <w:color w:val="000000"/>
          <w:lang w:val="fr-FR"/>
        </w:rPr>
        <w:t>Lieu(x) d'exécution :</w:t>
      </w:r>
    </w:p>
    <w:p w14:paraId="3FE63248" w14:textId="77777777" w:rsidR="00926946" w:rsidRDefault="00F159F8">
      <w:pPr>
        <w:pStyle w:val="ParagrapheIndent2"/>
        <w:spacing w:line="232" w:lineRule="exact"/>
        <w:rPr>
          <w:color w:val="000000"/>
          <w:lang w:val="fr-FR"/>
        </w:rPr>
      </w:pPr>
      <w:r>
        <w:rPr>
          <w:color w:val="000000"/>
          <w:lang w:val="fr-FR"/>
        </w:rPr>
        <w:t>PUMONTE (Corse-du-Sud)</w:t>
      </w:r>
    </w:p>
    <w:p w14:paraId="7D23C214" w14:textId="77777777" w:rsidR="00926946" w:rsidRDefault="00F159F8">
      <w:pPr>
        <w:pStyle w:val="ParagrapheIndent2"/>
        <w:spacing w:after="240" w:line="232" w:lineRule="exact"/>
        <w:rPr>
          <w:color w:val="000000"/>
          <w:lang w:val="fr-FR"/>
        </w:rPr>
      </w:pPr>
      <w:r>
        <w:rPr>
          <w:color w:val="000000"/>
          <w:lang w:val="fr-FR"/>
        </w:rPr>
        <w:t xml:space="preserve">20166 </w:t>
      </w:r>
      <w:proofErr w:type="spellStart"/>
      <w:r>
        <w:rPr>
          <w:color w:val="000000"/>
          <w:lang w:val="fr-FR"/>
        </w:rPr>
        <w:t>Grosseto-prugna</w:t>
      </w:r>
      <w:proofErr w:type="spellEnd"/>
    </w:p>
    <w:p w14:paraId="5FD975DF" w14:textId="77777777" w:rsidR="00926946" w:rsidRDefault="00F159F8">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348BC88D" w14:textId="77777777" w:rsidR="00926946" w:rsidRDefault="00F159F8">
      <w:pPr>
        <w:pStyle w:val="ParagrapheIndent2"/>
        <w:spacing w:after="240" w:line="232" w:lineRule="exact"/>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71998935" w14:textId="77777777" w:rsidR="00926946" w:rsidRDefault="00F159F8">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2A31BB1A" w14:textId="77777777" w:rsidR="00926946" w:rsidRDefault="00F159F8">
      <w:pPr>
        <w:pStyle w:val="ParagrapheIndent2"/>
        <w:spacing w:after="240"/>
        <w:rPr>
          <w:color w:val="000000"/>
          <w:lang w:val="fr-FR"/>
        </w:rPr>
      </w:pPr>
      <w:r>
        <w:rPr>
          <w:color w:val="000000"/>
          <w:lang w:val="fr-FR"/>
        </w:rPr>
        <w:t>Il s'agit d'un marché ordinaire.</w:t>
      </w:r>
    </w:p>
    <w:p w14:paraId="50E3B03B" w14:textId="77777777" w:rsidR="00926946" w:rsidRDefault="00F159F8">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49ECB4D4" w14:textId="77777777" w:rsidR="00926946" w:rsidRDefault="00F159F8">
      <w:pPr>
        <w:pStyle w:val="ParagrapheIndent2"/>
        <w:rPr>
          <w:color w:val="000000"/>
          <w:lang w:val="fr-FR"/>
        </w:rPr>
      </w:pPr>
      <w:r>
        <w:rPr>
          <w:color w:val="000000"/>
          <w:lang w:val="fr-FR"/>
        </w:rPr>
        <w:t>Les prestations sont réparties en 3 Lot(s) :</w:t>
      </w:r>
    </w:p>
    <w:tbl>
      <w:tblPr>
        <w:tblW w:w="0" w:type="auto"/>
        <w:tblInd w:w="500" w:type="dxa"/>
        <w:tblLayout w:type="fixed"/>
        <w:tblLook w:val="04A0" w:firstRow="1" w:lastRow="0" w:firstColumn="1" w:lastColumn="0" w:noHBand="0" w:noVBand="1"/>
      </w:tblPr>
      <w:tblGrid>
        <w:gridCol w:w="1800"/>
        <w:gridCol w:w="6800"/>
      </w:tblGrid>
      <w:tr w:rsidR="00926946" w14:paraId="374AD6E4"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E20A5A"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2B3D04D"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926946" w14:paraId="347D906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22B627" w14:textId="77777777" w:rsidR="00926946" w:rsidRDefault="00F159F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B2E164"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Etude Ingénieur béton</w:t>
            </w:r>
          </w:p>
        </w:tc>
      </w:tr>
      <w:tr w:rsidR="00926946" w14:paraId="4E041BF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194F14" w14:textId="77777777" w:rsidR="00926946" w:rsidRDefault="00F159F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FB8AAE"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Etude chiroptères</w:t>
            </w:r>
          </w:p>
        </w:tc>
      </w:tr>
      <w:tr w:rsidR="00926946" w14:paraId="3146FB9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B0A13B" w14:textId="77777777" w:rsidR="00926946" w:rsidRDefault="00F159F8">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25FC26"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Etude amiante</w:t>
            </w:r>
          </w:p>
        </w:tc>
      </w:tr>
    </w:tbl>
    <w:p w14:paraId="0B2FD6FC" w14:textId="77777777" w:rsidR="00926946" w:rsidRDefault="00F159F8">
      <w:pPr>
        <w:spacing w:after="160" w:line="240" w:lineRule="exact"/>
      </w:pPr>
      <w:r>
        <w:t xml:space="preserve"> </w:t>
      </w:r>
    </w:p>
    <w:p w14:paraId="45573B51" w14:textId="77777777" w:rsidR="00926946" w:rsidRDefault="00926946">
      <w:pPr>
        <w:spacing w:line="240" w:lineRule="exact"/>
      </w:pPr>
    </w:p>
    <w:p w14:paraId="3E8B6DFD" w14:textId="77777777" w:rsidR="00926946" w:rsidRDefault="00926946">
      <w:pPr>
        <w:spacing w:line="240" w:lineRule="exact"/>
      </w:pPr>
    </w:p>
    <w:p w14:paraId="06075B68" w14:textId="77777777" w:rsidR="00926946" w:rsidRDefault="00F159F8">
      <w:pPr>
        <w:pStyle w:val="ParagrapheIndent2"/>
        <w:spacing w:after="240"/>
        <w:rPr>
          <w:color w:val="000000"/>
          <w:lang w:val="fr-FR"/>
        </w:rPr>
      </w:pPr>
      <w:r>
        <w:rPr>
          <w:color w:val="000000"/>
          <w:lang w:val="fr-FR"/>
        </w:rPr>
        <w:t>Chaque lot fera l'objet d'un marché.</w:t>
      </w:r>
    </w:p>
    <w:p w14:paraId="634A45BF" w14:textId="77777777" w:rsidR="00926946" w:rsidRDefault="00F159F8">
      <w:pPr>
        <w:pStyle w:val="ParagrapheIndent2"/>
        <w:spacing w:after="240"/>
        <w:rPr>
          <w:color w:val="000000"/>
          <w:lang w:val="fr-FR"/>
        </w:rPr>
      </w:pPr>
      <w:r>
        <w:rPr>
          <w:color w:val="000000"/>
          <w:lang w:val="fr-FR"/>
        </w:rPr>
        <w:t>Les candidats ont la possibilité de soumettre des offres pour tous les lots.</w:t>
      </w:r>
    </w:p>
    <w:p w14:paraId="3362AD98" w14:textId="77777777" w:rsidR="00926946" w:rsidRDefault="00F159F8">
      <w:pPr>
        <w:pStyle w:val="Titre2"/>
        <w:ind w:left="280"/>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6BAA67B3" w14:textId="77777777" w:rsidR="00926946" w:rsidRDefault="00F159F8">
      <w:pPr>
        <w:pStyle w:val="ParagrapheIndent2"/>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926946" w14:paraId="46347416"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5922CF" w14:textId="77777777" w:rsidR="00926946" w:rsidRDefault="00F159F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991E84" w14:textId="77777777" w:rsidR="00926946" w:rsidRDefault="00F159F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926946" w14:paraId="4C35153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64A6E"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71300000-1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724104" w14:textId="77777777" w:rsidR="00926946" w:rsidRDefault="00F159F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d'ingénierie</w:t>
            </w:r>
          </w:p>
        </w:tc>
      </w:tr>
    </w:tbl>
    <w:p w14:paraId="2B7C9662" w14:textId="77777777" w:rsidR="00926946" w:rsidRDefault="00F159F8">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926946" w14:paraId="2ACA5E44"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A2038B" w14:textId="77777777" w:rsidR="00926946" w:rsidRDefault="00F159F8">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36ED273" w14:textId="77777777" w:rsidR="00926946" w:rsidRDefault="00F159F8">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8C4F49" w14:textId="77777777" w:rsidR="00926946" w:rsidRDefault="00F159F8">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926946" w14:paraId="42D788C0"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8F19C4"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DC3D7B"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71312000-8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F8A40" w14:textId="77777777" w:rsidR="00926946" w:rsidRDefault="00F159F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conseil en ingénierie de la construction</w:t>
            </w:r>
          </w:p>
        </w:tc>
      </w:tr>
      <w:tr w:rsidR="00926946" w14:paraId="722D8C8D"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A5FCDF"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E2F006"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71320000-7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1ED712" w14:textId="77777777" w:rsidR="00926946" w:rsidRDefault="00F159F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conception technique</w:t>
            </w:r>
          </w:p>
        </w:tc>
      </w:tr>
      <w:tr w:rsidR="00926946" w14:paraId="25A4CDCA"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75F435"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26802D"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90713000-8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101FE8" w14:textId="77777777" w:rsidR="00926946" w:rsidRDefault="00F159F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conseils environnementaux</w:t>
            </w:r>
          </w:p>
        </w:tc>
      </w:tr>
    </w:tbl>
    <w:p w14:paraId="3E77954D" w14:textId="77777777" w:rsidR="00926946" w:rsidRDefault="00F159F8">
      <w:pPr>
        <w:spacing w:line="140" w:lineRule="exact"/>
        <w:rPr>
          <w:sz w:val="14"/>
        </w:rPr>
        <w:sectPr w:rsidR="00926946">
          <w:footerReference w:type="default" r:id="rId21"/>
          <w:pgSz w:w="11900" w:h="16840"/>
          <w:pgMar w:top="1140" w:right="1140" w:bottom="1140" w:left="1140" w:header="1140" w:footer="1140" w:gutter="0"/>
          <w:cols w:space="708"/>
        </w:sectPr>
      </w:pPr>
      <w:r>
        <w:t xml:space="preserve"> </w:t>
      </w:r>
    </w:p>
    <w:tbl>
      <w:tblPr>
        <w:tblW w:w="0" w:type="auto"/>
        <w:tblLayout w:type="fixed"/>
        <w:tblLook w:val="04A0" w:firstRow="1" w:lastRow="0" w:firstColumn="1" w:lastColumn="0" w:noHBand="0" w:noVBand="1"/>
      </w:tblPr>
      <w:tblGrid>
        <w:gridCol w:w="900"/>
        <w:gridCol w:w="1800"/>
        <w:gridCol w:w="6900"/>
      </w:tblGrid>
      <w:tr w:rsidR="00926946" w14:paraId="3755B4D8"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A7796D" w14:textId="77777777" w:rsidR="00926946" w:rsidRDefault="00F159F8">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FEA04E5" w14:textId="77777777" w:rsidR="00926946" w:rsidRDefault="00F159F8">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FCA84CF" w14:textId="77777777" w:rsidR="00926946" w:rsidRDefault="00F159F8">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926946" w14:paraId="3C6155E6"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078C6C"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A2EFCA"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71313000-5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D5E93B" w14:textId="77777777" w:rsidR="00926946" w:rsidRDefault="00F159F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conseil en ingénierie de l'environnement</w:t>
            </w:r>
          </w:p>
        </w:tc>
      </w:tr>
      <w:tr w:rsidR="00926946" w14:paraId="701DB300"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292DBF"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CCE662"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71317000-3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AF09F4" w14:textId="77777777" w:rsidR="00926946" w:rsidRDefault="00F159F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conseil en protection et contrôle des risques</w:t>
            </w:r>
          </w:p>
        </w:tc>
      </w:tr>
    </w:tbl>
    <w:p w14:paraId="3E68ED47" w14:textId="77777777" w:rsidR="00926946" w:rsidRDefault="00F159F8">
      <w:pPr>
        <w:spacing w:after="400" w:line="240" w:lineRule="exact"/>
      </w:pPr>
      <w:r>
        <w:t xml:space="preserve"> </w:t>
      </w:r>
    </w:p>
    <w:p w14:paraId="5A639462" w14:textId="77777777" w:rsidR="00926946" w:rsidRDefault="00F159F8">
      <w:pPr>
        <w:pStyle w:val="ParagrapheIndent2"/>
        <w:spacing w:after="240" w:line="232" w:lineRule="exact"/>
        <w:rPr>
          <w:color w:val="000000"/>
          <w:lang w:val="fr-FR"/>
        </w:rPr>
      </w:pPr>
      <w:r>
        <w:rPr>
          <w:color w:val="000000"/>
          <w:lang w:val="fr-FR"/>
        </w:rPr>
        <w:t>Unité fonctionnelle : AM ENS CAPITELLO23 - UF liée à l'AMENAGEMENT PAYSAGER DU SITE ENS DE CAPITELLO en 2023</w:t>
      </w:r>
    </w:p>
    <w:p w14:paraId="39405A67" w14:textId="77777777" w:rsidR="00926946" w:rsidRDefault="00F159F8">
      <w:pPr>
        <w:pStyle w:val="Titre1"/>
        <w:shd w:val="clear" w:color="008D94" w:fill="008D94"/>
        <w:rPr>
          <w:rFonts w:ascii="Trebuchet MS" w:eastAsia="Trebuchet MS" w:hAnsi="Trebuchet MS" w:cs="Trebuchet MS"/>
          <w:color w:val="FFFFFF"/>
          <w:sz w:val="28"/>
          <w:lang w:val="fr-FR"/>
        </w:rPr>
      </w:pPr>
      <w:bookmarkStart w:id="12" w:name="ArtL1_RC-2-A3"/>
      <w:bookmarkStart w:id="13" w:name="_Toc256000006"/>
      <w:bookmarkEnd w:id="12"/>
      <w:r>
        <w:rPr>
          <w:rFonts w:ascii="Trebuchet MS" w:eastAsia="Trebuchet MS" w:hAnsi="Trebuchet MS" w:cs="Trebuchet MS"/>
          <w:color w:val="FFFFFF"/>
          <w:sz w:val="28"/>
          <w:lang w:val="fr-FR"/>
        </w:rPr>
        <w:t>2 - Conditions de la consultation</w:t>
      </w:r>
      <w:bookmarkEnd w:id="13"/>
    </w:p>
    <w:p w14:paraId="74D90359" w14:textId="77777777" w:rsidR="00926946" w:rsidRDefault="00F159F8">
      <w:pPr>
        <w:spacing w:line="60" w:lineRule="exact"/>
        <w:rPr>
          <w:sz w:val="6"/>
        </w:rPr>
      </w:pPr>
      <w:r>
        <w:t xml:space="preserve"> </w:t>
      </w:r>
    </w:p>
    <w:p w14:paraId="446256AE" w14:textId="77777777" w:rsidR="00926946" w:rsidRDefault="00F159F8">
      <w:pPr>
        <w:pStyle w:val="Titre2"/>
        <w:ind w:left="280"/>
        <w:rPr>
          <w:rFonts w:ascii="Trebuchet MS" w:eastAsia="Trebuchet MS" w:hAnsi="Trebuchet MS" w:cs="Trebuchet MS"/>
          <w:i w:val="0"/>
          <w:color w:val="000000"/>
          <w:sz w:val="24"/>
          <w:lang w:val="fr-FR"/>
        </w:rPr>
      </w:pPr>
      <w:bookmarkStart w:id="14" w:name="ArtL2_RC-2-A3.2"/>
      <w:bookmarkStart w:id="15" w:name="_Toc256000007"/>
      <w:bookmarkEnd w:id="14"/>
      <w:r>
        <w:rPr>
          <w:rFonts w:ascii="Trebuchet MS" w:eastAsia="Trebuchet MS" w:hAnsi="Trebuchet MS" w:cs="Trebuchet MS"/>
          <w:i w:val="0"/>
          <w:color w:val="000000"/>
          <w:sz w:val="24"/>
          <w:lang w:val="fr-FR"/>
        </w:rPr>
        <w:t>2.1 - Délai de validité des offres</w:t>
      </w:r>
      <w:bookmarkEnd w:id="15"/>
    </w:p>
    <w:p w14:paraId="0BA43A0A" w14:textId="77777777" w:rsidR="00926946" w:rsidRDefault="00F159F8">
      <w:pPr>
        <w:pStyle w:val="ParagrapheIndent2"/>
        <w:spacing w:after="240"/>
        <w:rPr>
          <w:color w:val="000000"/>
          <w:lang w:val="fr-FR"/>
        </w:rPr>
      </w:pPr>
      <w:r>
        <w:rPr>
          <w:color w:val="000000"/>
          <w:lang w:val="fr-FR"/>
        </w:rPr>
        <w:t>Le délai de validité des offres est fixé à 6 mois à compter de la date limite de réception des offres.</w:t>
      </w:r>
    </w:p>
    <w:p w14:paraId="36534988" w14:textId="77777777" w:rsidR="00926946" w:rsidRDefault="00F159F8">
      <w:pPr>
        <w:pStyle w:val="Titre2"/>
        <w:ind w:left="280"/>
        <w:rPr>
          <w:rFonts w:ascii="Trebuchet MS" w:eastAsia="Trebuchet MS" w:hAnsi="Trebuchet MS" w:cs="Trebuchet MS"/>
          <w:i w:val="0"/>
          <w:color w:val="000000"/>
          <w:sz w:val="24"/>
          <w:lang w:val="fr-FR"/>
        </w:rPr>
      </w:pPr>
      <w:bookmarkStart w:id="16" w:name="ArtL2_RC-2-A3.3"/>
      <w:bookmarkStart w:id="17" w:name="_Toc256000008"/>
      <w:bookmarkEnd w:id="16"/>
      <w:r>
        <w:rPr>
          <w:rFonts w:ascii="Trebuchet MS" w:eastAsia="Trebuchet MS" w:hAnsi="Trebuchet MS" w:cs="Trebuchet MS"/>
          <w:i w:val="0"/>
          <w:color w:val="000000"/>
          <w:sz w:val="24"/>
          <w:lang w:val="fr-FR"/>
        </w:rPr>
        <w:t>2.2 - Forme juridique du groupement</w:t>
      </w:r>
      <w:bookmarkEnd w:id="17"/>
    </w:p>
    <w:p w14:paraId="3438AD37" w14:textId="77777777" w:rsidR="00926946" w:rsidRDefault="00F159F8">
      <w:pPr>
        <w:pStyle w:val="ParagrapheIndent2"/>
        <w:spacing w:after="240"/>
        <w:rPr>
          <w:color w:val="000000"/>
          <w:lang w:val="fr-FR"/>
        </w:rPr>
      </w:pPr>
      <w:r>
        <w:rPr>
          <w:color w:val="000000"/>
          <w:lang w:val="fr-FR"/>
        </w:rPr>
        <w:t>Le pouvoir adjudicateur ne souhaite imposer aucune forme de groupement à l'attributaire du marché.</w:t>
      </w:r>
    </w:p>
    <w:p w14:paraId="7D59E367" w14:textId="77777777" w:rsidR="00926946" w:rsidRDefault="00F159F8">
      <w:pPr>
        <w:pStyle w:val="Titre2"/>
        <w:ind w:left="280"/>
        <w:rPr>
          <w:rFonts w:ascii="Trebuchet MS" w:eastAsia="Trebuchet MS" w:hAnsi="Trebuchet MS" w:cs="Trebuchet MS"/>
          <w:i w:val="0"/>
          <w:color w:val="000000"/>
          <w:sz w:val="24"/>
          <w:lang w:val="fr-FR"/>
        </w:rPr>
      </w:pPr>
      <w:bookmarkStart w:id="18" w:name="ArtL2_RC-2-A3.5"/>
      <w:bookmarkStart w:id="19" w:name="_Toc256000009"/>
      <w:bookmarkEnd w:id="18"/>
      <w:r>
        <w:rPr>
          <w:rFonts w:ascii="Trebuchet MS" w:eastAsia="Trebuchet MS" w:hAnsi="Trebuchet MS" w:cs="Trebuchet MS"/>
          <w:i w:val="0"/>
          <w:color w:val="000000"/>
          <w:sz w:val="24"/>
          <w:lang w:val="fr-FR"/>
        </w:rPr>
        <w:t>2.3 - Variantes</w:t>
      </w:r>
      <w:bookmarkEnd w:id="19"/>
    </w:p>
    <w:p w14:paraId="7C75F11B" w14:textId="77777777" w:rsidR="00926946" w:rsidRDefault="00F159F8">
      <w:pPr>
        <w:pStyle w:val="ParagrapheIndent2"/>
        <w:spacing w:after="240"/>
        <w:rPr>
          <w:color w:val="000000"/>
          <w:lang w:val="fr-FR"/>
        </w:rPr>
      </w:pPr>
      <w:r>
        <w:rPr>
          <w:color w:val="000000"/>
          <w:lang w:val="fr-FR"/>
        </w:rPr>
        <w:t>Aucune variante n'est autorisée.</w:t>
      </w:r>
    </w:p>
    <w:p w14:paraId="53AFA167" w14:textId="77777777" w:rsidR="00926946" w:rsidRDefault="00F159F8">
      <w:pPr>
        <w:pStyle w:val="Titre2"/>
        <w:ind w:left="280"/>
        <w:rPr>
          <w:rFonts w:ascii="Trebuchet MS" w:eastAsia="Trebuchet MS" w:hAnsi="Trebuchet MS" w:cs="Trebuchet MS"/>
          <w:i w:val="0"/>
          <w:color w:val="000000"/>
          <w:sz w:val="24"/>
          <w:lang w:val="fr-FR"/>
        </w:rPr>
      </w:pPr>
      <w:bookmarkStart w:id="20" w:name="ArtL2_RC-2-A3.9"/>
      <w:bookmarkStart w:id="21" w:name="_Toc256000010"/>
      <w:bookmarkEnd w:id="20"/>
      <w:r>
        <w:rPr>
          <w:rFonts w:ascii="Trebuchet MS" w:eastAsia="Trebuchet MS" w:hAnsi="Trebuchet MS" w:cs="Trebuchet MS"/>
          <w:i w:val="0"/>
          <w:color w:val="000000"/>
          <w:sz w:val="24"/>
          <w:lang w:val="fr-FR"/>
        </w:rPr>
        <w:t>2.4 - Développement durable</w:t>
      </w:r>
      <w:bookmarkEnd w:id="21"/>
    </w:p>
    <w:p w14:paraId="13CFCB5B" w14:textId="77777777" w:rsidR="00926946" w:rsidRDefault="00F159F8">
      <w:pPr>
        <w:pStyle w:val="ParagrapheIndent2"/>
        <w:spacing w:line="232" w:lineRule="exact"/>
        <w:rPr>
          <w:color w:val="000000"/>
          <w:lang w:val="fr-FR"/>
        </w:rPr>
      </w:pPr>
      <w:r>
        <w:rPr>
          <w:color w:val="000000"/>
          <w:lang w:val="fr-FR"/>
        </w:rPr>
        <w:t>Cette consultation comporte des conditions d'exécution à caractère environnemental dont le détail est indiqué dans le CCAP. Ces conditions s’imposeront au titulaire pendant toute la durée d’exécution du marché, conformément aux stipulations contractuelles. Les candidats sont invités à prendre connaissance de ces exigences et à s’y conformer dans le cadre de l’exécution du marché. Dans le cadre de l’analyse des offres, le pouvoir adjudicateur pourra vérifier que les offres ne comportent pas de réserves expli</w:t>
      </w:r>
      <w:r>
        <w:rPr>
          <w:color w:val="000000"/>
          <w:lang w:val="fr-FR"/>
        </w:rPr>
        <w:t>cites ou de dispositions manifestement incompatibles avec les exigences environnementales prévues au CCAP. Le non-respect des conditions d’exécution environnementales sera apprécié au stade de l’exécution du marché, et pourra entraîner l’application des mesures prévues au contrat, le cas échéant.</w:t>
      </w:r>
    </w:p>
    <w:p w14:paraId="25B91ADB" w14:textId="77777777" w:rsidR="00926946" w:rsidRDefault="00926946">
      <w:pPr>
        <w:pStyle w:val="ParagrapheIndent2"/>
        <w:spacing w:line="232" w:lineRule="exact"/>
        <w:rPr>
          <w:color w:val="000000"/>
          <w:lang w:val="fr-FR"/>
        </w:rPr>
      </w:pPr>
    </w:p>
    <w:p w14:paraId="49481142" w14:textId="77777777" w:rsidR="00926946" w:rsidRDefault="00926946">
      <w:pPr>
        <w:pStyle w:val="ParagrapheIndent2"/>
        <w:spacing w:line="232" w:lineRule="exact"/>
        <w:rPr>
          <w:color w:val="000000"/>
          <w:lang w:val="fr-FR"/>
        </w:rPr>
      </w:pPr>
    </w:p>
    <w:p w14:paraId="6CCAF8AD" w14:textId="77777777" w:rsidR="00926946" w:rsidRDefault="00F159F8">
      <w:pPr>
        <w:pStyle w:val="ParagrapheIndent2"/>
        <w:spacing w:after="240" w:line="232" w:lineRule="exact"/>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41B2EDAC" w14:textId="77777777" w:rsidR="00926946" w:rsidRDefault="00F159F8">
      <w:pPr>
        <w:pStyle w:val="Titre1"/>
        <w:shd w:val="clear" w:color="008D94" w:fill="008D94"/>
        <w:rPr>
          <w:rFonts w:ascii="Trebuchet MS" w:eastAsia="Trebuchet MS" w:hAnsi="Trebuchet MS" w:cs="Trebuchet MS"/>
          <w:color w:val="FFFFFF"/>
          <w:sz w:val="28"/>
          <w:lang w:val="fr-FR"/>
        </w:rPr>
      </w:pPr>
      <w:bookmarkStart w:id="22" w:name="ArtL1_RC-2-A5"/>
      <w:bookmarkStart w:id="23" w:name="_Toc256000011"/>
      <w:bookmarkEnd w:id="22"/>
      <w:r>
        <w:rPr>
          <w:rFonts w:ascii="Trebuchet MS" w:eastAsia="Trebuchet MS" w:hAnsi="Trebuchet MS" w:cs="Trebuchet MS"/>
          <w:color w:val="FFFFFF"/>
          <w:sz w:val="28"/>
          <w:lang w:val="fr-FR"/>
        </w:rPr>
        <w:t>3 - Conditions relatives au contrat</w:t>
      </w:r>
      <w:bookmarkEnd w:id="23"/>
    </w:p>
    <w:p w14:paraId="0854BDD3" w14:textId="77777777" w:rsidR="00926946" w:rsidRDefault="00F159F8">
      <w:pPr>
        <w:spacing w:line="60" w:lineRule="exact"/>
        <w:rPr>
          <w:sz w:val="6"/>
        </w:rPr>
      </w:pPr>
      <w:r>
        <w:t xml:space="preserve"> </w:t>
      </w:r>
    </w:p>
    <w:p w14:paraId="3602EF11" w14:textId="77777777" w:rsidR="00926946" w:rsidRDefault="00F159F8">
      <w:pPr>
        <w:pStyle w:val="Titre2"/>
        <w:ind w:left="280"/>
        <w:rPr>
          <w:rFonts w:ascii="Trebuchet MS" w:eastAsia="Trebuchet MS" w:hAnsi="Trebuchet MS" w:cs="Trebuchet MS"/>
          <w:i w:val="0"/>
          <w:color w:val="000000"/>
          <w:sz w:val="24"/>
          <w:lang w:val="fr-FR"/>
        </w:rPr>
      </w:pPr>
      <w:bookmarkStart w:id="24" w:name="ArtL2_RC-2-A5.1"/>
      <w:bookmarkStart w:id="25" w:name="_Toc256000012"/>
      <w:bookmarkEnd w:id="24"/>
      <w:r>
        <w:rPr>
          <w:rFonts w:ascii="Trebuchet MS" w:eastAsia="Trebuchet MS" w:hAnsi="Trebuchet MS" w:cs="Trebuchet MS"/>
          <w:i w:val="0"/>
          <w:color w:val="000000"/>
          <w:sz w:val="24"/>
          <w:lang w:val="fr-FR"/>
        </w:rPr>
        <w:t>3.1 - Durée du contrat ou délai d'exécution</w:t>
      </w:r>
      <w:bookmarkEnd w:id="25"/>
    </w:p>
    <w:p w14:paraId="299A277C" w14:textId="77777777" w:rsidR="00926946" w:rsidRDefault="00F159F8">
      <w:pPr>
        <w:pStyle w:val="ParagrapheIndent2"/>
        <w:spacing w:after="240"/>
        <w:rPr>
          <w:color w:val="000000"/>
          <w:lang w:val="fr-FR"/>
        </w:rPr>
      </w:pPr>
      <w:r>
        <w:rPr>
          <w:color w:val="000000"/>
          <w:lang w:val="fr-FR"/>
        </w:rPr>
        <w:t>La durée du contrat est fixée au CCAP.</w:t>
      </w:r>
    </w:p>
    <w:p w14:paraId="19E97E64" w14:textId="77777777" w:rsidR="00926946" w:rsidRDefault="00F159F8">
      <w:pPr>
        <w:pStyle w:val="Titre2"/>
        <w:ind w:left="280"/>
        <w:rPr>
          <w:rFonts w:ascii="Trebuchet MS" w:eastAsia="Trebuchet MS" w:hAnsi="Trebuchet MS" w:cs="Trebuchet MS"/>
          <w:i w:val="0"/>
          <w:color w:val="000000"/>
          <w:sz w:val="24"/>
          <w:lang w:val="fr-FR"/>
        </w:rPr>
      </w:pPr>
      <w:bookmarkStart w:id="26" w:name="ArtL2_RC-2-A5.2"/>
      <w:bookmarkStart w:id="27" w:name="_Toc256000013"/>
      <w:bookmarkEnd w:id="26"/>
      <w:r>
        <w:rPr>
          <w:rFonts w:ascii="Trebuchet MS" w:eastAsia="Trebuchet MS" w:hAnsi="Trebuchet MS" w:cs="Trebuchet MS"/>
          <w:i w:val="0"/>
          <w:color w:val="000000"/>
          <w:sz w:val="24"/>
          <w:lang w:val="fr-FR"/>
        </w:rPr>
        <w:t>3.2 - Modalités essentielles de financement et de paiement</w:t>
      </w:r>
      <w:bookmarkEnd w:id="27"/>
    </w:p>
    <w:p w14:paraId="2DA27A9A" w14:textId="77777777" w:rsidR="00926946" w:rsidRDefault="00F159F8">
      <w:pPr>
        <w:pStyle w:val="ParagrapheIndent2"/>
        <w:spacing w:line="232" w:lineRule="exact"/>
        <w:rPr>
          <w:color w:val="000000"/>
          <w:lang w:val="fr-FR"/>
        </w:rPr>
      </w:pPr>
      <w:r>
        <w:rPr>
          <w:color w:val="000000"/>
          <w:lang w:val="fr-FR"/>
        </w:rPr>
        <w:t>Les prestations seront financées selon les modalités suivantes : Budget de la Collectivité de Corse.</w:t>
      </w:r>
    </w:p>
    <w:p w14:paraId="4D46293B" w14:textId="77777777" w:rsidR="00926946" w:rsidRDefault="00F159F8">
      <w:pPr>
        <w:pStyle w:val="ParagrapheIndent2"/>
        <w:spacing w:after="240" w:line="232" w:lineRule="exact"/>
        <w:rPr>
          <w:color w:val="000000"/>
          <w:lang w:val="fr-FR"/>
        </w:rPr>
      </w:pPr>
      <w:r>
        <w:rPr>
          <w:color w:val="000000"/>
          <w:lang w:val="fr-FR"/>
        </w:rPr>
        <w:t>Paiement: virement bancaire.</w:t>
      </w:r>
    </w:p>
    <w:p w14:paraId="17A89A9F" w14:textId="77777777" w:rsidR="00926946" w:rsidRDefault="00F159F8">
      <w:pPr>
        <w:pStyle w:val="ParagrapheIndent2"/>
        <w:spacing w:after="240" w:line="232" w:lineRule="exact"/>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3A40859A" w14:textId="77777777" w:rsidR="00926946" w:rsidRDefault="00F159F8">
      <w:pPr>
        <w:pStyle w:val="ParagrapheIndent2"/>
        <w:spacing w:line="232" w:lineRule="exact"/>
        <w:rPr>
          <w:color w:val="000000"/>
          <w:lang w:val="fr-FR"/>
        </w:rPr>
        <w:sectPr w:rsidR="00926946">
          <w:footerReference w:type="default" r:id="rId22"/>
          <w:pgSz w:w="11900" w:h="16840"/>
          <w:pgMar w:top="1140" w:right="1140" w:bottom="1140" w:left="1140" w:header="1140" w:footer="1140" w:gutter="0"/>
          <w:cols w:space="708"/>
        </w:sectPr>
      </w:pPr>
      <w:r>
        <w:rPr>
          <w:color w:val="000000"/>
          <w:lang w:val="fr-FR"/>
        </w:rPr>
        <w:t>L'attention des candidats est attirée sur le fait que s'ils veulent renoncer aux bénéfices de l'avance prévue au CCAP, ils doivent le préciser à l'acte d'engagement.</w:t>
      </w:r>
    </w:p>
    <w:p w14:paraId="5852357E" w14:textId="77777777" w:rsidR="00926946" w:rsidRDefault="00F159F8">
      <w:pPr>
        <w:pStyle w:val="Titre1"/>
        <w:shd w:val="clear" w:color="008D94" w:fill="008D94"/>
        <w:rPr>
          <w:rFonts w:ascii="Trebuchet MS" w:eastAsia="Trebuchet MS" w:hAnsi="Trebuchet MS" w:cs="Trebuchet MS"/>
          <w:color w:val="FFFFFF"/>
          <w:sz w:val="28"/>
          <w:lang w:val="fr-FR"/>
        </w:rPr>
      </w:pPr>
      <w:bookmarkStart w:id="28" w:name="ArtL1_RC-2-A6"/>
      <w:bookmarkStart w:id="29" w:name="_Toc256000014"/>
      <w:bookmarkEnd w:id="28"/>
      <w:r>
        <w:rPr>
          <w:rFonts w:ascii="Trebuchet MS" w:eastAsia="Trebuchet MS" w:hAnsi="Trebuchet MS" w:cs="Trebuchet MS"/>
          <w:color w:val="FFFFFF"/>
          <w:sz w:val="28"/>
          <w:lang w:val="fr-FR"/>
        </w:rPr>
        <w:lastRenderedPageBreak/>
        <w:t>4 - Contenu du dossier de consultation</w:t>
      </w:r>
      <w:bookmarkEnd w:id="29"/>
    </w:p>
    <w:p w14:paraId="64DB06BA" w14:textId="77777777" w:rsidR="00926946" w:rsidRDefault="00F159F8">
      <w:pPr>
        <w:spacing w:line="60" w:lineRule="exact"/>
        <w:rPr>
          <w:sz w:val="6"/>
        </w:rPr>
      </w:pPr>
      <w:r>
        <w:t xml:space="preserve"> </w:t>
      </w:r>
    </w:p>
    <w:p w14:paraId="419DF340" w14:textId="77777777" w:rsidR="00926946" w:rsidRDefault="00F159F8">
      <w:pPr>
        <w:pStyle w:val="ParagrapheIndent1"/>
        <w:spacing w:line="232" w:lineRule="exact"/>
        <w:rPr>
          <w:color w:val="000000"/>
          <w:lang w:val="fr-FR"/>
        </w:rPr>
      </w:pPr>
      <w:r>
        <w:rPr>
          <w:color w:val="000000"/>
          <w:lang w:val="fr-FR"/>
        </w:rPr>
        <w:t>Le dossier de consultation des entreprises (DCE) contient les pièces suivantes :</w:t>
      </w:r>
    </w:p>
    <w:p w14:paraId="6389A462" w14:textId="77777777" w:rsidR="00926946" w:rsidRDefault="00F159F8">
      <w:pPr>
        <w:pStyle w:val="ParagrapheIndent1"/>
        <w:spacing w:line="232" w:lineRule="exact"/>
        <w:rPr>
          <w:color w:val="000000"/>
          <w:lang w:val="fr-FR"/>
        </w:rPr>
      </w:pPr>
      <w:r>
        <w:rPr>
          <w:color w:val="000000"/>
          <w:lang w:val="fr-FR"/>
        </w:rPr>
        <w:t>- Le règlement de la consultation (RC)</w:t>
      </w:r>
    </w:p>
    <w:p w14:paraId="32741E0B" w14:textId="77777777" w:rsidR="00926946" w:rsidRDefault="00F159F8">
      <w:pPr>
        <w:pStyle w:val="ParagrapheIndent1"/>
        <w:spacing w:line="232" w:lineRule="exact"/>
        <w:rPr>
          <w:color w:val="000000"/>
          <w:lang w:val="fr-FR"/>
        </w:rPr>
      </w:pPr>
      <w:r>
        <w:rPr>
          <w:color w:val="000000"/>
          <w:lang w:val="fr-FR"/>
        </w:rPr>
        <w:t>- L'acte d'engagement (AE) et ses annexes</w:t>
      </w:r>
    </w:p>
    <w:p w14:paraId="2BB148B1" w14:textId="77777777" w:rsidR="00926946" w:rsidRDefault="00F159F8">
      <w:pPr>
        <w:pStyle w:val="ParagrapheIndent1"/>
        <w:spacing w:line="232" w:lineRule="exact"/>
        <w:rPr>
          <w:color w:val="000000"/>
          <w:lang w:val="fr-FR"/>
        </w:rPr>
      </w:pPr>
      <w:r>
        <w:rPr>
          <w:color w:val="000000"/>
          <w:lang w:val="fr-FR"/>
        </w:rPr>
        <w:t>- Le cahier des clauses administratives particulières (CCAP)</w:t>
      </w:r>
    </w:p>
    <w:p w14:paraId="4B3E66B9" w14:textId="77777777" w:rsidR="00926946" w:rsidRDefault="00F159F8">
      <w:pPr>
        <w:pStyle w:val="ParagrapheIndent1"/>
        <w:spacing w:line="232" w:lineRule="exact"/>
        <w:rPr>
          <w:color w:val="000000"/>
          <w:lang w:val="fr-FR"/>
        </w:rPr>
      </w:pPr>
      <w:r>
        <w:rPr>
          <w:color w:val="000000"/>
          <w:lang w:val="fr-FR"/>
        </w:rPr>
        <w:t>- Le cahier des clauses techniques particulières (CCTP) et ses annexes</w:t>
      </w:r>
    </w:p>
    <w:p w14:paraId="33F7986E" w14:textId="77777777" w:rsidR="00926946" w:rsidRDefault="00F159F8">
      <w:pPr>
        <w:pStyle w:val="ParagrapheIndent1"/>
        <w:spacing w:line="232" w:lineRule="exact"/>
        <w:rPr>
          <w:color w:val="000000"/>
          <w:lang w:val="fr-FR"/>
        </w:rPr>
      </w:pPr>
      <w:r>
        <w:rPr>
          <w:color w:val="000000"/>
          <w:lang w:val="fr-FR"/>
        </w:rPr>
        <w:t>- La décomposition du prix global forfaitaire (DPGF)</w:t>
      </w:r>
    </w:p>
    <w:p w14:paraId="3C9F89E7" w14:textId="77777777" w:rsidR="00926946" w:rsidRDefault="00F159F8">
      <w:pPr>
        <w:pStyle w:val="ParagrapheIndent1"/>
        <w:spacing w:line="232" w:lineRule="exact"/>
        <w:rPr>
          <w:color w:val="000000"/>
          <w:lang w:val="fr-FR"/>
        </w:rPr>
      </w:pPr>
      <w:r>
        <w:rPr>
          <w:color w:val="000000"/>
          <w:lang w:val="fr-FR"/>
        </w:rPr>
        <w:t>- Lettre de candidature (DC1)</w:t>
      </w:r>
    </w:p>
    <w:p w14:paraId="4F7A49DE" w14:textId="77777777" w:rsidR="00926946" w:rsidRDefault="00F159F8">
      <w:pPr>
        <w:pStyle w:val="ParagrapheIndent1"/>
        <w:spacing w:line="232" w:lineRule="exact"/>
        <w:rPr>
          <w:color w:val="000000"/>
          <w:lang w:val="fr-FR"/>
        </w:rPr>
      </w:pPr>
      <w:r>
        <w:rPr>
          <w:color w:val="000000"/>
          <w:lang w:val="fr-FR"/>
        </w:rPr>
        <w:t>- Déclaration du candidat individuel ou membres du groupement (DC2)</w:t>
      </w:r>
    </w:p>
    <w:p w14:paraId="2170B985" w14:textId="77777777" w:rsidR="00926946" w:rsidRDefault="00F159F8">
      <w:pPr>
        <w:pStyle w:val="ParagrapheIndent1"/>
        <w:spacing w:line="232" w:lineRule="exact"/>
        <w:rPr>
          <w:color w:val="000000"/>
          <w:lang w:val="fr-FR"/>
        </w:rPr>
      </w:pPr>
      <w:r>
        <w:rPr>
          <w:color w:val="000000"/>
          <w:lang w:val="fr-FR"/>
        </w:rPr>
        <w:t>- DECLARATION DE SOUS-TRAITANCE</w:t>
      </w:r>
    </w:p>
    <w:p w14:paraId="7C89DE0F" w14:textId="77777777" w:rsidR="00926946" w:rsidRDefault="00F159F8">
      <w:pPr>
        <w:pStyle w:val="ParagrapheIndent1"/>
        <w:spacing w:after="240" w:line="232" w:lineRule="exact"/>
        <w:rPr>
          <w:color w:val="000000"/>
          <w:lang w:val="fr-FR"/>
        </w:rPr>
      </w:pPr>
      <w:r>
        <w:rPr>
          <w:color w:val="000000"/>
          <w:lang w:val="fr-FR"/>
        </w:rPr>
        <w:t>- Formulaire de désignation du mandataire à retourner complété en cas de dépôt en groupement d'entreprises.</w:t>
      </w:r>
    </w:p>
    <w:p w14:paraId="5018CEDF" w14:textId="77777777" w:rsidR="00926946" w:rsidRDefault="00F159F8">
      <w:pPr>
        <w:pStyle w:val="ParagrapheIndent1"/>
        <w:spacing w:after="240"/>
        <w:rPr>
          <w:color w:val="000000"/>
          <w:lang w:val="fr-FR"/>
        </w:rPr>
      </w:pPr>
      <w:r>
        <w:rPr>
          <w:color w:val="000000"/>
          <w:lang w:val="fr-FR"/>
        </w:rPr>
        <w:t>Il est remis gratuitement à chaque candidat.</w:t>
      </w:r>
    </w:p>
    <w:p w14:paraId="62C530BA" w14:textId="77777777" w:rsidR="00926946" w:rsidRDefault="00F159F8">
      <w:pPr>
        <w:pStyle w:val="ParagrapheIndent1"/>
        <w:spacing w:after="240"/>
        <w:rPr>
          <w:color w:val="000000"/>
          <w:lang w:val="fr-FR"/>
        </w:rPr>
      </w:pPr>
      <w:r>
        <w:rPr>
          <w:color w:val="000000"/>
          <w:lang w:val="fr-FR"/>
        </w:rPr>
        <w:t>Aucune demande d'envoi du DCE sur support physique électronique n'est autorisée.</w:t>
      </w:r>
    </w:p>
    <w:p w14:paraId="41EB491B" w14:textId="77777777" w:rsidR="00926946" w:rsidRDefault="00F159F8">
      <w:pPr>
        <w:pStyle w:val="ParagrapheIndent1"/>
        <w:spacing w:line="232" w:lineRule="exact"/>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A605C1C" w14:textId="77777777" w:rsidR="00926946" w:rsidRDefault="00926946">
      <w:pPr>
        <w:pStyle w:val="ParagrapheIndent1"/>
        <w:spacing w:line="232" w:lineRule="exact"/>
        <w:rPr>
          <w:color w:val="000000"/>
          <w:lang w:val="fr-FR"/>
        </w:rPr>
      </w:pPr>
    </w:p>
    <w:p w14:paraId="5DBA8D10" w14:textId="77777777" w:rsidR="00926946" w:rsidRDefault="00F159F8">
      <w:pPr>
        <w:pStyle w:val="ParagrapheIndent1"/>
        <w:spacing w:after="240" w:line="232" w:lineRule="exact"/>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58C2986C" w14:textId="77777777" w:rsidR="00926946" w:rsidRDefault="00F159F8">
      <w:pPr>
        <w:pStyle w:val="Titre1"/>
        <w:shd w:val="clear" w:color="008D94" w:fill="008D94"/>
        <w:rPr>
          <w:rFonts w:ascii="Trebuchet MS" w:eastAsia="Trebuchet MS" w:hAnsi="Trebuchet MS" w:cs="Trebuchet MS"/>
          <w:color w:val="FFFFFF"/>
          <w:sz w:val="28"/>
          <w:lang w:val="fr-FR"/>
        </w:rPr>
      </w:pPr>
      <w:bookmarkStart w:id="30" w:name="ArtL1_RC-2-A7"/>
      <w:bookmarkStart w:id="31" w:name="_Toc256000015"/>
      <w:bookmarkEnd w:id="30"/>
      <w:r>
        <w:rPr>
          <w:rFonts w:ascii="Trebuchet MS" w:eastAsia="Trebuchet MS" w:hAnsi="Trebuchet MS" w:cs="Trebuchet MS"/>
          <w:color w:val="FFFFFF"/>
          <w:sz w:val="28"/>
          <w:lang w:val="fr-FR"/>
        </w:rPr>
        <w:t>5 - Présentation des candidatures et des offres</w:t>
      </w:r>
      <w:bookmarkEnd w:id="31"/>
    </w:p>
    <w:p w14:paraId="3C5E3982" w14:textId="77777777" w:rsidR="00926946" w:rsidRDefault="00F159F8">
      <w:pPr>
        <w:spacing w:line="60" w:lineRule="exact"/>
        <w:rPr>
          <w:sz w:val="6"/>
        </w:rPr>
      </w:pPr>
      <w:r>
        <w:t xml:space="preserve"> </w:t>
      </w:r>
    </w:p>
    <w:p w14:paraId="05D0F4A4" w14:textId="77777777" w:rsidR="00926946" w:rsidRDefault="00F159F8">
      <w:pPr>
        <w:pStyle w:val="ParagrapheIndent1"/>
        <w:spacing w:after="240" w:line="232" w:lineRule="exact"/>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3C45E4D6" w14:textId="77777777" w:rsidR="00926946" w:rsidRDefault="00F159F8">
      <w:pPr>
        <w:pStyle w:val="ParagrapheIndent1"/>
        <w:spacing w:line="232" w:lineRule="exact"/>
        <w:rPr>
          <w:color w:val="000000"/>
          <w:lang w:val="fr-FR"/>
        </w:rPr>
      </w:pPr>
      <w:r>
        <w:rPr>
          <w:color w:val="000000"/>
          <w:lang w:val="fr-FR"/>
        </w:rPr>
        <w:t>Les offres des candidats seront entièrement rédigées en langue française et exprimées en EURO.</w:t>
      </w:r>
    </w:p>
    <w:p w14:paraId="6068B47D" w14:textId="77777777" w:rsidR="00926946" w:rsidRDefault="00F159F8">
      <w:pPr>
        <w:pStyle w:val="ParagrapheIndent1"/>
        <w:spacing w:after="240" w:line="232" w:lineRule="exact"/>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2BE11BF1" w14:textId="77777777" w:rsidR="00926946" w:rsidRDefault="00F159F8">
      <w:pPr>
        <w:pStyle w:val="Titre2"/>
        <w:ind w:left="280"/>
        <w:rPr>
          <w:rFonts w:ascii="Trebuchet MS" w:eastAsia="Trebuchet MS" w:hAnsi="Trebuchet MS" w:cs="Trebuchet MS"/>
          <w:i w:val="0"/>
          <w:color w:val="000000"/>
          <w:sz w:val="24"/>
          <w:lang w:val="fr-FR"/>
        </w:rPr>
      </w:pPr>
      <w:bookmarkStart w:id="32" w:name="ArtL2_RC-2-A7.5"/>
      <w:bookmarkStart w:id="33" w:name="_Toc256000016"/>
      <w:bookmarkEnd w:id="32"/>
      <w:r>
        <w:rPr>
          <w:rFonts w:ascii="Trebuchet MS" w:eastAsia="Trebuchet MS" w:hAnsi="Trebuchet MS" w:cs="Trebuchet MS"/>
          <w:i w:val="0"/>
          <w:color w:val="000000"/>
          <w:sz w:val="24"/>
          <w:lang w:val="fr-FR"/>
        </w:rPr>
        <w:t>5.1 - Documents à produire</w:t>
      </w:r>
      <w:bookmarkEnd w:id="33"/>
    </w:p>
    <w:p w14:paraId="75F9C20A" w14:textId="77777777" w:rsidR="00926946" w:rsidRDefault="00F159F8">
      <w:pPr>
        <w:pStyle w:val="ParagrapheIndent2"/>
        <w:spacing w:line="232" w:lineRule="exact"/>
        <w:rPr>
          <w:color w:val="000000"/>
          <w:lang w:val="fr-FR"/>
        </w:rPr>
      </w:pPr>
      <w:r>
        <w:rPr>
          <w:color w:val="000000"/>
          <w:lang w:val="fr-FR"/>
        </w:rPr>
        <w:t>Chaque candidat aura à produire un dossier complet comprenant les pièces suivantes :</w:t>
      </w:r>
    </w:p>
    <w:p w14:paraId="09960381" w14:textId="77777777" w:rsidR="00926946" w:rsidRDefault="00926946">
      <w:pPr>
        <w:pStyle w:val="ParagrapheIndent2"/>
        <w:spacing w:line="232" w:lineRule="exact"/>
        <w:rPr>
          <w:color w:val="000000"/>
          <w:lang w:val="fr-FR"/>
        </w:rPr>
      </w:pPr>
    </w:p>
    <w:p w14:paraId="5B1127BB" w14:textId="77777777" w:rsidR="00926946" w:rsidRDefault="00F159F8">
      <w:pPr>
        <w:pStyle w:val="ParagrapheIndent2"/>
        <w:spacing w:line="232" w:lineRule="exact"/>
        <w:rPr>
          <w:color w:val="000000"/>
          <w:lang w:val="fr-FR"/>
        </w:rPr>
      </w:pPr>
      <w:r>
        <w:rPr>
          <w:color w:val="000000"/>
          <w:lang w:val="fr-FR"/>
        </w:rPr>
        <w:t>Pièces de la candidature telles que prévues aux articles L. 2142-1, R. 2142-3, R. 2142-4, R. 2143-3 et R. 2143-4 du Code de la commande publique :</w:t>
      </w:r>
    </w:p>
    <w:p w14:paraId="3C2E0FCB" w14:textId="77777777" w:rsidR="00926946" w:rsidRDefault="00926946">
      <w:pPr>
        <w:pStyle w:val="ParagrapheIndent2"/>
        <w:spacing w:line="232" w:lineRule="exact"/>
        <w:rPr>
          <w:color w:val="000000"/>
          <w:lang w:val="fr-FR"/>
        </w:rPr>
      </w:pPr>
    </w:p>
    <w:p w14:paraId="4E20B6F0" w14:textId="77777777" w:rsidR="00926946" w:rsidRDefault="00F159F8">
      <w:pPr>
        <w:pStyle w:val="ParagrapheIndent2"/>
        <w:spacing w:line="232" w:lineRule="exact"/>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926946" w14:paraId="5019221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16E702"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A91F0F"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926946" w14:paraId="3EDC37C9"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3CD90A"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5F4B66" w14:textId="77777777" w:rsidR="00926946" w:rsidRDefault="00F159F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154E88C" w14:textId="77777777" w:rsidR="00926946" w:rsidRDefault="00F159F8">
      <w:pPr>
        <w:spacing w:after="400" w:line="240" w:lineRule="exact"/>
      </w:pPr>
      <w:r>
        <w:t xml:space="preserve"> </w:t>
      </w:r>
    </w:p>
    <w:p w14:paraId="516A041F" w14:textId="77777777" w:rsidR="00926946" w:rsidRDefault="00F159F8">
      <w:pPr>
        <w:pStyle w:val="ParagrapheIndent2"/>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926946" w14:paraId="256DE0AA"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B2CFB1E" w14:textId="77777777" w:rsidR="00926946" w:rsidRDefault="00F159F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AA9048" w14:textId="77777777" w:rsidR="00926946" w:rsidRDefault="00F159F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926946" w14:paraId="34366345"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50B0AE" w14:textId="77777777" w:rsidR="00926946" w:rsidRDefault="00F159F8">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CV détaillés des intervenants affectés à la mission </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96AB4C"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58B24AF" w14:textId="77777777" w:rsidR="00926946" w:rsidRDefault="00F159F8">
      <w:pPr>
        <w:spacing w:line="240" w:lineRule="exact"/>
        <w:sectPr w:rsidR="00926946">
          <w:footerReference w:type="default" r:id="rId23"/>
          <w:pgSz w:w="11900" w:h="16840"/>
          <w:pgMar w:top="1140" w:right="1140" w:bottom="1140" w:left="1140" w:header="1140" w:footer="1140" w:gutter="0"/>
          <w:cols w:space="708"/>
        </w:sectPr>
      </w:pPr>
      <w:r>
        <w:t xml:space="preserve"> </w:t>
      </w:r>
    </w:p>
    <w:tbl>
      <w:tblPr>
        <w:tblW w:w="0" w:type="auto"/>
        <w:tblLayout w:type="fixed"/>
        <w:tblLook w:val="04A0" w:firstRow="1" w:lastRow="0" w:firstColumn="1" w:lastColumn="0" w:noHBand="0" w:noVBand="1"/>
      </w:tblPr>
      <w:tblGrid>
        <w:gridCol w:w="8000"/>
        <w:gridCol w:w="1600"/>
      </w:tblGrid>
      <w:tr w:rsidR="00926946" w14:paraId="7F78CA69"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0B2683" w14:textId="77777777" w:rsidR="00926946" w:rsidRDefault="00F159F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4D160BB" w14:textId="77777777" w:rsidR="00926946" w:rsidRDefault="00F159F8">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926946" w14:paraId="55E22742" w14:textId="77777777">
        <w:trPr>
          <w:trHeight w:val="68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FA0E3C" w14:textId="77777777" w:rsidR="00926946" w:rsidRDefault="00F159F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principaux services fournis au cours des 3 dernières années. Les éléments de preuves relatifs à des services pertinents fournis il y a plus de 3 ans et moins de 10 ans seront pris en compte</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0109CF"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926946" w14:paraId="69CF3883"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08FFBE" w14:textId="77777777" w:rsidR="00926946" w:rsidRDefault="00F159F8">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480406" w14:textId="77777777" w:rsidR="00926946" w:rsidRDefault="00F159F8">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4DB7EDBA" w14:textId="77777777" w:rsidR="00926946" w:rsidRDefault="00F159F8">
      <w:pPr>
        <w:spacing w:after="400" w:line="240" w:lineRule="exact"/>
      </w:pPr>
      <w:r>
        <w:t xml:space="preserve"> </w:t>
      </w:r>
    </w:p>
    <w:p w14:paraId="2427E73E" w14:textId="77777777" w:rsidR="00926946" w:rsidRDefault="00F159F8">
      <w:pPr>
        <w:pStyle w:val="ParagrapheIndent2"/>
        <w:rPr>
          <w:color w:val="000000"/>
          <w:lang w:val="fr-FR"/>
        </w:rPr>
      </w:pPr>
      <w:r>
        <w:rPr>
          <w:color w:val="000000"/>
          <w:lang w:val="fr-FR"/>
        </w:rPr>
        <w:t>Certificats de qualifications et/ou de qualité demandés aux candidats :</w:t>
      </w:r>
    </w:p>
    <w:tbl>
      <w:tblPr>
        <w:tblW w:w="0" w:type="auto"/>
        <w:tblLayout w:type="fixed"/>
        <w:tblLook w:val="04A0" w:firstRow="1" w:lastRow="0" w:firstColumn="1" w:lastColumn="0" w:noHBand="0" w:noVBand="1"/>
      </w:tblPr>
      <w:tblGrid>
        <w:gridCol w:w="8400"/>
        <w:gridCol w:w="1200"/>
      </w:tblGrid>
      <w:tr w:rsidR="00926946" w14:paraId="14C07806"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9DEF3DE"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93E43EB"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926946" w14:paraId="33C18F71"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C93601"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le lot 01: diplôme d’ingénieur en génie civil avec spécialité structures en béton (béton /ouvrage en béton armé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298433" w14:textId="77777777" w:rsidR="00926946" w:rsidRDefault="00F159F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926946" w14:paraId="2571761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A89FA5"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Pour le lot 02: diplôme écologue spécialisé en </w:t>
            </w:r>
            <w:proofErr w:type="spellStart"/>
            <w:r>
              <w:rPr>
                <w:rFonts w:ascii="Trebuchet MS" w:eastAsia="Trebuchet MS" w:hAnsi="Trebuchet MS" w:cs="Trebuchet MS"/>
                <w:color w:val="000000"/>
                <w:sz w:val="20"/>
                <w:lang w:val="fr-FR"/>
              </w:rPr>
              <w:t>chiroptérologie</w:t>
            </w:r>
            <w:proofErr w:type="spellEnd"/>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013C42" w14:textId="77777777" w:rsidR="00926946" w:rsidRDefault="00F159F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926946" w14:paraId="44ECCF5B" w14:textId="77777777">
        <w:trPr>
          <w:trHeight w:val="61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CCEA9D"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le lot 03: certification en cours de validité pour réaliser les visites et prélèvements pour le repérage amiante avant travaux, délivrée par un organisme accrédité par le COFRAC (Comité Français d'Accréditation)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5145BB" w14:textId="77777777" w:rsidR="00926946" w:rsidRDefault="00F159F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4BDBA748" w14:textId="77777777" w:rsidR="00926946" w:rsidRDefault="00F159F8">
      <w:pPr>
        <w:spacing w:after="160" w:line="240" w:lineRule="exact"/>
      </w:pPr>
      <w:r>
        <w:t xml:space="preserve"> </w:t>
      </w:r>
    </w:p>
    <w:p w14:paraId="44AD4B19" w14:textId="77777777" w:rsidR="00926946" w:rsidRDefault="00926946">
      <w:pPr>
        <w:pStyle w:val="ParagrapheIndent2"/>
        <w:spacing w:line="232" w:lineRule="exact"/>
        <w:rPr>
          <w:color w:val="000000"/>
          <w:lang w:val="fr-FR"/>
        </w:rPr>
      </w:pPr>
    </w:p>
    <w:p w14:paraId="4726E509" w14:textId="77777777" w:rsidR="00926946" w:rsidRDefault="00F159F8">
      <w:pPr>
        <w:pStyle w:val="ParagrapheIndent2"/>
        <w:spacing w:after="240" w:line="232" w:lineRule="exact"/>
        <w:rPr>
          <w:color w:val="000000"/>
          <w:lang w:val="fr-FR"/>
        </w:rPr>
      </w:pPr>
      <w:r>
        <w:rPr>
          <w:color w:val="000000"/>
          <w:lang w:val="fr-FR"/>
        </w:rPr>
        <w:t>Chacun des certificats précités pourra faire l'objet d'équivalence. Les entreprises étrangères pourront quant à elles fournir ceux délivrés par les organismes de leur état d'origine.</w:t>
      </w:r>
    </w:p>
    <w:p w14:paraId="3A2D53C6" w14:textId="77777777" w:rsidR="00926946" w:rsidRDefault="00F159F8">
      <w:pPr>
        <w:pStyle w:val="ParagrapheIndent2"/>
        <w:spacing w:after="240" w:line="232" w:lineRule="exact"/>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77F3B409" w14:textId="77777777" w:rsidR="00926946" w:rsidRDefault="00F159F8">
      <w:pPr>
        <w:pStyle w:val="ParagrapheIndent2"/>
        <w:spacing w:after="240" w:line="232" w:lineRule="exact"/>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5B4EA6B1" w14:textId="77777777" w:rsidR="00926946" w:rsidRDefault="00F159F8">
      <w:pPr>
        <w:pStyle w:val="ParagrapheIndent2"/>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926946" w14:paraId="7D1FA35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35DC404"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35C6FC"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926946" w14:paraId="00F6D72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CAFD54"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655190" w14:textId="77777777" w:rsidR="00926946" w:rsidRDefault="00F159F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926946" w14:paraId="7C8E6C1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9DFB2"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F77D4A" w14:textId="77777777" w:rsidR="00926946" w:rsidRDefault="00F159F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926946" w14:paraId="670AACB4" w14:textId="77777777">
        <w:trPr>
          <w:trHeight w:val="187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D6902A"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technique contenant:</w:t>
            </w:r>
          </w:p>
          <w:p w14:paraId="08659060"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 La méthodologie proposée par le candidat pour atteindre l'objectif du marché en la détaillant en fonction des missions attendues. Cette méthodologie devra être lisible et compréhensible. </w:t>
            </w:r>
          </w:p>
          <w:p w14:paraId="3B6062C1"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La présentation de l'équipe dédiée au projet avec la désignation du Chef projet sénior qui sera obligatoirement présent pendant toute la durée du marché.</w:t>
            </w:r>
          </w:p>
          <w:p w14:paraId="7BB96292"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Un calendrier prévisionnel d'exécution de la prestation,</w:t>
            </w:r>
          </w:p>
          <w:p w14:paraId="120780CA"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Les mesures environnementales.</w:t>
            </w:r>
          </w:p>
          <w:p w14:paraId="44E481B3" w14:textId="77777777" w:rsidR="00926946" w:rsidRDefault="00926946">
            <w:pPr>
              <w:spacing w:line="232" w:lineRule="exact"/>
              <w:ind w:left="80" w:right="80"/>
              <w:rPr>
                <w:rFonts w:ascii="Trebuchet MS" w:eastAsia="Trebuchet MS" w:hAnsi="Trebuchet MS" w:cs="Trebuchet MS"/>
                <w:color w:val="000000"/>
                <w:sz w:val="20"/>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509256" w14:textId="77777777" w:rsidR="00926946" w:rsidRDefault="00F159F8">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F906FD3" w14:textId="77777777" w:rsidR="00926946" w:rsidRDefault="00F159F8">
      <w:pPr>
        <w:spacing w:after="400" w:line="240" w:lineRule="exact"/>
      </w:pPr>
      <w:r>
        <w:t xml:space="preserve"> </w:t>
      </w:r>
    </w:p>
    <w:p w14:paraId="031EC3DA" w14:textId="77777777" w:rsidR="00926946" w:rsidRDefault="00F159F8">
      <w:pPr>
        <w:pStyle w:val="ParagrapheIndent2"/>
        <w:spacing w:line="232" w:lineRule="exact"/>
        <w:rPr>
          <w:color w:val="000000"/>
          <w:lang w:val="fr-FR"/>
        </w:rPr>
        <w:sectPr w:rsidR="00926946">
          <w:footerReference w:type="default" r:id="rId24"/>
          <w:pgSz w:w="11900" w:h="16840"/>
          <w:pgMar w:top="1140" w:right="1140" w:bottom="1140" w:left="1140" w:header="1140" w:footer="1140" w:gutter="0"/>
          <w:cols w:space="708"/>
        </w:sect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E4C3FA3" w14:textId="77777777" w:rsidR="00926946" w:rsidRDefault="00F159F8">
      <w:pPr>
        <w:pStyle w:val="Titre1"/>
        <w:shd w:val="clear" w:color="008D94" w:fill="008D94"/>
        <w:rPr>
          <w:rFonts w:ascii="Trebuchet MS" w:eastAsia="Trebuchet MS" w:hAnsi="Trebuchet MS" w:cs="Trebuchet MS"/>
          <w:color w:val="FFFFFF"/>
          <w:sz w:val="28"/>
          <w:lang w:val="fr-FR"/>
        </w:rPr>
      </w:pPr>
      <w:bookmarkStart w:id="34" w:name="ArtL1_RC-2-A8"/>
      <w:bookmarkStart w:id="35" w:name="_Toc256000017"/>
      <w:bookmarkEnd w:id="34"/>
      <w:r>
        <w:rPr>
          <w:rFonts w:ascii="Trebuchet MS" w:eastAsia="Trebuchet MS" w:hAnsi="Trebuchet MS" w:cs="Trebuchet MS"/>
          <w:color w:val="FFFFFF"/>
          <w:sz w:val="28"/>
          <w:lang w:val="fr-FR"/>
        </w:rPr>
        <w:lastRenderedPageBreak/>
        <w:t>6 - Conditions d'envoi ou de remise des plis</w:t>
      </w:r>
      <w:bookmarkEnd w:id="35"/>
    </w:p>
    <w:p w14:paraId="5E3227F5" w14:textId="77777777" w:rsidR="00926946" w:rsidRDefault="00F159F8">
      <w:pPr>
        <w:spacing w:line="60" w:lineRule="exact"/>
        <w:rPr>
          <w:sz w:val="6"/>
        </w:rPr>
      </w:pPr>
      <w:r>
        <w:t xml:space="preserve"> </w:t>
      </w:r>
    </w:p>
    <w:p w14:paraId="4533C762" w14:textId="77777777" w:rsidR="00926946" w:rsidRDefault="00F159F8">
      <w:pPr>
        <w:pStyle w:val="ParagrapheIndent1"/>
        <w:spacing w:after="240" w:line="232" w:lineRule="exact"/>
        <w:rPr>
          <w:color w:val="000000"/>
          <w:lang w:val="fr-FR"/>
        </w:rPr>
      </w:pPr>
      <w:r>
        <w:rPr>
          <w:color w:val="000000"/>
          <w:lang w:val="fr-FR"/>
        </w:rPr>
        <w:t>Les plis devront parvenir à destination avant la date et l'heure limites de réception des offres indiquées sur la page de garde du présent document.</w:t>
      </w:r>
    </w:p>
    <w:p w14:paraId="6E74CB39" w14:textId="77777777" w:rsidR="00926946" w:rsidRDefault="00F159F8">
      <w:pPr>
        <w:pStyle w:val="Titre2"/>
        <w:ind w:left="280"/>
        <w:rPr>
          <w:rFonts w:ascii="Trebuchet MS" w:eastAsia="Trebuchet MS" w:hAnsi="Trebuchet MS" w:cs="Trebuchet MS"/>
          <w:i w:val="0"/>
          <w:color w:val="000000"/>
          <w:sz w:val="24"/>
          <w:lang w:val="fr-FR"/>
        </w:rPr>
      </w:pPr>
      <w:bookmarkStart w:id="36" w:name="ArtL2_RC-2-A8.4"/>
      <w:bookmarkStart w:id="37" w:name="_Toc256000018"/>
      <w:bookmarkEnd w:id="36"/>
      <w:r>
        <w:rPr>
          <w:rFonts w:ascii="Trebuchet MS" w:eastAsia="Trebuchet MS" w:hAnsi="Trebuchet MS" w:cs="Trebuchet MS"/>
          <w:i w:val="0"/>
          <w:color w:val="000000"/>
          <w:sz w:val="24"/>
          <w:lang w:val="fr-FR"/>
        </w:rPr>
        <w:t>6.1 - Transmission électronique</w:t>
      </w:r>
      <w:bookmarkEnd w:id="37"/>
    </w:p>
    <w:p w14:paraId="11A534A2" w14:textId="77777777" w:rsidR="00926946" w:rsidRDefault="00F159F8">
      <w:pPr>
        <w:pStyle w:val="ParagrapheIndent2"/>
        <w:spacing w:after="240" w:line="232" w:lineRule="exact"/>
        <w:rPr>
          <w:color w:val="000000"/>
          <w:lang w:val="fr-FR"/>
        </w:rPr>
      </w:pPr>
      <w:r>
        <w:rPr>
          <w:color w:val="000000"/>
          <w:lang w:val="fr-FR"/>
        </w:rPr>
        <w:t xml:space="preserve">Conditions de remise des candidatures et des offres du candidat :Conformément </w:t>
      </w:r>
      <w:proofErr w:type="spellStart"/>
      <w:r>
        <w:rPr>
          <w:color w:val="000000"/>
          <w:lang w:val="fr-FR"/>
        </w:rPr>
        <w:t>au</w:t>
      </w:r>
      <w:proofErr w:type="spellEnd"/>
      <w:r>
        <w:rPr>
          <w:color w:val="000000"/>
          <w:lang w:val="fr-FR"/>
        </w:rPr>
        <w:t xml:space="preserve"> dispositions du code de la commande publique, les candidatures et les offres des candidats sont transmises par voie électronique sur le profil acheteur de la collectivité, afin de déterminer de façon certaine la date et l'heure de leur réception et de garantir leur confidentialité. Les offres papiers sont irrecevables Les candidats doivent impérativement faire attention au mode unique de remise dématérialisée des candidatures et des offres. Les candidatures et les offres devront parvenir avant la date et</w:t>
      </w:r>
      <w:r>
        <w:rPr>
          <w:color w:val="000000"/>
          <w:lang w:val="fr-FR"/>
        </w:rPr>
        <w:t xml:space="preserve"> l'heure limites indiquées au présent règlement. Celles qui seront reçues hors délai seront éliminées. A. </w:t>
      </w:r>
      <w:r>
        <w:rPr>
          <w:b/>
          <w:color w:val="000000"/>
          <w:u w:val="single"/>
          <w:lang w:val="fr-FR"/>
        </w:rPr>
        <w:t>Téléchargement du DCE :</w:t>
      </w:r>
      <w:r>
        <w:rPr>
          <w:color w:val="000000"/>
          <w:lang w:val="fr-FR"/>
        </w:rPr>
        <w:t> L’accès aux avis et aux dossiers de consultation des entreprises (DCE) unitaires est libre et gratuit. Votre identification lors du retrait d'un DCE est indispensable si vous souhaitez être tenu informé(e) des modifications relatives à ce dossier. L'identification est simple il suffit de donner votre identifiant et mot de passe AWS, lesquels sont uniques pour tous les acheteurs utilisant la plate-forme AWS. Si vous retirez le DCE en mode anonyme, revenez sur le portail internet 8 jours avant la date de rem</w:t>
      </w:r>
      <w:r>
        <w:rPr>
          <w:color w:val="000000"/>
          <w:lang w:val="fr-FR"/>
        </w:rPr>
        <w:t xml:space="preserve">ise limite pour vérifier si le dossier a été mis à jour. Sur le profil acheteur de la collectivité (https://marchespublics.isula.corsica), les opérateurs économiques sont fortement invités à indiquer le nom de la personne physique chargée du téléchargement, ainsi qu’une adresse électronique, afin que puissent lui être communiquées les modifications et les précisions apportées aux documents de la consultation. B. </w:t>
      </w:r>
      <w:r>
        <w:rPr>
          <w:b/>
          <w:color w:val="000000"/>
          <w:u w:val="single"/>
          <w:lang w:val="fr-FR"/>
        </w:rPr>
        <w:t>Transmission par voie électronique sur le profil acheteur:</w:t>
      </w:r>
      <w:r>
        <w:rPr>
          <w:color w:val="000000"/>
          <w:lang w:val="fr-FR"/>
        </w:rPr>
        <w:t> Les candidatures et les offres doivent être déposées par voie électronique sur le profil acheteur de la collectivité (https://marchespublics.isula.corsica).En cas de problème technique pour le dépôt électronique, prendre l’attache de la hot line du profil acheteur au 04.80.04.12.60 Les notices suivantes sont mises à votre disposition pour vous guider plus en détail : - Création de votre Espace : http://www.marches-publics.info/kiosque/inscription.pdf - Retirer un DCE : http://www.marches-publics.info/kiosq</w:t>
      </w:r>
      <w:r>
        <w:rPr>
          <w:color w:val="000000"/>
          <w:lang w:val="fr-FR"/>
        </w:rPr>
        <w:t>ue/retrait-dce.pdf - Déposer un pli : http://www.marches-publics.info/kiosque/depot-pli.pdf - Mode opératoire JNLP* : https://www.marches-publics.info/kiosque/AWS-Achat_Documentation_JNLP.pdf *JNLP, Java Network Launch Protocol (ou Java Web Start launcher) Les candidats sont invités à prendre en compte le temps de téléchargement de leurs offres. A cet égard, la plateforme AWS précise aux candidats : « Débutez votre dépôt effectif au minimum 24 heures avant l’expiration, la plateforme a pu évoluer depuis vot</w:t>
      </w:r>
      <w:r>
        <w:rPr>
          <w:color w:val="000000"/>
          <w:lang w:val="fr-FR"/>
        </w:rPr>
        <w:t>re dernière utilisation, ou vous pouvez rencontrer un incident de connexion à Internet, difficultés auxquelles vous ne pourrez pas vous adapter à la dernière minute. » Attention : Les plis sont « hors-délai » si leur téléchargement se termine après l’heure limite. Seule la fin de transmission d’un dossier complet générera l’accusé réception valant attestation de dépôt. Cette attestation apparaîtra à l’écran et vous sera adressée par courriel, par précaution imprimez cette page. </w:t>
      </w:r>
      <w:r>
        <w:rPr>
          <w:b/>
          <w:color w:val="000000"/>
          <w:u w:val="single"/>
          <w:lang w:val="fr-FR"/>
        </w:rPr>
        <w:t>Contrôle antivirus:</w:t>
      </w:r>
      <w:r>
        <w:rPr>
          <w:color w:val="000000"/>
          <w:lang w:val="fr-FR"/>
        </w:rPr>
        <w:t> L'ensemble du pli devra être exempt de tout virus informatique et devra être traité, à cette fin, par le soumissionnaire par un antivirus professionnel régulièrement mis à jour. Il en est de même pour tout autre fichier échangé dans le cadre des procédures de marché public. La personne publique pourra procéder à un archivage de sécurité de tout fichier contenant un virus informatique. Dès lors, celui-ci sera réputé n'avoir jamais été reçu.</w:t>
      </w:r>
    </w:p>
    <w:p w14:paraId="09E0E620" w14:textId="77777777" w:rsidR="00926946" w:rsidRDefault="00F159F8">
      <w:pPr>
        <w:pStyle w:val="ParagrapheIndent2"/>
        <w:spacing w:line="232" w:lineRule="exact"/>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13E900BE" w14:textId="77777777" w:rsidR="00926946" w:rsidRDefault="00926946">
      <w:pPr>
        <w:pStyle w:val="ParagrapheIndent2"/>
        <w:spacing w:line="232" w:lineRule="exact"/>
        <w:rPr>
          <w:color w:val="000000"/>
          <w:lang w:val="fr-FR"/>
        </w:rPr>
      </w:pPr>
    </w:p>
    <w:p w14:paraId="6CCE2574" w14:textId="77777777" w:rsidR="00926946" w:rsidRDefault="00F159F8">
      <w:pPr>
        <w:pStyle w:val="ParagrapheIndent2"/>
        <w:spacing w:line="232" w:lineRule="exact"/>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3B7FC854" w14:textId="77777777" w:rsidR="00926946" w:rsidRDefault="00926946">
      <w:pPr>
        <w:pStyle w:val="ParagrapheIndent2"/>
        <w:spacing w:line="232" w:lineRule="exact"/>
        <w:rPr>
          <w:color w:val="000000"/>
          <w:lang w:val="fr-FR"/>
        </w:rPr>
      </w:pPr>
    </w:p>
    <w:p w14:paraId="30351BA7" w14:textId="77777777" w:rsidR="00926946" w:rsidRDefault="00F159F8">
      <w:pPr>
        <w:pStyle w:val="ParagrapheIndent2"/>
        <w:spacing w:line="232" w:lineRule="exact"/>
        <w:rPr>
          <w:color w:val="000000"/>
          <w:lang w:val="fr-FR"/>
        </w:rPr>
        <w:sectPr w:rsidR="00926946">
          <w:footerReference w:type="default" r:id="rId25"/>
          <w:pgSz w:w="11900" w:h="16840"/>
          <w:pgMar w:top="1140" w:right="1140" w:bottom="1140" w:left="1140" w:header="1140" w:footer="1140" w:gutter="0"/>
          <w:cols w:space="708"/>
        </w:sect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0072A70B" w14:textId="77777777" w:rsidR="00926946" w:rsidRDefault="00F159F8">
      <w:pPr>
        <w:pStyle w:val="ParagrapheIndent2"/>
        <w:spacing w:line="232" w:lineRule="exact"/>
        <w:rPr>
          <w:color w:val="000000"/>
          <w:lang w:val="fr-FR"/>
        </w:rPr>
      </w:pPr>
      <w:r>
        <w:rPr>
          <w:b/>
          <w:color w:val="000000"/>
          <w:u w:val="single"/>
          <w:lang w:val="fr-FR"/>
        </w:rPr>
        <w:lastRenderedPageBreak/>
        <w:t>Possibilité d’envoyer concomitamment une copie de sauvegarde :</w:t>
      </w:r>
    </w:p>
    <w:p w14:paraId="497F0E83" w14:textId="77777777" w:rsidR="00926946" w:rsidRDefault="00F159F8">
      <w:pPr>
        <w:pStyle w:val="ParagrapheIndent2"/>
        <w:spacing w:line="232" w:lineRule="exact"/>
        <w:rPr>
          <w:color w:val="000000"/>
          <w:lang w:val="fr-FR"/>
        </w:rPr>
      </w:pPr>
      <w:r>
        <w:rPr>
          <w:color w:val="000000"/>
          <w:lang w:val="fr-FR"/>
        </w:rPr>
        <w:t> </w:t>
      </w:r>
    </w:p>
    <w:p w14:paraId="2A5C964D" w14:textId="77777777" w:rsidR="00926946" w:rsidRDefault="00F159F8">
      <w:pPr>
        <w:pStyle w:val="ParagrapheIndent2"/>
        <w:spacing w:line="232" w:lineRule="exact"/>
        <w:rPr>
          <w:color w:val="000000"/>
          <w:lang w:val="fr-FR"/>
        </w:rPr>
      </w:pPr>
      <w:r>
        <w:rPr>
          <w:color w:val="000000"/>
          <w:lang w:val="fr-FR"/>
        </w:rPr>
        <w:t>Les candidats et soumissionnaires peuvent adresser à l’acheteur, dans les délais impartis pour la remise des candidatures sur support physique électronique (clé USB) , une copie de sauvegarde de ces documents établie selon des modalités fixées par arrêté du ministre chargé de l’économie. Cette copie doit être placée dans un pli comportant la mention lisible de « copie de sauvegarde ». Elle ne peut être ouverte que dans les cas mentionnés ci-après :</w:t>
      </w:r>
    </w:p>
    <w:p w14:paraId="3CFEDDB1" w14:textId="77777777" w:rsidR="00926946" w:rsidRDefault="00F159F8">
      <w:pPr>
        <w:pStyle w:val="ParagrapheIndent2"/>
        <w:spacing w:line="232" w:lineRule="exact"/>
        <w:rPr>
          <w:color w:val="000000"/>
          <w:lang w:val="fr-FR"/>
        </w:rPr>
      </w:pPr>
      <w:r>
        <w:rPr>
          <w:color w:val="000000"/>
          <w:lang w:val="fr-FR"/>
        </w:rPr>
        <w:t> </w:t>
      </w:r>
    </w:p>
    <w:p w14:paraId="188BA15A" w14:textId="77777777" w:rsidR="00926946" w:rsidRDefault="00F159F8">
      <w:pPr>
        <w:pStyle w:val="ParagrapheIndent2"/>
        <w:spacing w:line="232" w:lineRule="exact"/>
        <w:rPr>
          <w:color w:val="000000"/>
          <w:lang w:val="fr-FR"/>
        </w:rPr>
      </w:pPr>
      <w:r>
        <w:rPr>
          <w:color w:val="000000"/>
          <w:lang w:val="fr-FR"/>
        </w:rPr>
        <w:t>1. Lorsqu’un programme informatique malveillant est détecté dans les candidatures ou les offres transmises par voie électronique. La trace de cette malveillance est conservée.</w:t>
      </w:r>
    </w:p>
    <w:p w14:paraId="3FB9A933" w14:textId="77777777" w:rsidR="00926946" w:rsidRDefault="00F159F8">
      <w:pPr>
        <w:pStyle w:val="ParagrapheIndent2"/>
        <w:spacing w:line="232" w:lineRule="exact"/>
        <w:rPr>
          <w:color w:val="000000"/>
          <w:lang w:val="fr-FR"/>
        </w:rPr>
      </w:pPr>
      <w:r>
        <w:rPr>
          <w:color w:val="000000"/>
          <w:lang w:val="fr-FR"/>
        </w:rPr>
        <w:t>2. Lorsqu’une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509CE983" w14:textId="77777777" w:rsidR="00926946" w:rsidRDefault="00F159F8">
      <w:pPr>
        <w:pStyle w:val="ParagrapheIndent2"/>
        <w:spacing w:line="232" w:lineRule="exact"/>
        <w:rPr>
          <w:color w:val="000000"/>
          <w:lang w:val="fr-FR"/>
        </w:rPr>
      </w:pPr>
      <w:r>
        <w:rPr>
          <w:color w:val="000000"/>
          <w:lang w:val="fr-FR"/>
        </w:rPr>
        <w:t>Lorsqu'un programme informatique malveillant est détecté dans la copie de sauvegarde, celle-ci est écartée par l'acheteur. Lorsque la copie de sauvegarde n'est pas ouverte ou a été écartée pour le motif prévu ci-dessus, elle est détruite.</w:t>
      </w:r>
    </w:p>
    <w:p w14:paraId="2EB71438" w14:textId="77777777" w:rsidR="00926946" w:rsidRDefault="00F159F8">
      <w:pPr>
        <w:pStyle w:val="ParagrapheIndent2"/>
        <w:spacing w:line="232" w:lineRule="exact"/>
        <w:rPr>
          <w:color w:val="000000"/>
          <w:lang w:val="fr-FR"/>
        </w:rPr>
      </w:pPr>
      <w:r>
        <w:rPr>
          <w:color w:val="000000"/>
          <w:lang w:val="fr-FR"/>
        </w:rPr>
        <w:t> </w:t>
      </w:r>
    </w:p>
    <w:p w14:paraId="408F62B7" w14:textId="77777777" w:rsidR="00926946" w:rsidRDefault="00F159F8">
      <w:pPr>
        <w:pStyle w:val="ParagrapheIndent2"/>
        <w:spacing w:line="232" w:lineRule="exact"/>
        <w:rPr>
          <w:color w:val="000000"/>
          <w:lang w:val="fr-FR"/>
        </w:rPr>
      </w:pPr>
      <w:r>
        <w:rPr>
          <w:color w:val="000000"/>
          <w:lang w:val="fr-FR"/>
        </w:rPr>
        <w:t>Cette copie de sauvegarde devra parvenir à destination avant la date et l'heure indiquées dans le présent Règlement de consultation. L'enveloppe portera l'adresse et les mentions suivantes :</w:t>
      </w:r>
    </w:p>
    <w:p w14:paraId="57CACD10" w14:textId="77777777" w:rsidR="00926946" w:rsidRDefault="00F159F8">
      <w:pPr>
        <w:pStyle w:val="ParagrapheIndent2"/>
        <w:spacing w:line="232" w:lineRule="exact"/>
        <w:rPr>
          <w:color w:val="000000"/>
          <w:lang w:val="fr-FR"/>
        </w:rPr>
      </w:pPr>
      <w:r>
        <w:rPr>
          <w:color w:val="000000"/>
          <w:lang w:val="fr-FR"/>
        </w:rPr>
        <w:t> </w:t>
      </w:r>
    </w:p>
    <w:p w14:paraId="1A29BCB3" w14:textId="77777777" w:rsidR="00926946" w:rsidRDefault="00F159F8">
      <w:pPr>
        <w:pStyle w:val="ParagrapheIndent2"/>
        <w:spacing w:line="232" w:lineRule="exact"/>
        <w:rPr>
          <w:color w:val="000000"/>
          <w:lang w:val="fr-FR"/>
        </w:rPr>
      </w:pPr>
      <w:r>
        <w:rPr>
          <w:color w:val="000000"/>
          <w:lang w:val="fr-FR"/>
        </w:rPr>
        <w:t>COLLECTIVITE DE CORSE Direction de la Commande Publique 22 cours Grandval BP 215 20 187 Ajaccio Cedex 1 Offre pour : A compléter «MAPA/AOO – copie de sauvegarde » Seule la copie de sauvegarde pourra être envoyée à l'adresse ci-dessous ou remise contre récépissé à l’adresse suivante : COLLECTIVITE DE CORSE Direction de la Commande Publique 22 cours Grandval BP 215 20 187 Ajaccio Cedex 1 Tel : 04-95-51-64-64</w:t>
      </w:r>
    </w:p>
    <w:p w14:paraId="4E38E95B" w14:textId="77777777" w:rsidR="00926946" w:rsidRDefault="00926946">
      <w:pPr>
        <w:pStyle w:val="ParagrapheIndent2"/>
        <w:spacing w:line="232" w:lineRule="exact"/>
        <w:rPr>
          <w:color w:val="000000"/>
          <w:lang w:val="fr-FR"/>
        </w:rPr>
      </w:pPr>
    </w:p>
    <w:p w14:paraId="785D2916" w14:textId="77777777" w:rsidR="00926946" w:rsidRDefault="00F159F8">
      <w:pPr>
        <w:pStyle w:val="ParagrapheIndent2"/>
        <w:spacing w:after="240" w:line="232" w:lineRule="exact"/>
        <w:rPr>
          <w:color w:val="000000"/>
          <w:lang w:val="fr-FR"/>
        </w:rPr>
      </w:pPr>
      <w:r>
        <w:rPr>
          <w:color w:val="000000"/>
          <w:lang w:val="fr-FR"/>
        </w:rPr>
        <w:t>« Re matérialisation » En cas d’absence de signature électronique de l’offre lors du dépôt de celle-ci, le soumissionnaire s'engage dans le cas où son offre est retenue, à accepter la re-matérialisation conforme, sous forme papier de tous les documents constitutifs à valeur contractuelle. A ce titre, il s'engage à ce que la personne physique auteur de leur signature électronique, ou toute personne habilitée à engager l’entreprise, procède à leur signature manuscrite sans la moindre modification de ceux-ci e</w:t>
      </w:r>
      <w:r>
        <w:rPr>
          <w:color w:val="000000"/>
          <w:lang w:val="fr-FR"/>
        </w:rPr>
        <w:t>t les renvoie à l’acheteur sous cette forme.</w:t>
      </w:r>
    </w:p>
    <w:p w14:paraId="28FE39D0" w14:textId="77777777" w:rsidR="00926946" w:rsidRDefault="00F159F8">
      <w:pPr>
        <w:pStyle w:val="ParagrapheIndent2"/>
        <w:spacing w:after="240" w:line="232" w:lineRule="exact"/>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3BFCAE1D" w14:textId="77777777" w:rsidR="00926946" w:rsidRDefault="00F159F8">
      <w:pPr>
        <w:pStyle w:val="ParagrapheIndent2"/>
        <w:spacing w:after="240"/>
        <w:rPr>
          <w:color w:val="000000"/>
          <w:lang w:val="fr-FR"/>
        </w:rPr>
      </w:pPr>
      <w:r>
        <w:rPr>
          <w:color w:val="000000"/>
          <w:lang w:val="fr-FR"/>
        </w:rPr>
        <w:t>La signature électronique des documents n'est pas exigée dans le cadre de cette consultation.</w:t>
      </w:r>
    </w:p>
    <w:p w14:paraId="67B0684C" w14:textId="77777777" w:rsidR="00926946" w:rsidRDefault="00F159F8">
      <w:pPr>
        <w:pStyle w:val="ParagrapheIndent2"/>
        <w:spacing w:after="240" w:line="232" w:lineRule="exact"/>
        <w:rPr>
          <w:color w:val="000000"/>
          <w:lang w:val="fr-FR"/>
        </w:rPr>
      </w:pPr>
      <w:r>
        <w:rPr>
          <w:color w:val="000000"/>
          <w:lang w:val="fr-FR"/>
        </w:rPr>
        <w:t>La signature électronique du contrat par l'attributaire n'est pas exigée dans le cadre de cette consultation.</w:t>
      </w:r>
    </w:p>
    <w:p w14:paraId="759E1CAC" w14:textId="77777777" w:rsidR="00926946" w:rsidRDefault="00F159F8">
      <w:pPr>
        <w:pStyle w:val="ParagrapheIndent2"/>
        <w:spacing w:after="240" w:line="232" w:lineRule="exact"/>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4DBEF65C" w14:textId="77777777" w:rsidR="00926946" w:rsidRDefault="00F159F8">
      <w:pPr>
        <w:pStyle w:val="ParagrapheIndent2"/>
        <w:spacing w:after="240"/>
        <w:rPr>
          <w:color w:val="000000"/>
          <w:lang w:val="fr-FR"/>
        </w:rPr>
      </w:pPr>
      <w:r>
        <w:rPr>
          <w:color w:val="000000"/>
          <w:lang w:val="fr-FR"/>
        </w:rPr>
        <w:t>Les frais d'accès au réseau et de recours à la signature électronique sont à la charge des candidats.</w:t>
      </w:r>
    </w:p>
    <w:p w14:paraId="31FDF546" w14:textId="77777777" w:rsidR="00926946" w:rsidRDefault="00F159F8">
      <w:pPr>
        <w:pStyle w:val="ParagrapheIndent2"/>
        <w:spacing w:line="232" w:lineRule="exact"/>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w:t>
      </w:r>
      <w:r>
        <w:rPr>
          <w:color w:val="000000"/>
          <w:lang w:val="fr-FR"/>
        </w:rPr>
        <w:t>cations, report de délais...).</w:t>
      </w:r>
    </w:p>
    <w:p w14:paraId="76B74DB3" w14:textId="77777777" w:rsidR="00926946" w:rsidRDefault="00926946">
      <w:pPr>
        <w:pStyle w:val="ParagrapheIndent2"/>
        <w:spacing w:line="232" w:lineRule="exact"/>
        <w:rPr>
          <w:color w:val="000000"/>
          <w:lang w:val="fr-FR"/>
        </w:rPr>
      </w:pPr>
    </w:p>
    <w:p w14:paraId="712CD2F8" w14:textId="77777777" w:rsidR="00926946" w:rsidRDefault="00F159F8">
      <w:pPr>
        <w:pStyle w:val="ParagrapheIndent2"/>
        <w:spacing w:line="232" w:lineRule="exact"/>
        <w:rPr>
          <w:color w:val="000000"/>
          <w:lang w:val="fr-FR"/>
        </w:rPr>
        <w:sectPr w:rsidR="00926946">
          <w:footerReference w:type="default" r:id="rId26"/>
          <w:pgSz w:w="11900" w:h="16840"/>
          <w:pgMar w:top="1140" w:right="1140" w:bottom="1140" w:left="1140" w:header="1140" w:footer="1140" w:gutter="0"/>
          <w:cols w:space="708"/>
        </w:sectPr>
      </w:pPr>
      <w:r>
        <w:rPr>
          <w:color w:val="000000"/>
          <w:lang w:val="fr-FR"/>
        </w:rPr>
        <w:t xml:space="preserve">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w:t>
      </w:r>
    </w:p>
    <w:p w14:paraId="5FA6798A" w14:textId="77777777" w:rsidR="00926946" w:rsidRDefault="00F159F8">
      <w:pPr>
        <w:pStyle w:val="ParagrapheIndent2"/>
        <w:spacing w:line="232" w:lineRule="exact"/>
        <w:rPr>
          <w:color w:val="000000"/>
          <w:lang w:val="fr-FR"/>
        </w:rPr>
      </w:pPr>
      <w:r>
        <w:rPr>
          <w:color w:val="000000"/>
          <w:lang w:val="fr-FR"/>
        </w:rPr>
        <w:lastRenderedPageBreak/>
        <w:t>de la consultation, en raison d'une erreur qu'il aurait faite dans la saisie de son adresse, ou en cas de suppression de ladite adresse.</w:t>
      </w:r>
    </w:p>
    <w:p w14:paraId="1091904E" w14:textId="77777777" w:rsidR="00926946" w:rsidRDefault="00926946">
      <w:pPr>
        <w:pStyle w:val="ParagrapheIndent2"/>
        <w:spacing w:line="232" w:lineRule="exact"/>
        <w:rPr>
          <w:color w:val="000000"/>
          <w:lang w:val="fr-FR"/>
        </w:rPr>
      </w:pPr>
    </w:p>
    <w:p w14:paraId="3B59CCC3" w14:textId="77777777" w:rsidR="00926946" w:rsidRDefault="00F159F8">
      <w:pPr>
        <w:pStyle w:val="ParagrapheIndent2"/>
        <w:spacing w:line="232" w:lineRule="exact"/>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7F11392A" w14:textId="77777777" w:rsidR="00926946" w:rsidRDefault="00926946">
      <w:pPr>
        <w:pStyle w:val="ParagrapheIndent2"/>
        <w:spacing w:line="232" w:lineRule="exact"/>
        <w:rPr>
          <w:color w:val="000000"/>
          <w:lang w:val="fr-FR"/>
        </w:rPr>
      </w:pPr>
    </w:p>
    <w:p w14:paraId="52CB08C7" w14:textId="77777777" w:rsidR="00926946" w:rsidRDefault="00F159F8">
      <w:pPr>
        <w:pStyle w:val="ParagrapheIndent2"/>
        <w:spacing w:line="232" w:lineRule="exact"/>
        <w:rPr>
          <w:color w:val="000000"/>
          <w:lang w:val="fr-FR"/>
        </w:rPr>
      </w:pPr>
      <w:r>
        <w:rPr>
          <w:color w:val="000000"/>
          <w:lang w:val="fr-FR"/>
        </w:rPr>
        <w:t>L'ensemble de ces services est fourni gratuitement au candidat.</w:t>
      </w:r>
    </w:p>
    <w:p w14:paraId="521C9255" w14:textId="77777777" w:rsidR="00926946" w:rsidRDefault="00926946">
      <w:pPr>
        <w:pStyle w:val="ParagrapheIndent2"/>
        <w:spacing w:line="232" w:lineRule="exact"/>
        <w:rPr>
          <w:color w:val="000000"/>
          <w:lang w:val="fr-FR"/>
        </w:rPr>
      </w:pPr>
    </w:p>
    <w:p w14:paraId="2D26B121" w14:textId="77777777" w:rsidR="00926946" w:rsidRDefault="00F159F8">
      <w:pPr>
        <w:pStyle w:val="ParagrapheIndent2"/>
        <w:spacing w:after="240" w:line="232" w:lineRule="exact"/>
        <w:rPr>
          <w:b/>
          <w:color w:val="000000"/>
          <w:u w:val="single"/>
          <w:lang w:val="fr-FR"/>
        </w:rPr>
      </w:pPr>
      <w:r>
        <w:rPr>
          <w:b/>
          <w:color w:val="000000"/>
          <w:u w:val="single"/>
          <w:lang w:val="fr-FR"/>
        </w:rPr>
        <w:t>Attention, la date et l'heure limites de dépôt s'entendent de manière stricte : mardi 03 novembre 2026 à 12:00:00</w:t>
      </w:r>
    </w:p>
    <w:tbl>
      <w:tblPr>
        <w:tblW w:w="0" w:type="auto"/>
        <w:tblInd w:w="500" w:type="dxa"/>
        <w:tblLayout w:type="fixed"/>
        <w:tblLook w:val="04A0" w:firstRow="1" w:lastRow="0" w:firstColumn="1" w:lastColumn="0" w:noHBand="0" w:noVBand="1"/>
      </w:tblPr>
      <w:tblGrid>
        <w:gridCol w:w="8600"/>
      </w:tblGrid>
      <w:tr w:rsidR="00926946" w14:paraId="5D4E998A"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926946" w14:paraId="661FCABA" w14:textId="77777777">
              <w:trPr>
                <w:trHeight w:val="40"/>
              </w:trPr>
              <w:tc>
                <w:tcPr>
                  <w:tcW w:w="400" w:type="dxa"/>
                  <w:tcMar>
                    <w:top w:w="0" w:type="dxa"/>
                    <w:left w:w="0" w:type="dxa"/>
                    <w:bottom w:w="0" w:type="dxa"/>
                    <w:right w:w="0" w:type="dxa"/>
                  </w:tcMar>
                </w:tcPr>
                <w:p w14:paraId="40660832" w14:textId="77777777" w:rsidR="00926946" w:rsidRDefault="00926946">
                  <w:pPr>
                    <w:rPr>
                      <w:sz w:val="2"/>
                    </w:rPr>
                  </w:pPr>
                </w:p>
              </w:tc>
              <w:tc>
                <w:tcPr>
                  <w:tcW w:w="300" w:type="dxa"/>
                  <w:tcMar>
                    <w:top w:w="0" w:type="dxa"/>
                    <w:left w:w="0" w:type="dxa"/>
                    <w:bottom w:w="0" w:type="dxa"/>
                    <w:right w:w="0" w:type="dxa"/>
                  </w:tcMar>
                </w:tcPr>
                <w:p w14:paraId="25552B66" w14:textId="77777777" w:rsidR="00926946" w:rsidRDefault="00926946">
                  <w:pPr>
                    <w:rPr>
                      <w:sz w:val="2"/>
                    </w:rPr>
                  </w:pPr>
                </w:p>
              </w:tc>
              <w:tc>
                <w:tcPr>
                  <w:tcW w:w="7300" w:type="dxa"/>
                  <w:vMerge w:val="restart"/>
                  <w:tcMar>
                    <w:top w:w="0" w:type="dxa"/>
                    <w:left w:w="0" w:type="dxa"/>
                    <w:bottom w:w="0" w:type="dxa"/>
                    <w:right w:w="0" w:type="dxa"/>
                  </w:tcMar>
                  <w:vAlign w:val="center"/>
                </w:tcPr>
                <w:p w14:paraId="4F6EBB99" w14:textId="77777777" w:rsidR="00926946" w:rsidRDefault="00F159F8">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48 heures avant l'heure limite</w:t>
                  </w:r>
                </w:p>
              </w:tc>
            </w:tr>
            <w:tr w:rsidR="00926946" w14:paraId="6A61ADDE" w14:textId="77777777">
              <w:trPr>
                <w:trHeight w:val="385"/>
              </w:trPr>
              <w:tc>
                <w:tcPr>
                  <w:tcW w:w="400" w:type="dxa"/>
                  <w:tcMar>
                    <w:top w:w="0" w:type="dxa"/>
                    <w:left w:w="0" w:type="dxa"/>
                    <w:bottom w:w="0" w:type="dxa"/>
                    <w:right w:w="0" w:type="dxa"/>
                  </w:tcMar>
                </w:tcPr>
                <w:p w14:paraId="6CB11BDB" w14:textId="1F6CED44" w:rsidR="00926946" w:rsidRDefault="00100791">
                  <w:pPr>
                    <w:rPr>
                      <w:sz w:val="2"/>
                    </w:rPr>
                  </w:pPr>
                  <w:r>
                    <w:rPr>
                      <w:noProof/>
                    </w:rPr>
                    <w:drawing>
                      <wp:inline distT="0" distB="0" distL="0" distR="0" wp14:anchorId="7EE13F42" wp14:editId="25469272">
                        <wp:extent cx="252730" cy="252730"/>
                        <wp:effectExtent l="0" t="0" r="0" b="0"/>
                        <wp:docPr id="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300" w:type="dxa"/>
                  <w:tcMar>
                    <w:top w:w="0" w:type="dxa"/>
                    <w:left w:w="0" w:type="dxa"/>
                    <w:bottom w:w="0" w:type="dxa"/>
                    <w:right w:w="0" w:type="dxa"/>
                  </w:tcMar>
                </w:tcPr>
                <w:p w14:paraId="61869C0A" w14:textId="77777777" w:rsidR="00926946" w:rsidRDefault="00926946">
                  <w:pPr>
                    <w:rPr>
                      <w:sz w:val="2"/>
                    </w:rPr>
                  </w:pPr>
                </w:p>
              </w:tc>
              <w:tc>
                <w:tcPr>
                  <w:tcW w:w="7300" w:type="dxa"/>
                  <w:vMerge/>
                  <w:tcMar>
                    <w:top w:w="0" w:type="dxa"/>
                    <w:left w:w="0" w:type="dxa"/>
                    <w:bottom w:w="0" w:type="dxa"/>
                    <w:right w:w="0" w:type="dxa"/>
                  </w:tcMar>
                </w:tcPr>
                <w:p w14:paraId="041D12AA" w14:textId="77777777" w:rsidR="00926946" w:rsidRDefault="00926946"/>
              </w:tc>
            </w:tr>
            <w:tr w:rsidR="00926946" w14:paraId="33CAE18F" w14:textId="77777777">
              <w:trPr>
                <w:trHeight w:val="45"/>
              </w:trPr>
              <w:tc>
                <w:tcPr>
                  <w:tcW w:w="400" w:type="dxa"/>
                  <w:tcMar>
                    <w:top w:w="0" w:type="dxa"/>
                    <w:left w:w="0" w:type="dxa"/>
                    <w:bottom w:w="0" w:type="dxa"/>
                    <w:right w:w="0" w:type="dxa"/>
                  </w:tcMar>
                </w:tcPr>
                <w:p w14:paraId="4057FAA2" w14:textId="77777777" w:rsidR="00926946" w:rsidRDefault="00926946">
                  <w:pPr>
                    <w:rPr>
                      <w:sz w:val="2"/>
                    </w:rPr>
                  </w:pPr>
                </w:p>
              </w:tc>
              <w:tc>
                <w:tcPr>
                  <w:tcW w:w="300" w:type="dxa"/>
                  <w:tcMar>
                    <w:top w:w="0" w:type="dxa"/>
                    <w:left w:w="0" w:type="dxa"/>
                    <w:bottom w:w="0" w:type="dxa"/>
                    <w:right w:w="0" w:type="dxa"/>
                  </w:tcMar>
                </w:tcPr>
                <w:p w14:paraId="0A3702A7" w14:textId="77777777" w:rsidR="00926946" w:rsidRDefault="00926946">
                  <w:pPr>
                    <w:rPr>
                      <w:sz w:val="2"/>
                    </w:rPr>
                  </w:pPr>
                </w:p>
              </w:tc>
              <w:tc>
                <w:tcPr>
                  <w:tcW w:w="7300" w:type="dxa"/>
                  <w:vMerge/>
                  <w:tcMar>
                    <w:top w:w="0" w:type="dxa"/>
                    <w:left w:w="0" w:type="dxa"/>
                    <w:bottom w:w="0" w:type="dxa"/>
                    <w:right w:w="0" w:type="dxa"/>
                  </w:tcMar>
                </w:tcPr>
                <w:p w14:paraId="7B6D866C" w14:textId="77777777" w:rsidR="00926946" w:rsidRDefault="00926946"/>
              </w:tc>
            </w:tr>
          </w:tbl>
          <w:p w14:paraId="093BFC66" w14:textId="77777777" w:rsidR="00926946" w:rsidRDefault="00926946">
            <w:pPr>
              <w:rPr>
                <w:sz w:val="2"/>
              </w:rPr>
            </w:pPr>
          </w:p>
        </w:tc>
      </w:tr>
    </w:tbl>
    <w:p w14:paraId="2B651DB9" w14:textId="77777777" w:rsidR="00926946" w:rsidRDefault="00F159F8">
      <w:pPr>
        <w:spacing w:line="240" w:lineRule="exact"/>
      </w:pPr>
      <w:r>
        <w:t xml:space="preserve"> </w:t>
      </w:r>
    </w:p>
    <w:p w14:paraId="61320CD5" w14:textId="77777777" w:rsidR="00926946" w:rsidRDefault="00F159F8">
      <w:pPr>
        <w:pStyle w:val="Titre2"/>
        <w:ind w:left="280"/>
        <w:rPr>
          <w:rFonts w:ascii="Trebuchet MS" w:eastAsia="Trebuchet MS" w:hAnsi="Trebuchet MS" w:cs="Trebuchet MS"/>
          <w:i w:val="0"/>
          <w:color w:val="000000"/>
          <w:sz w:val="24"/>
          <w:lang w:val="fr-FR"/>
        </w:rPr>
      </w:pPr>
      <w:bookmarkStart w:id="38" w:name="ArtL2_RC-2-A8.5"/>
      <w:bookmarkStart w:id="39" w:name="_Toc256000019"/>
      <w:bookmarkEnd w:id="38"/>
      <w:r>
        <w:rPr>
          <w:rFonts w:ascii="Trebuchet MS" w:eastAsia="Trebuchet MS" w:hAnsi="Trebuchet MS" w:cs="Trebuchet MS"/>
          <w:i w:val="0"/>
          <w:color w:val="000000"/>
          <w:sz w:val="24"/>
          <w:lang w:val="fr-FR"/>
        </w:rPr>
        <w:t>6.2 - Transmission sous support papier</w:t>
      </w:r>
      <w:bookmarkEnd w:id="39"/>
    </w:p>
    <w:p w14:paraId="58234449" w14:textId="77777777" w:rsidR="00926946" w:rsidRDefault="00F159F8">
      <w:pPr>
        <w:pStyle w:val="ParagrapheIndent2"/>
        <w:spacing w:after="240" w:line="232" w:lineRule="exact"/>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5BFF767D" w14:textId="77777777" w:rsidR="00926946" w:rsidRDefault="00F159F8">
      <w:pPr>
        <w:pStyle w:val="Titre1"/>
        <w:shd w:val="clear" w:color="008D94" w:fill="008D94"/>
        <w:rPr>
          <w:rFonts w:ascii="Trebuchet MS" w:eastAsia="Trebuchet MS" w:hAnsi="Trebuchet MS" w:cs="Trebuchet MS"/>
          <w:color w:val="FFFFFF"/>
          <w:sz w:val="28"/>
          <w:lang w:val="fr-FR"/>
        </w:rPr>
      </w:pPr>
      <w:bookmarkStart w:id="40" w:name="ArtL1_RC-2-A10"/>
      <w:bookmarkStart w:id="41" w:name="_Toc256000020"/>
      <w:bookmarkEnd w:id="40"/>
      <w:r>
        <w:rPr>
          <w:rFonts w:ascii="Trebuchet MS" w:eastAsia="Trebuchet MS" w:hAnsi="Trebuchet MS" w:cs="Trebuchet MS"/>
          <w:color w:val="FFFFFF"/>
          <w:sz w:val="28"/>
          <w:lang w:val="fr-FR"/>
        </w:rPr>
        <w:t>7 - Examen des candidatures et des offres</w:t>
      </w:r>
      <w:bookmarkEnd w:id="41"/>
    </w:p>
    <w:p w14:paraId="72718EAC" w14:textId="77777777" w:rsidR="00926946" w:rsidRDefault="00F159F8">
      <w:pPr>
        <w:spacing w:line="60" w:lineRule="exact"/>
        <w:rPr>
          <w:sz w:val="6"/>
        </w:rPr>
      </w:pPr>
      <w:r>
        <w:t xml:space="preserve"> </w:t>
      </w:r>
    </w:p>
    <w:p w14:paraId="097B4098" w14:textId="77777777" w:rsidR="00926946" w:rsidRDefault="00F159F8">
      <w:pPr>
        <w:pStyle w:val="Titre2"/>
        <w:ind w:left="280"/>
        <w:rPr>
          <w:rFonts w:ascii="Trebuchet MS" w:eastAsia="Trebuchet MS" w:hAnsi="Trebuchet MS" w:cs="Trebuchet MS"/>
          <w:i w:val="0"/>
          <w:color w:val="000000"/>
          <w:sz w:val="24"/>
          <w:lang w:val="fr-FR"/>
        </w:rPr>
      </w:pPr>
      <w:bookmarkStart w:id="42" w:name="ArtL2_RC-2-A10.1"/>
      <w:bookmarkStart w:id="43" w:name="_Toc256000021"/>
      <w:bookmarkEnd w:id="42"/>
      <w:r>
        <w:rPr>
          <w:rFonts w:ascii="Trebuchet MS" w:eastAsia="Trebuchet MS" w:hAnsi="Trebuchet MS" w:cs="Trebuchet MS"/>
          <w:i w:val="0"/>
          <w:color w:val="000000"/>
          <w:sz w:val="24"/>
          <w:lang w:val="fr-FR"/>
        </w:rPr>
        <w:t>7.1 - Sélection des candidatures</w:t>
      </w:r>
      <w:bookmarkEnd w:id="43"/>
    </w:p>
    <w:p w14:paraId="5869AE1B" w14:textId="77777777" w:rsidR="00926946" w:rsidRDefault="00F159F8">
      <w:pPr>
        <w:pStyle w:val="ParagrapheIndent2"/>
        <w:spacing w:after="240" w:line="232" w:lineRule="exact"/>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6949260F" w14:textId="77777777" w:rsidR="00926946" w:rsidRDefault="00F159F8">
      <w:pPr>
        <w:pStyle w:val="ParagrapheIndent2"/>
        <w:spacing w:after="240" w:line="232" w:lineRule="exact"/>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6460F00" w14:textId="77777777" w:rsidR="00926946" w:rsidRDefault="00F159F8">
      <w:pPr>
        <w:pStyle w:val="Titre2"/>
        <w:ind w:left="280"/>
        <w:rPr>
          <w:rFonts w:ascii="Trebuchet MS" w:eastAsia="Trebuchet MS" w:hAnsi="Trebuchet MS" w:cs="Trebuchet MS"/>
          <w:i w:val="0"/>
          <w:color w:val="000000"/>
          <w:sz w:val="24"/>
          <w:lang w:val="fr-FR"/>
        </w:rPr>
      </w:pPr>
      <w:bookmarkStart w:id="44" w:name="ArtL2_RC-2-A10.3"/>
      <w:bookmarkStart w:id="45" w:name="_Toc256000022"/>
      <w:bookmarkEnd w:id="44"/>
      <w:r>
        <w:rPr>
          <w:rFonts w:ascii="Trebuchet MS" w:eastAsia="Trebuchet MS" w:hAnsi="Trebuchet MS" w:cs="Trebuchet MS"/>
          <w:i w:val="0"/>
          <w:color w:val="000000"/>
          <w:sz w:val="24"/>
          <w:lang w:val="fr-FR"/>
        </w:rPr>
        <w:t>7.2 - Attribution des marchés</w:t>
      </w:r>
      <w:bookmarkEnd w:id="45"/>
    </w:p>
    <w:p w14:paraId="38BA4F03" w14:textId="77777777" w:rsidR="00926946" w:rsidRDefault="00F159F8">
      <w:pPr>
        <w:pStyle w:val="ParagrapheIndent2"/>
        <w:spacing w:line="232" w:lineRule="exact"/>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5E760206" w14:textId="77777777" w:rsidR="00926946" w:rsidRDefault="00926946">
      <w:pPr>
        <w:pStyle w:val="ParagrapheIndent2"/>
        <w:spacing w:line="232" w:lineRule="exact"/>
        <w:rPr>
          <w:color w:val="000000"/>
          <w:lang w:val="fr-FR"/>
        </w:rPr>
      </w:pPr>
    </w:p>
    <w:p w14:paraId="70389B82" w14:textId="77777777" w:rsidR="00926946" w:rsidRDefault="00F159F8">
      <w:pPr>
        <w:pStyle w:val="ParagrapheIndent2"/>
        <w:spacing w:line="232" w:lineRule="exact"/>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46B2C9AE" w14:textId="77777777" w:rsidR="00926946" w:rsidRDefault="00926946">
      <w:pPr>
        <w:pStyle w:val="ParagrapheIndent2"/>
        <w:spacing w:line="232" w:lineRule="exact"/>
        <w:rPr>
          <w:color w:val="000000"/>
          <w:lang w:val="fr-FR"/>
        </w:rPr>
      </w:pPr>
    </w:p>
    <w:p w14:paraId="53EFF100" w14:textId="77777777" w:rsidR="00926946" w:rsidRDefault="00F159F8">
      <w:pPr>
        <w:pStyle w:val="ParagrapheIndent2"/>
        <w:spacing w:line="232" w:lineRule="exact"/>
        <w:rPr>
          <w:color w:val="000000"/>
          <w:lang w:val="fr-FR"/>
        </w:rPr>
      </w:pPr>
      <w:r>
        <w:rPr>
          <w:color w:val="000000"/>
          <w:lang w:val="fr-FR"/>
        </w:rPr>
        <w:t>Toute offre demeurant irrégulière pourra être régularisée dans un délai approprié.</w:t>
      </w:r>
    </w:p>
    <w:p w14:paraId="36FD7035" w14:textId="77777777" w:rsidR="00926946" w:rsidRDefault="00926946">
      <w:pPr>
        <w:pStyle w:val="ParagrapheIndent2"/>
        <w:spacing w:line="232" w:lineRule="exact"/>
        <w:rPr>
          <w:color w:val="000000"/>
          <w:lang w:val="fr-FR"/>
        </w:rPr>
      </w:pPr>
    </w:p>
    <w:p w14:paraId="33C6679D" w14:textId="77777777" w:rsidR="00926946" w:rsidRDefault="00F159F8">
      <w:pPr>
        <w:pStyle w:val="ParagrapheIndent2"/>
        <w:spacing w:after="240" w:line="232" w:lineRule="exact"/>
        <w:rPr>
          <w:color w:val="000000"/>
          <w:lang w:val="fr-FR"/>
        </w:rPr>
      </w:pPr>
      <w:r>
        <w:rPr>
          <w:color w:val="000000"/>
          <w:lang w:val="fr-FR"/>
        </w:rPr>
        <w:t>La régularisation d'une offre pourra avoir lieu à condition qu'elle ne soit pas anormalement basse.</w:t>
      </w:r>
    </w:p>
    <w:p w14:paraId="5D81BB04" w14:textId="77777777" w:rsidR="00926946" w:rsidRDefault="00F159F8">
      <w:pPr>
        <w:pStyle w:val="ParagrapheIndent2"/>
        <w:rPr>
          <w:color w:val="000000"/>
          <w:lang w:val="fr-FR"/>
        </w:rPr>
      </w:pPr>
      <w:r>
        <w:rPr>
          <w:color w:val="000000"/>
          <w:lang w:val="fr-FR"/>
        </w:rPr>
        <w:t>Les critères retenus pour le jugement des offres sont pondérés de la manière suivante :</w:t>
      </w:r>
    </w:p>
    <w:p w14:paraId="54F05F25" w14:textId="77777777" w:rsidR="00926946" w:rsidRDefault="00F159F8">
      <w:pPr>
        <w:spacing w:before="80" w:after="20"/>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le lot n°01</w:t>
      </w:r>
    </w:p>
    <w:tbl>
      <w:tblPr>
        <w:tblW w:w="0" w:type="auto"/>
        <w:tblLayout w:type="fixed"/>
        <w:tblLook w:val="04A0" w:firstRow="1" w:lastRow="0" w:firstColumn="1" w:lastColumn="0" w:noHBand="0" w:noVBand="1"/>
      </w:tblPr>
      <w:tblGrid>
        <w:gridCol w:w="7800"/>
        <w:gridCol w:w="1800"/>
      </w:tblGrid>
      <w:tr w:rsidR="00926946" w14:paraId="48F5968C"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47EEE5A"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48AB95B"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926946" w14:paraId="6AB90B1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9D656F"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1-Prix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490E5F"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50.0 %</w:t>
            </w:r>
          </w:p>
        </w:tc>
      </w:tr>
      <w:tr w:rsidR="00926946" w14:paraId="25FC1B8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EB03CA"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FD358C"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40.0 %</w:t>
            </w:r>
          </w:p>
        </w:tc>
      </w:tr>
      <w:tr w:rsidR="00926946" w14:paraId="3B1D59CE" w14:textId="77777777">
        <w:trPr>
          <w:trHeight w:val="41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B97BB0"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 environnementale:  Pertinence des mesures proposées pour limiter l'artificialisation des sols, l'emprise des ouvrages et les impacts paysagers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CAE0C3"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10.0 %</w:t>
            </w:r>
          </w:p>
        </w:tc>
      </w:tr>
    </w:tbl>
    <w:p w14:paraId="700AF9D1" w14:textId="77777777" w:rsidR="00926946" w:rsidRDefault="00F159F8">
      <w:pPr>
        <w:spacing w:after="120" w:line="240" w:lineRule="exact"/>
        <w:sectPr w:rsidR="00926946">
          <w:footerReference w:type="default" r:id="rId28"/>
          <w:pgSz w:w="11900" w:h="16840"/>
          <w:pgMar w:top="1140" w:right="1140" w:bottom="1140" w:left="1140" w:header="1140" w:footer="1140" w:gutter="0"/>
          <w:cols w:space="708"/>
        </w:sectPr>
      </w:pPr>
      <w:r>
        <w:t xml:space="preserve"> </w:t>
      </w:r>
    </w:p>
    <w:p w14:paraId="701EB9CA" w14:textId="77777777" w:rsidR="00926946" w:rsidRDefault="00F159F8">
      <w:pPr>
        <w:spacing w:before="80" w:after="20"/>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Pour le lot n°02</w:t>
      </w:r>
    </w:p>
    <w:tbl>
      <w:tblPr>
        <w:tblW w:w="0" w:type="auto"/>
        <w:tblLayout w:type="fixed"/>
        <w:tblLook w:val="04A0" w:firstRow="1" w:lastRow="0" w:firstColumn="1" w:lastColumn="0" w:noHBand="0" w:noVBand="1"/>
      </w:tblPr>
      <w:tblGrid>
        <w:gridCol w:w="7800"/>
        <w:gridCol w:w="1800"/>
      </w:tblGrid>
      <w:tr w:rsidR="00926946" w14:paraId="61C56CE9"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CA65C1"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AE8232"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926946" w14:paraId="1B5DC96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F0220D"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1-Prix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572CC8"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50.0 %</w:t>
            </w:r>
          </w:p>
        </w:tc>
      </w:tr>
      <w:tr w:rsidR="00926946" w14:paraId="6EBD2E5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04389A"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FC5106"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40.0 %</w:t>
            </w:r>
          </w:p>
        </w:tc>
      </w:tr>
      <w:tr w:rsidR="00926946" w14:paraId="5D87A859" w14:textId="77777777">
        <w:trPr>
          <w:trHeight w:val="41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A8A828"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3-Performance </w:t>
            </w:r>
            <w:proofErr w:type="spellStart"/>
            <w:r>
              <w:rPr>
                <w:rFonts w:ascii="Trebuchet MS" w:eastAsia="Trebuchet MS" w:hAnsi="Trebuchet MS" w:cs="Trebuchet MS"/>
                <w:color w:val="000000"/>
                <w:sz w:val="20"/>
                <w:lang w:val="fr-FR"/>
              </w:rPr>
              <w:t>environnementale:Pertinence</w:t>
            </w:r>
            <w:proofErr w:type="spellEnd"/>
            <w:r>
              <w:rPr>
                <w:rFonts w:ascii="Trebuchet MS" w:eastAsia="Trebuchet MS" w:hAnsi="Trebuchet MS" w:cs="Trebuchet MS"/>
                <w:color w:val="000000"/>
                <w:sz w:val="20"/>
                <w:lang w:val="fr-FR"/>
              </w:rPr>
              <w:t xml:space="preserve"> de la méthodologie et des mesures proposées pour la préservation des chiroptères et de leurs habitats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4808D4"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10.0 %</w:t>
            </w:r>
          </w:p>
        </w:tc>
      </w:tr>
    </w:tbl>
    <w:p w14:paraId="3852376C" w14:textId="77777777" w:rsidR="00926946" w:rsidRDefault="00F159F8">
      <w:pPr>
        <w:spacing w:before="80" w:after="20"/>
        <w:ind w:right="102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Pour le lot n°03</w:t>
      </w:r>
    </w:p>
    <w:tbl>
      <w:tblPr>
        <w:tblW w:w="0" w:type="auto"/>
        <w:tblLayout w:type="fixed"/>
        <w:tblLook w:val="04A0" w:firstRow="1" w:lastRow="0" w:firstColumn="1" w:lastColumn="0" w:noHBand="0" w:noVBand="1"/>
      </w:tblPr>
      <w:tblGrid>
        <w:gridCol w:w="7800"/>
        <w:gridCol w:w="1800"/>
      </w:tblGrid>
      <w:tr w:rsidR="00926946" w14:paraId="66F3926E"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2502F3"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EF0084" w14:textId="77777777" w:rsidR="00926946" w:rsidRDefault="00F159F8">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926946" w14:paraId="698AC2F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4574EE"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1-Prix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A3A8AC"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50.0 %</w:t>
            </w:r>
          </w:p>
        </w:tc>
      </w:tr>
      <w:tr w:rsidR="00926946" w14:paraId="6FEBE56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679BCA"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D03E1F"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40.0 %</w:t>
            </w:r>
          </w:p>
        </w:tc>
      </w:tr>
      <w:tr w:rsidR="00926946" w14:paraId="631DFF35" w14:textId="77777777">
        <w:trPr>
          <w:trHeight w:val="61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CC9ED2" w14:textId="77777777" w:rsidR="00926946" w:rsidRDefault="00F159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 environnementale:  Pertinence des dispositions proposées pour limiter les impacts des investigations sur le milieu naturel et assurer une gestion environnementale adaptée des interventions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F5C89E" w14:textId="77777777" w:rsidR="00926946" w:rsidRDefault="00F159F8">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10.0 %</w:t>
            </w:r>
          </w:p>
        </w:tc>
      </w:tr>
    </w:tbl>
    <w:p w14:paraId="10D47BBC" w14:textId="77777777" w:rsidR="00926946" w:rsidRDefault="00F159F8">
      <w:pPr>
        <w:spacing w:after="240" w:line="100" w:lineRule="exact"/>
        <w:rPr>
          <w:sz w:val="10"/>
        </w:rPr>
      </w:pPr>
      <w:r>
        <w:t xml:space="preserve"> </w:t>
      </w:r>
    </w:p>
    <w:p w14:paraId="429B88DA" w14:textId="77777777" w:rsidR="00926946" w:rsidRDefault="00F159F8">
      <w:pPr>
        <w:pStyle w:val="ParagrapheIndent2"/>
        <w:spacing w:line="232" w:lineRule="exact"/>
        <w:rPr>
          <w:color w:val="000000"/>
          <w:lang w:val="fr-FR"/>
        </w:rPr>
      </w:pPr>
      <w:r>
        <w:rPr>
          <w:color w:val="000000"/>
          <w:lang w:val="fr-FR"/>
        </w:rPr>
        <w:t>Chaque candidat se verra attribuer une note globale sur /20.</w:t>
      </w:r>
    </w:p>
    <w:p w14:paraId="63DDFDD1" w14:textId="77777777" w:rsidR="00926946" w:rsidRDefault="00F159F8">
      <w:pPr>
        <w:pStyle w:val="ParagrapheIndent2"/>
        <w:spacing w:after="240" w:line="232" w:lineRule="exact"/>
        <w:rPr>
          <w:color w:val="000000"/>
          <w:lang w:val="fr-FR"/>
        </w:rPr>
      </w:pPr>
      <w:r>
        <w:rPr>
          <w:color w:val="000000"/>
          <w:lang w:val="fr-FR"/>
        </w:rPr>
        <w:t>Les critères sont notés sur 20.</w:t>
      </w:r>
    </w:p>
    <w:p w14:paraId="565F26F9" w14:textId="77777777" w:rsidR="00926946" w:rsidRDefault="00F159F8">
      <w:pPr>
        <w:pStyle w:val="ParagrapheIndent2"/>
        <w:spacing w:line="232" w:lineRule="exact"/>
        <w:rPr>
          <w:color w:val="000000"/>
          <w:lang w:val="fr-FR"/>
        </w:rPr>
      </w:pPr>
      <w:r>
        <w:rPr>
          <w:color w:val="000000"/>
          <w:lang w:val="fr-FR"/>
        </w:rPr>
        <w:t>La méthode de calcul utilisée pour la notation du critère Prix des prestations est la suivante :</w:t>
      </w:r>
    </w:p>
    <w:p w14:paraId="1B66F574" w14:textId="77777777" w:rsidR="00926946" w:rsidRDefault="00F159F8">
      <w:pPr>
        <w:pStyle w:val="ParagrapheIndent2"/>
        <w:spacing w:line="232" w:lineRule="exact"/>
        <w:rPr>
          <w:color w:val="000000"/>
          <w:lang w:val="fr-FR"/>
        </w:rPr>
      </w:pPr>
      <w:r>
        <w:rPr>
          <w:color w:val="000000"/>
          <w:lang w:val="fr-FR"/>
        </w:rPr>
        <w:t>Note de l'offre = (Montant de l'offre moins-disante / Montant de l'offre à noter) * Base de notation</w:t>
      </w:r>
    </w:p>
    <w:p w14:paraId="57E31232" w14:textId="77777777" w:rsidR="00926946" w:rsidRDefault="00926946">
      <w:pPr>
        <w:pStyle w:val="ParagrapheIndent2"/>
        <w:spacing w:line="232" w:lineRule="exact"/>
        <w:rPr>
          <w:color w:val="000000"/>
          <w:lang w:val="fr-FR"/>
        </w:rPr>
      </w:pPr>
    </w:p>
    <w:p w14:paraId="3D3DE4B3" w14:textId="77777777" w:rsidR="00926946" w:rsidRDefault="00F159F8">
      <w:pPr>
        <w:pStyle w:val="ParagrapheIndent2"/>
        <w:spacing w:line="232" w:lineRule="exact"/>
        <w:rPr>
          <w:color w:val="000000"/>
          <w:lang w:val="fr-FR"/>
        </w:rPr>
      </w:pPr>
      <w:r>
        <w:rPr>
          <w:color w:val="000000"/>
          <w:lang w:val="fr-FR"/>
        </w:rPr>
        <w:t>Montant de l'offre moins-disante = correspond au prix de l'offre la moins chère (offres anormalement basses exclues).</w:t>
      </w:r>
    </w:p>
    <w:p w14:paraId="0A7B8D62" w14:textId="77777777" w:rsidR="00926946" w:rsidRDefault="00F159F8">
      <w:pPr>
        <w:pStyle w:val="ParagrapheIndent2"/>
        <w:spacing w:line="232" w:lineRule="exact"/>
        <w:rPr>
          <w:color w:val="000000"/>
          <w:lang w:val="fr-FR"/>
        </w:rPr>
      </w:pPr>
      <w:r>
        <w:rPr>
          <w:color w:val="000000"/>
          <w:lang w:val="fr-FR"/>
        </w:rPr>
        <w:t>Montant de l'offre à noter = correspond au prix de l'offre à évaluer.</w:t>
      </w:r>
    </w:p>
    <w:p w14:paraId="40EBA0B9" w14:textId="77777777" w:rsidR="00926946" w:rsidRDefault="00F159F8">
      <w:pPr>
        <w:pStyle w:val="ParagrapheIndent2"/>
        <w:spacing w:after="240" w:line="232" w:lineRule="exact"/>
        <w:rPr>
          <w:color w:val="000000"/>
          <w:lang w:val="fr-FR"/>
        </w:rPr>
      </w:pPr>
      <w:r>
        <w:rPr>
          <w:color w:val="000000"/>
          <w:lang w:val="fr-FR"/>
        </w:rPr>
        <w:t>Base de notation = correspond à la note maximale pouvant être obtenue.</w:t>
      </w:r>
    </w:p>
    <w:p w14:paraId="2A81B4EC" w14:textId="77777777" w:rsidR="00926946" w:rsidRDefault="00F159F8">
      <w:pPr>
        <w:pStyle w:val="ParagrapheIndent2"/>
        <w:spacing w:line="232" w:lineRule="exact"/>
        <w:rPr>
          <w:color w:val="000000"/>
          <w:lang w:val="fr-FR"/>
        </w:rPr>
      </w:pPr>
      <w:r>
        <w:rPr>
          <w:color w:val="000000"/>
          <w:lang w:val="fr-FR"/>
        </w:rPr>
        <w:t>Les méthodes utilisées pour la notation des autres critères sont les suivantes :</w:t>
      </w:r>
    </w:p>
    <w:p w14:paraId="4D0681CC" w14:textId="77777777" w:rsidR="00926946" w:rsidRDefault="00F159F8">
      <w:pPr>
        <w:pStyle w:val="ParagrapheIndent2"/>
        <w:spacing w:line="232" w:lineRule="exact"/>
        <w:rPr>
          <w:color w:val="000000"/>
          <w:lang w:val="fr-FR"/>
        </w:rPr>
      </w:pPr>
      <w:r>
        <w:rPr>
          <w:color w:val="000000"/>
          <w:lang w:val="fr-FR"/>
        </w:rPr>
        <w:t>Pour le critère VALEUR TECHNIQUE :</w:t>
      </w:r>
    </w:p>
    <w:p w14:paraId="0DAE5491" w14:textId="77777777" w:rsidR="00926946" w:rsidRDefault="00926946">
      <w:pPr>
        <w:pStyle w:val="ParagrapheIndent2"/>
        <w:spacing w:line="232" w:lineRule="exact"/>
        <w:rPr>
          <w:color w:val="000000"/>
          <w:lang w:val="fr-FR"/>
        </w:rPr>
      </w:pPr>
    </w:p>
    <w:p w14:paraId="73EEEFE7" w14:textId="77777777" w:rsidR="00926946" w:rsidRDefault="00F159F8">
      <w:pPr>
        <w:pStyle w:val="ParagrapheIndent2"/>
        <w:spacing w:line="232" w:lineRule="exact"/>
        <w:rPr>
          <w:color w:val="000000"/>
          <w:lang w:val="fr-FR"/>
        </w:rPr>
      </w:pPr>
      <w:r>
        <w:rPr>
          <w:color w:val="000000"/>
          <w:lang w:val="fr-FR"/>
        </w:rPr>
        <w:t>Barème du critère valeur technique :</w:t>
      </w:r>
    </w:p>
    <w:p w14:paraId="307657B9" w14:textId="77777777" w:rsidR="00926946" w:rsidRDefault="00F159F8">
      <w:pPr>
        <w:pStyle w:val="ParagrapheIndent2"/>
        <w:spacing w:line="232" w:lineRule="exact"/>
        <w:rPr>
          <w:color w:val="000000"/>
          <w:lang w:val="fr-FR"/>
        </w:rPr>
      </w:pPr>
      <w:r>
        <w:rPr>
          <w:color w:val="000000"/>
          <w:lang w:val="fr-FR"/>
        </w:rPr>
        <w:t>10 : très satisfaisant</w:t>
      </w:r>
    </w:p>
    <w:p w14:paraId="47100FC6" w14:textId="77777777" w:rsidR="00926946" w:rsidRDefault="00F159F8">
      <w:pPr>
        <w:pStyle w:val="ParagrapheIndent2"/>
        <w:spacing w:line="232" w:lineRule="exact"/>
        <w:rPr>
          <w:color w:val="000000"/>
          <w:lang w:val="fr-FR"/>
        </w:rPr>
      </w:pPr>
      <w:r>
        <w:rPr>
          <w:color w:val="000000"/>
          <w:lang w:val="fr-FR"/>
        </w:rPr>
        <w:t>8 : satisfaisant</w:t>
      </w:r>
    </w:p>
    <w:p w14:paraId="4E3A0847" w14:textId="77777777" w:rsidR="00926946" w:rsidRDefault="00F159F8">
      <w:pPr>
        <w:pStyle w:val="ParagrapheIndent2"/>
        <w:spacing w:line="232" w:lineRule="exact"/>
        <w:rPr>
          <w:color w:val="000000"/>
          <w:lang w:val="fr-FR"/>
        </w:rPr>
      </w:pPr>
      <w:r>
        <w:rPr>
          <w:color w:val="000000"/>
          <w:lang w:val="fr-FR"/>
        </w:rPr>
        <w:t>6 : moyen</w:t>
      </w:r>
    </w:p>
    <w:p w14:paraId="235C7478" w14:textId="77777777" w:rsidR="00926946" w:rsidRDefault="00F159F8">
      <w:pPr>
        <w:pStyle w:val="ParagrapheIndent2"/>
        <w:spacing w:line="232" w:lineRule="exact"/>
        <w:rPr>
          <w:color w:val="000000"/>
          <w:lang w:val="fr-FR"/>
        </w:rPr>
      </w:pPr>
      <w:r>
        <w:rPr>
          <w:color w:val="000000"/>
          <w:lang w:val="fr-FR"/>
        </w:rPr>
        <w:t>4 : faible</w:t>
      </w:r>
    </w:p>
    <w:p w14:paraId="2CECEFEB" w14:textId="77777777" w:rsidR="00926946" w:rsidRDefault="00F159F8">
      <w:pPr>
        <w:pStyle w:val="ParagrapheIndent2"/>
        <w:spacing w:line="232" w:lineRule="exact"/>
        <w:rPr>
          <w:color w:val="000000"/>
          <w:lang w:val="fr-FR"/>
        </w:rPr>
      </w:pPr>
      <w:r>
        <w:rPr>
          <w:color w:val="000000"/>
          <w:lang w:val="fr-FR"/>
        </w:rPr>
        <w:t>2 : très faible</w:t>
      </w:r>
    </w:p>
    <w:p w14:paraId="18BCD96C" w14:textId="77777777" w:rsidR="00926946" w:rsidRDefault="00F159F8">
      <w:pPr>
        <w:pStyle w:val="ParagrapheIndent2"/>
        <w:spacing w:line="232" w:lineRule="exact"/>
        <w:rPr>
          <w:color w:val="000000"/>
          <w:lang w:val="fr-FR"/>
        </w:rPr>
      </w:pPr>
      <w:r>
        <w:rPr>
          <w:color w:val="000000"/>
          <w:lang w:val="fr-FR"/>
        </w:rPr>
        <w:t>Avec note éliminatoire et non classement de l’offre en cas de valeur de l'offre inférieure à 6.</w:t>
      </w:r>
    </w:p>
    <w:p w14:paraId="1FEDCFEA" w14:textId="77777777" w:rsidR="00926946" w:rsidRDefault="00926946">
      <w:pPr>
        <w:pStyle w:val="ParagrapheIndent2"/>
        <w:spacing w:line="232" w:lineRule="exact"/>
        <w:rPr>
          <w:color w:val="000000"/>
          <w:lang w:val="fr-FR"/>
        </w:rPr>
      </w:pPr>
    </w:p>
    <w:p w14:paraId="014E0905" w14:textId="77777777" w:rsidR="00926946" w:rsidRDefault="00F159F8">
      <w:pPr>
        <w:pStyle w:val="ParagrapheIndent2"/>
        <w:spacing w:line="232" w:lineRule="exact"/>
        <w:rPr>
          <w:color w:val="000000"/>
          <w:lang w:val="fr-FR"/>
        </w:rPr>
      </w:pPr>
      <w:r>
        <w:rPr>
          <w:color w:val="000000"/>
          <w:lang w:val="fr-FR"/>
        </w:rPr>
        <w:t>La note finale de la valeur technique est obtenue par l’application de la formule suivante : note de l’offre : 20 *valeur de l’offre/valeur de la meilleure offre</w:t>
      </w:r>
    </w:p>
    <w:p w14:paraId="29BCC375" w14:textId="77777777" w:rsidR="00926946" w:rsidRDefault="00926946">
      <w:pPr>
        <w:pStyle w:val="ParagrapheIndent2"/>
        <w:spacing w:line="232" w:lineRule="exact"/>
        <w:rPr>
          <w:color w:val="000000"/>
          <w:lang w:val="fr-FR"/>
        </w:rPr>
      </w:pPr>
    </w:p>
    <w:p w14:paraId="49A333A6" w14:textId="77777777" w:rsidR="00926946" w:rsidRDefault="00F159F8">
      <w:pPr>
        <w:pStyle w:val="ParagrapheIndent2"/>
        <w:spacing w:line="232" w:lineRule="exact"/>
        <w:rPr>
          <w:color w:val="000000"/>
          <w:lang w:val="fr-FR"/>
        </w:rPr>
      </w:pPr>
      <w:r>
        <w:rPr>
          <w:color w:val="000000"/>
          <w:lang w:val="fr-FR"/>
        </w:rPr>
        <w:t>Pour le critère PERFORMANCE ENVIRONNEMENTALE :</w:t>
      </w:r>
    </w:p>
    <w:p w14:paraId="15014BF9" w14:textId="77777777" w:rsidR="00926946" w:rsidRDefault="00926946">
      <w:pPr>
        <w:pStyle w:val="ParagrapheIndent2"/>
        <w:spacing w:line="232" w:lineRule="exact"/>
        <w:rPr>
          <w:color w:val="000000"/>
          <w:lang w:val="fr-FR"/>
        </w:rPr>
      </w:pPr>
    </w:p>
    <w:p w14:paraId="6DCC5763" w14:textId="77777777" w:rsidR="00926946" w:rsidRDefault="00F159F8">
      <w:pPr>
        <w:pStyle w:val="ParagrapheIndent2"/>
        <w:spacing w:line="232" w:lineRule="exact"/>
        <w:rPr>
          <w:color w:val="000000"/>
          <w:lang w:val="fr-FR"/>
        </w:rPr>
      </w:pPr>
      <w:r>
        <w:rPr>
          <w:color w:val="000000"/>
          <w:lang w:val="fr-FR"/>
        </w:rPr>
        <w:t>Barème du critère valeur environnementale:</w:t>
      </w:r>
    </w:p>
    <w:p w14:paraId="53415930" w14:textId="77777777" w:rsidR="00926946" w:rsidRDefault="00F159F8">
      <w:pPr>
        <w:pStyle w:val="ParagrapheIndent2"/>
        <w:spacing w:line="232" w:lineRule="exact"/>
        <w:rPr>
          <w:color w:val="000000"/>
          <w:lang w:val="fr-FR"/>
        </w:rPr>
      </w:pPr>
      <w:r>
        <w:rPr>
          <w:color w:val="000000"/>
          <w:lang w:val="fr-FR"/>
        </w:rPr>
        <w:t>10 : très satisfaisant</w:t>
      </w:r>
    </w:p>
    <w:p w14:paraId="0D0779C1" w14:textId="77777777" w:rsidR="00926946" w:rsidRDefault="00F159F8">
      <w:pPr>
        <w:pStyle w:val="ParagrapheIndent2"/>
        <w:spacing w:line="232" w:lineRule="exact"/>
        <w:rPr>
          <w:color w:val="000000"/>
          <w:lang w:val="fr-FR"/>
        </w:rPr>
      </w:pPr>
      <w:r>
        <w:rPr>
          <w:color w:val="000000"/>
          <w:lang w:val="fr-FR"/>
        </w:rPr>
        <w:t>8 : satisfaisant</w:t>
      </w:r>
    </w:p>
    <w:p w14:paraId="72D6A97E" w14:textId="77777777" w:rsidR="00926946" w:rsidRDefault="00F159F8">
      <w:pPr>
        <w:pStyle w:val="ParagrapheIndent2"/>
        <w:spacing w:line="232" w:lineRule="exact"/>
        <w:rPr>
          <w:color w:val="000000"/>
          <w:lang w:val="fr-FR"/>
        </w:rPr>
      </w:pPr>
      <w:r>
        <w:rPr>
          <w:color w:val="000000"/>
          <w:lang w:val="fr-FR"/>
        </w:rPr>
        <w:t>6 : moyen</w:t>
      </w:r>
    </w:p>
    <w:p w14:paraId="30313272" w14:textId="77777777" w:rsidR="00926946" w:rsidRDefault="00F159F8">
      <w:pPr>
        <w:pStyle w:val="ParagrapheIndent2"/>
        <w:spacing w:line="232" w:lineRule="exact"/>
        <w:rPr>
          <w:color w:val="000000"/>
          <w:lang w:val="fr-FR"/>
        </w:rPr>
      </w:pPr>
      <w:r>
        <w:rPr>
          <w:color w:val="000000"/>
          <w:lang w:val="fr-FR"/>
        </w:rPr>
        <w:t>4 : faible</w:t>
      </w:r>
    </w:p>
    <w:p w14:paraId="6A691A00" w14:textId="77777777" w:rsidR="00926946" w:rsidRDefault="00F159F8">
      <w:pPr>
        <w:pStyle w:val="ParagrapheIndent2"/>
        <w:spacing w:line="232" w:lineRule="exact"/>
        <w:rPr>
          <w:color w:val="000000"/>
          <w:lang w:val="fr-FR"/>
        </w:rPr>
      </w:pPr>
      <w:r>
        <w:rPr>
          <w:color w:val="000000"/>
          <w:lang w:val="fr-FR"/>
        </w:rPr>
        <w:t>2 : très faible</w:t>
      </w:r>
    </w:p>
    <w:p w14:paraId="5D1762FE" w14:textId="77777777" w:rsidR="00926946" w:rsidRDefault="00926946">
      <w:pPr>
        <w:pStyle w:val="ParagrapheIndent2"/>
        <w:spacing w:line="232" w:lineRule="exact"/>
        <w:rPr>
          <w:color w:val="000000"/>
          <w:lang w:val="fr-FR"/>
        </w:rPr>
      </w:pPr>
    </w:p>
    <w:p w14:paraId="653D80D0" w14:textId="77777777" w:rsidR="00926946" w:rsidRDefault="00F159F8">
      <w:pPr>
        <w:pStyle w:val="ParagrapheIndent2"/>
        <w:spacing w:line="232" w:lineRule="exact"/>
        <w:rPr>
          <w:color w:val="000000"/>
          <w:lang w:val="fr-FR"/>
        </w:rPr>
      </w:pPr>
      <w:r>
        <w:rPr>
          <w:color w:val="000000"/>
          <w:lang w:val="fr-FR"/>
        </w:rPr>
        <w:t>La note finale du critère de performance environnementale est obtenue par l’application de la formule suivante : note de l’offre : 20 *valeur de l’offre/valeur de la meilleure offre</w:t>
      </w:r>
    </w:p>
    <w:p w14:paraId="0383A3E7" w14:textId="77777777" w:rsidR="00926946" w:rsidRDefault="00926946">
      <w:pPr>
        <w:pStyle w:val="ParagrapheIndent2"/>
        <w:spacing w:line="232" w:lineRule="exact"/>
        <w:rPr>
          <w:color w:val="000000"/>
          <w:lang w:val="fr-FR"/>
        </w:rPr>
        <w:sectPr w:rsidR="00926946">
          <w:footerReference w:type="default" r:id="rId29"/>
          <w:pgSz w:w="11900" w:h="16840"/>
          <w:pgMar w:top="1140" w:right="1140" w:bottom="1140" w:left="1140" w:header="1140" w:footer="1140" w:gutter="0"/>
          <w:cols w:space="708"/>
        </w:sectPr>
      </w:pPr>
    </w:p>
    <w:p w14:paraId="6C337D74" w14:textId="77777777" w:rsidR="00926946" w:rsidRDefault="00F159F8">
      <w:pPr>
        <w:pStyle w:val="ParagrapheIndent2"/>
        <w:spacing w:after="240"/>
        <w:rPr>
          <w:color w:val="000000"/>
          <w:lang w:val="fr-FR"/>
        </w:rPr>
      </w:pPr>
      <w:r>
        <w:rPr>
          <w:color w:val="000000"/>
          <w:lang w:val="fr-FR"/>
        </w:rPr>
        <w:lastRenderedPageBreak/>
        <w:t>La note globale de l'offre est obtenue par la somme des notes pondérées des trois critères.</w:t>
      </w:r>
    </w:p>
    <w:p w14:paraId="0E60AF40" w14:textId="77777777" w:rsidR="00926946" w:rsidRDefault="00F159F8">
      <w:pPr>
        <w:pStyle w:val="ParagrapheIndent2"/>
        <w:spacing w:after="240" w:line="232" w:lineRule="exact"/>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2E2FD124" w14:textId="77777777" w:rsidR="00926946" w:rsidRDefault="00F159F8">
      <w:pPr>
        <w:pStyle w:val="Titre2"/>
        <w:ind w:left="280"/>
        <w:rPr>
          <w:rFonts w:ascii="Trebuchet MS" w:eastAsia="Trebuchet MS" w:hAnsi="Trebuchet MS" w:cs="Trebuchet MS"/>
          <w:i w:val="0"/>
          <w:color w:val="000000"/>
          <w:sz w:val="24"/>
          <w:lang w:val="fr-FR"/>
        </w:rPr>
      </w:pPr>
      <w:bookmarkStart w:id="46" w:name="ArtL2_RC-2-A10.4"/>
      <w:bookmarkStart w:id="47" w:name="_Toc256000023"/>
      <w:bookmarkEnd w:id="46"/>
      <w:r>
        <w:rPr>
          <w:rFonts w:ascii="Trebuchet MS" w:eastAsia="Trebuchet MS" w:hAnsi="Trebuchet MS" w:cs="Trebuchet MS"/>
          <w:i w:val="0"/>
          <w:color w:val="000000"/>
          <w:sz w:val="24"/>
          <w:lang w:val="fr-FR"/>
        </w:rPr>
        <w:t>7.3 - Suite à donner à la consultation</w:t>
      </w:r>
      <w:bookmarkEnd w:id="47"/>
    </w:p>
    <w:p w14:paraId="7B770FF7" w14:textId="77777777" w:rsidR="00926946" w:rsidRDefault="00F159F8">
      <w:pPr>
        <w:pStyle w:val="ParagrapheIndent2"/>
        <w:spacing w:line="232" w:lineRule="exact"/>
        <w:rPr>
          <w:color w:val="000000"/>
          <w:lang w:val="fr-FR"/>
        </w:rPr>
      </w:pPr>
      <w:r>
        <w:rPr>
          <w:color w:val="000000"/>
          <w:lang w:val="fr-FR"/>
        </w:rPr>
        <w:t>Une négociation pourra avoir lieu dans le respect des principes énoncés à l'article L3 du Code de la commande publique.</w:t>
      </w:r>
    </w:p>
    <w:p w14:paraId="21AC7849" w14:textId="77777777" w:rsidR="00926946" w:rsidRDefault="00F159F8">
      <w:pPr>
        <w:pStyle w:val="ParagrapheIndent2"/>
        <w:spacing w:line="232" w:lineRule="exact"/>
        <w:rPr>
          <w:color w:val="000000"/>
          <w:lang w:val="fr-FR"/>
        </w:rPr>
      </w:pPr>
      <w:r>
        <w:rPr>
          <w:color w:val="000000"/>
          <w:lang w:val="fr-FR"/>
        </w:rPr>
        <w:t>La négociation assurera aux candidats l'égalité de traitement tout au long de la procédure, et la transparence de cette procédure.</w:t>
      </w:r>
    </w:p>
    <w:p w14:paraId="708F3E3E" w14:textId="77777777" w:rsidR="00926946" w:rsidRDefault="00F159F8">
      <w:pPr>
        <w:pStyle w:val="ParagrapheIndent2"/>
        <w:spacing w:line="232" w:lineRule="exact"/>
        <w:rPr>
          <w:color w:val="000000"/>
          <w:lang w:val="fr-FR"/>
        </w:rPr>
      </w:pPr>
      <w:r>
        <w:rPr>
          <w:color w:val="000000"/>
          <w:lang w:val="fr-FR"/>
        </w:rPr>
        <w:t>L'acheteur veillera à la traçabilité des échanges effectués avec chacun des candidats, ainsi qu'à les maintenir à un même niveau d'information.</w:t>
      </w:r>
    </w:p>
    <w:p w14:paraId="4253B36E" w14:textId="77777777" w:rsidR="00926946" w:rsidRDefault="00F159F8">
      <w:pPr>
        <w:pStyle w:val="ParagrapheIndent2"/>
        <w:spacing w:line="232" w:lineRule="exact"/>
        <w:rPr>
          <w:color w:val="000000"/>
          <w:lang w:val="fr-FR"/>
        </w:rPr>
      </w:pPr>
      <w:r>
        <w:rPr>
          <w:color w:val="000000"/>
          <w:lang w:val="fr-FR"/>
        </w:rPr>
        <w:t>La négociation pourra porter sur tous les éléments de l'offre, notamment sur le prix.</w:t>
      </w:r>
    </w:p>
    <w:p w14:paraId="201753D0" w14:textId="77777777" w:rsidR="00926946" w:rsidRDefault="00F159F8">
      <w:pPr>
        <w:pStyle w:val="ParagrapheIndent2"/>
        <w:spacing w:line="232" w:lineRule="exact"/>
        <w:rPr>
          <w:color w:val="000000"/>
          <w:lang w:val="fr-FR"/>
        </w:rPr>
      </w:pPr>
      <w:r>
        <w:rPr>
          <w:color w:val="000000"/>
          <w:lang w:val="fr-FR"/>
        </w:rPr>
        <w:t>Toutefois, le pouvoir adjudicateur se réserve la possibilité d'attribuer le contrat sur la base des offres initiales, sans négociation.</w:t>
      </w:r>
    </w:p>
    <w:p w14:paraId="39F705AA" w14:textId="77777777" w:rsidR="00926946" w:rsidRDefault="00F159F8">
      <w:pPr>
        <w:pStyle w:val="ParagrapheIndent2"/>
        <w:spacing w:after="240" w:line="232" w:lineRule="exact"/>
        <w:rPr>
          <w:color w:val="000000"/>
          <w:lang w:val="fr-FR"/>
        </w:rPr>
      </w:pPr>
      <w:r>
        <w:rPr>
          <w:color w:val="000000"/>
          <w:lang w:val="fr-FR"/>
        </w:rPr>
        <w:t> </w:t>
      </w:r>
    </w:p>
    <w:p w14:paraId="54A11FF3" w14:textId="77777777" w:rsidR="00926946" w:rsidRDefault="00F159F8">
      <w:pPr>
        <w:pStyle w:val="ParagrapheIndent2"/>
        <w:spacing w:line="232" w:lineRule="exact"/>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44539B46" w14:textId="77777777" w:rsidR="00926946" w:rsidRDefault="00F159F8">
      <w:pPr>
        <w:pStyle w:val="ParagrapheIndent2"/>
        <w:spacing w:line="232" w:lineRule="exact"/>
        <w:rPr>
          <w:color w:val="000000"/>
          <w:lang w:val="fr-FR"/>
        </w:rPr>
      </w:pPr>
      <w:r>
        <w:rPr>
          <w:color w:val="000000"/>
          <w:lang w:val="fr-FR"/>
        </w:rPr>
        <w:t> </w:t>
      </w:r>
    </w:p>
    <w:p w14:paraId="567898C8" w14:textId="77777777" w:rsidR="00926946" w:rsidRDefault="00F159F8">
      <w:pPr>
        <w:pStyle w:val="ParagrapheIndent2"/>
        <w:spacing w:line="232" w:lineRule="exact"/>
        <w:rPr>
          <w:color w:val="000000"/>
          <w:lang w:val="fr-FR"/>
        </w:rPr>
      </w:pPr>
      <w:r>
        <w:rPr>
          <w:color w:val="000000"/>
          <w:lang w:val="fr-FR"/>
        </w:rPr>
        <w:t> </w:t>
      </w:r>
    </w:p>
    <w:p w14:paraId="6B8A0E04" w14:textId="77777777" w:rsidR="00926946" w:rsidRDefault="00926946">
      <w:pPr>
        <w:pStyle w:val="ParagrapheIndent2"/>
        <w:spacing w:line="232" w:lineRule="exact"/>
        <w:rPr>
          <w:color w:val="000000"/>
          <w:lang w:val="fr-FR"/>
        </w:rPr>
      </w:pPr>
    </w:p>
    <w:p w14:paraId="2A4895BB" w14:textId="77777777" w:rsidR="00926946" w:rsidRDefault="00926946">
      <w:pPr>
        <w:pStyle w:val="ParagrapheIndent2"/>
        <w:spacing w:line="232" w:lineRule="exact"/>
        <w:rPr>
          <w:color w:val="000000"/>
          <w:lang w:val="fr-FR"/>
        </w:rPr>
      </w:pPr>
    </w:p>
    <w:p w14:paraId="3DA4FE86" w14:textId="77777777" w:rsidR="00926946" w:rsidRDefault="00F159F8">
      <w:pPr>
        <w:pStyle w:val="ParagrapheIndent2"/>
        <w:spacing w:after="240" w:line="232" w:lineRule="exact"/>
        <w:rPr>
          <w:color w:val="000000"/>
          <w:lang w:val="fr-FR"/>
        </w:rPr>
      </w:pPr>
      <w:r>
        <w:rPr>
          <w:color w:val="000000"/>
          <w:lang w:val="fr-FR"/>
        </w:rPr>
        <w:t>Les candidats sont vivement encouragés à mettre à jour leurs pièces fiscales et sociales, assurance, et autres, dans le coffre-fort électronique se trouvant sur la plateforme AWS dans les conditions décrites au présent règlement de la consultation (Conditions d’envoi ou de remise des plis – Transmission électronique).</w:t>
      </w:r>
    </w:p>
    <w:p w14:paraId="7DC5417A" w14:textId="77777777" w:rsidR="00926946" w:rsidRDefault="00F159F8">
      <w:pPr>
        <w:pStyle w:val="Titre1"/>
        <w:shd w:val="clear" w:color="008D94" w:fill="008D94"/>
        <w:rPr>
          <w:rFonts w:ascii="Trebuchet MS" w:eastAsia="Trebuchet MS" w:hAnsi="Trebuchet MS" w:cs="Trebuchet MS"/>
          <w:color w:val="FFFFFF"/>
          <w:sz w:val="28"/>
          <w:lang w:val="fr-FR"/>
        </w:rPr>
      </w:pPr>
      <w:bookmarkStart w:id="48" w:name="ArtL1_RC-2-A14"/>
      <w:bookmarkStart w:id="49" w:name="_Toc256000024"/>
      <w:bookmarkEnd w:id="48"/>
      <w:r>
        <w:rPr>
          <w:rFonts w:ascii="Trebuchet MS" w:eastAsia="Trebuchet MS" w:hAnsi="Trebuchet MS" w:cs="Trebuchet MS"/>
          <w:color w:val="FFFFFF"/>
          <w:sz w:val="28"/>
          <w:lang w:val="fr-FR"/>
        </w:rPr>
        <w:t>8 - Renseignements complémentaires</w:t>
      </w:r>
      <w:bookmarkEnd w:id="49"/>
    </w:p>
    <w:p w14:paraId="136DED9E" w14:textId="77777777" w:rsidR="00926946" w:rsidRDefault="00F159F8">
      <w:pPr>
        <w:spacing w:line="60" w:lineRule="exact"/>
        <w:rPr>
          <w:sz w:val="6"/>
        </w:rPr>
      </w:pPr>
      <w:r>
        <w:t xml:space="preserve"> </w:t>
      </w:r>
    </w:p>
    <w:p w14:paraId="7B418975" w14:textId="77777777" w:rsidR="00926946" w:rsidRDefault="00F159F8">
      <w:pPr>
        <w:pStyle w:val="Titre2"/>
        <w:ind w:left="280"/>
        <w:rPr>
          <w:rFonts w:ascii="Trebuchet MS" w:eastAsia="Trebuchet MS" w:hAnsi="Trebuchet MS" w:cs="Trebuchet MS"/>
          <w:i w:val="0"/>
          <w:color w:val="000000"/>
          <w:sz w:val="24"/>
          <w:lang w:val="fr-FR"/>
        </w:rPr>
      </w:pPr>
      <w:bookmarkStart w:id="50" w:name="ArtL2_RC-2-A14.1"/>
      <w:bookmarkStart w:id="51" w:name="_Toc256000025"/>
      <w:bookmarkEnd w:id="50"/>
      <w:r>
        <w:rPr>
          <w:rFonts w:ascii="Trebuchet MS" w:eastAsia="Trebuchet MS" w:hAnsi="Trebuchet MS" w:cs="Trebuchet MS"/>
          <w:i w:val="0"/>
          <w:color w:val="000000"/>
          <w:sz w:val="24"/>
          <w:lang w:val="fr-FR"/>
        </w:rPr>
        <w:t>8.1 - Adresses supplémentaires et points de contact</w:t>
      </w:r>
      <w:bookmarkEnd w:id="51"/>
    </w:p>
    <w:p w14:paraId="1C433D26" w14:textId="77777777" w:rsidR="00926946" w:rsidRDefault="00F159F8">
      <w:pPr>
        <w:pStyle w:val="ParagrapheIndent2"/>
        <w:spacing w:line="232" w:lineRule="exact"/>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14:paraId="5A8DA728" w14:textId="77777777" w:rsidR="00926946" w:rsidRDefault="00926946">
      <w:pPr>
        <w:pStyle w:val="ParagrapheIndent2"/>
        <w:spacing w:line="232" w:lineRule="exact"/>
        <w:rPr>
          <w:color w:val="000000"/>
          <w:lang w:val="fr-FR"/>
        </w:rPr>
      </w:pPr>
    </w:p>
    <w:p w14:paraId="075286E5" w14:textId="77777777" w:rsidR="00926946" w:rsidRDefault="00F159F8">
      <w:pPr>
        <w:pStyle w:val="ParagrapheIndent2"/>
        <w:spacing w:after="240" w:line="232" w:lineRule="exact"/>
        <w:rPr>
          <w:color w:val="000000"/>
          <w:lang w:val="fr-FR"/>
        </w:rPr>
      </w:pPr>
      <w:r>
        <w:rPr>
          <w:color w:val="000000"/>
          <w:lang w:val="fr-FR"/>
        </w:rPr>
        <w:t>Cette demande doit intervenir au plus tard 8 jours avant la date limite de remise des plis.</w:t>
      </w:r>
    </w:p>
    <w:p w14:paraId="040DBF1C" w14:textId="77777777" w:rsidR="00926946" w:rsidRDefault="00F159F8">
      <w:pPr>
        <w:pStyle w:val="ParagrapheIndent2"/>
        <w:spacing w:after="240" w:line="232" w:lineRule="exact"/>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1E694654" w14:textId="77777777" w:rsidR="00926946" w:rsidRDefault="00F159F8">
      <w:pPr>
        <w:pStyle w:val="Titre2"/>
        <w:ind w:left="280"/>
        <w:rPr>
          <w:rFonts w:ascii="Trebuchet MS" w:eastAsia="Trebuchet MS" w:hAnsi="Trebuchet MS" w:cs="Trebuchet MS"/>
          <w:i w:val="0"/>
          <w:color w:val="000000"/>
          <w:sz w:val="24"/>
          <w:lang w:val="fr-FR"/>
        </w:rPr>
      </w:pPr>
      <w:bookmarkStart w:id="52" w:name="ArtL2_RC-2-A14.2"/>
      <w:bookmarkStart w:id="53" w:name="_Toc256000026"/>
      <w:bookmarkEnd w:id="52"/>
      <w:r>
        <w:rPr>
          <w:rFonts w:ascii="Trebuchet MS" w:eastAsia="Trebuchet MS" w:hAnsi="Trebuchet MS" w:cs="Trebuchet MS"/>
          <w:i w:val="0"/>
          <w:color w:val="000000"/>
          <w:sz w:val="24"/>
          <w:lang w:val="fr-FR"/>
        </w:rPr>
        <w:t>8.2 - Procédures de recours</w:t>
      </w:r>
      <w:bookmarkEnd w:id="53"/>
    </w:p>
    <w:p w14:paraId="47BBBDFC" w14:textId="77777777" w:rsidR="00926946" w:rsidRDefault="00F159F8">
      <w:pPr>
        <w:pStyle w:val="ParagrapheIndent2"/>
        <w:spacing w:line="232" w:lineRule="exact"/>
        <w:rPr>
          <w:color w:val="000000"/>
          <w:lang w:val="fr-FR"/>
        </w:rPr>
      </w:pPr>
      <w:r>
        <w:rPr>
          <w:color w:val="000000"/>
          <w:lang w:val="fr-FR"/>
        </w:rPr>
        <w:t>Le tribunal territorialement compétent est :</w:t>
      </w:r>
    </w:p>
    <w:p w14:paraId="0874529A" w14:textId="77777777" w:rsidR="00926946" w:rsidRDefault="00F159F8">
      <w:pPr>
        <w:pStyle w:val="ParagrapheIndent2"/>
        <w:spacing w:line="232" w:lineRule="exact"/>
        <w:rPr>
          <w:color w:val="000000"/>
          <w:lang w:val="fr-FR"/>
        </w:rPr>
      </w:pPr>
      <w:r>
        <w:rPr>
          <w:color w:val="000000"/>
          <w:lang w:val="fr-FR"/>
        </w:rPr>
        <w:t>Tribunal Administratif de Bastia</w:t>
      </w:r>
    </w:p>
    <w:p w14:paraId="7191A08E" w14:textId="77777777" w:rsidR="00926946" w:rsidRDefault="00F159F8">
      <w:pPr>
        <w:pStyle w:val="ParagrapheIndent2"/>
        <w:spacing w:line="232" w:lineRule="exact"/>
        <w:rPr>
          <w:color w:val="000000"/>
          <w:lang w:val="fr-FR"/>
        </w:rPr>
      </w:pPr>
      <w:r>
        <w:rPr>
          <w:color w:val="000000"/>
          <w:lang w:val="fr-FR"/>
        </w:rPr>
        <w:t xml:space="preserve">Villa </w:t>
      </w:r>
      <w:proofErr w:type="spellStart"/>
      <w:r>
        <w:rPr>
          <w:color w:val="000000"/>
          <w:lang w:val="fr-FR"/>
        </w:rPr>
        <w:t>Montepiano</w:t>
      </w:r>
      <w:proofErr w:type="spellEnd"/>
    </w:p>
    <w:p w14:paraId="7AC953C7" w14:textId="77777777" w:rsidR="00926946" w:rsidRDefault="00F159F8">
      <w:pPr>
        <w:pStyle w:val="ParagrapheIndent2"/>
        <w:spacing w:line="232" w:lineRule="exact"/>
        <w:rPr>
          <w:color w:val="000000"/>
          <w:lang w:val="fr-FR"/>
        </w:rPr>
      </w:pPr>
      <w:r>
        <w:rPr>
          <w:color w:val="000000"/>
          <w:lang w:val="fr-FR"/>
        </w:rPr>
        <w:t>20407 BASTIA CEDEX</w:t>
      </w:r>
    </w:p>
    <w:p w14:paraId="18A00496" w14:textId="77777777" w:rsidR="00926946" w:rsidRDefault="00926946">
      <w:pPr>
        <w:pStyle w:val="ParagrapheIndent2"/>
        <w:spacing w:line="232" w:lineRule="exact"/>
        <w:rPr>
          <w:color w:val="000000"/>
          <w:lang w:val="fr-FR"/>
        </w:rPr>
      </w:pPr>
    </w:p>
    <w:p w14:paraId="4DDCBBBE" w14:textId="77777777" w:rsidR="00926946" w:rsidRDefault="00F159F8">
      <w:pPr>
        <w:pStyle w:val="ParagrapheIndent2"/>
        <w:spacing w:line="232" w:lineRule="exact"/>
        <w:rPr>
          <w:color w:val="000000"/>
          <w:lang w:val="fr-FR"/>
        </w:rPr>
      </w:pPr>
      <w:r>
        <w:rPr>
          <w:color w:val="000000"/>
          <w:lang w:val="fr-FR"/>
        </w:rPr>
        <w:t>Tél : 04 95 32 88 66</w:t>
      </w:r>
    </w:p>
    <w:p w14:paraId="281B4C47" w14:textId="77777777" w:rsidR="00926946" w:rsidRDefault="00F159F8">
      <w:pPr>
        <w:pStyle w:val="ParagrapheIndent2"/>
        <w:spacing w:line="232" w:lineRule="exact"/>
        <w:rPr>
          <w:color w:val="000000"/>
          <w:lang w:val="fr-FR"/>
        </w:rPr>
      </w:pPr>
      <w:r>
        <w:rPr>
          <w:color w:val="000000"/>
          <w:lang w:val="fr-FR"/>
        </w:rPr>
        <w:t>Télécopie : 04 95 32 38 55</w:t>
      </w:r>
    </w:p>
    <w:p w14:paraId="3A4A1AFB" w14:textId="77777777" w:rsidR="00926946" w:rsidRDefault="00F159F8">
      <w:pPr>
        <w:pStyle w:val="ParagrapheIndent2"/>
        <w:spacing w:line="232" w:lineRule="exact"/>
        <w:rPr>
          <w:color w:val="000000"/>
          <w:lang w:val="fr-FR"/>
        </w:rPr>
      </w:pPr>
      <w:r>
        <w:rPr>
          <w:color w:val="000000"/>
          <w:lang w:val="fr-FR"/>
        </w:rPr>
        <w:t>Courriel : greffe.ta-bastia@juradm.fr</w:t>
      </w:r>
    </w:p>
    <w:p w14:paraId="47F9EB32" w14:textId="77777777" w:rsidR="00926946" w:rsidRDefault="00F159F8">
      <w:pPr>
        <w:pStyle w:val="ParagrapheIndent2"/>
        <w:spacing w:line="232" w:lineRule="exact"/>
        <w:rPr>
          <w:color w:val="000000"/>
          <w:lang w:val="fr-FR"/>
        </w:rPr>
        <w:sectPr w:rsidR="00926946">
          <w:footerReference w:type="default" r:id="rId30"/>
          <w:pgSz w:w="11900" w:h="16840"/>
          <w:pgMar w:top="1140" w:right="1140" w:bottom="1140" w:left="1140" w:header="1140" w:footer="1140" w:gutter="0"/>
          <w:cols w:space="708"/>
        </w:sectPr>
      </w:pPr>
      <w:r>
        <w:rPr>
          <w:color w:val="000000"/>
          <w:lang w:val="fr-FR"/>
        </w:rPr>
        <w:t>Adresse internet(U.R.L) : http://www.ta-bastia.juradm.fr/</w:t>
      </w:r>
    </w:p>
    <w:p w14:paraId="59C0B91A" w14:textId="77777777" w:rsidR="00926946" w:rsidRDefault="00F159F8">
      <w:pPr>
        <w:pStyle w:val="ParagrapheIndent2"/>
        <w:spacing w:line="232" w:lineRule="exact"/>
        <w:rPr>
          <w:color w:val="000000"/>
          <w:lang w:val="fr-FR"/>
        </w:rPr>
      </w:pPr>
      <w:r>
        <w:rPr>
          <w:color w:val="000000"/>
          <w:lang w:val="fr-FR"/>
        </w:rPr>
        <w:lastRenderedPageBreak/>
        <w:t>Les voies de recours ouvertes aux candidats sont les suivantes : Voies et délais des recours dont dispose le candidat devant le Tribunal Administratif de Bastia, en utilisant l’application « Télérecours citoyens »accessible sur le site www.telerecours.fr.</w:t>
      </w:r>
    </w:p>
    <w:p w14:paraId="5189EF6A" w14:textId="77777777" w:rsidR="00926946" w:rsidRDefault="00F159F8">
      <w:pPr>
        <w:pStyle w:val="ParagrapheIndent2"/>
        <w:spacing w:after="240" w:line="232" w:lineRule="exact"/>
        <w:rPr>
          <w:color w:val="000000"/>
          <w:lang w:val="fr-FR"/>
        </w:rPr>
      </w:pPr>
      <w:r>
        <w:rPr>
          <w:color w:val="000000"/>
          <w:lang w:val="fr-FR"/>
        </w:rPr>
        <w:t xml:space="preserve">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pour excès de pouvoir contre une décision administrative prévu aux articles R. 421-1 à R. 421-7 du CJA, et pouvant être exercé dans les 2 mois suivant la notification ou publication de la décision de l'organisme (l</w:t>
      </w:r>
      <w:r>
        <w:rPr>
          <w:color w:val="000000"/>
          <w:lang w:val="fr-FR"/>
        </w:rPr>
        <w:t xml:space="preserve">e recours ne peut plus, toutefois, être exercé après la signature du contrat). Recours de pleine juridiction ouvert aux tiers justifiant </w:t>
      </w:r>
      <w:proofErr w:type="spellStart"/>
      <w:r>
        <w:rPr>
          <w:color w:val="000000"/>
          <w:lang w:val="fr-FR"/>
        </w:rPr>
        <w:t>d?un</w:t>
      </w:r>
      <w:proofErr w:type="spellEnd"/>
      <w:r>
        <w:rPr>
          <w:color w:val="000000"/>
          <w:lang w:val="fr-FR"/>
        </w:rPr>
        <w:t xml:space="preserve"> intérêt lésé, et pouvant être exercé dans les deux mois suivant la date à laquelle la conclusion du contrat est rendue publique.</w:t>
      </w:r>
    </w:p>
    <w:p w14:paraId="33B28E99" w14:textId="77777777" w:rsidR="00926946" w:rsidRDefault="00F159F8">
      <w:pPr>
        <w:pStyle w:val="ParagrapheIndent2"/>
        <w:spacing w:line="232" w:lineRule="exact"/>
        <w:rPr>
          <w:color w:val="000000"/>
          <w:lang w:val="fr-FR"/>
        </w:rPr>
      </w:pPr>
      <w:r>
        <w:rPr>
          <w:color w:val="000000"/>
          <w:lang w:val="fr-FR"/>
        </w:rPr>
        <w:t>Pour obtenir des renseignements relatifs à l'introduction des recours, les candidats devront s'adresser à :</w:t>
      </w:r>
    </w:p>
    <w:p w14:paraId="64155C4C" w14:textId="77777777" w:rsidR="00926946" w:rsidRDefault="00F159F8">
      <w:pPr>
        <w:pStyle w:val="ParagrapheIndent2"/>
        <w:spacing w:line="232" w:lineRule="exact"/>
        <w:rPr>
          <w:color w:val="000000"/>
          <w:lang w:val="fr-FR"/>
        </w:rPr>
      </w:pPr>
      <w:r>
        <w:rPr>
          <w:color w:val="000000"/>
          <w:lang w:val="fr-FR"/>
        </w:rPr>
        <w:t>Tribunal Administratif de Bastia</w:t>
      </w:r>
    </w:p>
    <w:p w14:paraId="2282ABD9" w14:textId="77777777" w:rsidR="00926946" w:rsidRDefault="00F159F8">
      <w:pPr>
        <w:pStyle w:val="ParagrapheIndent2"/>
        <w:spacing w:line="232" w:lineRule="exact"/>
        <w:rPr>
          <w:color w:val="000000"/>
          <w:lang w:val="fr-FR"/>
        </w:rPr>
      </w:pPr>
      <w:r>
        <w:rPr>
          <w:color w:val="000000"/>
          <w:lang w:val="fr-FR"/>
        </w:rPr>
        <w:t xml:space="preserve">Villa </w:t>
      </w:r>
      <w:proofErr w:type="spellStart"/>
      <w:r>
        <w:rPr>
          <w:color w:val="000000"/>
          <w:lang w:val="fr-FR"/>
        </w:rPr>
        <w:t>Montepiano</w:t>
      </w:r>
      <w:proofErr w:type="spellEnd"/>
    </w:p>
    <w:p w14:paraId="0A076E50" w14:textId="77777777" w:rsidR="00926946" w:rsidRDefault="00F159F8">
      <w:pPr>
        <w:pStyle w:val="ParagrapheIndent2"/>
        <w:spacing w:line="232" w:lineRule="exact"/>
        <w:rPr>
          <w:color w:val="000000"/>
          <w:lang w:val="fr-FR"/>
        </w:rPr>
      </w:pPr>
      <w:r>
        <w:rPr>
          <w:color w:val="000000"/>
          <w:lang w:val="fr-FR"/>
        </w:rPr>
        <w:t>20407 BASTIA CEDEX</w:t>
      </w:r>
    </w:p>
    <w:p w14:paraId="5A1FBBAB" w14:textId="77777777" w:rsidR="00926946" w:rsidRDefault="00926946">
      <w:pPr>
        <w:pStyle w:val="ParagrapheIndent2"/>
        <w:spacing w:line="232" w:lineRule="exact"/>
        <w:rPr>
          <w:color w:val="000000"/>
          <w:lang w:val="fr-FR"/>
        </w:rPr>
      </w:pPr>
    </w:p>
    <w:p w14:paraId="0E6F6957" w14:textId="77777777" w:rsidR="00926946" w:rsidRDefault="00F159F8">
      <w:pPr>
        <w:pStyle w:val="ParagrapheIndent2"/>
        <w:spacing w:line="232" w:lineRule="exact"/>
        <w:rPr>
          <w:color w:val="000000"/>
          <w:lang w:val="fr-FR"/>
        </w:rPr>
      </w:pPr>
      <w:r>
        <w:rPr>
          <w:color w:val="000000"/>
          <w:lang w:val="fr-FR"/>
        </w:rPr>
        <w:t>Tél : 04 95 32 88 66</w:t>
      </w:r>
    </w:p>
    <w:p w14:paraId="6328D664" w14:textId="77777777" w:rsidR="00926946" w:rsidRDefault="00F159F8">
      <w:pPr>
        <w:pStyle w:val="ParagrapheIndent2"/>
        <w:spacing w:line="232" w:lineRule="exact"/>
        <w:rPr>
          <w:color w:val="000000"/>
          <w:lang w:val="fr-FR"/>
        </w:rPr>
      </w:pPr>
      <w:r>
        <w:rPr>
          <w:color w:val="000000"/>
          <w:lang w:val="fr-FR"/>
        </w:rPr>
        <w:t>Télécopie : 04 95 32 38 55</w:t>
      </w:r>
    </w:p>
    <w:p w14:paraId="30B5A57A" w14:textId="77777777" w:rsidR="00926946" w:rsidRDefault="00F159F8">
      <w:pPr>
        <w:pStyle w:val="ParagrapheIndent2"/>
        <w:spacing w:line="232" w:lineRule="exact"/>
        <w:rPr>
          <w:color w:val="000000"/>
          <w:lang w:val="fr-FR"/>
        </w:rPr>
      </w:pPr>
      <w:r>
        <w:rPr>
          <w:color w:val="000000"/>
          <w:lang w:val="fr-FR"/>
        </w:rPr>
        <w:t>Courriel : greffe.ta-bastia@juradm.fr</w:t>
      </w:r>
    </w:p>
    <w:p w14:paraId="439A096B" w14:textId="77777777" w:rsidR="00926946" w:rsidRDefault="00F159F8">
      <w:pPr>
        <w:pStyle w:val="ParagrapheIndent2"/>
        <w:spacing w:after="240" w:line="232" w:lineRule="exact"/>
        <w:rPr>
          <w:color w:val="000000"/>
          <w:lang w:val="fr-FR"/>
        </w:rPr>
      </w:pPr>
      <w:r>
        <w:rPr>
          <w:color w:val="000000"/>
          <w:lang w:val="fr-FR"/>
        </w:rPr>
        <w:t>Adresse internet(U.R.L) : http://www.ta-bastia.juradm.fr/</w:t>
      </w:r>
    </w:p>
    <w:p w14:paraId="07682E62" w14:textId="77777777" w:rsidR="00926946" w:rsidRDefault="00F159F8">
      <w:pPr>
        <w:pStyle w:val="ParagrapheIndent2"/>
        <w:spacing w:line="232" w:lineRule="exact"/>
        <w:rPr>
          <w:color w:val="000000"/>
          <w:lang w:val="fr-FR"/>
        </w:rPr>
      </w:pPr>
      <w:r>
        <w:rPr>
          <w:color w:val="000000"/>
          <w:lang w:val="fr-FR"/>
        </w:rPr>
        <w:t>En cas de difficultés survenant lors de la procédure de passation, l'organe chargé de jouer le rôle de médiateur est :</w:t>
      </w:r>
    </w:p>
    <w:p w14:paraId="42C81747" w14:textId="77777777" w:rsidR="00926946" w:rsidRDefault="00F159F8">
      <w:pPr>
        <w:pStyle w:val="ParagrapheIndent2"/>
        <w:spacing w:line="232" w:lineRule="exact"/>
        <w:rPr>
          <w:color w:val="000000"/>
          <w:lang w:val="fr-FR"/>
        </w:rPr>
      </w:pPr>
      <w:r>
        <w:rPr>
          <w:color w:val="000000"/>
          <w:lang w:val="fr-FR"/>
        </w:rPr>
        <w:t>Tribunal Administratif de Bastia</w:t>
      </w:r>
    </w:p>
    <w:p w14:paraId="1131E90B" w14:textId="77777777" w:rsidR="00926946" w:rsidRDefault="00F159F8">
      <w:pPr>
        <w:pStyle w:val="ParagrapheIndent2"/>
        <w:spacing w:line="232" w:lineRule="exact"/>
        <w:rPr>
          <w:color w:val="000000"/>
          <w:lang w:val="fr-FR"/>
        </w:rPr>
      </w:pPr>
      <w:r>
        <w:rPr>
          <w:color w:val="000000"/>
          <w:lang w:val="fr-FR"/>
        </w:rPr>
        <w:t xml:space="preserve">Villa </w:t>
      </w:r>
      <w:proofErr w:type="spellStart"/>
      <w:r>
        <w:rPr>
          <w:color w:val="000000"/>
          <w:lang w:val="fr-FR"/>
        </w:rPr>
        <w:t>Montepiano</w:t>
      </w:r>
      <w:proofErr w:type="spellEnd"/>
    </w:p>
    <w:p w14:paraId="42C61434" w14:textId="77777777" w:rsidR="00926946" w:rsidRDefault="00F159F8">
      <w:pPr>
        <w:pStyle w:val="ParagrapheIndent2"/>
        <w:spacing w:line="232" w:lineRule="exact"/>
        <w:rPr>
          <w:color w:val="000000"/>
          <w:lang w:val="fr-FR"/>
        </w:rPr>
      </w:pPr>
      <w:r>
        <w:rPr>
          <w:color w:val="000000"/>
          <w:lang w:val="fr-FR"/>
        </w:rPr>
        <w:t>20407 BASTIA CEDEX</w:t>
      </w:r>
    </w:p>
    <w:p w14:paraId="4401D420" w14:textId="77777777" w:rsidR="00926946" w:rsidRDefault="00926946">
      <w:pPr>
        <w:pStyle w:val="ParagrapheIndent2"/>
        <w:spacing w:line="232" w:lineRule="exact"/>
        <w:rPr>
          <w:color w:val="000000"/>
          <w:lang w:val="fr-FR"/>
        </w:rPr>
      </w:pPr>
    </w:p>
    <w:p w14:paraId="1533A32C" w14:textId="77777777" w:rsidR="00926946" w:rsidRDefault="00F159F8">
      <w:pPr>
        <w:pStyle w:val="ParagrapheIndent2"/>
        <w:spacing w:line="232" w:lineRule="exact"/>
        <w:rPr>
          <w:color w:val="000000"/>
          <w:lang w:val="fr-FR"/>
        </w:rPr>
      </w:pPr>
      <w:r>
        <w:rPr>
          <w:color w:val="000000"/>
          <w:lang w:val="fr-FR"/>
        </w:rPr>
        <w:t>Tél : 04 95 32 88 66</w:t>
      </w:r>
    </w:p>
    <w:p w14:paraId="790796C3" w14:textId="77777777" w:rsidR="00926946" w:rsidRDefault="00F159F8">
      <w:pPr>
        <w:pStyle w:val="ParagrapheIndent2"/>
        <w:spacing w:line="232" w:lineRule="exact"/>
        <w:rPr>
          <w:color w:val="000000"/>
          <w:lang w:val="fr-FR"/>
        </w:rPr>
      </w:pPr>
      <w:r>
        <w:rPr>
          <w:color w:val="000000"/>
          <w:lang w:val="fr-FR"/>
        </w:rPr>
        <w:t>Télécopie : 04 95 32 38 55</w:t>
      </w:r>
    </w:p>
    <w:p w14:paraId="332FB77E" w14:textId="77777777" w:rsidR="00926946" w:rsidRDefault="00F159F8">
      <w:pPr>
        <w:pStyle w:val="ParagrapheIndent2"/>
        <w:spacing w:line="232" w:lineRule="exact"/>
        <w:rPr>
          <w:color w:val="000000"/>
          <w:lang w:val="fr-FR"/>
        </w:rPr>
      </w:pPr>
      <w:r>
        <w:rPr>
          <w:color w:val="000000"/>
          <w:lang w:val="fr-FR"/>
        </w:rPr>
        <w:t>Courriel : greffe.ta-bastia@juradm.fr</w:t>
      </w:r>
    </w:p>
    <w:p w14:paraId="489F31F7" w14:textId="77777777" w:rsidR="00926946" w:rsidRDefault="00F159F8">
      <w:pPr>
        <w:pStyle w:val="ParagrapheIndent2"/>
        <w:spacing w:line="232" w:lineRule="exact"/>
        <w:rPr>
          <w:color w:val="000000"/>
          <w:lang w:val="fr-FR"/>
        </w:rPr>
      </w:pPr>
      <w:r>
        <w:rPr>
          <w:color w:val="000000"/>
          <w:lang w:val="fr-FR"/>
        </w:rPr>
        <w:t>Adresse internet(U.R.L) : http://www.ta-bastia.juradm.fr/</w:t>
      </w:r>
    </w:p>
    <w:sectPr w:rsidR="00926946">
      <w:footerReference w:type="default" r:id="rId31"/>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91C7A" w14:textId="77777777" w:rsidR="00F159F8" w:rsidRDefault="00F159F8">
      <w:r>
        <w:separator/>
      </w:r>
    </w:p>
  </w:endnote>
  <w:endnote w:type="continuationSeparator" w:id="0">
    <w:p w14:paraId="6961F474" w14:textId="77777777" w:rsidR="00F159F8" w:rsidRDefault="00F15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B028"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5913E8DE" w14:textId="77777777">
      <w:trPr>
        <w:trHeight w:val="245"/>
      </w:trPr>
      <w:tc>
        <w:tcPr>
          <w:tcW w:w="5220" w:type="dxa"/>
          <w:tcMar>
            <w:top w:w="0" w:type="dxa"/>
            <w:left w:w="0" w:type="dxa"/>
            <w:bottom w:w="0" w:type="dxa"/>
            <w:right w:w="0" w:type="dxa"/>
          </w:tcMar>
          <w:vAlign w:val="center"/>
        </w:tcPr>
        <w:p w14:paraId="07E0C6BA"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55347907"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39B24"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3EA37BC8" w14:textId="77777777">
      <w:trPr>
        <w:trHeight w:val="245"/>
      </w:trPr>
      <w:tc>
        <w:tcPr>
          <w:tcW w:w="5220" w:type="dxa"/>
          <w:tcMar>
            <w:top w:w="0" w:type="dxa"/>
            <w:left w:w="0" w:type="dxa"/>
            <w:bottom w:w="0" w:type="dxa"/>
            <w:right w:w="0" w:type="dxa"/>
          </w:tcMar>
          <w:vAlign w:val="center"/>
        </w:tcPr>
        <w:p w14:paraId="52637916"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4D2925FF"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AD7F8"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6A608E0F" w14:textId="77777777">
      <w:trPr>
        <w:trHeight w:val="245"/>
      </w:trPr>
      <w:tc>
        <w:tcPr>
          <w:tcW w:w="5220" w:type="dxa"/>
          <w:tcMar>
            <w:top w:w="0" w:type="dxa"/>
            <w:left w:w="0" w:type="dxa"/>
            <w:bottom w:w="0" w:type="dxa"/>
            <w:right w:w="0" w:type="dxa"/>
          </w:tcMar>
          <w:vAlign w:val="center"/>
        </w:tcPr>
        <w:p w14:paraId="416C4393"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71692941"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CDBFF"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42105605" w14:textId="77777777">
      <w:trPr>
        <w:trHeight w:val="245"/>
      </w:trPr>
      <w:tc>
        <w:tcPr>
          <w:tcW w:w="5220" w:type="dxa"/>
          <w:tcMar>
            <w:top w:w="0" w:type="dxa"/>
            <w:left w:w="0" w:type="dxa"/>
            <w:bottom w:w="0" w:type="dxa"/>
            <w:right w:w="0" w:type="dxa"/>
          </w:tcMar>
          <w:vAlign w:val="center"/>
        </w:tcPr>
        <w:p w14:paraId="3280BD4C"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0FEAE999"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BBC5E"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24277FF7" w14:textId="77777777">
      <w:trPr>
        <w:trHeight w:val="245"/>
      </w:trPr>
      <w:tc>
        <w:tcPr>
          <w:tcW w:w="5220" w:type="dxa"/>
          <w:tcMar>
            <w:top w:w="0" w:type="dxa"/>
            <w:left w:w="0" w:type="dxa"/>
            <w:bottom w:w="0" w:type="dxa"/>
            <w:right w:w="0" w:type="dxa"/>
          </w:tcMar>
          <w:vAlign w:val="center"/>
        </w:tcPr>
        <w:p w14:paraId="08160D16"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5100BB8A"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F6E42"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5771524C" w14:textId="77777777">
      <w:trPr>
        <w:trHeight w:val="245"/>
      </w:trPr>
      <w:tc>
        <w:tcPr>
          <w:tcW w:w="5220" w:type="dxa"/>
          <w:tcMar>
            <w:top w:w="0" w:type="dxa"/>
            <w:left w:w="0" w:type="dxa"/>
            <w:bottom w:w="0" w:type="dxa"/>
            <w:right w:w="0" w:type="dxa"/>
          </w:tcMar>
          <w:vAlign w:val="center"/>
        </w:tcPr>
        <w:p w14:paraId="26E5AECC"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546F9343"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CD59C"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29AB2AB4" w14:textId="77777777">
      <w:trPr>
        <w:trHeight w:val="245"/>
      </w:trPr>
      <w:tc>
        <w:tcPr>
          <w:tcW w:w="5220" w:type="dxa"/>
          <w:tcMar>
            <w:top w:w="0" w:type="dxa"/>
            <w:left w:w="0" w:type="dxa"/>
            <w:bottom w:w="0" w:type="dxa"/>
            <w:right w:w="0" w:type="dxa"/>
          </w:tcMar>
          <w:vAlign w:val="center"/>
        </w:tcPr>
        <w:p w14:paraId="665B66C2"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5B821D4E"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FB5E0"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55D5D249" w14:textId="77777777">
      <w:trPr>
        <w:trHeight w:val="245"/>
      </w:trPr>
      <w:tc>
        <w:tcPr>
          <w:tcW w:w="5220" w:type="dxa"/>
          <w:tcMar>
            <w:top w:w="0" w:type="dxa"/>
            <w:left w:w="0" w:type="dxa"/>
            <w:bottom w:w="0" w:type="dxa"/>
            <w:right w:w="0" w:type="dxa"/>
          </w:tcMar>
          <w:vAlign w:val="center"/>
        </w:tcPr>
        <w:p w14:paraId="43312326"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4F1E3B4D"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DBCF3"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79B7EB2A" w14:textId="77777777">
      <w:trPr>
        <w:trHeight w:val="245"/>
      </w:trPr>
      <w:tc>
        <w:tcPr>
          <w:tcW w:w="5220" w:type="dxa"/>
          <w:tcMar>
            <w:top w:w="0" w:type="dxa"/>
            <w:left w:w="0" w:type="dxa"/>
            <w:bottom w:w="0" w:type="dxa"/>
            <w:right w:w="0" w:type="dxa"/>
          </w:tcMar>
          <w:vAlign w:val="center"/>
        </w:tcPr>
        <w:p w14:paraId="7A66A83D"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4F513700"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DA819" w14:textId="77777777" w:rsidR="00926946" w:rsidRDefault="00926946">
    <w:pPr>
      <w:spacing w:line="240" w:lineRule="exact"/>
    </w:pPr>
  </w:p>
  <w:tbl>
    <w:tblPr>
      <w:tblW w:w="0" w:type="auto"/>
      <w:tblLayout w:type="fixed"/>
      <w:tblLook w:val="04A0" w:firstRow="1" w:lastRow="0" w:firstColumn="1" w:lastColumn="0" w:noHBand="0" w:noVBand="1"/>
    </w:tblPr>
    <w:tblGrid>
      <w:gridCol w:w="5220"/>
      <w:gridCol w:w="4400"/>
    </w:tblGrid>
    <w:tr w:rsidR="00926946" w14:paraId="150B85E9" w14:textId="77777777">
      <w:trPr>
        <w:trHeight w:val="245"/>
      </w:trPr>
      <w:tc>
        <w:tcPr>
          <w:tcW w:w="5220" w:type="dxa"/>
          <w:tcMar>
            <w:top w:w="0" w:type="dxa"/>
            <w:left w:w="0" w:type="dxa"/>
            <w:bottom w:w="0" w:type="dxa"/>
            <w:right w:w="0" w:type="dxa"/>
          </w:tcMar>
          <w:vAlign w:val="center"/>
        </w:tcPr>
        <w:p w14:paraId="2D16B83A" w14:textId="77777777" w:rsidR="00926946" w:rsidRDefault="00F159F8">
          <w:pPr>
            <w:pStyle w:val="PiedDePage"/>
            <w:rPr>
              <w:color w:val="000000"/>
              <w:lang w:val="fr-FR"/>
            </w:rPr>
          </w:pPr>
          <w:r>
            <w:rPr>
              <w:color w:val="000000"/>
              <w:lang w:val="fr-FR"/>
            </w:rPr>
            <w:t>Consultation n°: 2026-DMN-0182</w:t>
          </w:r>
        </w:p>
      </w:tc>
      <w:tc>
        <w:tcPr>
          <w:tcW w:w="4400" w:type="dxa"/>
          <w:tcMar>
            <w:top w:w="0" w:type="dxa"/>
            <w:left w:w="0" w:type="dxa"/>
            <w:bottom w:w="0" w:type="dxa"/>
            <w:right w:w="0" w:type="dxa"/>
          </w:tcMar>
          <w:vAlign w:val="center"/>
        </w:tcPr>
        <w:p w14:paraId="5BA64756" w14:textId="77777777" w:rsidR="00926946" w:rsidRDefault="00F159F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B27C0" w14:textId="77777777" w:rsidR="00F159F8" w:rsidRDefault="00F159F8">
      <w:r>
        <w:separator/>
      </w:r>
    </w:p>
  </w:footnote>
  <w:footnote w:type="continuationSeparator" w:id="0">
    <w:p w14:paraId="4F3BC934" w14:textId="77777777" w:rsidR="00F159F8" w:rsidRDefault="00F159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946"/>
    <w:rsid w:val="00100791"/>
    <w:rsid w:val="00926946"/>
    <w:rsid w:val="00C92A74"/>
    <w:rsid w:val="00F159F8"/>
    <w:rsid w:val="00F472EF"/>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139DD2"/>
  <w15:docId w15:val="{BA16F89B-74D7-4370-B8D3-5D6393DE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Titletable">
    <w:name w:val="Title table"/>
    <w:basedOn w:val="Normal"/>
    <w:next w:val="Normal"/>
    <w:qFormat/>
    <w:rsid w:val="006A5467"/>
    <w:rPr>
      <w:rFonts w:ascii="Trebuchet MS" w:eastAsia="Trebuchet MS" w:hAnsi="Trebuchet MS" w:cs="Trebuchet MS"/>
      <w:b/>
      <w:color w:val="FFFFFF"/>
      <w:sz w:val="28"/>
    </w:rPr>
  </w:style>
  <w:style w:type="paragraph" w:customStyle="1" w:styleId="tableGroupe">
    <w:name w:val="tableGroupe"/>
    <w:qFormat/>
  </w:style>
  <w:style w:type="paragraph" w:customStyle="1" w:styleId="table">
    <w:name w:val="tabl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6.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5.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oter" Target="footer8.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4.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3.xml"/><Relationship Id="rId28" Type="http://schemas.openxmlformats.org/officeDocument/2006/relationships/footer" Target="footer7.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oter" Target="footer10.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2.xml"/><Relationship Id="rId27" Type="http://schemas.openxmlformats.org/officeDocument/2006/relationships/image" Target="media/image16.png"/><Relationship Id="rId30" Type="http://schemas.openxmlformats.org/officeDocument/2006/relationships/footer" Target="footer9.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4676</Words>
  <Characters>25719</Characters>
  <Application>Microsoft Office Word</Application>
  <DocSecurity>0</DocSecurity>
  <Lines>214</Lines>
  <Paragraphs>60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FAGGIANI Marine</dc:creator>
  <cp:lastModifiedBy>FAGGIANI Marine</cp:lastModifiedBy>
  <cp:revision>3</cp:revision>
  <dcterms:created xsi:type="dcterms:W3CDTF">2026-10-12T07:12:00Z</dcterms:created>
  <dcterms:modified xsi:type="dcterms:W3CDTF">2026-10-12T07:14:00Z</dcterms:modified>
</cp:coreProperties>
</file>